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Exo 2" w:cs="Exo 2" w:eastAsia="Exo 2" w:hAnsi="Exo 2"/>
          <w:b w:val="1"/>
          <w:bCs w:val="1"/>
          <w:sz w:val="24"/>
          <w:szCs w:val="24"/>
        </w:rPr>
      </w:pPr>
      <w:bookmarkStart w:colFirst="0" w:colLast="0" w:name="_heading=h.30j0zll" w:id="0"/>
      <w:bookmarkEnd w:id="0"/>
      <w:r w:rsidDel="00000000" w:rsidR="00000000" w:rsidRPr="00000000">
        <w:rPr>
          <w:rtl w:val="0"/>
        </w:rPr>
      </w:r>
    </w:p>
    <w:p w:rsidR="00000000" w:rsidDel="00000000" w:rsidP="00000000" w:rsidRDefault="00000000" w:rsidRPr="00000000" w14:paraId="00000002">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3">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4">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5">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6">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7">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8">
      <w:pPr>
        <w:spacing w:line="240" w:lineRule="auto"/>
        <w:jc w:val="center"/>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JOB DESCRIPTION</w:t>
      </w:r>
    </w:p>
    <w:p w:rsidR="00000000" w:rsidDel="00000000" w:rsidP="00000000" w:rsidRDefault="00000000" w:rsidRPr="00000000" w14:paraId="00000009">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 </w:t>
      </w:r>
    </w:p>
    <w:tbl>
      <w:tblPr>
        <w:tblStyle w:val="Table1"/>
        <w:tblW w:w="9750.0" w:type="dxa"/>
        <w:jc w:val="left"/>
        <w:tblInd w:w="-2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90"/>
        <w:gridCol w:w="6660"/>
        <w:tblGridChange w:id="0">
          <w:tblGrid>
            <w:gridCol w:w="3090"/>
            <w:gridCol w:w="6660"/>
          </w:tblGrid>
        </w:tblGridChange>
      </w:tblGrid>
      <w:tr>
        <w:trPr>
          <w:cantSplit w:val="0"/>
          <w:trHeight w:val="49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0A">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Job Title</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0B">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Behaviour Mentor</w:t>
            </w:r>
          </w:p>
        </w:tc>
      </w:tr>
      <w:tr>
        <w:trPr>
          <w:cantSplit w:val="0"/>
          <w:trHeight w:val="495"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0C">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Grade</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0D">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D</w:t>
            </w:r>
          </w:p>
        </w:tc>
      </w:tr>
      <w:tr>
        <w:trPr>
          <w:cantSplit w:val="0"/>
          <w:trHeight w:val="495"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0E">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Line Management Role</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0F">
            <w:pPr>
              <w:spacing w:before="240" w:lineRule="auto"/>
              <w:rPr>
                <w:rFonts w:ascii="Exo 2" w:cs="Exo 2" w:eastAsia="Exo 2" w:hAnsi="Exo 2"/>
                <w:b w:val="1"/>
                <w:bCs w:val="1"/>
                <w:sz w:val="24"/>
                <w:szCs w:val="24"/>
              </w:rPr>
            </w:pPr>
            <w:bookmarkStart w:colFirst="0" w:colLast="0" w:name="_heading=h.gjdgxs" w:id="1"/>
            <w:bookmarkEnd w:id="1"/>
            <w:r w:rsidDel="00000000" w:rsidR="00000000" w:rsidRPr="00000000">
              <w:rPr>
                <w:rtl w:val="0"/>
              </w:rPr>
            </w:r>
          </w:p>
        </w:tc>
      </w:tr>
      <w:tr>
        <w:trPr>
          <w:cantSplit w:val="0"/>
          <w:trHeight w:val="495"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10">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Date Evaluated</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11">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 </w:t>
            </w:r>
          </w:p>
        </w:tc>
      </w:tr>
    </w:tbl>
    <w:p w:rsidR="00000000" w:rsidDel="00000000" w:rsidP="00000000" w:rsidRDefault="00000000" w:rsidRPr="00000000" w14:paraId="00000012">
      <w:pPr>
        <w:spacing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tab/>
        <w:t xml:space="preserve">           </w:t>
        <w:tab/>
      </w:r>
    </w:p>
    <w:p w:rsidR="00000000" w:rsidDel="00000000" w:rsidP="00000000" w:rsidRDefault="00000000" w:rsidRPr="00000000" w14:paraId="00000013">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4">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5">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6">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7">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8">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9">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A">
      <w:pPr>
        <w:spacing w:before="240" w:lineRule="auto"/>
        <w:rPr>
          <w:rFonts w:ascii="Calibri" w:cs="Calibri" w:eastAsia="Calibri" w:hAnsi="Calibri"/>
          <w:b w:val="1"/>
          <w:bCs w:val="1"/>
          <w:sz w:val="24"/>
          <w:szCs w:val="24"/>
        </w:rPr>
      </w:pPr>
      <w:r w:rsidDel="00000000" w:rsidR="00000000" w:rsidRPr="00000000">
        <w:rPr>
          <w:rtl w:val="0"/>
        </w:rPr>
      </w:r>
    </w:p>
    <w:tbl>
      <w:tblPr>
        <w:tblStyle w:val="Table2"/>
        <w:tblW w:w="9720.0" w:type="dxa"/>
        <w:jc w:val="left"/>
        <w:tblInd w:w="-2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25"/>
        <w:gridCol w:w="4995"/>
        <w:tblGridChange w:id="0">
          <w:tblGrid>
            <w:gridCol w:w="4725"/>
            <w:gridCol w:w="4995"/>
          </w:tblGrid>
        </w:tblGridChange>
      </w:tblGrid>
      <w:tr>
        <w:trPr>
          <w:cantSplit w:val="0"/>
          <w:trHeight w:val="2475" w:hRule="atLeast"/>
          <w:tblHeader w:val="0"/>
        </w:trPr>
        <w:tc>
          <w:tcPr>
            <w:gridSpan w:val="2"/>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1B">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Role Summary</w:t>
            </w:r>
          </w:p>
          <w:p w:rsidR="00000000" w:rsidDel="00000000" w:rsidP="00000000" w:rsidRDefault="00000000" w:rsidRPr="00000000" w14:paraId="0000001C">
            <w:pPr>
              <w:spacing w:after="240" w:before="240" w:line="228" w:lineRule="auto"/>
              <w:rPr>
                <w:rFonts w:ascii="Exo 2" w:cs="Exo 2" w:eastAsia="Exo 2" w:hAnsi="Exo 2"/>
              </w:rPr>
            </w:pPr>
            <w:r w:rsidDel="00000000" w:rsidR="00000000" w:rsidRPr="00000000">
              <w:rPr>
                <w:rFonts w:ascii="Exo 2" w:cs="Exo 2" w:eastAsia="Exo 2" w:hAnsi="Exo 2"/>
                <w:rtl w:val="0"/>
              </w:rPr>
              <w:t xml:space="preserve">The Behaviour Mentor plays a pivotal role in supporting students who experience behavioural challenges or difficulties engaging with the curriculum. Working closely with teachers, parents, and other professionals, the role focuses on developing effective strategies to help students overcome barriers to learning, while promoting both academic success and social development.</w:t>
            </w:r>
          </w:p>
          <w:p w:rsidR="00000000" w:rsidDel="00000000" w:rsidP="00000000" w:rsidRDefault="00000000" w:rsidRPr="00000000" w14:paraId="0000001D">
            <w:pPr>
              <w:spacing w:after="240" w:before="240" w:line="228" w:lineRule="auto"/>
              <w:rPr>
                <w:rFonts w:ascii="Exo 2" w:cs="Exo 2" w:eastAsia="Exo 2" w:hAnsi="Exo 2"/>
              </w:rPr>
            </w:pPr>
            <w:r w:rsidDel="00000000" w:rsidR="00000000" w:rsidRPr="00000000">
              <w:rPr>
                <w:rFonts w:ascii="Exo 2" w:cs="Exo 2" w:eastAsia="Exo 2" w:hAnsi="Exo 2"/>
                <w:rtl w:val="0"/>
              </w:rPr>
              <w:t xml:space="preserve">The successful candidate will be at the heart of our behaviour support system in reflection, working collaboratively to improve students’ behaviour, attitudes, and engagement. You will work closely with individual year teams and the SEND department to ensure that students receive the support they need to thrive.</w:t>
            </w:r>
          </w:p>
          <w:p w:rsidR="00000000" w:rsidDel="00000000" w:rsidP="00000000" w:rsidRDefault="00000000" w:rsidRPr="00000000" w14:paraId="0000001E">
            <w:pPr>
              <w:spacing w:after="240" w:before="240" w:line="228" w:lineRule="auto"/>
              <w:rPr>
                <w:rFonts w:ascii="Exo 2" w:cs="Exo 2" w:eastAsia="Exo 2" w:hAnsi="Exo 2"/>
              </w:rPr>
            </w:pPr>
            <w:r w:rsidDel="00000000" w:rsidR="00000000" w:rsidRPr="00000000">
              <w:rPr>
                <w:rFonts w:ascii="Exo 2" w:cs="Exo 2" w:eastAsia="Exo 2" w:hAnsi="Exo 2"/>
                <w:rtl w:val="0"/>
              </w:rPr>
              <w:t xml:space="preserve">The successful candidate will also support students in their learning and help maintain high standards of achievement and conduct. This is a broad and varied role that offers a strong level of professional challenge and development, within a team that is committed to continually improving practice and student outcomes.</w:t>
            </w:r>
          </w:p>
          <w:p w:rsidR="00000000" w:rsidDel="00000000" w:rsidP="00000000" w:rsidRDefault="00000000" w:rsidRPr="00000000" w14:paraId="0000001F">
            <w:pPr>
              <w:spacing w:after="200" w:before="220" w:line="228" w:lineRule="auto"/>
              <w:rPr>
                <w:rFonts w:ascii="Exo 2" w:cs="Exo 2" w:eastAsia="Exo 2" w:hAnsi="Exo 2"/>
              </w:rPr>
            </w:pPr>
            <w:r w:rsidDel="00000000" w:rsidR="00000000" w:rsidRPr="00000000">
              <w:rPr>
                <w:rtl w:val="0"/>
              </w:rPr>
            </w:r>
          </w:p>
        </w:tc>
      </w:tr>
      <w:tr>
        <w:trPr>
          <w:cantSplit w:val="0"/>
          <w:trHeight w:val="2475" w:hRule="atLeast"/>
          <w:tblHeader w:val="0"/>
        </w:trPr>
        <w:tc>
          <w:tcPr>
            <w:gridSpan w:val="2"/>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21">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Key areas of responsibility - What will you be doing</w:t>
            </w:r>
          </w:p>
          <w:p w:rsidR="00000000" w:rsidDel="00000000" w:rsidP="00000000" w:rsidRDefault="00000000" w:rsidRPr="00000000" w14:paraId="00000022">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Build Knowledge</w:t>
            </w:r>
          </w:p>
          <w:p w:rsidR="00000000" w:rsidDel="00000000" w:rsidP="00000000" w:rsidRDefault="00000000" w:rsidRPr="00000000" w14:paraId="00000023">
            <w:pPr>
              <w:numPr>
                <w:ilvl w:val="0"/>
                <w:numId w:val="2"/>
              </w:numPr>
              <w:spacing w:before="240" w:lineRule="auto"/>
              <w:ind w:left="720" w:hanging="360"/>
              <w:rPr>
                <w:rFonts w:ascii="Exo 2" w:cs="Exo 2" w:eastAsia="Exo 2" w:hAnsi="Exo 2"/>
              </w:rPr>
            </w:pPr>
            <w:r w:rsidDel="00000000" w:rsidR="00000000" w:rsidRPr="00000000">
              <w:rPr>
                <w:rFonts w:ascii="Exo 2" w:cs="Exo 2" w:eastAsia="Exo 2" w:hAnsi="Exo 2"/>
                <w:rtl w:val="0"/>
              </w:rPr>
              <w:t xml:space="preserve">Participating in professional development to stay current with best practices.</w:t>
              <w:br w:type="textWrapping"/>
              <w:t xml:space="preserve">Recognising personal strengths and areas of expertise to collaborate, advise, and support others.</w:t>
            </w:r>
          </w:p>
          <w:p w:rsidR="00000000" w:rsidDel="00000000" w:rsidP="00000000" w:rsidRDefault="00000000" w:rsidRPr="00000000" w14:paraId="00000024">
            <w:pPr>
              <w:numPr>
                <w:ilvl w:val="0"/>
                <w:numId w:val="2"/>
              </w:numPr>
              <w:spacing w:before="240" w:lineRule="auto"/>
              <w:ind w:left="720" w:hanging="360"/>
              <w:rPr>
                <w:rFonts w:ascii="Exo 2" w:cs="Exo 2" w:eastAsia="Exo 2" w:hAnsi="Exo 2"/>
              </w:rPr>
            </w:pPr>
            <w:r w:rsidDel="00000000" w:rsidR="00000000" w:rsidRPr="00000000">
              <w:rPr>
                <w:rFonts w:ascii="Exo 2" w:cs="Exo 2" w:eastAsia="Exo 2" w:hAnsi="Exo 2"/>
                <w:rtl w:val="0"/>
              </w:rPr>
              <w:t xml:space="preserve">Complying with and contributing to the development of policies and procedures.</w:t>
            </w:r>
          </w:p>
          <w:p w:rsidR="00000000" w:rsidDel="00000000" w:rsidP="00000000" w:rsidRDefault="00000000" w:rsidRPr="00000000" w14:paraId="00000025">
            <w:pPr>
              <w:numPr>
                <w:ilvl w:val="0"/>
                <w:numId w:val="2"/>
              </w:numPr>
              <w:spacing w:before="240" w:lineRule="auto"/>
              <w:ind w:left="720" w:hanging="360"/>
              <w:rPr>
                <w:rFonts w:ascii="Exo 2" w:cs="Exo 2" w:eastAsia="Exo 2" w:hAnsi="Exo 2"/>
              </w:rPr>
            </w:pPr>
            <w:r w:rsidDel="00000000" w:rsidR="00000000" w:rsidRPr="00000000">
              <w:rPr>
                <w:rFonts w:ascii="Exo 2" w:cs="Exo 2" w:eastAsia="Exo 2" w:hAnsi="Exo 2"/>
                <w:rtl w:val="0"/>
              </w:rPr>
              <w:t xml:space="preserve">Being aware of and adhering to applicable rules, regulations, legislation, and procedures, including maintaining confidentiality.</w:t>
              <w:br w:type="textWrapping"/>
            </w:r>
          </w:p>
          <w:p w:rsidR="00000000" w:rsidDel="00000000" w:rsidP="00000000" w:rsidRDefault="00000000" w:rsidRPr="00000000" w14:paraId="00000026">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 Build Trust</w:t>
            </w:r>
          </w:p>
          <w:p w:rsidR="00000000" w:rsidDel="00000000" w:rsidP="00000000" w:rsidRDefault="00000000" w:rsidRPr="00000000" w14:paraId="00000027">
            <w:pPr>
              <w:numPr>
                <w:ilvl w:val="0"/>
                <w:numId w:val="5"/>
              </w:numPr>
              <w:spacing w:before="240" w:lineRule="auto"/>
              <w:ind w:left="720" w:hanging="360"/>
              <w:rPr>
                <w:rFonts w:ascii="Exo 2" w:cs="Exo 2" w:eastAsia="Exo 2" w:hAnsi="Exo 2"/>
              </w:rPr>
            </w:pPr>
            <w:r w:rsidDel="00000000" w:rsidR="00000000" w:rsidRPr="00000000">
              <w:rPr>
                <w:rFonts w:ascii="Exo 2" w:cs="Exo 2" w:eastAsia="Exo 2" w:hAnsi="Exo 2"/>
                <w:rtl w:val="0"/>
              </w:rPr>
              <w:t xml:space="preserve">Running an area of reflection, establishing the daily routines and support that enable all students to flourish and receive outstanding life chances.</w:t>
            </w:r>
          </w:p>
          <w:p w:rsidR="00000000" w:rsidDel="00000000" w:rsidP="00000000" w:rsidRDefault="00000000" w:rsidRPr="00000000" w14:paraId="00000028">
            <w:pPr>
              <w:numPr>
                <w:ilvl w:val="0"/>
                <w:numId w:val="5"/>
              </w:numPr>
              <w:spacing w:before="240" w:lineRule="auto"/>
              <w:ind w:left="720" w:hanging="360"/>
              <w:rPr>
                <w:rFonts w:ascii="Exo 2" w:cs="Exo 2" w:eastAsia="Exo 2" w:hAnsi="Exo 2"/>
              </w:rPr>
            </w:pPr>
            <w:r w:rsidDel="00000000" w:rsidR="00000000" w:rsidRPr="00000000">
              <w:rPr>
                <w:rFonts w:ascii="Exo 2" w:cs="Exo 2" w:eastAsia="Exo 2" w:hAnsi="Exo 2"/>
                <w:rtl w:val="0"/>
              </w:rPr>
              <w:t xml:space="preserve">Providing one-to-one work to help students build self-esteem, improve behaviour, and develop positive relationships.</w:t>
            </w:r>
          </w:p>
          <w:p w:rsidR="00000000" w:rsidDel="00000000" w:rsidP="00000000" w:rsidRDefault="00000000" w:rsidRPr="00000000" w14:paraId="00000029">
            <w:pPr>
              <w:numPr>
                <w:ilvl w:val="0"/>
                <w:numId w:val="5"/>
              </w:numPr>
              <w:spacing w:before="240" w:lineRule="auto"/>
              <w:ind w:left="720" w:hanging="360"/>
              <w:rPr>
                <w:rFonts w:ascii="Exo 2" w:cs="Exo 2" w:eastAsia="Exo 2" w:hAnsi="Exo 2"/>
                <w:u w:val="none"/>
              </w:rPr>
            </w:pPr>
            <w:r w:rsidDel="00000000" w:rsidR="00000000" w:rsidRPr="00000000">
              <w:rPr>
                <w:rFonts w:ascii="Exo 2" w:cs="Exo 2" w:eastAsia="Exo 2" w:hAnsi="Exo 2"/>
                <w:rtl w:val="0"/>
              </w:rPr>
              <w:t xml:space="preserve">Ensuring students are supported through responsibility conversations helping them to make positive choices in the future.</w:t>
            </w:r>
          </w:p>
          <w:p w:rsidR="00000000" w:rsidDel="00000000" w:rsidP="00000000" w:rsidRDefault="00000000" w:rsidRPr="00000000" w14:paraId="0000002A">
            <w:pPr>
              <w:numPr>
                <w:ilvl w:val="0"/>
                <w:numId w:val="5"/>
              </w:numPr>
              <w:spacing w:before="240" w:lineRule="auto"/>
              <w:ind w:left="720" w:hanging="360"/>
              <w:rPr>
                <w:rFonts w:ascii="Exo 2" w:cs="Exo 2" w:eastAsia="Exo 2" w:hAnsi="Exo 2"/>
              </w:rPr>
            </w:pPr>
            <w:r w:rsidDel="00000000" w:rsidR="00000000" w:rsidRPr="00000000">
              <w:rPr>
                <w:rFonts w:ascii="Exo 2" w:cs="Exo 2" w:eastAsia="Exo 2" w:hAnsi="Exo 2"/>
                <w:rtl w:val="0"/>
              </w:rPr>
              <w:t xml:space="preserve">Establishing constructive relationships and communication with teaching staff to support student behaviour.</w:t>
            </w:r>
          </w:p>
          <w:p w:rsidR="00000000" w:rsidDel="00000000" w:rsidP="00000000" w:rsidRDefault="00000000" w:rsidRPr="00000000" w14:paraId="0000002B">
            <w:pPr>
              <w:numPr>
                <w:ilvl w:val="0"/>
                <w:numId w:val="5"/>
              </w:numPr>
              <w:spacing w:before="240" w:lineRule="auto"/>
              <w:ind w:left="720" w:hanging="360"/>
              <w:rPr>
                <w:rFonts w:ascii="Exo 2" w:cs="Exo 2" w:eastAsia="Exo 2" w:hAnsi="Exo 2"/>
              </w:rPr>
            </w:pPr>
            <w:r w:rsidDel="00000000" w:rsidR="00000000" w:rsidRPr="00000000">
              <w:rPr>
                <w:rFonts w:ascii="Exo 2" w:cs="Exo 2" w:eastAsia="Exo 2" w:hAnsi="Exo 2"/>
                <w:rtl w:val="0"/>
              </w:rPr>
              <w:t xml:space="preserve">Contributing to the overall ethos, work, and aims of the school.</w:t>
              <w:br w:type="textWrapping"/>
            </w:r>
          </w:p>
          <w:p w:rsidR="00000000" w:rsidDel="00000000" w:rsidP="00000000" w:rsidRDefault="00000000" w:rsidRPr="00000000" w14:paraId="0000002C">
            <w:pPr>
              <w:numPr>
                <w:ilvl w:val="0"/>
                <w:numId w:val="5"/>
              </w:numPr>
              <w:spacing w:after="240" w:line="276" w:lineRule="auto"/>
              <w:ind w:left="720" w:hanging="360"/>
              <w:rPr>
                <w:rFonts w:ascii="Exo 2" w:cs="Exo 2" w:eastAsia="Exo 2" w:hAnsi="Exo 2"/>
              </w:rPr>
            </w:pPr>
            <w:r w:rsidDel="00000000" w:rsidR="00000000" w:rsidRPr="00000000">
              <w:rPr>
                <w:rFonts w:ascii="Exo 2" w:cs="Exo 2" w:eastAsia="Exo 2" w:hAnsi="Exo 2"/>
                <w:rtl w:val="0"/>
              </w:rPr>
              <w:t xml:space="preserve">Facilitate effective communication among students, parents, staff, social workers, and mental health professionals to foster a collaborative and inclusive educational environment.</w:t>
              <w:br w:type="textWrapping"/>
              <w:br w:type="textWrapping"/>
            </w:r>
          </w:p>
          <w:p w:rsidR="00000000" w:rsidDel="00000000" w:rsidP="00000000" w:rsidRDefault="00000000" w:rsidRPr="00000000" w14:paraId="0000002D">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 Prioritisation</w:t>
            </w:r>
          </w:p>
          <w:p w:rsidR="00000000" w:rsidDel="00000000" w:rsidP="00000000" w:rsidRDefault="00000000" w:rsidRPr="00000000" w14:paraId="0000002E">
            <w:pPr>
              <w:numPr>
                <w:ilvl w:val="0"/>
                <w:numId w:val="7"/>
              </w:numPr>
              <w:spacing w:before="240" w:lineRule="auto"/>
              <w:ind w:left="720" w:hanging="360"/>
              <w:rPr>
                <w:rFonts w:ascii="Exo 2" w:cs="Exo 2" w:eastAsia="Exo 2" w:hAnsi="Exo 2"/>
              </w:rPr>
            </w:pPr>
            <w:r w:rsidDel="00000000" w:rsidR="00000000" w:rsidRPr="00000000">
              <w:rPr>
                <w:rFonts w:ascii="Exo 2" w:cs="Exo 2" w:eastAsia="Exo 2" w:hAnsi="Exo 2"/>
                <w:rtl w:val="0"/>
              </w:rPr>
              <w:t xml:space="preserve">Identifying students with needs in reflection that need support and adjustments so they can be successful </w:t>
            </w:r>
          </w:p>
          <w:p w:rsidR="00000000" w:rsidDel="00000000" w:rsidP="00000000" w:rsidRDefault="00000000" w:rsidRPr="00000000" w14:paraId="0000002F">
            <w:pPr>
              <w:numPr>
                <w:ilvl w:val="0"/>
                <w:numId w:val="7"/>
              </w:numPr>
              <w:spacing w:before="240" w:lineRule="auto"/>
              <w:ind w:left="720" w:hanging="360"/>
              <w:rPr>
                <w:rFonts w:ascii="Exo 2" w:cs="Exo 2" w:eastAsia="Exo 2" w:hAnsi="Exo 2"/>
              </w:rPr>
            </w:pPr>
            <w:r w:rsidDel="00000000" w:rsidR="00000000" w:rsidRPr="00000000">
              <w:rPr>
                <w:rFonts w:ascii="Exo 2" w:cs="Exo 2" w:eastAsia="Exo 2" w:hAnsi="Exo 2"/>
                <w:rtl w:val="0"/>
              </w:rPr>
              <w:t xml:space="preserve">Meeting with senior leaders and mentors to agree on action steps for ongoing support.</w:t>
            </w:r>
          </w:p>
          <w:p w:rsidR="00000000" w:rsidDel="00000000" w:rsidP="00000000" w:rsidRDefault="00000000" w:rsidRPr="00000000" w14:paraId="00000030">
            <w:pPr>
              <w:numPr>
                <w:ilvl w:val="0"/>
                <w:numId w:val="7"/>
              </w:numPr>
              <w:spacing w:before="240" w:lineRule="auto"/>
              <w:ind w:left="720" w:hanging="360"/>
              <w:rPr>
                <w:rFonts w:ascii="Exo 2" w:cs="Exo 2" w:eastAsia="Exo 2" w:hAnsi="Exo 2"/>
              </w:rPr>
            </w:pPr>
            <w:r w:rsidDel="00000000" w:rsidR="00000000" w:rsidRPr="00000000">
              <w:rPr>
                <w:rFonts w:ascii="Exo 2" w:cs="Exo 2" w:eastAsia="Exo 2" w:hAnsi="Exo 2"/>
                <w:rtl w:val="0"/>
              </w:rPr>
              <w:t xml:space="preserve">Improving measurable attendance outcomes within the pupil portfolio by adjusting strategies to make their day successful.</w:t>
              <w:br w:type="textWrapping"/>
            </w:r>
          </w:p>
          <w:p w:rsidR="00000000" w:rsidDel="00000000" w:rsidP="00000000" w:rsidRDefault="00000000" w:rsidRPr="00000000" w14:paraId="00000031">
            <w:pPr>
              <w:numPr>
                <w:ilvl w:val="0"/>
                <w:numId w:val="7"/>
              </w:numPr>
              <w:spacing w:after="240" w:line="276" w:lineRule="auto"/>
              <w:ind w:left="720" w:hanging="360"/>
              <w:rPr>
                <w:rFonts w:ascii="Exo 2" w:cs="Exo 2" w:eastAsia="Exo 2" w:hAnsi="Exo 2"/>
              </w:rPr>
            </w:pPr>
            <w:r w:rsidDel="00000000" w:rsidR="00000000" w:rsidRPr="00000000">
              <w:rPr>
                <w:rFonts w:ascii="Exo 2" w:cs="Exo 2" w:eastAsia="Exo 2" w:hAnsi="Exo 2"/>
                <w:rtl w:val="0"/>
              </w:rPr>
              <w:t xml:space="preserve">Apply strong problem-solving, critical thinking skills, and an unbiased approach to address challenges and ensure effective solutions.</w:t>
            </w:r>
          </w:p>
          <w:p w:rsidR="00000000" w:rsidDel="00000000" w:rsidP="00000000" w:rsidRDefault="00000000" w:rsidRPr="00000000" w14:paraId="00000032">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Clarity and Energy</w:t>
            </w:r>
          </w:p>
          <w:p w:rsidR="00000000" w:rsidDel="00000000" w:rsidP="00000000" w:rsidRDefault="00000000" w:rsidRPr="00000000" w14:paraId="00000033">
            <w:pPr>
              <w:numPr>
                <w:ilvl w:val="0"/>
                <w:numId w:val="4"/>
              </w:numPr>
              <w:spacing w:before="240" w:lineRule="auto"/>
              <w:ind w:left="720" w:hanging="360"/>
              <w:rPr>
                <w:rFonts w:ascii="Exo 2" w:cs="Exo 2" w:eastAsia="Exo 2" w:hAnsi="Exo 2"/>
              </w:rPr>
            </w:pPr>
            <w:r w:rsidDel="00000000" w:rsidR="00000000" w:rsidRPr="00000000">
              <w:rPr>
                <w:rFonts w:ascii="Exo 2" w:cs="Exo 2" w:eastAsia="Exo 2" w:hAnsi="Exo 2"/>
                <w:rtl w:val="0"/>
              </w:rPr>
              <w:t xml:space="preserve">Developing and delivering group sessions on various topics related to behaviour management and emotional regulation when students reintegrate into school.</w:t>
            </w:r>
          </w:p>
          <w:p w:rsidR="00000000" w:rsidDel="00000000" w:rsidP="00000000" w:rsidRDefault="00000000" w:rsidRPr="00000000" w14:paraId="00000034">
            <w:pPr>
              <w:numPr>
                <w:ilvl w:val="0"/>
                <w:numId w:val="4"/>
              </w:numPr>
              <w:spacing w:before="240" w:lineRule="auto"/>
              <w:ind w:left="720" w:hanging="360"/>
              <w:rPr>
                <w:rFonts w:ascii="Exo 2" w:cs="Exo 2" w:eastAsia="Exo 2" w:hAnsi="Exo 2"/>
              </w:rPr>
            </w:pPr>
            <w:r w:rsidDel="00000000" w:rsidR="00000000" w:rsidRPr="00000000">
              <w:rPr>
                <w:rFonts w:ascii="Exo 2" w:cs="Exo 2" w:eastAsia="Exo 2" w:hAnsi="Exo 2"/>
                <w:rtl w:val="0"/>
              </w:rPr>
              <w:t xml:space="preserve">Working with teachers to create a positive and supportive classroom environment fostering good behaviour and academic achievement.</w:t>
            </w:r>
          </w:p>
          <w:p w:rsidR="00000000" w:rsidDel="00000000" w:rsidP="00000000" w:rsidRDefault="00000000" w:rsidRPr="00000000" w14:paraId="00000035">
            <w:pPr>
              <w:numPr>
                <w:ilvl w:val="0"/>
                <w:numId w:val="4"/>
              </w:numPr>
              <w:spacing w:before="240" w:lineRule="auto"/>
              <w:ind w:left="720" w:hanging="360"/>
              <w:rPr>
                <w:rFonts w:ascii="Exo 2" w:cs="Exo 2" w:eastAsia="Exo 2" w:hAnsi="Exo 2"/>
              </w:rPr>
            </w:pPr>
            <w:r w:rsidDel="00000000" w:rsidR="00000000" w:rsidRPr="00000000">
              <w:rPr>
                <w:rFonts w:ascii="Exo 2" w:cs="Exo 2" w:eastAsia="Exo 2" w:hAnsi="Exo 2"/>
                <w:rtl w:val="0"/>
              </w:rPr>
              <w:t xml:space="preserve">Maintaining detailed records of student progress and sharing information with stakeholders to ensure alignment in working towards common goals.</w:t>
            </w:r>
          </w:p>
          <w:p w:rsidR="00000000" w:rsidDel="00000000" w:rsidP="00000000" w:rsidRDefault="00000000" w:rsidRPr="00000000" w14:paraId="00000036">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Follow Up</w:t>
            </w:r>
          </w:p>
          <w:p w:rsidR="00000000" w:rsidDel="00000000" w:rsidP="00000000" w:rsidRDefault="00000000" w:rsidRPr="00000000" w14:paraId="00000037">
            <w:pPr>
              <w:numPr>
                <w:ilvl w:val="0"/>
                <w:numId w:val="6"/>
              </w:numPr>
              <w:spacing w:before="240" w:lineRule="auto"/>
              <w:ind w:left="720" w:hanging="360"/>
              <w:rPr>
                <w:rFonts w:ascii="Exo 2" w:cs="Exo 2" w:eastAsia="Exo 2" w:hAnsi="Exo 2"/>
              </w:rPr>
            </w:pPr>
            <w:r w:rsidDel="00000000" w:rsidR="00000000" w:rsidRPr="00000000">
              <w:rPr>
                <w:rFonts w:ascii="Exo 2" w:cs="Exo 2" w:eastAsia="Exo 2" w:hAnsi="Exo 2"/>
                <w:rtl w:val="0"/>
              </w:rPr>
              <w:t xml:space="preserve">Meeting with senior leaders and mentors to share successful strategies, frustrations, and problem-solving approaches.</w:t>
            </w:r>
          </w:p>
          <w:p w:rsidR="00000000" w:rsidDel="00000000" w:rsidP="00000000" w:rsidRDefault="00000000" w:rsidRPr="00000000" w14:paraId="00000038">
            <w:pPr>
              <w:numPr>
                <w:ilvl w:val="0"/>
                <w:numId w:val="6"/>
              </w:numPr>
              <w:spacing w:before="240" w:lineRule="auto"/>
              <w:ind w:left="720" w:hanging="360"/>
              <w:rPr>
                <w:rFonts w:ascii="Exo 2" w:cs="Exo 2" w:eastAsia="Exo 2" w:hAnsi="Exo 2"/>
              </w:rPr>
            </w:pPr>
            <w:r w:rsidDel="00000000" w:rsidR="00000000" w:rsidRPr="00000000">
              <w:rPr>
                <w:rFonts w:ascii="Exo 2" w:cs="Exo 2" w:eastAsia="Exo 2" w:hAnsi="Exo 2"/>
                <w:rtl w:val="0"/>
              </w:rPr>
              <w:t xml:space="preserve">Undertaking other duties appropriate to the grading of the post as required.</w:t>
            </w:r>
          </w:p>
          <w:p w:rsidR="00000000" w:rsidDel="00000000" w:rsidP="00000000" w:rsidRDefault="00000000" w:rsidRPr="00000000" w14:paraId="00000039">
            <w:pPr>
              <w:numPr>
                <w:ilvl w:val="0"/>
                <w:numId w:val="6"/>
              </w:numPr>
              <w:spacing w:before="240" w:lineRule="auto"/>
              <w:ind w:left="720" w:hanging="360"/>
              <w:rPr>
                <w:rFonts w:ascii="Exo 2" w:cs="Exo 2" w:eastAsia="Exo 2" w:hAnsi="Exo 2"/>
                <w:u w:val="none"/>
              </w:rPr>
            </w:pPr>
            <w:r w:rsidDel="00000000" w:rsidR="00000000" w:rsidRPr="00000000">
              <w:rPr>
                <w:rFonts w:ascii="Exo 2" w:cs="Exo 2" w:eastAsia="Exo 2" w:hAnsi="Exo 2"/>
                <w:rtl w:val="0"/>
              </w:rPr>
              <w:t xml:space="preserve">Supporting daily staff reflection briefings with the team to establish good practice and clarify next steps for individual students.</w:t>
            </w:r>
          </w:p>
          <w:p w:rsidR="00000000" w:rsidDel="00000000" w:rsidP="00000000" w:rsidRDefault="00000000" w:rsidRPr="00000000" w14:paraId="0000003A">
            <w:pPr>
              <w:spacing w:line="240" w:lineRule="auto"/>
              <w:rPr>
                <w:rFonts w:ascii="Exo 2" w:cs="Exo 2" w:eastAsia="Exo 2" w:hAnsi="Exo 2"/>
                <w:b w:val="1"/>
                <w:bCs w:val="1"/>
                <w:sz w:val="24"/>
                <w:szCs w:val="24"/>
              </w:rPr>
            </w:pPr>
            <w:r w:rsidDel="00000000" w:rsidR="00000000" w:rsidRPr="00000000">
              <w:rPr>
                <w:rtl w:val="0"/>
              </w:rPr>
            </w:r>
          </w:p>
        </w:tc>
      </w:tr>
      <w:tr>
        <w:trPr>
          <w:cantSplit w:val="0"/>
          <w:trHeight w:val="2475" w:hRule="atLeast"/>
          <w:tblHeader w:val="0"/>
        </w:trPr>
        <w:tc>
          <w:tcPr>
            <w:gridSpan w:val="2"/>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3C">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Person Specification - How you will be doing it</w:t>
            </w:r>
          </w:p>
          <w:p w:rsidR="00000000" w:rsidDel="00000000" w:rsidP="00000000" w:rsidRDefault="00000000" w:rsidRPr="00000000" w14:paraId="0000003D">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Dream Big:</w:t>
            </w:r>
          </w:p>
          <w:p w:rsidR="00000000" w:rsidDel="00000000" w:rsidP="00000000" w:rsidRDefault="00000000" w:rsidRPr="00000000" w14:paraId="0000003E">
            <w:pPr>
              <w:numPr>
                <w:ilvl w:val="0"/>
                <w:numId w:val="1"/>
              </w:numPr>
              <w:spacing w:before="240" w:line="360" w:lineRule="auto"/>
              <w:ind w:left="720" w:hanging="360"/>
              <w:rPr>
                <w:sz w:val="20"/>
                <w:szCs w:val="20"/>
              </w:rPr>
            </w:pPr>
            <w:r w:rsidDel="00000000" w:rsidR="00000000" w:rsidRPr="00000000">
              <w:rPr>
                <w:rFonts w:ascii="Exo 2" w:cs="Exo 2" w:eastAsia="Exo 2" w:hAnsi="Exo 2"/>
                <w:rtl w:val="0"/>
              </w:rPr>
              <w:t xml:space="preserve">Deliver value opportunities for world class education for all students</w:t>
            </w:r>
            <w:r w:rsidDel="00000000" w:rsidR="00000000" w:rsidRPr="00000000">
              <w:rPr>
                <w:rtl w:val="0"/>
              </w:rPr>
            </w:r>
          </w:p>
          <w:p w:rsidR="00000000" w:rsidDel="00000000" w:rsidP="00000000" w:rsidRDefault="00000000" w:rsidRPr="00000000" w14:paraId="0000003F">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Take Responsibility:</w:t>
            </w:r>
          </w:p>
          <w:p w:rsidR="00000000" w:rsidDel="00000000" w:rsidP="00000000" w:rsidRDefault="00000000" w:rsidRPr="00000000" w14:paraId="00000040">
            <w:pPr>
              <w:numPr>
                <w:ilvl w:val="0"/>
                <w:numId w:val="1"/>
              </w:numPr>
              <w:spacing w:before="240" w:line="276" w:lineRule="auto"/>
              <w:ind w:left="720" w:hanging="360"/>
              <w:rPr>
                <w:sz w:val="20"/>
                <w:szCs w:val="20"/>
              </w:rPr>
            </w:pPr>
            <w:r w:rsidDel="00000000" w:rsidR="00000000" w:rsidRPr="00000000">
              <w:rPr>
                <w:rFonts w:ascii="Exo 2" w:cs="Exo 2" w:eastAsia="Exo 2" w:hAnsi="Exo 2"/>
                <w:rtl w:val="0"/>
              </w:rPr>
              <w:t xml:space="preserve">To maintain confidentiality of information acquired in the course of undertaking duties for the department.</w:t>
            </w:r>
            <w:r w:rsidDel="00000000" w:rsidR="00000000" w:rsidRPr="00000000">
              <w:rPr>
                <w:rtl w:val="0"/>
              </w:rPr>
            </w:r>
          </w:p>
          <w:p w:rsidR="00000000" w:rsidDel="00000000" w:rsidP="00000000" w:rsidRDefault="00000000" w:rsidRPr="00000000" w14:paraId="00000041">
            <w:pPr>
              <w:numPr>
                <w:ilvl w:val="0"/>
                <w:numId w:val="1"/>
              </w:numPr>
              <w:spacing w:line="276" w:lineRule="auto"/>
              <w:ind w:left="720" w:hanging="360"/>
              <w:rPr>
                <w:sz w:val="20"/>
                <w:szCs w:val="20"/>
              </w:rPr>
            </w:pPr>
            <w:r w:rsidDel="00000000" w:rsidR="00000000" w:rsidRPr="00000000">
              <w:rPr>
                <w:rFonts w:ascii="Exo 2" w:cs="Exo 2" w:eastAsia="Exo 2" w:hAnsi="Exo 2"/>
                <w:rtl w:val="0"/>
              </w:rPr>
              <w:t xml:space="preserve">Ensure Health and Safety and Safeguarding are at the centre of your approach.</w:t>
            </w:r>
            <w:r w:rsidDel="00000000" w:rsidR="00000000" w:rsidRPr="00000000">
              <w:rPr>
                <w:rtl w:val="0"/>
              </w:rPr>
            </w:r>
          </w:p>
          <w:p w:rsidR="00000000" w:rsidDel="00000000" w:rsidP="00000000" w:rsidRDefault="00000000" w:rsidRPr="00000000" w14:paraId="00000042">
            <w:pPr>
              <w:numPr>
                <w:ilvl w:val="0"/>
                <w:numId w:val="1"/>
              </w:numPr>
              <w:spacing w:line="276" w:lineRule="auto"/>
              <w:ind w:left="720" w:hanging="360"/>
              <w:rPr>
                <w:sz w:val="20"/>
                <w:szCs w:val="20"/>
              </w:rPr>
            </w:pPr>
            <w:r w:rsidDel="00000000" w:rsidR="00000000" w:rsidRPr="00000000">
              <w:rPr>
                <w:rFonts w:ascii="Exo 2" w:cs="Exo 2" w:eastAsia="Exo 2" w:hAnsi="Exo 2"/>
                <w:rtl w:val="0"/>
              </w:rPr>
              <w:t xml:space="preserve">Take accountability for your own development and aspire to deliver the very best practice across all areas of your role</w:t>
            </w:r>
            <w:r w:rsidDel="00000000" w:rsidR="00000000" w:rsidRPr="00000000">
              <w:rPr>
                <w:rtl w:val="0"/>
              </w:rPr>
            </w:r>
          </w:p>
          <w:p w:rsidR="00000000" w:rsidDel="00000000" w:rsidP="00000000" w:rsidRDefault="00000000" w:rsidRPr="00000000" w14:paraId="00000043">
            <w:pPr>
              <w:numPr>
                <w:ilvl w:val="0"/>
                <w:numId w:val="1"/>
              </w:numPr>
              <w:spacing w:line="276" w:lineRule="auto"/>
              <w:ind w:left="720" w:hanging="360"/>
              <w:rPr>
                <w:sz w:val="20"/>
                <w:szCs w:val="20"/>
              </w:rPr>
            </w:pPr>
            <w:r w:rsidDel="00000000" w:rsidR="00000000" w:rsidRPr="00000000">
              <w:rPr>
                <w:rFonts w:ascii="Exo 2" w:cs="Exo 2" w:eastAsia="Exo 2" w:hAnsi="Exo 2"/>
                <w:rtl w:val="0"/>
              </w:rPr>
              <w:t xml:space="preserve">To be aware of and work in accordance with the School's child protection policies and procedures, and to raise any concerns relating to such procedures which may be noted during the course of duty.</w:t>
            </w:r>
            <w:r w:rsidDel="00000000" w:rsidR="00000000" w:rsidRPr="00000000">
              <w:rPr>
                <w:rtl w:val="0"/>
              </w:rPr>
            </w:r>
          </w:p>
          <w:p w:rsidR="00000000" w:rsidDel="00000000" w:rsidP="00000000" w:rsidRDefault="00000000" w:rsidRPr="00000000" w14:paraId="00000044">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Be Kind:</w:t>
            </w:r>
          </w:p>
          <w:p w:rsidR="00000000" w:rsidDel="00000000" w:rsidP="00000000" w:rsidRDefault="00000000" w:rsidRPr="00000000" w14:paraId="00000045">
            <w:pPr>
              <w:numPr>
                <w:ilvl w:val="0"/>
                <w:numId w:val="3"/>
              </w:numPr>
              <w:spacing w:before="240" w:line="276" w:lineRule="auto"/>
              <w:ind w:left="720" w:hanging="360"/>
              <w:rPr>
                <w:sz w:val="20"/>
                <w:szCs w:val="20"/>
              </w:rPr>
            </w:pPr>
            <w:r w:rsidDel="00000000" w:rsidR="00000000" w:rsidRPr="00000000">
              <w:rPr>
                <w:rFonts w:ascii="Exo 2" w:cs="Exo 2" w:eastAsia="Exo 2" w:hAnsi="Exo 2"/>
                <w:rtl w:val="0"/>
              </w:rPr>
              <w:t xml:space="preserve">To encourage acceptance and inclusion of all students.</w:t>
            </w:r>
            <w:r w:rsidDel="00000000" w:rsidR="00000000" w:rsidRPr="00000000">
              <w:rPr>
                <w:rtl w:val="0"/>
              </w:rPr>
            </w:r>
          </w:p>
          <w:p w:rsidR="00000000" w:rsidDel="00000000" w:rsidP="00000000" w:rsidRDefault="00000000" w:rsidRPr="00000000" w14:paraId="00000046">
            <w:pPr>
              <w:numPr>
                <w:ilvl w:val="0"/>
                <w:numId w:val="3"/>
              </w:numPr>
              <w:spacing w:line="276" w:lineRule="auto"/>
              <w:ind w:left="720" w:hanging="360"/>
              <w:rPr>
                <w:sz w:val="20"/>
                <w:szCs w:val="20"/>
              </w:rPr>
            </w:pPr>
            <w:r w:rsidDel="00000000" w:rsidR="00000000" w:rsidRPr="00000000">
              <w:rPr>
                <w:rFonts w:ascii="Exo 2" w:cs="Exo 2" w:eastAsia="Exo 2" w:hAnsi="Exo 2"/>
                <w:rtl w:val="0"/>
              </w:rPr>
              <w:t xml:space="preserve">Support positive strategies for promoting equality and for challenging racial and other prejudice.</w:t>
            </w:r>
            <w:r w:rsidDel="00000000" w:rsidR="00000000" w:rsidRPr="00000000">
              <w:rPr>
                <w:rtl w:val="0"/>
              </w:rPr>
            </w:r>
          </w:p>
        </w:tc>
      </w:tr>
      <w:tr>
        <w:trPr>
          <w:cantSplit w:val="0"/>
          <w:trHeight w:val="24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48">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Qualifications</w:t>
            </w:r>
          </w:p>
          <w:p w:rsidR="00000000" w:rsidDel="00000000" w:rsidP="00000000" w:rsidRDefault="00000000" w:rsidRPr="00000000" w14:paraId="00000049">
            <w:pPr>
              <w:spacing w:before="240" w:lineRule="auto"/>
              <w:rPr>
                <w:rFonts w:ascii="Exo 2" w:cs="Exo 2" w:eastAsia="Exo 2" w:hAnsi="Exo 2"/>
              </w:rPr>
            </w:pPr>
            <w:r w:rsidDel="00000000" w:rsidR="00000000" w:rsidRPr="00000000">
              <w:rPr>
                <w:rFonts w:ascii="Exo 2" w:cs="Exo 2" w:eastAsia="Exo 2" w:hAnsi="Exo 2"/>
                <w:rtl w:val="0"/>
              </w:rPr>
              <w:t xml:space="preserve">Bachelor's degree in education, social work or a related field is preferred but not required. </w:t>
            </w:r>
          </w:p>
          <w:p w:rsidR="00000000" w:rsidDel="00000000" w:rsidP="00000000" w:rsidRDefault="00000000" w:rsidRPr="00000000" w14:paraId="0000004A">
            <w:pPr>
              <w:spacing w:before="240" w:lineRule="auto"/>
              <w:rPr>
                <w:rFonts w:ascii="Exo 2" w:cs="Exo 2" w:eastAsia="Exo 2" w:hAnsi="Exo 2"/>
              </w:rPr>
            </w:pPr>
            <w:r w:rsidDel="00000000" w:rsidR="00000000" w:rsidRPr="00000000">
              <w:rPr>
                <w:rFonts w:ascii="Exo 2" w:cs="Exo 2" w:eastAsia="Exo 2" w:hAnsi="Exo 2"/>
                <w:rtl w:val="0"/>
              </w:rPr>
              <w:t xml:space="preserve">Must have excellent levels of literacy and numeracy (GCSE grade A-C/5-9 or equivalent).</w:t>
            </w:r>
          </w:p>
          <w:p w:rsidR="00000000" w:rsidDel="00000000" w:rsidP="00000000" w:rsidRDefault="00000000" w:rsidRPr="00000000" w14:paraId="0000004B">
            <w:pPr>
              <w:spacing w:before="240" w:line="240" w:lineRule="auto"/>
              <w:rPr>
                <w:rFonts w:ascii="Exo 2" w:cs="Exo 2" w:eastAsia="Exo 2" w:hAnsi="Exo 2"/>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4C">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Experience</w:t>
            </w:r>
          </w:p>
          <w:p w:rsidR="00000000" w:rsidDel="00000000" w:rsidP="00000000" w:rsidRDefault="00000000" w:rsidRPr="00000000" w14:paraId="0000004D">
            <w:pPr>
              <w:spacing w:line="240" w:lineRule="auto"/>
              <w:rPr>
                <w:rFonts w:ascii="Exo 2" w:cs="Exo 2" w:eastAsia="Exo 2" w:hAnsi="Exo 2"/>
                <w:b w:val="1"/>
                <w:bCs w:val="1"/>
              </w:rPr>
            </w:pPr>
            <w:r w:rsidDel="00000000" w:rsidR="00000000" w:rsidRPr="00000000">
              <w:rPr>
                <w:rtl w:val="0"/>
              </w:rPr>
            </w:r>
          </w:p>
          <w:p w:rsidR="00000000" w:rsidDel="00000000" w:rsidP="00000000" w:rsidRDefault="00000000" w:rsidRPr="00000000" w14:paraId="0000004E">
            <w:pPr>
              <w:spacing w:line="240" w:lineRule="auto"/>
              <w:rPr>
                <w:rFonts w:ascii="Exo 2" w:cs="Exo 2" w:eastAsia="Exo 2" w:hAnsi="Exo 2"/>
                <w:i w:val="1"/>
                <w:iCs w:val="1"/>
              </w:rPr>
            </w:pPr>
            <w:r w:rsidDel="00000000" w:rsidR="00000000" w:rsidRPr="00000000">
              <w:rPr>
                <w:rFonts w:ascii="Exo 2" w:cs="Exo 2" w:eastAsia="Exo 2" w:hAnsi="Exo 2"/>
                <w:i w:val="1"/>
                <w:iCs w:val="1"/>
                <w:rtl w:val="0"/>
              </w:rPr>
              <w:t xml:space="preserve">Essential</w:t>
            </w:r>
          </w:p>
          <w:p w:rsidR="00000000" w:rsidDel="00000000" w:rsidP="00000000" w:rsidRDefault="00000000" w:rsidRPr="00000000" w14:paraId="0000004F">
            <w:pPr>
              <w:rPr>
                <w:rFonts w:ascii="Exo 2" w:cs="Exo 2" w:eastAsia="Exo 2" w:hAnsi="Exo 2"/>
              </w:rPr>
            </w:pPr>
            <w:r w:rsidDel="00000000" w:rsidR="00000000" w:rsidRPr="00000000">
              <w:rPr>
                <w:rFonts w:ascii="Exo 2" w:cs="Exo 2" w:eastAsia="Exo 2" w:hAnsi="Exo 2"/>
                <w:rtl w:val="0"/>
              </w:rPr>
              <w:t xml:space="preserve">Experience of working with pupils in a school environment is essential</w:t>
            </w:r>
          </w:p>
          <w:p w:rsidR="00000000" w:rsidDel="00000000" w:rsidP="00000000" w:rsidRDefault="00000000" w:rsidRPr="00000000" w14:paraId="00000050">
            <w:pPr>
              <w:spacing w:line="240" w:lineRule="auto"/>
              <w:rPr>
                <w:rFonts w:ascii="Exo 2" w:cs="Exo 2" w:eastAsia="Exo 2" w:hAnsi="Exo 2"/>
                <w:sz w:val="20"/>
                <w:szCs w:val="20"/>
              </w:rPr>
            </w:pPr>
            <w:r w:rsidDel="00000000" w:rsidR="00000000" w:rsidRPr="00000000">
              <w:rPr>
                <w:rtl w:val="0"/>
              </w:rPr>
            </w:r>
          </w:p>
          <w:p w:rsidR="00000000" w:rsidDel="00000000" w:rsidP="00000000" w:rsidRDefault="00000000" w:rsidRPr="00000000" w14:paraId="00000051">
            <w:pPr>
              <w:spacing w:line="240" w:lineRule="auto"/>
              <w:rPr>
                <w:rFonts w:ascii="Exo 2" w:cs="Exo 2" w:eastAsia="Exo 2" w:hAnsi="Exo 2"/>
                <w:sz w:val="20"/>
                <w:szCs w:val="20"/>
              </w:rPr>
            </w:pPr>
            <w:r w:rsidDel="00000000" w:rsidR="00000000" w:rsidRPr="00000000">
              <w:rPr>
                <w:rtl w:val="0"/>
              </w:rPr>
            </w:r>
          </w:p>
          <w:p w:rsidR="00000000" w:rsidDel="00000000" w:rsidP="00000000" w:rsidRDefault="00000000" w:rsidRPr="00000000" w14:paraId="00000052">
            <w:pPr>
              <w:spacing w:line="240" w:lineRule="auto"/>
              <w:rPr>
                <w:rFonts w:ascii="Exo 2" w:cs="Exo 2" w:eastAsia="Exo 2" w:hAnsi="Exo 2"/>
                <w:i w:val="1"/>
                <w:iCs w:val="1"/>
              </w:rPr>
            </w:pPr>
            <w:r w:rsidDel="00000000" w:rsidR="00000000" w:rsidRPr="00000000">
              <w:rPr>
                <w:rFonts w:ascii="Exo 2" w:cs="Exo 2" w:eastAsia="Exo 2" w:hAnsi="Exo 2"/>
                <w:i w:val="1"/>
                <w:iCs w:val="1"/>
                <w:rtl w:val="0"/>
              </w:rPr>
              <w:t xml:space="preserve">Desirable</w:t>
            </w:r>
          </w:p>
          <w:p w:rsidR="00000000" w:rsidDel="00000000" w:rsidP="00000000" w:rsidRDefault="00000000" w:rsidRPr="00000000" w14:paraId="00000053">
            <w:pPr>
              <w:spacing w:line="240" w:lineRule="auto"/>
              <w:rPr>
                <w:rFonts w:ascii="Exo 2" w:cs="Exo 2" w:eastAsia="Exo 2" w:hAnsi="Exo 2"/>
                <w:i w:val="1"/>
                <w:iCs w:val="1"/>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rPr>
                <w:rFonts w:ascii="Exo 2" w:cs="Exo 2" w:eastAsia="Exo 2" w:hAnsi="Exo 2"/>
              </w:rPr>
            </w:pPr>
            <w:r w:rsidDel="00000000" w:rsidR="00000000" w:rsidRPr="00000000">
              <w:rPr>
                <w:rtl w:val="0"/>
              </w:rPr>
            </w:r>
          </w:p>
          <w:p w:rsidR="00000000" w:rsidDel="00000000" w:rsidP="00000000" w:rsidRDefault="00000000" w:rsidRPr="00000000" w14:paraId="00000055">
            <w:pPr>
              <w:ind w:left="720" w:firstLine="0"/>
              <w:rPr>
                <w:rFonts w:ascii="Exo 2" w:cs="Exo 2" w:eastAsia="Exo 2" w:hAnsi="Exo 2"/>
              </w:rPr>
            </w:pPr>
            <w:r w:rsidDel="00000000" w:rsidR="00000000" w:rsidRPr="00000000">
              <w:rPr>
                <w:rtl w:val="0"/>
              </w:rPr>
            </w:r>
          </w:p>
        </w:tc>
      </w:tr>
      <w:tr>
        <w:trPr>
          <w:cantSplit w:val="0"/>
          <w:trHeight w:val="189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56">
            <w:pPr>
              <w:spacing w:before="240" w:lineRule="auto"/>
              <w:rPr>
                <w:rFonts w:ascii="Exo 2" w:cs="Exo 2" w:eastAsia="Exo 2" w:hAnsi="Exo 2"/>
                <w:sz w:val="20"/>
                <w:szCs w:val="20"/>
              </w:rPr>
            </w:pPr>
            <w:r w:rsidDel="00000000" w:rsidR="00000000" w:rsidRPr="00000000">
              <w:rPr>
                <w:rFonts w:ascii="Exo 2" w:cs="Exo 2" w:eastAsia="Exo 2" w:hAnsi="Exo 2"/>
                <w:sz w:val="20"/>
                <w:szCs w:val="20"/>
                <w:rtl w:val="0"/>
              </w:rPr>
              <w:t xml:space="preserve">Whilst every effort has been made to explain the main duties and responsibilities of the post, each individual task undertaken may not be identified.</w:t>
            </w:r>
          </w:p>
          <w:p w:rsidR="00000000" w:rsidDel="00000000" w:rsidP="00000000" w:rsidRDefault="00000000" w:rsidRPr="00000000" w14:paraId="00000057">
            <w:pPr>
              <w:spacing w:before="240" w:lineRule="auto"/>
              <w:rPr>
                <w:rFonts w:ascii="Exo 2" w:cs="Exo 2" w:eastAsia="Exo 2" w:hAnsi="Exo 2"/>
                <w:sz w:val="20"/>
                <w:szCs w:val="20"/>
              </w:rPr>
            </w:pPr>
            <w:r w:rsidDel="00000000" w:rsidR="00000000" w:rsidRPr="00000000">
              <w:rPr>
                <w:rFonts w:ascii="Exo 2" w:cs="Exo 2" w:eastAsia="Exo 2" w:hAnsi="Exo 2"/>
                <w:sz w:val="20"/>
                <w:szCs w:val="20"/>
                <w:rtl w:val="0"/>
              </w:rPr>
              <w:t xml:space="preserve">Employees will be expected to comply with any reasonable request from a manager to undertake work of a similar level that is not specified in this job description.</w:t>
            </w:r>
          </w:p>
          <w:p w:rsidR="00000000" w:rsidDel="00000000" w:rsidP="00000000" w:rsidRDefault="00000000" w:rsidRPr="00000000" w14:paraId="00000058">
            <w:pPr>
              <w:spacing w:before="240" w:lineRule="auto"/>
              <w:rPr>
                <w:rFonts w:ascii="Exo 2" w:cs="Exo 2" w:eastAsia="Exo 2" w:hAnsi="Exo 2"/>
                <w:sz w:val="20"/>
                <w:szCs w:val="20"/>
              </w:rPr>
            </w:pPr>
            <w:r w:rsidDel="00000000" w:rsidR="00000000" w:rsidRPr="00000000">
              <w:rPr>
                <w:rFonts w:ascii="Exo 2" w:cs="Exo 2" w:eastAsia="Exo 2" w:hAnsi="Exo 2"/>
                <w:sz w:val="20"/>
                <w:szCs w:val="20"/>
                <w:rtl w:val="0"/>
              </w:rPr>
              <w:t xml:space="preserve">You could reasonably be asked to work out of our partner sites to support where required.</w:t>
            </w:r>
          </w:p>
        </w:tc>
      </w:tr>
    </w:tbl>
    <w:p w:rsidR="00000000" w:rsidDel="00000000" w:rsidP="00000000" w:rsidRDefault="00000000" w:rsidRPr="00000000" w14:paraId="0000005A">
      <w:pPr>
        <w:rPr/>
      </w:pPr>
      <w:r w:rsidDel="00000000" w:rsidR="00000000" w:rsidRPr="00000000">
        <w:rPr>
          <w:rtl w:val="0"/>
        </w:rPr>
      </w:r>
    </w:p>
    <w:sectPr>
      <w:headerReference r:id="rId7" w:type="default"/>
      <w:pgSz w:h="15840" w:w="12240" w:orient="portrait"/>
      <w:pgMar w:bottom="283"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Exo 2">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rPr>
        <w:rFonts w:ascii="Exo 2" w:cs="Exo 2" w:eastAsia="Exo 2" w:hAnsi="Exo 2"/>
      </w:rPr>
    </w:pPr>
    <w:r w:rsidDel="00000000" w:rsidR="00000000" w:rsidRPr="00000000">
      <w:rPr>
        <w:rFonts w:ascii="Exo 2" w:cs="Exo 2" w:eastAsia="Exo 2" w:hAnsi="Exo 2"/>
        <w:rtl w:val="0"/>
      </w:rPr>
      <w:t xml:space="preserve">Experience of supporting/monitoring behaviour as part of pastoral provision would be preferred but is not essential</w:t>
    </w:r>
  </w:p>
  <w:p w:rsidR="00000000" w:rsidDel="00000000" w:rsidP="00000000" w:rsidRDefault="00000000" w:rsidRPr="00000000" w14:paraId="0000005C">
    <w:pPr>
      <w:ind w:left="720" w:firstLine="0"/>
      <w:rPr>
        <w:rFonts w:ascii="Exo 2" w:cs="Exo 2" w:eastAsia="Exo 2" w:hAnsi="Exo 2"/>
      </w:rPr>
    </w:pPr>
    <w:r w:rsidDel="00000000" w:rsidR="00000000" w:rsidRPr="00000000">
      <w:rPr>
        <w:rtl w:val="0"/>
      </w:rPr>
    </w:r>
  </w:p>
  <w:p w:rsidR="00000000" w:rsidDel="00000000" w:rsidP="00000000" w:rsidRDefault="00000000" w:rsidRPr="00000000" w14:paraId="0000005D">
    <w:pPr>
      <w:rPr>
        <w:rFonts w:ascii="Exo 2" w:cs="Exo 2" w:eastAsia="Exo 2" w:hAnsi="Exo 2"/>
      </w:rPr>
    </w:pPr>
    <w:r w:rsidDel="00000000" w:rsidR="00000000" w:rsidRPr="00000000">
      <w:rPr>
        <w:rFonts w:ascii="Exo 2" w:cs="Exo 2" w:eastAsia="Exo 2" w:hAnsi="Exo 2"/>
        <w:rtl w:val="0"/>
      </w:rPr>
      <w:t xml:space="preserve">Experience working with students with diverse backgrounds and learning needs would be an advantage</w:t>
    </w:r>
  </w:p>
  <w:p w:rsidR="00000000" w:rsidDel="00000000" w:rsidP="00000000" w:rsidRDefault="00000000" w:rsidRPr="00000000" w14:paraId="0000005E">
    <w:pPr>
      <w:jc w:val="right"/>
      <w:rPr/>
    </w:pPr>
    <w:r w:rsidDel="00000000" w:rsidR="00000000" w:rsidRPr="00000000">
      <w:rPr>
        <w:rFonts w:ascii="Exo 2" w:cs="Exo 2" w:eastAsia="Exo 2" w:hAnsi="Exo 2"/>
        <w:rtl w:val="0"/>
      </w:rPr>
      <w:t xml:space="preserve">Skilled in utilising technology and educational software</w:t>
    </w:r>
    <w:r w:rsidDel="00000000" w:rsidR="00000000" w:rsidRPr="00000000">
      <w:rPr/>
      <w:drawing>
        <wp:inline distB="0" distT="0" distL="0" distR="0">
          <wp:extent cx="1195388" cy="13149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5388" cy="131492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Exo2-regular.ttf"/><Relationship Id="rId2" Type="http://schemas.openxmlformats.org/officeDocument/2006/relationships/font" Target="fonts/Exo2-bold.ttf"/><Relationship Id="rId3" Type="http://schemas.openxmlformats.org/officeDocument/2006/relationships/font" Target="fonts/Exo2-italic.ttf"/><Relationship Id="rId4" Type="http://schemas.openxmlformats.org/officeDocument/2006/relationships/font" Target="fonts/Exo2-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5uf5okYYBvjfUjzq65pggKfPNQ==">CgMxLjAyCWguMzBqMHpsbDIIaC5namRneHM4AHIhMXBKYXhUeFhOUzl5dUV6c3h1aGRHeXNZd29YcFdWVWpJ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