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4FCC" w14:textId="6B9CFD6B" w:rsidR="007F6E27" w:rsidRDefault="0068536F" w:rsidP="0068536F">
      <w:pPr>
        <w:jc w:val="center"/>
        <w:rPr>
          <w:b/>
          <w:bCs/>
        </w:rPr>
      </w:pPr>
      <w:r>
        <w:rPr>
          <w:b/>
          <w:bCs/>
        </w:rPr>
        <w:t>Hamilton School Person Specification – Deputy Headteacher (Primary Department)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536F" w14:paraId="7DF5F9F7" w14:textId="77777777" w:rsidTr="008D746B">
        <w:tc>
          <w:tcPr>
            <w:tcW w:w="9016" w:type="dxa"/>
            <w:gridSpan w:val="2"/>
          </w:tcPr>
          <w:p w14:paraId="448358E4" w14:textId="34DAF1BE" w:rsid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Qualifications and Professional Development</w:t>
            </w:r>
          </w:p>
        </w:tc>
      </w:tr>
      <w:tr w:rsidR="0068536F" w14:paraId="479C3B62" w14:textId="77777777" w:rsidTr="0068536F">
        <w:tc>
          <w:tcPr>
            <w:tcW w:w="4508" w:type="dxa"/>
          </w:tcPr>
          <w:p w14:paraId="60838272" w14:textId="7A69E340" w:rsid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4508" w:type="dxa"/>
          </w:tcPr>
          <w:p w14:paraId="30304A39" w14:textId="736052C0" w:rsid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68536F" w14:paraId="1D514E20" w14:textId="77777777" w:rsidTr="0068536F">
        <w:tc>
          <w:tcPr>
            <w:tcW w:w="4508" w:type="dxa"/>
          </w:tcPr>
          <w:p w14:paraId="4F9EEDCD" w14:textId="05C7B388" w:rsidR="0068536F" w:rsidRPr="0068536F" w:rsidRDefault="0068536F" w:rsidP="0068536F">
            <w:r w:rsidRPr="0068536F">
              <w:t>Qualified Teacher Status (QTS).</w:t>
            </w:r>
          </w:p>
        </w:tc>
        <w:tc>
          <w:tcPr>
            <w:tcW w:w="4508" w:type="dxa"/>
          </w:tcPr>
          <w:p w14:paraId="1F15AB17" w14:textId="67EDB8D8" w:rsidR="0068536F" w:rsidRPr="0068536F" w:rsidRDefault="0068536F" w:rsidP="0068536F">
            <w:r w:rsidRPr="0068536F">
              <w:t>National Professional Qualification for Senior Leadership (NPQSL) or equivalent.</w:t>
            </w:r>
          </w:p>
        </w:tc>
      </w:tr>
      <w:tr w:rsidR="0068536F" w14:paraId="370FD4E7" w14:textId="77777777" w:rsidTr="0068536F">
        <w:tc>
          <w:tcPr>
            <w:tcW w:w="4508" w:type="dxa"/>
          </w:tcPr>
          <w:p w14:paraId="532EE103" w14:textId="131E2A38" w:rsidR="0068536F" w:rsidRPr="0068536F" w:rsidRDefault="0068536F" w:rsidP="0068536F">
            <w:r w:rsidRPr="0068536F">
              <w:t>Evidence of continuing professional development relevant to leadership, teaching, and learning.</w:t>
            </w:r>
          </w:p>
        </w:tc>
        <w:tc>
          <w:tcPr>
            <w:tcW w:w="4508" w:type="dxa"/>
          </w:tcPr>
          <w:p w14:paraId="3EC1C51A" w14:textId="3416D319" w:rsidR="0068536F" w:rsidRDefault="0068536F" w:rsidP="0068536F">
            <w:r w:rsidRPr="0068536F">
              <w:t xml:space="preserve">Further qualifications in SEN, Autism Education, or Inclusion (e.g. </w:t>
            </w:r>
            <w:proofErr w:type="spellStart"/>
            <w:r w:rsidRPr="0068536F">
              <w:t>NASENCo</w:t>
            </w:r>
            <w:proofErr w:type="spellEnd"/>
            <w:r w:rsidRPr="0068536F">
              <w:t>, AET training).</w:t>
            </w:r>
          </w:p>
          <w:p w14:paraId="487B238E" w14:textId="77777777" w:rsidR="0068536F" w:rsidRPr="0068536F" w:rsidRDefault="0068536F" w:rsidP="0068536F">
            <w:pPr>
              <w:ind w:firstLine="720"/>
            </w:pPr>
          </w:p>
        </w:tc>
      </w:tr>
      <w:tr w:rsidR="0068536F" w14:paraId="2D65E45A" w14:textId="77777777" w:rsidTr="0068536F">
        <w:tc>
          <w:tcPr>
            <w:tcW w:w="4508" w:type="dxa"/>
          </w:tcPr>
          <w:p w14:paraId="75678558" w14:textId="6A3D4AFE" w:rsidR="0068536F" w:rsidRPr="0068536F" w:rsidRDefault="0068536F" w:rsidP="0068536F">
            <w:r w:rsidRPr="0068536F">
              <w:t>Designated Safeguarding Lead (DSL) training (or willingness to complete upon appointment).</w:t>
            </w:r>
          </w:p>
        </w:tc>
        <w:tc>
          <w:tcPr>
            <w:tcW w:w="4508" w:type="dxa"/>
          </w:tcPr>
          <w:p w14:paraId="1F738299" w14:textId="0B67E390" w:rsidR="0068536F" w:rsidRPr="0068536F" w:rsidRDefault="0068536F" w:rsidP="0068536F">
            <w:r w:rsidRPr="0068536F">
              <w:t>Additional safeguarding, mental health, or trauma-informed practice training.</w:t>
            </w:r>
          </w:p>
        </w:tc>
      </w:tr>
      <w:tr w:rsidR="0068536F" w14:paraId="26A2140A" w14:textId="77777777" w:rsidTr="00873B05">
        <w:tc>
          <w:tcPr>
            <w:tcW w:w="9016" w:type="dxa"/>
            <w:gridSpan w:val="2"/>
          </w:tcPr>
          <w:p w14:paraId="52D3E918" w14:textId="67DD9267" w:rsidR="0068536F" w:rsidRP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</w:tr>
      <w:tr w:rsidR="0068536F" w14:paraId="0FBC819A" w14:textId="77777777" w:rsidTr="0068536F">
        <w:tc>
          <w:tcPr>
            <w:tcW w:w="4508" w:type="dxa"/>
          </w:tcPr>
          <w:p w14:paraId="0BE990F6" w14:textId="11ADD21A" w:rsidR="0068536F" w:rsidRPr="0068536F" w:rsidRDefault="0068536F" w:rsidP="0068536F">
            <w:r w:rsidRPr="0068536F">
              <w:t>Substantial experience in teaching and leadership within a primary or special school setting.</w:t>
            </w:r>
          </w:p>
        </w:tc>
        <w:tc>
          <w:tcPr>
            <w:tcW w:w="4508" w:type="dxa"/>
          </w:tcPr>
          <w:p w14:paraId="1A6AD6BB" w14:textId="12FBD9E2" w:rsidR="0068536F" w:rsidRPr="0068536F" w:rsidRDefault="0068536F" w:rsidP="0068536F">
            <w:r w:rsidRPr="0068536F">
              <w:t>Experience in a leadership role within an autism-specific or SEN school.</w:t>
            </w:r>
          </w:p>
        </w:tc>
      </w:tr>
      <w:tr w:rsidR="0068536F" w14:paraId="7A3B3439" w14:textId="77777777" w:rsidTr="0068536F">
        <w:tc>
          <w:tcPr>
            <w:tcW w:w="4508" w:type="dxa"/>
          </w:tcPr>
          <w:p w14:paraId="4DC4B73A" w14:textId="550E947C" w:rsidR="0068536F" w:rsidRPr="0068536F" w:rsidRDefault="0068536F" w:rsidP="0068536F">
            <w:r w:rsidRPr="0068536F">
              <w:t>Proven record of improving outcomes for pupils through high-quality teaching and learning.</w:t>
            </w:r>
          </w:p>
        </w:tc>
        <w:tc>
          <w:tcPr>
            <w:tcW w:w="4508" w:type="dxa"/>
          </w:tcPr>
          <w:p w14:paraId="0EB61473" w14:textId="5D9C6FED" w:rsidR="0068536F" w:rsidRPr="0068536F" w:rsidRDefault="0068536F" w:rsidP="0068536F">
            <w:r w:rsidRPr="0068536F">
              <w:t>Experience of working across key stages or in an all-age setting.</w:t>
            </w:r>
          </w:p>
        </w:tc>
      </w:tr>
      <w:tr w:rsidR="0068536F" w14:paraId="6ED5F660" w14:textId="77777777" w:rsidTr="0068536F">
        <w:tc>
          <w:tcPr>
            <w:tcW w:w="4508" w:type="dxa"/>
          </w:tcPr>
          <w:p w14:paraId="4C4F749A" w14:textId="6533062C" w:rsidR="0068536F" w:rsidRPr="0068536F" w:rsidRDefault="0068536F" w:rsidP="0068536F">
            <w:r w:rsidRPr="0068536F">
              <w:t>Experience of supporting and developing staff through mentoring, coaching, or performance management.</w:t>
            </w:r>
          </w:p>
        </w:tc>
        <w:tc>
          <w:tcPr>
            <w:tcW w:w="4508" w:type="dxa"/>
          </w:tcPr>
          <w:p w14:paraId="1F392891" w14:textId="239B0F7B" w:rsidR="0068536F" w:rsidRPr="0068536F" w:rsidRDefault="0068536F" w:rsidP="0068536F">
            <w:r w:rsidRPr="0068536F">
              <w:t>Experience of leading whole-school improvement initiatives.</w:t>
            </w:r>
          </w:p>
        </w:tc>
      </w:tr>
      <w:tr w:rsidR="0068536F" w14:paraId="68B652D7" w14:textId="77777777" w:rsidTr="0068536F">
        <w:tc>
          <w:tcPr>
            <w:tcW w:w="4508" w:type="dxa"/>
          </w:tcPr>
          <w:p w14:paraId="0639722E" w14:textId="77777777" w:rsidR="0068536F" w:rsidRDefault="0068536F" w:rsidP="0068536F">
            <w:r w:rsidRPr="0068536F">
              <w:t>Experience of leading and managing safeguarding as a DSL or Deputy DSL.</w:t>
            </w:r>
          </w:p>
          <w:p w14:paraId="2159A774" w14:textId="4B64076B" w:rsidR="00F237A8" w:rsidRPr="0068536F" w:rsidRDefault="00F237A8" w:rsidP="0068536F"/>
        </w:tc>
        <w:tc>
          <w:tcPr>
            <w:tcW w:w="4508" w:type="dxa"/>
          </w:tcPr>
          <w:p w14:paraId="0779DA3F" w14:textId="258EB3E0" w:rsidR="0068536F" w:rsidRPr="0068536F" w:rsidRDefault="0068536F" w:rsidP="0068536F">
            <w:r>
              <w:t>E</w:t>
            </w:r>
            <w:r w:rsidRPr="0068536F">
              <w:t>xperience of managing EHCP processes and multi-agency collaboration.</w:t>
            </w:r>
          </w:p>
        </w:tc>
      </w:tr>
      <w:tr w:rsidR="0068536F" w14:paraId="33FEDEE5" w14:textId="77777777" w:rsidTr="00E87245">
        <w:tc>
          <w:tcPr>
            <w:tcW w:w="9016" w:type="dxa"/>
            <w:gridSpan w:val="2"/>
          </w:tcPr>
          <w:p w14:paraId="5BBB1AC5" w14:textId="6358290A" w:rsidR="0068536F" w:rsidRP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Knowledge and </w:t>
            </w:r>
            <w:proofErr w:type="gramStart"/>
            <w:r>
              <w:rPr>
                <w:b/>
                <w:bCs/>
              </w:rPr>
              <w:t>Understanding</w:t>
            </w:r>
            <w:proofErr w:type="gramEnd"/>
          </w:p>
        </w:tc>
      </w:tr>
      <w:tr w:rsidR="0068536F" w14:paraId="3820F721" w14:textId="77777777" w:rsidTr="0068536F">
        <w:tc>
          <w:tcPr>
            <w:tcW w:w="4508" w:type="dxa"/>
          </w:tcPr>
          <w:p w14:paraId="53B9BD2C" w14:textId="28B6145F" w:rsidR="0068536F" w:rsidRPr="0068536F" w:rsidRDefault="0068536F" w:rsidP="0068536F">
            <w:r w:rsidRPr="0068536F">
              <w:t>Strong understanding of Autism Spectrum Condition (ASC) and associated learning needs.</w:t>
            </w:r>
          </w:p>
        </w:tc>
        <w:tc>
          <w:tcPr>
            <w:tcW w:w="4508" w:type="dxa"/>
          </w:tcPr>
          <w:p w14:paraId="179B33DA" w14:textId="62268354" w:rsidR="0068536F" w:rsidRPr="0068536F" w:rsidRDefault="0068536F" w:rsidP="0068536F">
            <w:r w:rsidRPr="0068536F">
              <w:t>Knowledge of sensory integration, communication systems (e.g. PECS, AAC), or therapeutic approaches.</w:t>
            </w:r>
          </w:p>
        </w:tc>
      </w:tr>
      <w:tr w:rsidR="0068536F" w14:paraId="7F791733" w14:textId="77777777" w:rsidTr="0068536F">
        <w:tc>
          <w:tcPr>
            <w:tcW w:w="4508" w:type="dxa"/>
          </w:tcPr>
          <w:p w14:paraId="63B58B05" w14:textId="14A5F846" w:rsidR="0068536F" w:rsidRPr="0068536F" w:rsidRDefault="0068536F" w:rsidP="0068536F">
            <w:r w:rsidRPr="0068536F">
              <w:t>Understanding of how to adapt the curriculum to meet a wide range of learning profiles and needs.</w:t>
            </w:r>
          </w:p>
        </w:tc>
        <w:tc>
          <w:tcPr>
            <w:tcW w:w="4508" w:type="dxa"/>
          </w:tcPr>
          <w:p w14:paraId="46A33D72" w14:textId="11437368" w:rsidR="0068536F" w:rsidRPr="0068536F" w:rsidRDefault="0068536F" w:rsidP="0068536F">
            <w:r w:rsidRPr="0068536F">
              <w:t>Understanding of trauma-informed and attachment-aware practices.</w:t>
            </w:r>
          </w:p>
        </w:tc>
      </w:tr>
      <w:tr w:rsidR="0068536F" w14:paraId="49E41A08" w14:textId="77777777" w:rsidTr="0068536F">
        <w:tc>
          <w:tcPr>
            <w:tcW w:w="4508" w:type="dxa"/>
          </w:tcPr>
          <w:p w14:paraId="637C0918" w14:textId="2DD32C22" w:rsidR="0068536F" w:rsidRPr="0068536F" w:rsidRDefault="0068536F" w:rsidP="0068536F">
            <w:pPr>
              <w:tabs>
                <w:tab w:val="left" w:pos="1635"/>
              </w:tabs>
            </w:pPr>
            <w:r w:rsidRPr="0068536F">
              <w:t>Excellent knowledge of safeguarding legislation, procedures, and statutory responsibilities.</w:t>
            </w:r>
          </w:p>
        </w:tc>
        <w:tc>
          <w:tcPr>
            <w:tcW w:w="4508" w:type="dxa"/>
          </w:tcPr>
          <w:p w14:paraId="2875CA71" w14:textId="160DCF3F" w:rsidR="0068536F" w:rsidRPr="0068536F" w:rsidRDefault="0068536F" w:rsidP="0068536F">
            <w:r w:rsidRPr="0068536F">
              <w:t>Knowledge of Ofsted frameworks for special schools.</w:t>
            </w:r>
          </w:p>
        </w:tc>
      </w:tr>
      <w:tr w:rsidR="0068536F" w14:paraId="3E2E4C22" w14:textId="77777777" w:rsidTr="0068536F">
        <w:tc>
          <w:tcPr>
            <w:tcW w:w="4508" w:type="dxa"/>
          </w:tcPr>
          <w:p w14:paraId="517CD251" w14:textId="77777777" w:rsidR="0068536F" w:rsidRDefault="0068536F" w:rsidP="0068536F">
            <w:r w:rsidRPr="0068536F">
              <w:t>Understanding of how to set and monitor EHCP targets and support staff in completing review paperwork effectively.</w:t>
            </w:r>
          </w:p>
          <w:p w14:paraId="2CFDB46F" w14:textId="3A4E04CE" w:rsidR="00F237A8" w:rsidRPr="0068536F" w:rsidRDefault="00F237A8" w:rsidP="0068536F"/>
        </w:tc>
        <w:tc>
          <w:tcPr>
            <w:tcW w:w="4508" w:type="dxa"/>
          </w:tcPr>
          <w:p w14:paraId="1BFFC4D1" w14:textId="0C26451D" w:rsidR="0068536F" w:rsidRPr="0068536F" w:rsidRDefault="0068536F" w:rsidP="0068536F">
            <w:r>
              <w:t>A</w:t>
            </w:r>
            <w:r w:rsidRPr="0068536F">
              <w:t>wareness of national and local SEND strategies and policies.</w:t>
            </w:r>
          </w:p>
        </w:tc>
      </w:tr>
      <w:tr w:rsidR="0068536F" w14:paraId="0658254F" w14:textId="77777777" w:rsidTr="008F0C4F">
        <w:tc>
          <w:tcPr>
            <w:tcW w:w="9016" w:type="dxa"/>
            <w:gridSpan w:val="2"/>
          </w:tcPr>
          <w:p w14:paraId="501D1269" w14:textId="7B7BC1EA" w:rsidR="0068536F" w:rsidRPr="0068536F" w:rsidRDefault="0068536F" w:rsidP="006853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Leadership and Management Skills</w:t>
            </w:r>
          </w:p>
        </w:tc>
      </w:tr>
      <w:tr w:rsidR="0068536F" w14:paraId="65C0F9EB" w14:textId="77777777" w:rsidTr="0068536F">
        <w:tc>
          <w:tcPr>
            <w:tcW w:w="4508" w:type="dxa"/>
          </w:tcPr>
          <w:p w14:paraId="7E9BEF08" w14:textId="15EFC7CF" w:rsidR="0068536F" w:rsidRPr="0068536F" w:rsidRDefault="00F237A8" w:rsidP="0068536F">
            <w:r w:rsidRPr="00F237A8">
              <w:t>Ability to inspire, motivate and support staff to achieve excellence in teaching and learning.</w:t>
            </w:r>
          </w:p>
        </w:tc>
        <w:tc>
          <w:tcPr>
            <w:tcW w:w="4508" w:type="dxa"/>
          </w:tcPr>
          <w:p w14:paraId="3F2E13F8" w14:textId="22BD9884" w:rsidR="0068536F" w:rsidRPr="0068536F" w:rsidRDefault="00F237A8" w:rsidP="0068536F">
            <w:r w:rsidRPr="00F237A8">
              <w:t>Experience of developing middle leaders or leading a departmental team.</w:t>
            </w:r>
          </w:p>
        </w:tc>
      </w:tr>
      <w:tr w:rsidR="0068536F" w14:paraId="751832D2" w14:textId="77777777" w:rsidTr="0068536F">
        <w:tc>
          <w:tcPr>
            <w:tcW w:w="4508" w:type="dxa"/>
          </w:tcPr>
          <w:p w14:paraId="37408AA2" w14:textId="63B12815" w:rsidR="0068536F" w:rsidRPr="0068536F" w:rsidRDefault="00F237A8" w:rsidP="0068536F">
            <w:r w:rsidRPr="00F237A8">
              <w:t>Ability to lead by example with professionalism, integrity, and positivity.</w:t>
            </w:r>
          </w:p>
        </w:tc>
        <w:tc>
          <w:tcPr>
            <w:tcW w:w="4508" w:type="dxa"/>
          </w:tcPr>
          <w:p w14:paraId="42132FA9" w14:textId="62CB5721" w:rsidR="0068536F" w:rsidRPr="0068536F" w:rsidRDefault="00F237A8" w:rsidP="00F237A8">
            <w:pPr>
              <w:tabs>
                <w:tab w:val="left" w:pos="1020"/>
              </w:tabs>
            </w:pPr>
            <w:r w:rsidRPr="00F237A8">
              <w:t>Experience in school self-evaluation and strategic planning.</w:t>
            </w:r>
          </w:p>
        </w:tc>
      </w:tr>
      <w:tr w:rsidR="0068536F" w14:paraId="27E30387" w14:textId="77777777" w:rsidTr="0068536F">
        <w:tc>
          <w:tcPr>
            <w:tcW w:w="4508" w:type="dxa"/>
          </w:tcPr>
          <w:p w14:paraId="0D03E96A" w14:textId="02BA103F" w:rsidR="0068536F" w:rsidRPr="0068536F" w:rsidRDefault="00F237A8" w:rsidP="0068536F">
            <w:r w:rsidRPr="00F237A8">
              <w:t>Proven skills in managing change and driving school improvement.</w:t>
            </w:r>
          </w:p>
        </w:tc>
        <w:tc>
          <w:tcPr>
            <w:tcW w:w="4508" w:type="dxa"/>
          </w:tcPr>
          <w:p w14:paraId="6A1E4FA9" w14:textId="501D1530" w:rsidR="0068536F" w:rsidRPr="0068536F" w:rsidRDefault="00F237A8" w:rsidP="0068536F">
            <w:r w:rsidRPr="00F237A8">
              <w:t>Experience of successfully deputising for the Headteacher or Head of Department.</w:t>
            </w:r>
          </w:p>
        </w:tc>
      </w:tr>
      <w:tr w:rsidR="0068536F" w14:paraId="0FA60C47" w14:textId="77777777" w:rsidTr="0068536F">
        <w:tc>
          <w:tcPr>
            <w:tcW w:w="4508" w:type="dxa"/>
          </w:tcPr>
          <w:p w14:paraId="4B0B128E" w14:textId="44055E5A" w:rsidR="0068536F" w:rsidRPr="0068536F" w:rsidRDefault="00F237A8" w:rsidP="0068536F">
            <w:r w:rsidRPr="00F237A8">
              <w:t>Ability to build and sustain effective relationships with staff, pupils, parents, and external partners.</w:t>
            </w:r>
          </w:p>
        </w:tc>
        <w:tc>
          <w:tcPr>
            <w:tcW w:w="4508" w:type="dxa"/>
          </w:tcPr>
          <w:p w14:paraId="02D3BA7D" w14:textId="621A4829" w:rsidR="0068536F" w:rsidRPr="0068536F" w:rsidRDefault="00F237A8" w:rsidP="0068536F">
            <w:r w:rsidRPr="00F237A8">
              <w:t>Experience of contributing to or leading whole-school CPD programmes.</w:t>
            </w:r>
          </w:p>
        </w:tc>
      </w:tr>
      <w:tr w:rsidR="00F237A8" w14:paraId="2CF7AF27" w14:textId="77777777" w:rsidTr="00AB71D4">
        <w:tc>
          <w:tcPr>
            <w:tcW w:w="9016" w:type="dxa"/>
            <w:gridSpan w:val="2"/>
          </w:tcPr>
          <w:p w14:paraId="3FFECC7D" w14:textId="07FFD14E" w:rsidR="00F237A8" w:rsidRPr="00F237A8" w:rsidRDefault="00F237A8" w:rsidP="00F23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Personal Qualities and Attributes</w:t>
            </w:r>
          </w:p>
        </w:tc>
      </w:tr>
      <w:tr w:rsidR="0068536F" w14:paraId="74E4EC2B" w14:textId="77777777" w:rsidTr="0068536F">
        <w:tc>
          <w:tcPr>
            <w:tcW w:w="4508" w:type="dxa"/>
          </w:tcPr>
          <w:p w14:paraId="3507398B" w14:textId="71972E41" w:rsidR="0068536F" w:rsidRPr="0068536F" w:rsidRDefault="00F237A8" w:rsidP="0068536F">
            <w:r>
              <w:t>P</w:t>
            </w:r>
            <w:r w:rsidRPr="00F237A8">
              <w:t>assionate about improving outcomes and opportunities for pupils with autism.</w:t>
            </w:r>
          </w:p>
        </w:tc>
        <w:tc>
          <w:tcPr>
            <w:tcW w:w="4508" w:type="dxa"/>
          </w:tcPr>
          <w:p w14:paraId="7137632F" w14:textId="200E0301" w:rsidR="0068536F" w:rsidRPr="0068536F" w:rsidRDefault="00F237A8" w:rsidP="00F237A8">
            <w:r w:rsidRPr="00F237A8">
              <w:t>Personal or professional experience of autism beyond the school context.</w:t>
            </w:r>
          </w:p>
        </w:tc>
      </w:tr>
      <w:tr w:rsidR="00F237A8" w14:paraId="57C6B215" w14:textId="77777777" w:rsidTr="0068536F">
        <w:tc>
          <w:tcPr>
            <w:tcW w:w="4508" w:type="dxa"/>
          </w:tcPr>
          <w:p w14:paraId="33A1FDB7" w14:textId="38B25B80" w:rsidR="00F237A8" w:rsidRPr="0068536F" w:rsidRDefault="00F237A8" w:rsidP="0068536F">
            <w:r w:rsidRPr="00F237A8">
              <w:t>Empathetic, patient, and able to model calm, consistent behaviour.</w:t>
            </w:r>
          </w:p>
        </w:tc>
        <w:tc>
          <w:tcPr>
            <w:tcW w:w="4508" w:type="dxa"/>
          </w:tcPr>
          <w:p w14:paraId="688F2D38" w14:textId="0EE62EFE" w:rsidR="00F237A8" w:rsidRPr="0068536F" w:rsidRDefault="00F237A8" w:rsidP="0068536F">
            <w:r w:rsidRPr="00F237A8">
              <w:t>Experience of supporting pupils with additional emotional or behavioural needs.</w:t>
            </w:r>
          </w:p>
        </w:tc>
      </w:tr>
      <w:tr w:rsidR="00F237A8" w14:paraId="22EC6050" w14:textId="77777777" w:rsidTr="0068536F">
        <w:tc>
          <w:tcPr>
            <w:tcW w:w="4508" w:type="dxa"/>
          </w:tcPr>
          <w:p w14:paraId="7CAAA951" w14:textId="091F8204" w:rsidR="00F237A8" w:rsidRPr="0068536F" w:rsidRDefault="00F237A8" w:rsidP="0068536F">
            <w:r w:rsidRPr="00F237A8">
              <w:t>Resilient, adaptable, and able to remain positive under pressure.</w:t>
            </w:r>
          </w:p>
        </w:tc>
        <w:tc>
          <w:tcPr>
            <w:tcW w:w="4508" w:type="dxa"/>
          </w:tcPr>
          <w:p w14:paraId="3A2E7286" w14:textId="77777777" w:rsidR="00F237A8" w:rsidRPr="0068536F" w:rsidRDefault="00F237A8" w:rsidP="0068536F"/>
        </w:tc>
      </w:tr>
      <w:tr w:rsidR="00F237A8" w14:paraId="32927349" w14:textId="77777777" w:rsidTr="0068536F">
        <w:tc>
          <w:tcPr>
            <w:tcW w:w="4508" w:type="dxa"/>
          </w:tcPr>
          <w:p w14:paraId="6137AA89" w14:textId="730A9526" w:rsidR="00F237A8" w:rsidRPr="0068536F" w:rsidRDefault="00F237A8" w:rsidP="0068536F">
            <w:r w:rsidRPr="00F237A8">
              <w:t>Reflective and open to feedback, with a commitment to continuous learning.</w:t>
            </w:r>
          </w:p>
        </w:tc>
        <w:tc>
          <w:tcPr>
            <w:tcW w:w="4508" w:type="dxa"/>
          </w:tcPr>
          <w:p w14:paraId="2F9642EE" w14:textId="77777777" w:rsidR="00F237A8" w:rsidRPr="0068536F" w:rsidRDefault="00F237A8" w:rsidP="0068536F"/>
        </w:tc>
      </w:tr>
      <w:tr w:rsidR="00F237A8" w14:paraId="165ACD4D" w14:textId="77777777" w:rsidTr="0068536F">
        <w:tc>
          <w:tcPr>
            <w:tcW w:w="4508" w:type="dxa"/>
          </w:tcPr>
          <w:p w14:paraId="375D94A8" w14:textId="47804950" w:rsidR="00F237A8" w:rsidRPr="0068536F" w:rsidRDefault="00F237A8" w:rsidP="0068536F">
            <w:r w:rsidRPr="00F237A8">
              <w:t>Excellent communication and interpersonal skills.</w:t>
            </w:r>
          </w:p>
        </w:tc>
        <w:tc>
          <w:tcPr>
            <w:tcW w:w="4508" w:type="dxa"/>
          </w:tcPr>
          <w:p w14:paraId="1C1CC268" w14:textId="77777777" w:rsidR="00F237A8" w:rsidRPr="0068536F" w:rsidRDefault="00F237A8" w:rsidP="0068536F"/>
        </w:tc>
      </w:tr>
      <w:tr w:rsidR="00F237A8" w14:paraId="6FD6970F" w14:textId="77777777" w:rsidTr="0068536F">
        <w:tc>
          <w:tcPr>
            <w:tcW w:w="4508" w:type="dxa"/>
          </w:tcPr>
          <w:p w14:paraId="3482BB52" w14:textId="187E0628" w:rsidR="00F237A8" w:rsidRPr="0068536F" w:rsidRDefault="00F237A8" w:rsidP="0068536F">
            <w:r w:rsidRPr="00F237A8">
              <w:t>High expectations of self and others, and a commitment to inclusion and equality.</w:t>
            </w:r>
          </w:p>
        </w:tc>
        <w:tc>
          <w:tcPr>
            <w:tcW w:w="4508" w:type="dxa"/>
          </w:tcPr>
          <w:p w14:paraId="1659030C" w14:textId="77777777" w:rsidR="00F237A8" w:rsidRPr="0068536F" w:rsidRDefault="00F237A8" w:rsidP="0068536F"/>
        </w:tc>
      </w:tr>
      <w:tr w:rsidR="00F237A8" w14:paraId="0F7F2E43" w14:textId="77777777" w:rsidTr="0068536F">
        <w:tc>
          <w:tcPr>
            <w:tcW w:w="4508" w:type="dxa"/>
          </w:tcPr>
          <w:p w14:paraId="166E0107" w14:textId="3117DB0C" w:rsidR="00F237A8" w:rsidRPr="0068536F" w:rsidRDefault="00F237A8" w:rsidP="00F237A8">
            <w:r w:rsidRPr="00F237A8">
              <w:t>Strong organisational and time-management skills.</w:t>
            </w:r>
          </w:p>
        </w:tc>
        <w:tc>
          <w:tcPr>
            <w:tcW w:w="4508" w:type="dxa"/>
          </w:tcPr>
          <w:p w14:paraId="152A36A6" w14:textId="77777777" w:rsidR="00F237A8" w:rsidRPr="0068536F" w:rsidRDefault="00F237A8" w:rsidP="0068536F"/>
        </w:tc>
      </w:tr>
      <w:tr w:rsidR="00F237A8" w14:paraId="7005330A" w14:textId="77777777" w:rsidTr="00680BC0">
        <w:tc>
          <w:tcPr>
            <w:tcW w:w="9016" w:type="dxa"/>
            <w:gridSpan w:val="2"/>
          </w:tcPr>
          <w:p w14:paraId="3326BBF3" w14:textId="6E60703B" w:rsidR="00F237A8" w:rsidRPr="00F237A8" w:rsidRDefault="00F237A8" w:rsidP="00F23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Safeguarding and Child Protection</w:t>
            </w:r>
          </w:p>
        </w:tc>
      </w:tr>
      <w:tr w:rsidR="0068536F" w14:paraId="1CA73ADB" w14:textId="77777777" w:rsidTr="0068536F">
        <w:tc>
          <w:tcPr>
            <w:tcW w:w="4508" w:type="dxa"/>
          </w:tcPr>
          <w:p w14:paraId="1283F7B4" w14:textId="50EE76C4" w:rsidR="0068536F" w:rsidRPr="0068536F" w:rsidRDefault="00F237A8" w:rsidP="00F237A8">
            <w:r w:rsidRPr="00F237A8">
              <w:t>A clear commitment to safeguarding and promoting the welfare of all pupils.</w:t>
            </w:r>
          </w:p>
        </w:tc>
        <w:tc>
          <w:tcPr>
            <w:tcW w:w="4508" w:type="dxa"/>
          </w:tcPr>
          <w:p w14:paraId="6BC26B9C" w14:textId="77777777" w:rsidR="0068536F" w:rsidRPr="0068536F" w:rsidRDefault="0068536F" w:rsidP="0068536F"/>
        </w:tc>
      </w:tr>
      <w:tr w:rsidR="0068536F" w14:paraId="57FF7D63" w14:textId="77777777" w:rsidTr="0068536F">
        <w:tc>
          <w:tcPr>
            <w:tcW w:w="4508" w:type="dxa"/>
          </w:tcPr>
          <w:p w14:paraId="5689AEB6" w14:textId="0A27F010" w:rsidR="0068536F" w:rsidRPr="0068536F" w:rsidRDefault="00F237A8" w:rsidP="0068536F">
            <w:r w:rsidRPr="00F237A8">
              <w:t>Understanding of statutory guidance and safer recruitment practices.</w:t>
            </w:r>
          </w:p>
        </w:tc>
        <w:tc>
          <w:tcPr>
            <w:tcW w:w="4508" w:type="dxa"/>
          </w:tcPr>
          <w:p w14:paraId="7B005D12" w14:textId="77777777" w:rsidR="0068536F" w:rsidRPr="0068536F" w:rsidRDefault="0068536F" w:rsidP="0068536F"/>
        </w:tc>
      </w:tr>
      <w:tr w:rsidR="00F237A8" w14:paraId="5ED91D80" w14:textId="77777777" w:rsidTr="0068536F">
        <w:tc>
          <w:tcPr>
            <w:tcW w:w="45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1"/>
              <w:gridCol w:w="81"/>
            </w:tblGrid>
            <w:tr w:rsidR="00F237A8" w:rsidRPr="00F237A8" w14:paraId="50EF9852" w14:textId="77777777" w:rsidTr="00F237A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92F552" w14:textId="77777777" w:rsidR="00F237A8" w:rsidRPr="00F237A8" w:rsidRDefault="00F237A8" w:rsidP="00F23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F237A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Ability to model and ensure a culture of vigilance and safety across the school.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A2CA5" w14:textId="77777777" w:rsidR="00F237A8" w:rsidRPr="00F237A8" w:rsidRDefault="00F237A8" w:rsidP="00F23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</w:tbl>
          <w:p w14:paraId="3648FFBE" w14:textId="77777777" w:rsidR="00F237A8" w:rsidRPr="00F237A8" w:rsidRDefault="00F237A8" w:rsidP="0068536F"/>
        </w:tc>
        <w:tc>
          <w:tcPr>
            <w:tcW w:w="4508" w:type="dxa"/>
          </w:tcPr>
          <w:p w14:paraId="2987EE99" w14:textId="77777777" w:rsidR="00F237A8" w:rsidRPr="0068536F" w:rsidRDefault="00F237A8" w:rsidP="0068536F"/>
        </w:tc>
      </w:tr>
    </w:tbl>
    <w:p w14:paraId="057AD65F" w14:textId="77777777" w:rsidR="0068536F" w:rsidRPr="0068536F" w:rsidRDefault="0068536F" w:rsidP="0068536F">
      <w:pPr>
        <w:rPr>
          <w:b/>
          <w:bCs/>
        </w:rPr>
      </w:pPr>
    </w:p>
    <w:sectPr w:rsidR="0068536F" w:rsidRPr="00685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734E" w14:textId="77777777" w:rsidR="000C359F" w:rsidRDefault="000C359F" w:rsidP="000C359F">
      <w:pPr>
        <w:spacing w:after="0" w:line="240" w:lineRule="auto"/>
      </w:pPr>
      <w:r>
        <w:separator/>
      </w:r>
    </w:p>
  </w:endnote>
  <w:endnote w:type="continuationSeparator" w:id="0">
    <w:p w14:paraId="60D8AA2E" w14:textId="77777777" w:rsidR="000C359F" w:rsidRDefault="000C359F" w:rsidP="000C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94DD" w14:textId="77777777" w:rsidR="000C359F" w:rsidRDefault="000C3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0222" w14:textId="77777777" w:rsidR="000C359F" w:rsidRDefault="000C3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1CC0" w14:textId="77777777" w:rsidR="000C359F" w:rsidRDefault="000C3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162D" w14:textId="77777777" w:rsidR="000C359F" w:rsidRDefault="000C359F" w:rsidP="000C359F">
      <w:pPr>
        <w:spacing w:after="0" w:line="240" w:lineRule="auto"/>
      </w:pPr>
      <w:r>
        <w:separator/>
      </w:r>
    </w:p>
  </w:footnote>
  <w:footnote w:type="continuationSeparator" w:id="0">
    <w:p w14:paraId="6AD4E106" w14:textId="77777777" w:rsidR="000C359F" w:rsidRDefault="000C359F" w:rsidP="000C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2C6E" w14:textId="77777777" w:rsidR="000C359F" w:rsidRDefault="000C3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DCC0" w14:textId="57CBF6E2" w:rsidR="000C359F" w:rsidRDefault="000C35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B1F9B" wp14:editId="4D7EA541">
          <wp:simplePos x="0" y="0"/>
          <wp:positionH relativeFrom="margin">
            <wp:posOffset>4352925</wp:posOffset>
          </wp:positionH>
          <wp:positionV relativeFrom="paragraph">
            <wp:posOffset>-201930</wp:posOffset>
          </wp:positionV>
          <wp:extent cx="1912620" cy="447675"/>
          <wp:effectExtent l="0" t="0" r="0" b="9525"/>
          <wp:wrapThrough wrapText="bothSides">
            <wp:wrapPolygon edited="0">
              <wp:start x="0" y="0"/>
              <wp:lineTo x="0" y="21140"/>
              <wp:lineTo x="21299" y="21140"/>
              <wp:lineTo x="21299" y="0"/>
              <wp:lineTo x="0" y="0"/>
            </wp:wrapPolygon>
          </wp:wrapThrough>
          <wp:docPr id="1072583946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83946" name="Picture 1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1" t="24891" r="77932" b="63371"/>
                  <a:stretch/>
                </pic:blipFill>
                <pic:spPr bwMode="auto">
                  <a:xfrm>
                    <a:off x="0" y="0"/>
                    <a:ext cx="191262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5544F76" wp14:editId="640362E7">
          <wp:simplePos x="0" y="0"/>
          <wp:positionH relativeFrom="margin">
            <wp:posOffset>-714375</wp:posOffset>
          </wp:positionH>
          <wp:positionV relativeFrom="paragraph">
            <wp:posOffset>-220980</wp:posOffset>
          </wp:positionV>
          <wp:extent cx="1912620" cy="447675"/>
          <wp:effectExtent l="0" t="0" r="0" b="9525"/>
          <wp:wrapThrough wrapText="bothSides">
            <wp:wrapPolygon edited="0">
              <wp:start x="0" y="0"/>
              <wp:lineTo x="0" y="21140"/>
              <wp:lineTo x="21299" y="21140"/>
              <wp:lineTo x="21299" y="0"/>
              <wp:lineTo x="0" y="0"/>
            </wp:wrapPolygon>
          </wp:wrapThrough>
          <wp:docPr id="433616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1623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1" t="24891" r="77932" b="63371"/>
                  <a:stretch/>
                </pic:blipFill>
                <pic:spPr bwMode="auto">
                  <a:xfrm>
                    <a:off x="0" y="0"/>
                    <a:ext cx="191262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D5907F" w14:textId="77777777" w:rsidR="000C359F" w:rsidRDefault="000C35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C14B" w14:textId="77777777" w:rsidR="000C359F" w:rsidRDefault="000C3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6F"/>
    <w:rsid w:val="000C359F"/>
    <w:rsid w:val="001A298E"/>
    <w:rsid w:val="00592C5D"/>
    <w:rsid w:val="0068536F"/>
    <w:rsid w:val="007F6E27"/>
    <w:rsid w:val="00F11EB0"/>
    <w:rsid w:val="00F2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BC451"/>
  <w15:chartTrackingRefBased/>
  <w15:docId w15:val="{2A60C168-8647-4E1C-82C1-350034C6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3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9F"/>
  </w:style>
  <w:style w:type="paragraph" w:styleId="Footer">
    <w:name w:val="footer"/>
    <w:basedOn w:val="Normal"/>
    <w:link w:val="FooterChar"/>
    <w:uiPriority w:val="99"/>
    <w:unhideWhenUsed/>
    <w:rsid w:val="000C3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Williams</dc:creator>
  <cp:keywords/>
  <dc:description/>
  <cp:lastModifiedBy>Katie Williams</cp:lastModifiedBy>
  <cp:revision>2</cp:revision>
  <dcterms:created xsi:type="dcterms:W3CDTF">2025-11-05T13:13:00Z</dcterms:created>
  <dcterms:modified xsi:type="dcterms:W3CDTF">2025-11-05T13:57:00Z</dcterms:modified>
</cp:coreProperties>
</file>