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4F69D0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828ED">
                              <w:rPr>
                                <w:rFonts w:ascii="Calibri" w:hAnsi="Calibri" w:cs="Calibri"/>
                                <w:color w:val="262626" w:themeColor="text1" w:themeTint="D9"/>
                                <w:sz w:val="24"/>
                                <w:szCs w:val="24"/>
                                <w:lang w:val="en-US" w:eastAsia="en-US"/>
                              </w:rPr>
                              <w:t>May 2026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14F69D0D"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828ED">
                        <w:rPr>
                          <w:rFonts w:ascii="Calibri" w:hAnsi="Calibri" w:cs="Calibri"/>
                          <w:color w:val="262626" w:themeColor="text1" w:themeTint="D9"/>
                          <w:sz w:val="24"/>
                          <w:szCs w:val="24"/>
                          <w:lang w:val="en-US" w:eastAsia="en-US"/>
                        </w:rPr>
                        <w:t>May 2026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77672C1B">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68DDA4F6" w:rsidR="00373957" w:rsidRPr="00373957" w:rsidRDefault="00F96533" w:rsidP="00373957">
            <w:r>
              <w:rPr>
                <w:rFonts w:ascii="Aptos" w:hAnsi="Aptos"/>
                <w:sz w:val="32"/>
                <w:szCs w:val="32"/>
              </w:rPr>
              <w:t xml:space="preserve">Primary </w:t>
            </w:r>
            <w:r w:rsidR="007B65D4">
              <w:rPr>
                <w:rFonts w:ascii="Aptos" w:hAnsi="Aptos"/>
                <w:sz w:val="32"/>
                <w:szCs w:val="32"/>
              </w:rPr>
              <w:t>T</w:t>
            </w:r>
            <w:r w:rsidR="0003366E" w:rsidRPr="0003366E">
              <w:rPr>
                <w:rFonts w:ascii="Aptos" w:hAnsi="Aptos"/>
                <w:sz w:val="32"/>
                <w:szCs w:val="32"/>
              </w:rPr>
              <w:t>eacher</w:t>
            </w:r>
          </w:p>
        </w:tc>
      </w:tr>
      <w:tr w:rsidR="00373957" w14:paraId="4AD7446C" w14:textId="77777777" w:rsidTr="77672C1B">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5B7C1295" w:rsidR="00373957" w:rsidRPr="00373957" w:rsidRDefault="0EAB6B16" w:rsidP="77672C1B">
            <w:pPr>
              <w:rPr>
                <w:rFonts w:ascii="Aptos" w:hAnsi="Aptos"/>
                <w:sz w:val="32"/>
                <w:szCs w:val="32"/>
              </w:rPr>
            </w:pPr>
            <w:r w:rsidRPr="77672C1B">
              <w:rPr>
                <w:rFonts w:ascii="Aptos" w:hAnsi="Aptos"/>
                <w:sz w:val="32"/>
                <w:szCs w:val="32"/>
              </w:rPr>
              <w:t>Esteem North Academy (</w:t>
            </w:r>
            <w:r w:rsidR="00F31321">
              <w:rPr>
                <w:rFonts w:ascii="Aptos" w:hAnsi="Aptos"/>
                <w:sz w:val="32"/>
                <w:szCs w:val="32"/>
              </w:rPr>
              <w:t>Chesterfield</w:t>
            </w:r>
            <w:r w:rsidRPr="77672C1B">
              <w:rPr>
                <w:rFonts w:ascii="Aptos" w:hAnsi="Aptos"/>
                <w:sz w:val="32"/>
                <w:szCs w:val="32"/>
              </w:rPr>
              <w:t>)</w:t>
            </w:r>
          </w:p>
        </w:tc>
      </w:tr>
    </w:tbl>
    <w:p w14:paraId="0E1484E1" w14:textId="42544E4C" w:rsidR="003E72C8" w:rsidRDefault="00373957" w:rsidP="00C80449">
      <w:pPr>
        <w:jc w:val="both"/>
        <w:sectPr w:rsidR="003E72C8" w:rsidSect="00A711FD">
          <w:headerReference w:type="default" r:id="rId11"/>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3"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2"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5C98CF3E" w:rsidR="00883668" w:rsidRPr="00C23D86" w:rsidRDefault="00883668" w:rsidP="00883668">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 xml:space="preserve">Job </w:t>
      </w:r>
      <w:r w:rsidR="00833E0E" w:rsidRPr="00C23D86">
        <w:rPr>
          <w:rFonts w:ascii="Aptos" w:hAnsi="Aptos" w:cs="Calibri"/>
          <w:b/>
          <w:color w:val="EF7918" w:themeColor="accent1"/>
          <w:sz w:val="36"/>
          <w:szCs w:val="22"/>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14:paraId="4C544A75" w14:textId="77777777" w:rsidTr="77672C1B">
        <w:tc>
          <w:tcPr>
            <w:tcW w:w="2830"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856" w:type="dxa"/>
          </w:tcPr>
          <w:p w14:paraId="19A43A10" w14:textId="186D573B" w:rsidR="00A92DC3" w:rsidRPr="007832E8" w:rsidRDefault="00F96533" w:rsidP="00A92DC3">
            <w:pPr>
              <w:jc w:val="both"/>
              <w:rPr>
                <w:rFonts w:ascii="Aptos" w:hAnsi="Aptos" w:cs="Calibri"/>
                <w:bCs/>
                <w:sz w:val="24"/>
                <w:szCs w:val="24"/>
              </w:rPr>
            </w:pPr>
            <w:r>
              <w:rPr>
                <w:rFonts w:ascii="Aptos" w:hAnsi="Aptos" w:cs="Calibri"/>
                <w:bCs/>
                <w:sz w:val="24"/>
                <w:szCs w:val="24"/>
              </w:rPr>
              <w:t xml:space="preserve">Primary </w:t>
            </w:r>
            <w:r w:rsidR="00C5078C" w:rsidRPr="00C5078C">
              <w:rPr>
                <w:rFonts w:ascii="Aptos" w:hAnsi="Aptos" w:cs="Calibri"/>
                <w:bCs/>
                <w:sz w:val="24"/>
                <w:szCs w:val="24"/>
              </w:rPr>
              <w:t>Teacher</w:t>
            </w:r>
          </w:p>
        </w:tc>
      </w:tr>
      <w:tr w:rsidR="00A92DC3" w14:paraId="17A43866" w14:textId="77777777" w:rsidTr="77672C1B">
        <w:tc>
          <w:tcPr>
            <w:tcW w:w="2830"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856" w:type="dxa"/>
          </w:tcPr>
          <w:p w14:paraId="58823E7D" w14:textId="567E2190" w:rsidR="00A92DC3" w:rsidRPr="007832E8" w:rsidRDefault="222063D3" w:rsidP="77672C1B">
            <w:pPr>
              <w:jc w:val="both"/>
              <w:rPr>
                <w:rFonts w:ascii="Aptos" w:hAnsi="Aptos" w:cs="Calibri"/>
                <w:sz w:val="24"/>
                <w:szCs w:val="24"/>
              </w:rPr>
            </w:pPr>
            <w:r w:rsidRPr="77672C1B">
              <w:rPr>
                <w:rFonts w:ascii="Aptos" w:hAnsi="Aptos" w:cs="Calibri"/>
                <w:sz w:val="24"/>
                <w:szCs w:val="24"/>
              </w:rPr>
              <w:t xml:space="preserve">Esteem North Academy – </w:t>
            </w:r>
            <w:r w:rsidR="00F31321">
              <w:rPr>
                <w:rFonts w:ascii="Aptos" w:hAnsi="Aptos" w:cs="Calibri"/>
                <w:sz w:val="24"/>
                <w:szCs w:val="24"/>
              </w:rPr>
              <w:t>Chesterfield</w:t>
            </w:r>
            <w:r w:rsidRPr="77672C1B">
              <w:rPr>
                <w:rFonts w:ascii="Aptos" w:hAnsi="Aptos" w:cs="Calibri"/>
                <w:sz w:val="24"/>
                <w:szCs w:val="24"/>
              </w:rPr>
              <w:t xml:space="preserve"> </w:t>
            </w:r>
          </w:p>
        </w:tc>
      </w:tr>
      <w:tr w:rsidR="00A92DC3" w14:paraId="7A61A2B9" w14:textId="77777777" w:rsidTr="77672C1B">
        <w:tc>
          <w:tcPr>
            <w:tcW w:w="2830"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856" w:type="dxa"/>
          </w:tcPr>
          <w:p w14:paraId="338B1998" w14:textId="7560F08D" w:rsidR="00A92DC3" w:rsidRPr="007832E8" w:rsidRDefault="31E90144" w:rsidP="77672C1B">
            <w:pPr>
              <w:jc w:val="both"/>
              <w:rPr>
                <w:rFonts w:ascii="Aptos" w:hAnsi="Aptos" w:cs="Calibri"/>
                <w:sz w:val="24"/>
                <w:szCs w:val="24"/>
              </w:rPr>
            </w:pPr>
            <w:r w:rsidRPr="77672C1B">
              <w:rPr>
                <w:rFonts w:ascii="Aptos" w:hAnsi="Aptos" w:cs="Calibri"/>
                <w:sz w:val="24"/>
                <w:szCs w:val="24"/>
              </w:rPr>
              <w:t>32.5 full time</w:t>
            </w:r>
          </w:p>
        </w:tc>
      </w:tr>
      <w:tr w:rsidR="00A92DC3" w14:paraId="451648E6" w14:textId="77777777" w:rsidTr="77672C1B">
        <w:tc>
          <w:tcPr>
            <w:tcW w:w="2830"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6856" w:type="dxa"/>
          </w:tcPr>
          <w:p w14:paraId="424DFE01" w14:textId="53F3AE39" w:rsidR="00A92DC3" w:rsidRPr="00C5078C" w:rsidRDefault="00C5078C" w:rsidP="00A92DC3">
            <w:pPr>
              <w:jc w:val="both"/>
              <w:rPr>
                <w:rFonts w:ascii="Aptos" w:hAnsi="Aptos" w:cs="Calibri"/>
                <w:bCs/>
                <w:sz w:val="24"/>
                <w:szCs w:val="24"/>
              </w:rPr>
            </w:pPr>
            <w:r w:rsidRPr="00C5078C">
              <w:rPr>
                <w:rFonts w:ascii="Aptos" w:hAnsi="Aptos" w:cs="Calibri"/>
                <w:bCs/>
                <w:sz w:val="24"/>
                <w:szCs w:val="24"/>
              </w:rPr>
              <w:t>All Year round</w:t>
            </w:r>
            <w:r w:rsidR="008825FB">
              <w:rPr>
                <w:rFonts w:ascii="Aptos" w:hAnsi="Aptos" w:cs="Calibri"/>
                <w:bCs/>
                <w:sz w:val="24"/>
                <w:szCs w:val="24"/>
              </w:rPr>
              <w:t xml:space="preserve"> </w:t>
            </w:r>
          </w:p>
        </w:tc>
      </w:tr>
      <w:tr w:rsidR="00A92DC3" w14:paraId="77739487" w14:textId="77777777" w:rsidTr="77672C1B">
        <w:trPr>
          <w:trHeight w:val="370"/>
        </w:trPr>
        <w:tc>
          <w:tcPr>
            <w:tcW w:w="2830"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856" w:type="dxa"/>
          </w:tcPr>
          <w:p w14:paraId="3EE878EB" w14:textId="25EB42D7" w:rsidR="00A92DC3" w:rsidRPr="007832E8" w:rsidRDefault="00C828ED" w:rsidP="77672C1B">
            <w:pPr>
              <w:jc w:val="both"/>
              <w:rPr>
                <w:rFonts w:ascii="Aptos" w:hAnsi="Aptos" w:cs="Calibri"/>
                <w:sz w:val="24"/>
                <w:szCs w:val="24"/>
              </w:rPr>
            </w:pPr>
            <w:r>
              <w:rPr>
                <w:rFonts w:ascii="Aptos" w:hAnsi="Aptos" w:cs="Calibri"/>
                <w:sz w:val="24"/>
                <w:szCs w:val="24"/>
              </w:rPr>
              <w:t>Primary Lead</w:t>
            </w:r>
          </w:p>
        </w:tc>
      </w:tr>
      <w:tr w:rsidR="00135D76" w14:paraId="366BCFEA" w14:textId="77777777" w:rsidTr="77672C1B">
        <w:tc>
          <w:tcPr>
            <w:tcW w:w="2830"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856" w:type="dxa"/>
          </w:tcPr>
          <w:p w14:paraId="37F112D2" w14:textId="4D7001FB" w:rsidR="00135D76" w:rsidRPr="007832E8" w:rsidRDefault="00C5078C" w:rsidP="77672C1B">
            <w:pPr>
              <w:jc w:val="both"/>
              <w:rPr>
                <w:rFonts w:ascii="Aptos" w:hAnsi="Aptos" w:cs="Calibri"/>
                <w:sz w:val="24"/>
                <w:szCs w:val="24"/>
              </w:rPr>
            </w:pPr>
            <w:r w:rsidRPr="77672C1B">
              <w:rPr>
                <w:rFonts w:ascii="Aptos" w:hAnsi="Aptos" w:cs="Calibri"/>
                <w:sz w:val="24"/>
                <w:szCs w:val="24"/>
              </w:rPr>
              <w:t>MPS / UPS</w:t>
            </w:r>
            <w:r w:rsidR="007832E8" w:rsidRPr="77672C1B">
              <w:rPr>
                <w:rFonts w:ascii="Aptos" w:hAnsi="Aptos" w:cs="Calibri"/>
                <w:sz w:val="24"/>
                <w:szCs w:val="24"/>
              </w:rPr>
              <w:t xml:space="preserve"> </w:t>
            </w:r>
            <w:r w:rsidR="7BC55BF7" w:rsidRPr="77672C1B">
              <w:rPr>
                <w:rFonts w:ascii="Aptos" w:hAnsi="Aptos" w:cs="Calibri"/>
                <w:sz w:val="24"/>
                <w:szCs w:val="24"/>
              </w:rPr>
              <w:t>plus SEN 1</w:t>
            </w:r>
            <w:r w:rsidR="008825FB">
              <w:rPr>
                <w:rFonts w:ascii="Aptos" w:hAnsi="Aptos" w:cs="Calibri"/>
                <w:sz w:val="24"/>
                <w:szCs w:val="24"/>
              </w:rPr>
              <w:t xml:space="preserve">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0A8EFC80" w14:textId="78751481" w:rsidR="00D259C6" w:rsidRPr="000A457C" w:rsidRDefault="000A457C" w:rsidP="009A5B8B">
      <w:pPr>
        <w:pStyle w:val="ListParagraph"/>
        <w:numPr>
          <w:ilvl w:val="0"/>
          <w:numId w:val="5"/>
        </w:numPr>
        <w:jc w:val="both"/>
        <w:rPr>
          <w:rFonts w:ascii="Aptos" w:hAnsi="Aptos" w:cs="Calibri"/>
          <w:b/>
          <w:sz w:val="28"/>
          <w:szCs w:val="28"/>
        </w:rPr>
      </w:pPr>
      <w:r w:rsidRPr="000A457C">
        <w:rPr>
          <w:rFonts w:ascii="Aptos" w:hAnsi="Aptos" w:cs="Calibri"/>
          <w:bCs/>
          <w:sz w:val="24"/>
          <w:szCs w:val="24"/>
        </w:rPr>
        <w:t xml:space="preserve">To carry out the professional duties of a </w:t>
      </w:r>
      <w:r w:rsidR="00C828ED">
        <w:rPr>
          <w:rFonts w:ascii="Aptos" w:hAnsi="Aptos" w:cs="Calibri"/>
          <w:bCs/>
          <w:sz w:val="24"/>
          <w:szCs w:val="24"/>
        </w:rPr>
        <w:t xml:space="preserve">primary </w:t>
      </w:r>
      <w:r w:rsidRPr="000A457C">
        <w:rPr>
          <w:rFonts w:ascii="Aptos" w:hAnsi="Aptos" w:cs="Calibri"/>
          <w:bCs/>
          <w:sz w:val="24"/>
          <w:szCs w:val="24"/>
        </w:rPr>
        <w:t xml:space="preserve">teacher as circumstances may require and in accordance with the </w:t>
      </w:r>
      <w:r w:rsidR="005F7949">
        <w:rPr>
          <w:rFonts w:ascii="Aptos" w:hAnsi="Aptos" w:cs="Calibri"/>
          <w:bCs/>
          <w:sz w:val="24"/>
          <w:szCs w:val="24"/>
        </w:rPr>
        <w:t>academy</w:t>
      </w:r>
      <w:r w:rsidRPr="000A457C">
        <w:rPr>
          <w:rFonts w:ascii="Aptos" w:hAnsi="Aptos" w:cs="Calibri"/>
          <w:bCs/>
          <w:sz w:val="24"/>
          <w:szCs w:val="24"/>
        </w:rPr>
        <w:t xml:space="preserve">’s policies under the direction of the </w:t>
      </w:r>
      <w:r>
        <w:rPr>
          <w:rFonts w:ascii="Aptos" w:hAnsi="Aptos" w:cs="Calibri"/>
          <w:bCs/>
          <w:sz w:val="24"/>
          <w:szCs w:val="24"/>
        </w:rPr>
        <w:t>H</w:t>
      </w:r>
      <w:r w:rsidRPr="000A457C">
        <w:rPr>
          <w:rFonts w:ascii="Aptos" w:hAnsi="Aptos" w:cs="Calibri"/>
          <w:bCs/>
          <w:sz w:val="24"/>
          <w:szCs w:val="24"/>
        </w:rPr>
        <w:t xml:space="preserve">ead </w:t>
      </w:r>
      <w:r>
        <w:rPr>
          <w:rFonts w:ascii="Aptos" w:hAnsi="Aptos" w:cs="Calibri"/>
          <w:bCs/>
          <w:sz w:val="24"/>
          <w:szCs w:val="24"/>
        </w:rPr>
        <w:t>T</w:t>
      </w:r>
      <w:r w:rsidRPr="000A457C">
        <w:rPr>
          <w:rFonts w:ascii="Aptos" w:hAnsi="Aptos" w:cs="Calibri"/>
          <w:bCs/>
          <w:sz w:val="24"/>
          <w:szCs w:val="24"/>
        </w:rPr>
        <w:t>eacher</w:t>
      </w:r>
      <w:r>
        <w:rPr>
          <w:rFonts w:ascii="Aptos" w:hAnsi="Aptos" w:cs="Calibri"/>
          <w:bCs/>
          <w:sz w:val="24"/>
          <w:szCs w:val="24"/>
        </w:rPr>
        <w:t>.</w:t>
      </w:r>
    </w:p>
    <w:p w14:paraId="2FC5FE19" w14:textId="77777777" w:rsidR="000A457C" w:rsidRPr="000A457C" w:rsidRDefault="000A457C" w:rsidP="000A457C">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38"/>
        <w:gridCol w:w="7796"/>
      </w:tblGrid>
      <w:tr w:rsidR="002E768D" w:rsidRPr="002E768D" w14:paraId="3B851C87" w14:textId="77777777" w:rsidTr="00074D50">
        <w:tc>
          <w:tcPr>
            <w:tcW w:w="1838" w:type="dxa"/>
          </w:tcPr>
          <w:p w14:paraId="1D910A4A" w14:textId="630577C0" w:rsidR="00E86264" w:rsidRPr="00450CC1" w:rsidRDefault="002C697B" w:rsidP="002C697B">
            <w:pPr>
              <w:rPr>
                <w:rFonts w:ascii="Aptos" w:hAnsi="Aptos" w:cs="Calibri"/>
                <w:b/>
                <w:sz w:val="24"/>
                <w:szCs w:val="16"/>
              </w:rPr>
            </w:pPr>
            <w:r w:rsidRPr="002C697B">
              <w:rPr>
                <w:rFonts w:ascii="Aptos" w:hAnsi="Aptos" w:cs="Calibri"/>
                <w:b/>
                <w:bCs/>
                <w:sz w:val="24"/>
                <w:szCs w:val="16"/>
              </w:rPr>
              <w:t>Planning, Teaching and Class Management</w:t>
            </w:r>
            <w:r w:rsidRPr="002C697B">
              <w:rPr>
                <w:rFonts w:ascii="Aptos" w:hAnsi="Aptos" w:cs="Calibri"/>
                <w:b/>
                <w:sz w:val="24"/>
                <w:szCs w:val="16"/>
              </w:rPr>
              <w:t> </w:t>
            </w:r>
          </w:p>
        </w:tc>
        <w:tc>
          <w:tcPr>
            <w:tcW w:w="7796" w:type="dxa"/>
          </w:tcPr>
          <w:p w14:paraId="2A645CAF" w14:textId="6648A81A" w:rsidR="002C697B" w:rsidRPr="002C697B" w:rsidRDefault="002C697B" w:rsidP="0046524D">
            <w:pPr>
              <w:rPr>
                <w:rFonts w:ascii="Aptos" w:hAnsi="Aptos" w:cs="Calibri"/>
                <w:b/>
                <w:sz w:val="24"/>
                <w:szCs w:val="16"/>
              </w:rPr>
            </w:pPr>
            <w:r w:rsidRPr="002C697B">
              <w:rPr>
                <w:rFonts w:ascii="Aptos" w:hAnsi="Aptos" w:cs="Calibri"/>
                <w:b/>
                <w:sz w:val="24"/>
                <w:szCs w:val="16"/>
              </w:rPr>
              <w:t xml:space="preserve">Teach allocated pupils by planning their </w:t>
            </w:r>
            <w:r w:rsidR="00476950">
              <w:rPr>
                <w:rFonts w:ascii="Aptos" w:hAnsi="Aptos" w:cs="Calibri"/>
                <w:b/>
                <w:sz w:val="24"/>
                <w:szCs w:val="16"/>
              </w:rPr>
              <w:t>curriculum</w:t>
            </w:r>
            <w:r w:rsidRPr="002C697B">
              <w:rPr>
                <w:rFonts w:ascii="Aptos" w:hAnsi="Aptos" w:cs="Calibri"/>
                <w:b/>
                <w:sz w:val="24"/>
                <w:szCs w:val="16"/>
              </w:rPr>
              <w:t xml:space="preserve"> to achieve progression of learning through: </w:t>
            </w:r>
          </w:p>
          <w:p w14:paraId="385304EA" w14:textId="6FB98E0C" w:rsidR="00476950" w:rsidRDefault="00476950" w:rsidP="00DD61E9">
            <w:pPr>
              <w:pStyle w:val="ListParagraph"/>
              <w:numPr>
                <w:ilvl w:val="0"/>
                <w:numId w:val="6"/>
              </w:numPr>
              <w:rPr>
                <w:rFonts w:ascii="Aptos" w:hAnsi="Aptos" w:cs="Calibri"/>
                <w:bCs/>
                <w:sz w:val="24"/>
                <w:szCs w:val="16"/>
              </w:rPr>
            </w:pPr>
            <w:r>
              <w:rPr>
                <w:rFonts w:ascii="Aptos" w:hAnsi="Aptos" w:cs="Calibri"/>
                <w:bCs/>
                <w:sz w:val="24"/>
                <w:szCs w:val="16"/>
              </w:rPr>
              <w:t xml:space="preserve">Delivery of an engaging, </w:t>
            </w:r>
            <w:r w:rsidR="00BB7CD0">
              <w:rPr>
                <w:rFonts w:ascii="Aptos" w:hAnsi="Aptos" w:cs="Calibri"/>
                <w:bCs/>
                <w:sz w:val="24"/>
                <w:szCs w:val="16"/>
              </w:rPr>
              <w:t>fun and relevant curriculum</w:t>
            </w:r>
            <w:r w:rsidR="00DE7300">
              <w:rPr>
                <w:rFonts w:ascii="Aptos" w:hAnsi="Aptos" w:cs="Calibri"/>
                <w:bCs/>
                <w:sz w:val="24"/>
                <w:szCs w:val="16"/>
              </w:rPr>
              <w:t xml:space="preserve"> to primary aged pupils</w:t>
            </w:r>
            <w:r w:rsidR="00BB7CD0">
              <w:rPr>
                <w:rFonts w:ascii="Aptos" w:hAnsi="Aptos" w:cs="Calibri"/>
                <w:bCs/>
                <w:sz w:val="24"/>
                <w:szCs w:val="16"/>
              </w:rPr>
              <w:t xml:space="preserve"> relevant to </w:t>
            </w:r>
            <w:r w:rsidR="006B575E">
              <w:rPr>
                <w:rFonts w:ascii="Aptos" w:hAnsi="Aptos" w:cs="Calibri"/>
                <w:bCs/>
                <w:sz w:val="24"/>
                <w:szCs w:val="16"/>
              </w:rPr>
              <w:t xml:space="preserve">their </w:t>
            </w:r>
            <w:r w:rsidR="00BB7CD0">
              <w:rPr>
                <w:rFonts w:ascii="Aptos" w:hAnsi="Aptos" w:cs="Calibri"/>
                <w:bCs/>
                <w:sz w:val="24"/>
                <w:szCs w:val="16"/>
              </w:rPr>
              <w:t>SEND and individual needs</w:t>
            </w:r>
          </w:p>
          <w:p w14:paraId="67447F56" w14:textId="0C65CC15"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Identifying clear learning o</w:t>
            </w:r>
            <w:r w:rsidR="00F72717">
              <w:rPr>
                <w:rFonts w:ascii="Aptos" w:hAnsi="Aptos" w:cs="Calibri"/>
                <w:bCs/>
                <w:sz w:val="24"/>
                <w:szCs w:val="16"/>
              </w:rPr>
              <w:t>utcomes</w:t>
            </w:r>
            <w:r w:rsidRPr="002C697B">
              <w:rPr>
                <w:rFonts w:ascii="Aptos" w:hAnsi="Aptos" w:cs="Calibri"/>
                <w:bCs/>
                <w:sz w:val="24"/>
                <w:szCs w:val="16"/>
              </w:rPr>
              <w:t xml:space="preserve"> and specifying how they will be taught and assessed </w:t>
            </w:r>
          </w:p>
          <w:p w14:paraId="49D5F74F" w14:textId="64459E01"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tasks which challenge pupils and ensure high levels of interest </w:t>
            </w:r>
            <w:r w:rsidR="00F72717">
              <w:rPr>
                <w:rFonts w:ascii="Aptos" w:hAnsi="Aptos" w:cs="Calibri"/>
                <w:bCs/>
                <w:sz w:val="24"/>
                <w:szCs w:val="16"/>
              </w:rPr>
              <w:t>and engagement</w:t>
            </w:r>
          </w:p>
          <w:p w14:paraId="307D6F36" w14:textId="77777777"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appropriate and demanding expectations </w:t>
            </w:r>
          </w:p>
          <w:p w14:paraId="57203877" w14:textId="7B37DD2E"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clear targets, building on prior attainment </w:t>
            </w:r>
            <w:r w:rsidR="00D77D32">
              <w:rPr>
                <w:rFonts w:ascii="Aptos" w:hAnsi="Aptos" w:cs="Calibri"/>
                <w:bCs/>
                <w:sz w:val="24"/>
                <w:szCs w:val="16"/>
              </w:rPr>
              <w:t>and knowledge</w:t>
            </w:r>
            <w:r w:rsidR="001E7823">
              <w:rPr>
                <w:rFonts w:ascii="Aptos" w:hAnsi="Aptos" w:cs="Calibri"/>
                <w:bCs/>
                <w:sz w:val="24"/>
                <w:szCs w:val="16"/>
              </w:rPr>
              <w:t xml:space="preserve"> and </w:t>
            </w:r>
            <w:r w:rsidR="00661E15">
              <w:rPr>
                <w:rFonts w:ascii="Aptos" w:hAnsi="Aptos" w:cs="Calibri"/>
                <w:bCs/>
                <w:sz w:val="24"/>
                <w:szCs w:val="16"/>
              </w:rPr>
              <w:t>sequencing learning</w:t>
            </w:r>
          </w:p>
          <w:p w14:paraId="0A2322DF" w14:textId="77777777" w:rsid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Providing clear structures for lessons maintaining pace, motivation and challenge </w:t>
            </w:r>
          </w:p>
          <w:p w14:paraId="74DAC875" w14:textId="3F1AE3F3" w:rsidR="006237A1" w:rsidRDefault="006237A1" w:rsidP="00DD61E9">
            <w:pPr>
              <w:pStyle w:val="ListParagraph"/>
              <w:numPr>
                <w:ilvl w:val="0"/>
                <w:numId w:val="6"/>
              </w:numPr>
              <w:rPr>
                <w:rFonts w:ascii="Aptos" w:hAnsi="Aptos" w:cs="Calibri"/>
                <w:bCs/>
                <w:sz w:val="24"/>
                <w:szCs w:val="16"/>
              </w:rPr>
            </w:pPr>
            <w:r w:rsidRPr="006237A1">
              <w:rPr>
                <w:rFonts w:ascii="Aptos" w:hAnsi="Aptos" w:cs="Calibri"/>
                <w:bCs/>
                <w:sz w:val="24"/>
                <w:szCs w:val="16"/>
              </w:rPr>
              <w:t xml:space="preserve">Ensuring that teaching is underpinned by effective pedagogy and adaptive teaching </w:t>
            </w:r>
          </w:p>
          <w:p w14:paraId="2A9133C3" w14:textId="150E46A3" w:rsidR="00577EF7" w:rsidRDefault="00010618" w:rsidP="00DD61E9">
            <w:pPr>
              <w:pStyle w:val="ListParagraph"/>
              <w:numPr>
                <w:ilvl w:val="0"/>
                <w:numId w:val="6"/>
              </w:numPr>
              <w:rPr>
                <w:rFonts w:ascii="Aptos" w:hAnsi="Aptos" w:cs="Calibri"/>
                <w:bCs/>
                <w:sz w:val="24"/>
                <w:szCs w:val="16"/>
              </w:rPr>
            </w:pPr>
            <w:r>
              <w:rPr>
                <w:rFonts w:ascii="Aptos" w:hAnsi="Aptos" w:cs="Calibri"/>
                <w:bCs/>
                <w:sz w:val="24"/>
                <w:szCs w:val="16"/>
              </w:rPr>
              <w:t>A</w:t>
            </w:r>
            <w:r w:rsidR="00577EF7" w:rsidRPr="00577EF7">
              <w:rPr>
                <w:rFonts w:ascii="Aptos" w:hAnsi="Aptos" w:cs="Calibri"/>
                <w:bCs/>
                <w:sz w:val="24"/>
                <w:szCs w:val="16"/>
              </w:rPr>
              <w:t>dapt</w:t>
            </w:r>
            <w:r>
              <w:rPr>
                <w:rFonts w:ascii="Aptos" w:hAnsi="Aptos" w:cs="Calibri"/>
                <w:bCs/>
                <w:sz w:val="24"/>
                <w:szCs w:val="16"/>
              </w:rPr>
              <w:t>ing</w:t>
            </w:r>
            <w:r w:rsidR="00577EF7" w:rsidRPr="00577EF7">
              <w:rPr>
                <w:rFonts w:ascii="Aptos" w:hAnsi="Aptos" w:cs="Calibri"/>
                <w:bCs/>
                <w:sz w:val="24"/>
                <w:szCs w:val="16"/>
              </w:rPr>
              <w:t xml:space="preserve"> planning to meet the needs of a variety of levels</w:t>
            </w:r>
          </w:p>
          <w:p w14:paraId="24F544C6" w14:textId="1CA2054C" w:rsidR="00893551" w:rsidRPr="00010618" w:rsidRDefault="00893551" w:rsidP="00DD61E9">
            <w:pPr>
              <w:pStyle w:val="ListParagraph"/>
              <w:numPr>
                <w:ilvl w:val="0"/>
                <w:numId w:val="6"/>
              </w:numPr>
              <w:rPr>
                <w:rFonts w:ascii="Aptos" w:hAnsi="Aptos" w:cs="Calibri"/>
                <w:bCs/>
                <w:sz w:val="24"/>
                <w:szCs w:val="16"/>
              </w:rPr>
            </w:pPr>
            <w:r w:rsidRPr="00010618">
              <w:rPr>
                <w:rFonts w:ascii="Aptos" w:hAnsi="Aptos" w:cs="Calibri"/>
                <w:bCs/>
                <w:sz w:val="24"/>
                <w:szCs w:val="16"/>
              </w:rPr>
              <w:t>Mak</w:t>
            </w:r>
            <w:r w:rsidR="00010618" w:rsidRPr="00010618">
              <w:rPr>
                <w:rFonts w:ascii="Aptos" w:hAnsi="Aptos" w:cs="Calibri"/>
                <w:bCs/>
                <w:sz w:val="24"/>
                <w:szCs w:val="16"/>
              </w:rPr>
              <w:t>ing</w:t>
            </w:r>
            <w:r w:rsidRPr="00010618">
              <w:rPr>
                <w:rFonts w:ascii="Aptos" w:hAnsi="Aptos" w:cs="Calibri"/>
                <w:bCs/>
                <w:sz w:val="24"/>
                <w:szCs w:val="16"/>
              </w:rPr>
              <w:t xml:space="preserve"> sure the academy fulfils statutory duties regarding the SEND Code of Practice. </w:t>
            </w:r>
          </w:p>
          <w:p w14:paraId="00FD7F3C" w14:textId="7DB69BFE"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Making effective use of assessment and ensuring coverage of the  programmes of study </w:t>
            </w:r>
          </w:p>
          <w:p w14:paraId="1806D972" w14:textId="77777777" w:rsid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effective teaching and best use of available time </w:t>
            </w:r>
          </w:p>
          <w:p w14:paraId="479EE1F0" w14:textId="745A8319" w:rsidR="00BB7CD0" w:rsidRPr="002C697B" w:rsidRDefault="00BB7CD0" w:rsidP="00DD61E9">
            <w:pPr>
              <w:pStyle w:val="ListParagraph"/>
              <w:numPr>
                <w:ilvl w:val="0"/>
                <w:numId w:val="6"/>
              </w:numPr>
              <w:rPr>
                <w:rFonts w:ascii="Aptos" w:hAnsi="Aptos" w:cs="Calibri"/>
                <w:bCs/>
                <w:sz w:val="24"/>
                <w:szCs w:val="16"/>
              </w:rPr>
            </w:pPr>
            <w:r>
              <w:rPr>
                <w:rFonts w:ascii="Aptos" w:hAnsi="Aptos" w:cs="Calibri"/>
                <w:bCs/>
                <w:sz w:val="24"/>
                <w:szCs w:val="16"/>
              </w:rPr>
              <w:t>Use of trauma informed approach and unconditional positive regard</w:t>
            </w:r>
          </w:p>
          <w:p w14:paraId="351D7BCB" w14:textId="77777777"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pupils acquire and consolidate knowledge, skills and understanding appropriate to the subject taught </w:t>
            </w:r>
          </w:p>
          <w:p w14:paraId="4722EB12" w14:textId="77777777"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Evaluating own teaching critically to improve effectiveness </w:t>
            </w:r>
          </w:p>
          <w:p w14:paraId="21A0E097" w14:textId="77777777" w:rsid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lastRenderedPageBreak/>
              <w:t xml:space="preserve">Ensuring the effective and efficient deployment of classroom support </w:t>
            </w:r>
          </w:p>
          <w:p w14:paraId="685956A5" w14:textId="77777777" w:rsidR="00DD61E9" w:rsidRPr="00DD61E9" w:rsidRDefault="00DD61E9" w:rsidP="00DD61E9">
            <w:pPr>
              <w:pStyle w:val="ListParagraph"/>
              <w:numPr>
                <w:ilvl w:val="0"/>
                <w:numId w:val="6"/>
              </w:numPr>
              <w:jc w:val="both"/>
              <w:rPr>
                <w:rFonts w:ascii="Aptos" w:hAnsi="Aptos" w:cs="Calibri"/>
                <w:bCs/>
                <w:sz w:val="24"/>
                <w:szCs w:val="16"/>
              </w:rPr>
            </w:pPr>
            <w:r w:rsidRPr="00DD61E9">
              <w:rPr>
                <w:rFonts w:ascii="Aptos" w:hAnsi="Aptos" w:cs="Calibri"/>
                <w:bCs/>
                <w:sz w:val="24"/>
                <w:szCs w:val="16"/>
              </w:rPr>
              <w:t>Use phonics to support improved reading of all pupils</w:t>
            </w:r>
          </w:p>
          <w:p w14:paraId="33D4CC89" w14:textId="77777777" w:rsidR="002C697B" w:rsidRPr="002C697B"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Encouraging pupils to think and talk about their learning, develop self-control and independence, concentrate and persevere, and listen attentively </w:t>
            </w:r>
          </w:p>
          <w:p w14:paraId="31E074DB" w14:textId="77777777" w:rsidR="00B26B00" w:rsidRDefault="002C697B" w:rsidP="00DD61E9">
            <w:pPr>
              <w:pStyle w:val="ListParagraph"/>
              <w:numPr>
                <w:ilvl w:val="0"/>
                <w:numId w:val="6"/>
              </w:numPr>
              <w:rPr>
                <w:rFonts w:ascii="Aptos" w:hAnsi="Aptos" w:cs="Calibri"/>
                <w:bCs/>
                <w:sz w:val="24"/>
                <w:szCs w:val="16"/>
              </w:rPr>
            </w:pPr>
            <w:r w:rsidRPr="002C697B">
              <w:rPr>
                <w:rFonts w:ascii="Aptos" w:hAnsi="Aptos" w:cs="Calibri"/>
                <w:bCs/>
                <w:sz w:val="24"/>
                <w:szCs w:val="16"/>
              </w:rPr>
              <w:t xml:space="preserve">Making and maintaining attractive, well displayed, well resourced, carefully organised and effective learning environments in the classroom and shared areas </w:t>
            </w:r>
          </w:p>
          <w:p w14:paraId="0AEFB2C7" w14:textId="40662CAF" w:rsidR="00C17A3B" w:rsidRPr="00AA2D0A" w:rsidRDefault="00C17A3B" w:rsidP="00DD61E9">
            <w:pPr>
              <w:pStyle w:val="ListParagraph"/>
              <w:numPr>
                <w:ilvl w:val="0"/>
                <w:numId w:val="6"/>
              </w:numPr>
              <w:rPr>
                <w:rFonts w:ascii="Aptos" w:hAnsi="Aptos" w:cs="Calibri"/>
                <w:bCs/>
                <w:sz w:val="24"/>
                <w:szCs w:val="16"/>
              </w:rPr>
            </w:pPr>
            <w:r w:rsidRPr="00AA2D0A">
              <w:rPr>
                <w:rFonts w:ascii="Aptos" w:hAnsi="Aptos" w:cs="Calibri"/>
                <w:bCs/>
                <w:sz w:val="24"/>
                <w:szCs w:val="16"/>
              </w:rPr>
              <w:t xml:space="preserve">Contributing to site developments and additions to timetables to ensure a quality offer such as tutor time, assemblies, </w:t>
            </w:r>
            <w:r w:rsidR="009C28F8" w:rsidRPr="00AA2D0A">
              <w:rPr>
                <w:rFonts w:ascii="Aptos" w:hAnsi="Aptos" w:cs="Calibri"/>
                <w:bCs/>
                <w:sz w:val="24"/>
                <w:szCs w:val="16"/>
              </w:rPr>
              <w:t xml:space="preserve">teaching pupils at </w:t>
            </w:r>
            <w:r w:rsidRPr="00AA2D0A">
              <w:rPr>
                <w:rFonts w:ascii="Aptos" w:hAnsi="Aptos" w:cs="Calibri"/>
                <w:bCs/>
                <w:sz w:val="24"/>
                <w:szCs w:val="16"/>
              </w:rPr>
              <w:t>home</w:t>
            </w:r>
            <w:r w:rsidR="009C28F8" w:rsidRPr="00AA2D0A">
              <w:rPr>
                <w:rFonts w:ascii="Aptos" w:hAnsi="Aptos" w:cs="Calibri"/>
                <w:bCs/>
                <w:sz w:val="24"/>
                <w:szCs w:val="16"/>
              </w:rPr>
              <w:t xml:space="preserve"> or other public venues or</w:t>
            </w:r>
            <w:r w:rsidRPr="00AA2D0A">
              <w:rPr>
                <w:rFonts w:ascii="Aptos" w:hAnsi="Aptos" w:cs="Calibri"/>
                <w:bCs/>
                <w:sz w:val="24"/>
                <w:szCs w:val="16"/>
              </w:rPr>
              <w:t xml:space="preserve"> online learning.</w:t>
            </w:r>
          </w:p>
          <w:p w14:paraId="60446936" w14:textId="45C69E41" w:rsidR="00C17A3B" w:rsidRPr="00DD70EF" w:rsidRDefault="00C17A3B" w:rsidP="00DD70EF">
            <w:pPr>
              <w:ind w:left="360"/>
              <w:rPr>
                <w:rFonts w:ascii="Aptos" w:hAnsi="Aptos" w:cs="Calibri"/>
                <w:bCs/>
                <w:sz w:val="24"/>
                <w:szCs w:val="16"/>
              </w:rPr>
            </w:pPr>
          </w:p>
        </w:tc>
      </w:tr>
      <w:tr w:rsidR="002E768D" w:rsidRPr="002E768D" w14:paraId="02E67477" w14:textId="77777777" w:rsidTr="00074D50">
        <w:tc>
          <w:tcPr>
            <w:tcW w:w="1838" w:type="dxa"/>
          </w:tcPr>
          <w:p w14:paraId="7CA42DB2" w14:textId="5D364E05" w:rsidR="00E86264" w:rsidRPr="0046524D" w:rsidRDefault="0046524D" w:rsidP="002E768D">
            <w:pPr>
              <w:jc w:val="both"/>
              <w:rPr>
                <w:rFonts w:ascii="Aptos" w:hAnsi="Aptos" w:cs="Calibri"/>
                <w:b/>
                <w:sz w:val="24"/>
                <w:szCs w:val="16"/>
              </w:rPr>
            </w:pPr>
            <w:r w:rsidRPr="0046524D">
              <w:rPr>
                <w:rFonts w:ascii="Aptos" w:hAnsi="Aptos" w:cs="Calibri"/>
                <w:b/>
                <w:bCs/>
                <w:sz w:val="24"/>
                <w:szCs w:val="16"/>
              </w:rPr>
              <w:lastRenderedPageBreak/>
              <w:t>Monitoring, Assessment, Recording and Reporting</w:t>
            </w:r>
            <w:r w:rsidRPr="0046524D">
              <w:rPr>
                <w:rFonts w:ascii="Aptos" w:hAnsi="Aptos" w:cs="Calibri"/>
                <w:b/>
                <w:sz w:val="24"/>
                <w:szCs w:val="16"/>
              </w:rPr>
              <w:t> </w:t>
            </w:r>
            <w:r w:rsidR="00B26B00" w:rsidRPr="0046524D">
              <w:rPr>
                <w:rFonts w:ascii="Aptos" w:hAnsi="Aptos" w:cs="Calibri"/>
                <w:b/>
                <w:sz w:val="24"/>
                <w:szCs w:val="16"/>
              </w:rPr>
              <w:t xml:space="preserve"> </w:t>
            </w:r>
          </w:p>
        </w:tc>
        <w:tc>
          <w:tcPr>
            <w:tcW w:w="7796" w:type="dxa"/>
          </w:tcPr>
          <w:p w14:paraId="1321119E" w14:textId="6DB67E7D" w:rsidR="0046524D" w:rsidRPr="0046524D" w:rsidRDefault="0046524D" w:rsidP="0070449A">
            <w:pPr>
              <w:numPr>
                <w:ilvl w:val="0"/>
                <w:numId w:val="11"/>
              </w:numPr>
              <w:jc w:val="both"/>
              <w:rPr>
                <w:rFonts w:ascii="Aptos" w:hAnsi="Aptos" w:cs="Calibri"/>
                <w:bCs/>
                <w:sz w:val="24"/>
                <w:szCs w:val="16"/>
              </w:rPr>
            </w:pPr>
            <w:r w:rsidRPr="0046524D">
              <w:rPr>
                <w:rFonts w:ascii="Aptos" w:hAnsi="Aptos" w:cs="Calibri"/>
                <w:bCs/>
                <w:sz w:val="24"/>
                <w:szCs w:val="16"/>
              </w:rPr>
              <w:t>Assess how well learning o</w:t>
            </w:r>
            <w:r w:rsidR="00D73F5D">
              <w:rPr>
                <w:rFonts w:ascii="Aptos" w:hAnsi="Aptos" w:cs="Calibri"/>
                <w:bCs/>
                <w:sz w:val="24"/>
                <w:szCs w:val="16"/>
              </w:rPr>
              <w:t>utcomes</w:t>
            </w:r>
            <w:r w:rsidRPr="0046524D">
              <w:rPr>
                <w:rFonts w:ascii="Aptos" w:hAnsi="Aptos" w:cs="Calibri"/>
                <w:bCs/>
                <w:sz w:val="24"/>
                <w:szCs w:val="16"/>
              </w:rPr>
              <w:t xml:space="preserve"> have been achieved and use this assessment to improve specific aspects of teaching </w:t>
            </w:r>
          </w:p>
          <w:p w14:paraId="76ADA64C" w14:textId="257F6EA3" w:rsidR="0046524D" w:rsidRDefault="0046524D" w:rsidP="0070449A">
            <w:pPr>
              <w:numPr>
                <w:ilvl w:val="0"/>
                <w:numId w:val="11"/>
              </w:numPr>
              <w:jc w:val="both"/>
              <w:rPr>
                <w:rFonts w:ascii="Aptos" w:hAnsi="Aptos" w:cs="Calibri"/>
                <w:bCs/>
                <w:sz w:val="24"/>
                <w:szCs w:val="16"/>
              </w:rPr>
            </w:pPr>
            <w:r w:rsidRPr="0046524D">
              <w:rPr>
                <w:rFonts w:ascii="Aptos" w:hAnsi="Aptos" w:cs="Calibri"/>
                <w:bCs/>
                <w:sz w:val="24"/>
                <w:szCs w:val="16"/>
              </w:rPr>
              <w:t>Mark and monitor pupils’ work and set targets for progress </w:t>
            </w:r>
            <w:r w:rsidR="009F0929">
              <w:rPr>
                <w:rFonts w:ascii="Aptos" w:hAnsi="Aptos" w:cs="Calibri"/>
                <w:bCs/>
                <w:sz w:val="24"/>
                <w:szCs w:val="16"/>
              </w:rPr>
              <w:t>following the academy policy</w:t>
            </w:r>
          </w:p>
          <w:p w14:paraId="5908E02F" w14:textId="70A2D3B1" w:rsidR="00EA28C5" w:rsidRDefault="00EA28C5" w:rsidP="0070449A">
            <w:pPr>
              <w:numPr>
                <w:ilvl w:val="0"/>
                <w:numId w:val="11"/>
              </w:numPr>
              <w:jc w:val="both"/>
              <w:rPr>
                <w:rFonts w:ascii="Aptos" w:hAnsi="Aptos" w:cs="Calibri"/>
                <w:bCs/>
                <w:sz w:val="24"/>
                <w:szCs w:val="16"/>
              </w:rPr>
            </w:pPr>
            <w:r>
              <w:rPr>
                <w:rFonts w:ascii="Aptos" w:hAnsi="Aptos" w:cs="Calibri"/>
                <w:bCs/>
                <w:sz w:val="24"/>
                <w:szCs w:val="16"/>
              </w:rPr>
              <w:t>Baseline assess pupils</w:t>
            </w:r>
          </w:p>
          <w:p w14:paraId="519D73A0" w14:textId="77777777" w:rsidR="0070449A" w:rsidRPr="000F74F0" w:rsidRDefault="0070449A" w:rsidP="0070449A">
            <w:pPr>
              <w:pStyle w:val="ListParagraph"/>
              <w:numPr>
                <w:ilvl w:val="0"/>
                <w:numId w:val="11"/>
              </w:numPr>
              <w:jc w:val="both"/>
              <w:rPr>
                <w:rFonts w:asciiTheme="minorHAnsi" w:hAnsiTheme="minorHAnsi" w:cstheme="minorHAnsi"/>
                <w:bCs/>
                <w:sz w:val="24"/>
                <w:szCs w:val="24"/>
              </w:rPr>
            </w:pPr>
            <w:r>
              <w:rPr>
                <w:rFonts w:asciiTheme="minorHAnsi" w:hAnsiTheme="minorHAnsi" w:cstheme="minorHAnsi"/>
                <w:bCs/>
                <w:sz w:val="24"/>
                <w:szCs w:val="24"/>
              </w:rPr>
              <w:t xml:space="preserve">Use the Boxall Tool to assess SEMH and monitor pupil progress </w:t>
            </w:r>
          </w:p>
          <w:p w14:paraId="7ED1B1E2" w14:textId="77777777" w:rsidR="0046524D" w:rsidRPr="0046524D" w:rsidRDefault="0046524D" w:rsidP="0070449A">
            <w:pPr>
              <w:numPr>
                <w:ilvl w:val="0"/>
                <w:numId w:val="11"/>
              </w:numPr>
              <w:jc w:val="both"/>
              <w:rPr>
                <w:rFonts w:ascii="Aptos" w:hAnsi="Aptos" w:cs="Calibri"/>
                <w:bCs/>
                <w:sz w:val="24"/>
                <w:szCs w:val="16"/>
              </w:rPr>
            </w:pPr>
            <w:r w:rsidRPr="0046524D">
              <w:rPr>
                <w:rFonts w:ascii="Aptos" w:hAnsi="Aptos" w:cs="Calibri"/>
                <w:bCs/>
                <w:sz w:val="24"/>
                <w:szCs w:val="16"/>
              </w:rPr>
              <w:t>Assess and record pupils’ systematically and keep records to check work is understood and completed, monitor strengths and weaknesses, inform planning and recognise the level at which the pupil is achieving </w:t>
            </w:r>
          </w:p>
          <w:p w14:paraId="417A10E2" w14:textId="175E7426" w:rsidR="001F02AA" w:rsidRPr="001F02AA" w:rsidRDefault="0046524D" w:rsidP="0070449A">
            <w:pPr>
              <w:numPr>
                <w:ilvl w:val="0"/>
                <w:numId w:val="11"/>
              </w:numPr>
              <w:jc w:val="both"/>
              <w:rPr>
                <w:rFonts w:ascii="Aptos" w:hAnsi="Aptos" w:cs="Calibri"/>
                <w:bCs/>
                <w:sz w:val="24"/>
                <w:szCs w:val="16"/>
              </w:rPr>
            </w:pPr>
            <w:r w:rsidRPr="0046524D">
              <w:rPr>
                <w:rFonts w:ascii="Aptos" w:hAnsi="Aptos" w:cs="Calibri"/>
                <w:bCs/>
                <w:sz w:val="24"/>
                <w:szCs w:val="16"/>
              </w:rPr>
              <w:t>Prepare and present informative reports to parents, including termly I</w:t>
            </w:r>
            <w:r w:rsidR="009F0929">
              <w:rPr>
                <w:rFonts w:ascii="Aptos" w:hAnsi="Aptos" w:cs="Calibri"/>
                <w:bCs/>
                <w:sz w:val="24"/>
                <w:szCs w:val="16"/>
              </w:rPr>
              <w:t>L</w:t>
            </w:r>
            <w:r w:rsidRPr="0046524D">
              <w:rPr>
                <w:rFonts w:ascii="Aptos" w:hAnsi="Aptos" w:cs="Calibri"/>
                <w:bCs/>
                <w:sz w:val="24"/>
                <w:szCs w:val="16"/>
              </w:rPr>
              <w:t>Ps </w:t>
            </w:r>
          </w:p>
        </w:tc>
      </w:tr>
      <w:tr w:rsidR="002E768D" w:rsidRPr="002E768D" w14:paraId="7D03CD96" w14:textId="77777777" w:rsidTr="00074D50">
        <w:tc>
          <w:tcPr>
            <w:tcW w:w="1838" w:type="dxa"/>
          </w:tcPr>
          <w:p w14:paraId="5E0E9BD9" w14:textId="20AF53EA" w:rsidR="00E86264" w:rsidRPr="00450CC1" w:rsidRDefault="00C774EB" w:rsidP="002E768D">
            <w:pPr>
              <w:rPr>
                <w:rFonts w:ascii="Aptos" w:hAnsi="Aptos" w:cs="Calibri"/>
                <w:b/>
                <w:sz w:val="24"/>
                <w:szCs w:val="16"/>
              </w:rPr>
            </w:pPr>
            <w:r w:rsidRPr="00C774EB">
              <w:rPr>
                <w:rFonts w:ascii="Aptos" w:hAnsi="Aptos" w:cs="Calibri"/>
                <w:b/>
                <w:bCs/>
                <w:sz w:val="24"/>
                <w:szCs w:val="16"/>
              </w:rPr>
              <w:t>Curriculum Development</w:t>
            </w:r>
            <w:r w:rsidRPr="00C774EB">
              <w:rPr>
                <w:rFonts w:ascii="Aptos" w:hAnsi="Aptos" w:cs="Calibri"/>
                <w:b/>
                <w:sz w:val="24"/>
                <w:szCs w:val="16"/>
              </w:rPr>
              <w:t> </w:t>
            </w:r>
          </w:p>
        </w:tc>
        <w:tc>
          <w:tcPr>
            <w:tcW w:w="7796" w:type="dxa"/>
          </w:tcPr>
          <w:p w14:paraId="567A49D6" w14:textId="6EF37AA9" w:rsidR="00BB7CD0" w:rsidRPr="00BB7CD0" w:rsidRDefault="00812978" w:rsidP="009A5B8B">
            <w:pPr>
              <w:pStyle w:val="paragraph"/>
              <w:numPr>
                <w:ilvl w:val="0"/>
                <w:numId w:val="7"/>
              </w:numPr>
              <w:spacing w:before="0" w:beforeAutospacing="0" w:after="0" w:afterAutospacing="0"/>
              <w:jc w:val="both"/>
              <w:textAlignment w:val="baseline"/>
              <w:rPr>
                <w:rFonts w:ascii="Aptos" w:hAnsi="Aptos" w:cs="Calibri"/>
                <w:bCs/>
                <w:szCs w:val="16"/>
              </w:rPr>
            </w:pPr>
            <w:r>
              <w:rPr>
                <w:rFonts w:ascii="Aptos" w:hAnsi="Aptos" w:cs="Calibri"/>
                <w:bCs/>
                <w:szCs w:val="16"/>
              </w:rPr>
              <w:t>Use of i</w:t>
            </w:r>
            <w:r w:rsidR="00BB7CD0">
              <w:rPr>
                <w:rFonts w:ascii="Aptos" w:hAnsi="Aptos" w:cs="Calibri"/>
                <w:bCs/>
                <w:szCs w:val="16"/>
              </w:rPr>
              <w:t xml:space="preserve">nnovative ideas and </w:t>
            </w:r>
            <w:r>
              <w:rPr>
                <w:rFonts w:ascii="Aptos" w:hAnsi="Aptos" w:cs="Calibri"/>
                <w:bCs/>
                <w:szCs w:val="16"/>
              </w:rPr>
              <w:t>adaptive technologies where relevant</w:t>
            </w:r>
            <w:r w:rsidR="00DE7300">
              <w:rPr>
                <w:rFonts w:ascii="Aptos" w:hAnsi="Aptos" w:cs="Calibri"/>
                <w:bCs/>
                <w:szCs w:val="16"/>
              </w:rPr>
              <w:t xml:space="preserve"> to engage and inspire pupils</w:t>
            </w:r>
          </w:p>
          <w:p w14:paraId="61899100" w14:textId="4F6450BD" w:rsidR="00C774EB" w:rsidRPr="00C774EB" w:rsidRDefault="00C774EB" w:rsidP="009A5B8B">
            <w:pPr>
              <w:pStyle w:val="paragraph"/>
              <w:numPr>
                <w:ilvl w:val="0"/>
                <w:numId w:val="7"/>
              </w:numPr>
              <w:spacing w:before="0" w:beforeAutospacing="0" w:after="0" w:afterAutospacing="0"/>
              <w:jc w:val="both"/>
              <w:textAlignment w:val="baseline"/>
              <w:rPr>
                <w:rFonts w:ascii="Aptos" w:hAnsi="Aptos" w:cs="Calibri"/>
                <w:bCs/>
                <w:szCs w:val="16"/>
              </w:rPr>
            </w:pPr>
            <w:r w:rsidRPr="00C774EB">
              <w:rPr>
                <w:rFonts w:ascii="Aptos" w:hAnsi="Aptos"/>
                <w:bCs/>
                <w:szCs w:val="16"/>
              </w:rPr>
              <w:t xml:space="preserve">Have responsibility for a subject or aspect of the </w:t>
            </w:r>
            <w:r w:rsidR="001573F4">
              <w:rPr>
                <w:rFonts w:ascii="Aptos" w:hAnsi="Aptos"/>
                <w:bCs/>
                <w:szCs w:val="16"/>
              </w:rPr>
              <w:t>academy</w:t>
            </w:r>
            <w:r w:rsidRPr="00C774EB">
              <w:rPr>
                <w:rFonts w:ascii="Aptos" w:hAnsi="Aptos"/>
                <w:bCs/>
                <w:szCs w:val="16"/>
              </w:rPr>
              <w:t>’s work and develop plans which identify clear targets and success criteria for its development and / or maintenance </w:t>
            </w:r>
          </w:p>
          <w:p w14:paraId="717DAA86" w14:textId="21923169" w:rsidR="001F02AA" w:rsidRPr="001F02AA" w:rsidRDefault="00C774EB" w:rsidP="009A5B8B">
            <w:pPr>
              <w:pStyle w:val="paragraph"/>
              <w:numPr>
                <w:ilvl w:val="0"/>
                <w:numId w:val="7"/>
              </w:numPr>
              <w:spacing w:before="0" w:beforeAutospacing="0" w:after="0" w:afterAutospacing="0"/>
              <w:jc w:val="both"/>
              <w:textAlignment w:val="baseline"/>
              <w:rPr>
                <w:rFonts w:ascii="Aptos" w:hAnsi="Aptos" w:cs="Calibri"/>
                <w:bCs/>
                <w:szCs w:val="16"/>
              </w:rPr>
            </w:pPr>
            <w:r w:rsidRPr="00C774EB">
              <w:rPr>
                <w:rFonts w:ascii="Aptos" w:hAnsi="Aptos"/>
                <w:bCs/>
                <w:szCs w:val="16"/>
              </w:rPr>
              <w:t xml:space="preserve">Contribute to the whole </w:t>
            </w:r>
            <w:r w:rsidR="001573F4">
              <w:rPr>
                <w:rFonts w:ascii="Aptos" w:hAnsi="Aptos"/>
                <w:bCs/>
                <w:szCs w:val="16"/>
              </w:rPr>
              <w:t>academy</w:t>
            </w:r>
            <w:r w:rsidRPr="00C774EB">
              <w:rPr>
                <w:rFonts w:ascii="Aptos" w:hAnsi="Aptos"/>
                <w:bCs/>
                <w:szCs w:val="16"/>
              </w:rPr>
              <w:t xml:space="preserve">’s planning </w:t>
            </w:r>
            <w:r w:rsidR="001573F4">
              <w:rPr>
                <w:rFonts w:ascii="Aptos" w:hAnsi="Aptos"/>
                <w:bCs/>
                <w:szCs w:val="16"/>
              </w:rPr>
              <w:t xml:space="preserve">cycle of </w:t>
            </w:r>
            <w:r w:rsidRPr="00C774EB">
              <w:rPr>
                <w:rFonts w:ascii="Aptos" w:hAnsi="Aptos"/>
                <w:bCs/>
                <w:szCs w:val="16"/>
              </w:rPr>
              <w:t>activities</w:t>
            </w:r>
            <w:r>
              <w:rPr>
                <w:rFonts w:ascii="Aptos" w:hAnsi="Aptos"/>
                <w:bCs/>
                <w:szCs w:val="16"/>
              </w:rPr>
              <w:t>.</w:t>
            </w:r>
          </w:p>
        </w:tc>
      </w:tr>
      <w:tr w:rsidR="001A52E3" w:rsidRPr="0015370D" w14:paraId="5432EDA1" w14:textId="77777777" w:rsidTr="00074D50">
        <w:tc>
          <w:tcPr>
            <w:tcW w:w="1838" w:type="dxa"/>
          </w:tcPr>
          <w:p w14:paraId="431FC5D8" w14:textId="690BEAB8" w:rsidR="001A52E3" w:rsidRPr="00C774EB" w:rsidRDefault="001A52E3" w:rsidP="002E768D">
            <w:pPr>
              <w:rPr>
                <w:rFonts w:ascii="Aptos" w:hAnsi="Aptos" w:cs="Calibri"/>
                <w:b/>
                <w:bCs/>
                <w:sz w:val="24"/>
                <w:szCs w:val="16"/>
              </w:rPr>
            </w:pPr>
            <w:r w:rsidRPr="001A52E3">
              <w:rPr>
                <w:rFonts w:ascii="Aptos" w:hAnsi="Aptos" w:cs="Calibri"/>
                <w:b/>
                <w:bCs/>
                <w:sz w:val="24"/>
                <w:szCs w:val="16"/>
              </w:rPr>
              <w:t>Other Professional Requirements </w:t>
            </w:r>
          </w:p>
        </w:tc>
        <w:tc>
          <w:tcPr>
            <w:tcW w:w="7796" w:type="dxa"/>
          </w:tcPr>
          <w:p w14:paraId="41116155"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Have a working knowledge of teachers’ professional duties and legal liabilities </w:t>
            </w:r>
          </w:p>
          <w:p w14:paraId="168D9163" w14:textId="7658700F"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Operate at all times within the stated policies and practices of the </w:t>
            </w:r>
            <w:r w:rsidR="006A0A2F">
              <w:rPr>
                <w:rFonts w:ascii="Aptos" w:hAnsi="Aptos" w:cs="Calibri"/>
                <w:bCs/>
                <w:szCs w:val="16"/>
              </w:rPr>
              <w:t>academy</w:t>
            </w:r>
            <w:r w:rsidRPr="0010183E">
              <w:rPr>
                <w:rFonts w:ascii="Aptos" w:hAnsi="Aptos" w:cs="Calibri"/>
                <w:bCs/>
                <w:szCs w:val="16"/>
              </w:rPr>
              <w:t> </w:t>
            </w:r>
          </w:p>
          <w:p w14:paraId="57C79096" w14:textId="77777777" w:rsidR="004D22CC" w:rsidRDefault="004D22CC" w:rsidP="0015370D">
            <w:pPr>
              <w:pStyle w:val="paragraph"/>
              <w:numPr>
                <w:ilvl w:val="0"/>
                <w:numId w:val="14"/>
              </w:numPr>
              <w:rPr>
                <w:rFonts w:ascii="Aptos" w:hAnsi="Aptos" w:cs="Calibri"/>
                <w:bCs/>
                <w:szCs w:val="16"/>
              </w:rPr>
            </w:pPr>
            <w:r w:rsidRPr="004D22CC">
              <w:rPr>
                <w:rFonts w:ascii="Aptos" w:hAnsi="Aptos" w:cs="Calibri"/>
                <w:bCs/>
                <w:szCs w:val="16"/>
              </w:rPr>
              <w:t xml:space="preserve">Create a culture where pupils experience a positive and enriching academy life </w:t>
            </w:r>
          </w:p>
          <w:p w14:paraId="31BD670A" w14:textId="77777777" w:rsidR="00C701C9" w:rsidRPr="00C701C9" w:rsidRDefault="00C701C9" w:rsidP="0015370D">
            <w:pPr>
              <w:pStyle w:val="paragraph"/>
              <w:numPr>
                <w:ilvl w:val="0"/>
                <w:numId w:val="14"/>
              </w:numPr>
              <w:rPr>
                <w:rFonts w:ascii="Aptos" w:hAnsi="Aptos" w:cs="Calibri"/>
                <w:bCs/>
                <w:szCs w:val="16"/>
              </w:rPr>
            </w:pPr>
            <w:r w:rsidRPr="00C701C9">
              <w:rPr>
                <w:rFonts w:ascii="Aptos" w:hAnsi="Aptos" w:cs="Calibri"/>
                <w:bCs/>
                <w:szCs w:val="16"/>
              </w:rPr>
              <w:t xml:space="preserve">Uphold educational standards in order to prepare pupils from all backgrounds for their next phase of education and life </w:t>
            </w:r>
          </w:p>
          <w:p w14:paraId="4A26C7C5" w14:textId="77777777" w:rsidR="00C701C9" w:rsidRPr="00C701C9" w:rsidRDefault="00C701C9" w:rsidP="0015370D">
            <w:pPr>
              <w:pStyle w:val="paragraph"/>
              <w:numPr>
                <w:ilvl w:val="0"/>
                <w:numId w:val="14"/>
              </w:numPr>
              <w:rPr>
                <w:rFonts w:ascii="Aptos" w:hAnsi="Aptos" w:cs="Calibri"/>
                <w:bCs/>
                <w:szCs w:val="16"/>
              </w:rPr>
            </w:pPr>
            <w:r w:rsidRPr="00C701C9">
              <w:rPr>
                <w:rFonts w:ascii="Aptos" w:hAnsi="Aptos" w:cs="Calibri"/>
                <w:bCs/>
                <w:szCs w:val="16"/>
              </w:rPr>
              <w:t>Ensure a culture of staff professionalism and resilience</w:t>
            </w:r>
          </w:p>
          <w:p w14:paraId="658383B9"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Know subject(s) or specialism(s) to enable effective teaching </w:t>
            </w:r>
          </w:p>
          <w:p w14:paraId="2CA37345"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lastRenderedPageBreak/>
              <w:t>Establish effective working relationships and set a good example through their presentation and personal conduct </w:t>
            </w:r>
          </w:p>
          <w:p w14:paraId="75A75527"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Endeavour to give every child the opportunity to reach their potential and meet high expectations </w:t>
            </w:r>
          </w:p>
          <w:p w14:paraId="771F1A11" w14:textId="23F39E5C"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Co-operate with other staff to ensure sharing and effective usage of resources to the benefit of the </w:t>
            </w:r>
            <w:r w:rsidR="00ED62DA">
              <w:rPr>
                <w:rFonts w:ascii="Aptos" w:hAnsi="Aptos" w:cs="Calibri"/>
                <w:bCs/>
                <w:szCs w:val="16"/>
              </w:rPr>
              <w:t>academy</w:t>
            </w:r>
            <w:r w:rsidRPr="0010183E">
              <w:rPr>
                <w:rFonts w:ascii="Aptos" w:hAnsi="Aptos" w:cs="Calibri"/>
                <w:bCs/>
                <w:szCs w:val="16"/>
              </w:rPr>
              <w:t xml:space="preserve">, department and </w:t>
            </w:r>
            <w:r w:rsidR="00ED62DA">
              <w:rPr>
                <w:rFonts w:ascii="Aptos" w:hAnsi="Aptos" w:cs="Calibri"/>
                <w:bCs/>
                <w:szCs w:val="16"/>
              </w:rPr>
              <w:t>pupils</w:t>
            </w:r>
            <w:r w:rsidRPr="0010183E">
              <w:rPr>
                <w:rFonts w:ascii="Aptos" w:hAnsi="Aptos" w:cs="Calibri"/>
                <w:bCs/>
                <w:szCs w:val="16"/>
              </w:rPr>
              <w:t> </w:t>
            </w:r>
          </w:p>
          <w:p w14:paraId="0CC297AE" w14:textId="43AA150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Take part, as may be required, in the review, development and management of activities relating to the curriculum, organisation of the </w:t>
            </w:r>
            <w:r w:rsidR="00ED62DA">
              <w:rPr>
                <w:rFonts w:ascii="Aptos" w:hAnsi="Aptos" w:cs="Calibri"/>
                <w:bCs/>
                <w:szCs w:val="16"/>
              </w:rPr>
              <w:t>academy</w:t>
            </w:r>
            <w:r w:rsidRPr="0010183E">
              <w:rPr>
                <w:rFonts w:ascii="Aptos" w:hAnsi="Aptos" w:cs="Calibri"/>
                <w:bCs/>
                <w:szCs w:val="16"/>
              </w:rPr>
              <w:t> </w:t>
            </w:r>
          </w:p>
          <w:p w14:paraId="275152CF" w14:textId="427A1ABD" w:rsidR="00ED62DA" w:rsidRDefault="00ED62DA" w:rsidP="0015370D">
            <w:pPr>
              <w:pStyle w:val="paragraph"/>
              <w:numPr>
                <w:ilvl w:val="0"/>
                <w:numId w:val="14"/>
              </w:numPr>
              <w:rPr>
                <w:rFonts w:ascii="Aptos" w:hAnsi="Aptos" w:cs="Calibri"/>
                <w:bCs/>
                <w:szCs w:val="16"/>
              </w:rPr>
            </w:pPr>
            <w:r>
              <w:rPr>
                <w:rFonts w:ascii="Aptos" w:hAnsi="Aptos" w:cs="Calibri"/>
                <w:bCs/>
                <w:szCs w:val="16"/>
              </w:rPr>
              <w:t>Contribute to the pastoral functions of the academy</w:t>
            </w:r>
            <w:r w:rsidR="000F2518">
              <w:rPr>
                <w:rFonts w:ascii="Aptos" w:hAnsi="Aptos" w:cs="Calibri"/>
                <w:bCs/>
                <w:szCs w:val="16"/>
              </w:rPr>
              <w:t xml:space="preserve"> and support pupils in tutor time</w:t>
            </w:r>
          </w:p>
          <w:p w14:paraId="2E48BB92" w14:textId="77777777" w:rsidR="0015370D" w:rsidRPr="0015370D" w:rsidRDefault="0015370D" w:rsidP="0015370D">
            <w:pPr>
              <w:pStyle w:val="ListParagraph"/>
              <w:numPr>
                <w:ilvl w:val="0"/>
                <w:numId w:val="14"/>
              </w:numPr>
              <w:jc w:val="both"/>
              <w:rPr>
                <w:rFonts w:ascii="Aptos" w:hAnsi="Aptos" w:cs="Calibri"/>
                <w:bCs/>
                <w:sz w:val="24"/>
                <w:szCs w:val="16"/>
              </w:rPr>
            </w:pPr>
            <w:r w:rsidRPr="0015370D">
              <w:rPr>
                <w:rFonts w:ascii="Aptos" w:hAnsi="Aptos" w:cs="Calibri"/>
                <w:bCs/>
                <w:sz w:val="24"/>
                <w:szCs w:val="16"/>
              </w:rPr>
              <w:t xml:space="preserve">Contribute to post 16 planning and careers education for our pupils. </w:t>
            </w:r>
          </w:p>
          <w:p w14:paraId="576DF7B9" w14:textId="2238C3CB"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Take responsibility for own professional development and duties in relation to </w:t>
            </w:r>
            <w:r w:rsidR="00ED62DA">
              <w:rPr>
                <w:rFonts w:ascii="Aptos" w:hAnsi="Aptos" w:cs="Calibri"/>
                <w:bCs/>
                <w:szCs w:val="16"/>
              </w:rPr>
              <w:t>academy</w:t>
            </w:r>
            <w:r w:rsidRPr="0010183E">
              <w:rPr>
                <w:rFonts w:ascii="Aptos" w:hAnsi="Aptos" w:cs="Calibri"/>
                <w:bCs/>
                <w:szCs w:val="16"/>
              </w:rPr>
              <w:t xml:space="preserve"> policies and practices </w:t>
            </w:r>
          </w:p>
          <w:p w14:paraId="34F5C929" w14:textId="484496B3" w:rsidR="001A52E3" w:rsidRPr="0015370D" w:rsidRDefault="0010183E" w:rsidP="0015370D">
            <w:pPr>
              <w:pStyle w:val="paragraph"/>
              <w:numPr>
                <w:ilvl w:val="0"/>
                <w:numId w:val="14"/>
              </w:numPr>
              <w:rPr>
                <w:rFonts w:ascii="Aptos" w:hAnsi="Aptos" w:cs="Calibri"/>
                <w:bCs/>
                <w:szCs w:val="16"/>
              </w:rPr>
            </w:pPr>
            <w:r w:rsidRPr="0010183E">
              <w:rPr>
                <w:rFonts w:ascii="Aptos" w:hAnsi="Aptos" w:cs="Calibri"/>
                <w:bCs/>
                <w:szCs w:val="16"/>
              </w:rPr>
              <w:t>Liaise effectively with parents and governors </w:t>
            </w:r>
          </w:p>
        </w:tc>
      </w:tr>
      <w:tr w:rsidR="002E768D" w:rsidRPr="002E768D" w14:paraId="50B96EA2" w14:textId="77777777" w:rsidTr="00074D50">
        <w:tc>
          <w:tcPr>
            <w:tcW w:w="1838" w:type="dxa"/>
          </w:tcPr>
          <w:p w14:paraId="15F2FDE3" w14:textId="71A7B4E4" w:rsidR="00E86264" w:rsidRPr="00450CC1" w:rsidRDefault="009C03C4" w:rsidP="002E768D">
            <w:pPr>
              <w:jc w:val="both"/>
              <w:rPr>
                <w:rFonts w:ascii="Aptos" w:hAnsi="Aptos" w:cs="Calibri"/>
                <w:b/>
                <w:sz w:val="24"/>
                <w:szCs w:val="16"/>
              </w:rPr>
            </w:pPr>
            <w:r>
              <w:rPr>
                <w:rFonts w:ascii="Aptos" w:hAnsi="Aptos" w:cs="Calibri"/>
                <w:b/>
                <w:sz w:val="24"/>
                <w:szCs w:val="16"/>
              </w:rPr>
              <w:lastRenderedPageBreak/>
              <w:t xml:space="preserve">Professional Expectations </w:t>
            </w:r>
          </w:p>
        </w:tc>
        <w:tc>
          <w:tcPr>
            <w:tcW w:w="7796" w:type="dxa"/>
          </w:tcPr>
          <w:p w14:paraId="272124ED" w14:textId="55F9278E" w:rsidR="00E86264" w:rsidRDefault="009C03C4" w:rsidP="00DE7300">
            <w:pPr>
              <w:pStyle w:val="ListParagraph"/>
              <w:numPr>
                <w:ilvl w:val="0"/>
                <w:numId w:val="9"/>
              </w:numPr>
              <w:jc w:val="both"/>
              <w:rPr>
                <w:rFonts w:ascii="Aptos" w:hAnsi="Aptos" w:cs="Calibri"/>
                <w:bCs/>
                <w:sz w:val="24"/>
                <w:szCs w:val="16"/>
              </w:rPr>
            </w:pPr>
            <w:r w:rsidRPr="009C03C4">
              <w:rPr>
                <w:rFonts w:ascii="Aptos" w:hAnsi="Aptos" w:cs="Calibri"/>
                <w:bCs/>
                <w:sz w:val="24"/>
                <w:szCs w:val="16"/>
              </w:rPr>
              <w:t xml:space="preserve">All staff are required to </w:t>
            </w:r>
            <w:r>
              <w:rPr>
                <w:rFonts w:ascii="Aptos" w:hAnsi="Aptos" w:cs="Calibri"/>
                <w:bCs/>
                <w:sz w:val="24"/>
                <w:szCs w:val="16"/>
              </w:rPr>
              <w:t xml:space="preserve">uphold professional standards as outlined in the Esteem Professional Behaviours Framework (Code of Conduct) </w:t>
            </w:r>
            <w:r w:rsidR="000A3CB7">
              <w:rPr>
                <w:rFonts w:ascii="Aptos" w:hAnsi="Aptos" w:cs="Calibri"/>
                <w:bCs/>
                <w:sz w:val="24"/>
                <w:szCs w:val="16"/>
              </w:rPr>
              <w:t xml:space="preserve">Trust-wide and school level </w:t>
            </w:r>
            <w:r>
              <w:rPr>
                <w:rFonts w:ascii="Aptos" w:hAnsi="Aptos" w:cs="Calibri"/>
                <w:bCs/>
                <w:sz w:val="24"/>
                <w:szCs w:val="16"/>
              </w:rPr>
              <w:t xml:space="preserve">Policies. </w:t>
            </w:r>
          </w:p>
          <w:p w14:paraId="02B2A23E" w14:textId="61D38889" w:rsidR="000A3CB7" w:rsidRPr="009C03C4" w:rsidRDefault="000A3CB7" w:rsidP="00DE7300">
            <w:pPr>
              <w:pStyle w:val="ListParagraph"/>
              <w:numPr>
                <w:ilvl w:val="0"/>
                <w:numId w:val="9"/>
              </w:numPr>
              <w:jc w:val="both"/>
              <w:rPr>
                <w:rFonts w:ascii="Aptos" w:hAnsi="Aptos" w:cs="Calibri"/>
                <w:bCs/>
                <w:sz w:val="24"/>
                <w:szCs w:val="16"/>
              </w:rPr>
            </w:pPr>
            <w:r>
              <w:rPr>
                <w:rFonts w:ascii="Aptos" w:hAnsi="Aptos" w:cs="Calibri"/>
                <w:bCs/>
                <w:sz w:val="24"/>
                <w:szCs w:val="16"/>
              </w:rPr>
              <w:t xml:space="preserve">Staff are expected to participate in Performance management process. </w:t>
            </w:r>
          </w:p>
          <w:p w14:paraId="1070D34C" w14:textId="77777777" w:rsidR="00DE7300" w:rsidRDefault="00DE7300" w:rsidP="00DE7300">
            <w:pPr>
              <w:pStyle w:val="paragraph"/>
              <w:numPr>
                <w:ilvl w:val="0"/>
                <w:numId w:val="9"/>
              </w:numPr>
              <w:rPr>
                <w:rFonts w:ascii="Aptos" w:hAnsi="Aptos" w:cs="Calibri"/>
                <w:bCs/>
                <w:szCs w:val="16"/>
              </w:rPr>
            </w:pPr>
            <w:r>
              <w:rPr>
                <w:rFonts w:ascii="Aptos" w:hAnsi="Aptos" w:cs="Calibri"/>
                <w:bCs/>
                <w:szCs w:val="16"/>
              </w:rPr>
              <w:t>Adhere to KCSIE and all safeguarding requirements</w:t>
            </w:r>
          </w:p>
          <w:p w14:paraId="3366B5AD" w14:textId="77777777" w:rsidR="001F02AA" w:rsidRDefault="001F02AA" w:rsidP="009C03C4">
            <w:pPr>
              <w:ind w:left="360"/>
              <w:jc w:val="both"/>
              <w:rPr>
                <w:rFonts w:ascii="Aptos" w:hAnsi="Aptos" w:cs="Calibri"/>
                <w:b/>
                <w:sz w:val="24"/>
                <w:szCs w:val="16"/>
              </w:rPr>
            </w:pPr>
          </w:p>
          <w:p w14:paraId="4B1F7AF7" w14:textId="77777777" w:rsidR="00074D50" w:rsidRDefault="00074D50" w:rsidP="009C03C4">
            <w:pPr>
              <w:ind w:left="360"/>
              <w:jc w:val="both"/>
              <w:rPr>
                <w:rFonts w:ascii="Aptos" w:hAnsi="Aptos" w:cs="Calibri"/>
                <w:b/>
                <w:sz w:val="24"/>
                <w:szCs w:val="16"/>
              </w:rPr>
            </w:pPr>
          </w:p>
          <w:p w14:paraId="212A4D79" w14:textId="77777777" w:rsidR="00074D50" w:rsidRPr="009C03C4" w:rsidRDefault="00074D50" w:rsidP="009C03C4">
            <w:pPr>
              <w:ind w:left="360"/>
              <w:jc w:val="both"/>
              <w:rPr>
                <w:rFonts w:ascii="Aptos" w:hAnsi="Aptos" w:cs="Calibri"/>
                <w:b/>
                <w:sz w:val="24"/>
                <w:szCs w:val="16"/>
              </w:rPr>
            </w:pPr>
          </w:p>
          <w:p w14:paraId="2602B3D3" w14:textId="77777777" w:rsidR="001F02AA" w:rsidRPr="00450CC1" w:rsidRDefault="001F02AA" w:rsidP="002E768D">
            <w:pPr>
              <w:jc w:val="both"/>
              <w:rPr>
                <w:rFonts w:ascii="Aptos" w:hAnsi="Aptos" w:cs="Calibri"/>
                <w:b/>
                <w:sz w:val="24"/>
                <w:szCs w:val="16"/>
              </w:rPr>
            </w:pPr>
          </w:p>
        </w:tc>
      </w:tr>
      <w:tr w:rsidR="00074D50" w14:paraId="6C2EAB70" w14:textId="77777777" w:rsidTr="00074D50">
        <w:tc>
          <w:tcPr>
            <w:tcW w:w="9634" w:type="dxa"/>
            <w:gridSpan w:val="2"/>
          </w:tcPr>
          <w:p w14:paraId="67F2434C" w14:textId="540CBAF6" w:rsidR="00074D50" w:rsidRDefault="00074D50" w:rsidP="00074D50">
            <w:pPr>
              <w:pStyle w:val="paragraph"/>
              <w:rPr>
                <w:rFonts w:ascii="Aptos" w:hAnsi="Aptos" w:cs="Calibri"/>
                <w:bCs/>
                <w:szCs w:val="16"/>
              </w:rPr>
            </w:pPr>
            <w:r w:rsidRPr="00B320FE">
              <w:rPr>
                <w:rFonts w:ascii="Aptos" w:hAnsi="Aptos" w:cs="Calibri"/>
                <w:b/>
                <w:bCs/>
                <w:szCs w:val="16"/>
              </w:rPr>
              <w:t>Clarification of Teachers’ professional duties</w:t>
            </w:r>
            <w:r w:rsidRPr="00B320FE">
              <w:rPr>
                <w:rFonts w:ascii="Aptos" w:hAnsi="Aptos" w:cs="Calibri"/>
                <w:b/>
                <w:szCs w:val="16"/>
              </w:rPr>
              <w:t> </w:t>
            </w:r>
          </w:p>
          <w:p w14:paraId="37E2BB12" w14:textId="28202DB2" w:rsidR="00074D50" w:rsidRPr="00074D50" w:rsidRDefault="00074D50" w:rsidP="00074D50">
            <w:pPr>
              <w:pStyle w:val="paragraph"/>
              <w:rPr>
                <w:rFonts w:ascii="Aptos" w:hAnsi="Aptos" w:cs="Calibri"/>
                <w:bCs/>
                <w:szCs w:val="16"/>
              </w:rPr>
            </w:pPr>
            <w:r w:rsidRPr="00074D50">
              <w:rPr>
                <w:rFonts w:ascii="Aptos" w:hAnsi="Aptos" w:cs="Calibri"/>
                <w:bCs/>
                <w:szCs w:val="16"/>
              </w:rPr>
              <w:t xml:space="preserve">This job description should be read with Part XII of the Teachers Pay and Conditions Document.  All teachers should act under the reasonable direction of the </w:t>
            </w:r>
            <w:r w:rsidR="000F2518">
              <w:rPr>
                <w:rFonts w:ascii="Aptos" w:hAnsi="Aptos" w:cs="Calibri"/>
                <w:bCs/>
                <w:szCs w:val="16"/>
              </w:rPr>
              <w:t>H</w:t>
            </w:r>
            <w:r w:rsidRPr="00074D50">
              <w:rPr>
                <w:rFonts w:ascii="Aptos" w:hAnsi="Aptos" w:cs="Calibri"/>
                <w:bCs/>
                <w:szCs w:val="16"/>
              </w:rPr>
              <w:t xml:space="preserve">ead </w:t>
            </w:r>
            <w:r w:rsidR="000F2518">
              <w:rPr>
                <w:rFonts w:ascii="Aptos" w:hAnsi="Aptos" w:cs="Calibri"/>
                <w:bCs/>
                <w:szCs w:val="16"/>
              </w:rPr>
              <w:t>T</w:t>
            </w:r>
            <w:r w:rsidRPr="00074D50">
              <w:rPr>
                <w:rFonts w:ascii="Aptos" w:hAnsi="Aptos" w:cs="Calibri"/>
                <w:bCs/>
                <w:szCs w:val="16"/>
              </w:rPr>
              <w:t xml:space="preserve">eacher, and carry out the particular duties assigned to them. All teachers are responsible for planning, preparation, assessment, recording and reporting on progress and attainment.  They receive 10% release time against their timetabled teaching commitment, for planning, preparation and assessment, and this time may not be taken by the </w:t>
            </w:r>
            <w:r w:rsidR="007669F0">
              <w:rPr>
                <w:rFonts w:ascii="Aptos" w:hAnsi="Aptos" w:cs="Calibri"/>
                <w:bCs/>
                <w:szCs w:val="16"/>
              </w:rPr>
              <w:t>academy</w:t>
            </w:r>
            <w:r w:rsidRPr="00074D50">
              <w:rPr>
                <w:rFonts w:ascii="Aptos" w:hAnsi="Aptos" w:cs="Calibri"/>
                <w:bCs/>
                <w:szCs w:val="16"/>
              </w:rPr>
              <w:t xml:space="preserve"> for any other purpose. </w:t>
            </w:r>
          </w:p>
          <w:p w14:paraId="102F7589" w14:textId="73B190F1" w:rsidR="00074D50" w:rsidRPr="00074D50" w:rsidRDefault="00074D50" w:rsidP="00074D50">
            <w:pPr>
              <w:pStyle w:val="paragraph"/>
              <w:rPr>
                <w:rFonts w:ascii="Aptos" w:hAnsi="Aptos" w:cs="Calibri"/>
                <w:bCs/>
                <w:szCs w:val="16"/>
              </w:rPr>
            </w:pPr>
            <w:r>
              <w:rPr>
                <w:rFonts w:ascii="Aptos" w:hAnsi="Aptos" w:cs="Calibri"/>
                <w:bCs/>
                <w:szCs w:val="16"/>
              </w:rPr>
              <w:t>A</w:t>
            </w:r>
            <w:r w:rsidRPr="00074D50">
              <w:rPr>
                <w:rFonts w:ascii="Aptos" w:hAnsi="Aptos" w:cs="Calibri"/>
                <w:bCs/>
                <w:szCs w:val="16"/>
              </w:rPr>
              <w:t xml:space="preserve">ll teachers are responsible for promoting the progress of pupils assigned to them, providing guidance and advice on educational matters, communicating and consulting with parents and appropriate bodies outside of </w:t>
            </w:r>
            <w:r w:rsidR="00C05A1E">
              <w:rPr>
                <w:rFonts w:ascii="Aptos" w:hAnsi="Aptos" w:cs="Calibri"/>
                <w:bCs/>
                <w:szCs w:val="16"/>
              </w:rPr>
              <w:t>the academy</w:t>
            </w:r>
            <w:r w:rsidRPr="00074D50">
              <w:rPr>
                <w:rFonts w:ascii="Aptos" w:hAnsi="Aptos" w:cs="Calibri"/>
                <w:bCs/>
                <w:szCs w:val="16"/>
              </w:rPr>
              <w:t xml:space="preserve">, and attending meetings for any of </w:t>
            </w:r>
            <w:r w:rsidRPr="00074D50">
              <w:rPr>
                <w:rFonts w:ascii="Aptos" w:hAnsi="Aptos" w:cs="Calibri"/>
                <w:bCs/>
                <w:szCs w:val="16"/>
              </w:rPr>
              <w:lastRenderedPageBreak/>
              <w:t xml:space="preserve">these purposes.  They must provide, or contribute to oral and written assessments, reports and references, relating to individuals or groups of pupils.  They must co-operate with the </w:t>
            </w:r>
            <w:r w:rsidR="00C05A1E">
              <w:rPr>
                <w:rFonts w:ascii="Aptos" w:hAnsi="Aptos" w:cs="Calibri"/>
                <w:bCs/>
                <w:szCs w:val="16"/>
              </w:rPr>
              <w:t>H</w:t>
            </w:r>
            <w:r w:rsidRPr="00074D50">
              <w:rPr>
                <w:rFonts w:ascii="Aptos" w:hAnsi="Aptos" w:cs="Calibri"/>
                <w:bCs/>
                <w:szCs w:val="16"/>
              </w:rPr>
              <w:t xml:space="preserve">ead </w:t>
            </w:r>
            <w:r w:rsidR="00C05A1E">
              <w:rPr>
                <w:rFonts w:ascii="Aptos" w:hAnsi="Aptos" w:cs="Calibri"/>
                <w:bCs/>
                <w:szCs w:val="16"/>
              </w:rPr>
              <w:t>T</w:t>
            </w:r>
            <w:r w:rsidRPr="00074D50">
              <w:rPr>
                <w:rFonts w:ascii="Aptos" w:hAnsi="Aptos" w:cs="Calibri"/>
                <w:bCs/>
                <w:szCs w:val="16"/>
              </w:rPr>
              <w:t xml:space="preserve">eacher and other teachers in the </w:t>
            </w:r>
            <w:r w:rsidR="00C05A1E">
              <w:rPr>
                <w:rFonts w:ascii="Aptos" w:hAnsi="Aptos" w:cs="Calibri"/>
                <w:bCs/>
                <w:szCs w:val="16"/>
              </w:rPr>
              <w:t>academy</w:t>
            </w:r>
            <w:r w:rsidRPr="00074D50">
              <w:rPr>
                <w:rFonts w:ascii="Aptos" w:hAnsi="Aptos" w:cs="Calibri"/>
                <w:bCs/>
                <w:szCs w:val="16"/>
              </w:rPr>
              <w:t xml:space="preserve"> on all aspects of education methods.  They are responsible for maintaining good order and discipline among pupils and safeguarding their health and safety, both on the school premises or when engaged in authorised </w:t>
            </w:r>
            <w:r w:rsidR="00C05A1E">
              <w:rPr>
                <w:rFonts w:ascii="Aptos" w:hAnsi="Aptos" w:cs="Calibri"/>
                <w:bCs/>
                <w:szCs w:val="16"/>
              </w:rPr>
              <w:t>academy</w:t>
            </w:r>
            <w:r w:rsidRPr="00074D50">
              <w:rPr>
                <w:rFonts w:ascii="Aptos" w:hAnsi="Aptos" w:cs="Calibri"/>
                <w:bCs/>
                <w:szCs w:val="16"/>
              </w:rPr>
              <w:t xml:space="preserve"> activities elsewhere. </w:t>
            </w:r>
          </w:p>
          <w:p w14:paraId="721DC58F" w14:textId="66E90629" w:rsidR="00074D50" w:rsidRPr="00074D50" w:rsidRDefault="00074D50" w:rsidP="00074D50">
            <w:pPr>
              <w:pStyle w:val="paragraph"/>
              <w:rPr>
                <w:rFonts w:ascii="Aptos" w:hAnsi="Aptos" w:cs="Calibri"/>
                <w:bCs/>
                <w:szCs w:val="16"/>
              </w:rPr>
            </w:pPr>
            <w:r>
              <w:rPr>
                <w:rFonts w:ascii="Aptos" w:hAnsi="Aptos" w:cs="Calibri"/>
                <w:bCs/>
                <w:szCs w:val="16"/>
              </w:rPr>
              <w:t>A</w:t>
            </w:r>
            <w:r w:rsidRPr="00074D50">
              <w:rPr>
                <w:rFonts w:ascii="Aptos" w:hAnsi="Aptos" w:cs="Calibri"/>
                <w:bCs/>
                <w:szCs w:val="16"/>
              </w:rPr>
              <w:t>ll teachers must participate in arrangements for appraisal of their own and others’ performance and have a responsibility to participate in arrangements for further training and professional development. </w:t>
            </w:r>
          </w:p>
          <w:p w14:paraId="215A7142" w14:textId="2AECF960" w:rsidR="00074D50" w:rsidRPr="00074D50" w:rsidRDefault="00074D50" w:rsidP="00074D50">
            <w:pPr>
              <w:pStyle w:val="paragraph"/>
              <w:rPr>
                <w:rFonts w:ascii="Aptos" w:hAnsi="Aptos" w:cs="Calibri"/>
                <w:bCs/>
                <w:szCs w:val="16"/>
              </w:rPr>
            </w:pPr>
            <w:r w:rsidRPr="00074D50">
              <w:rPr>
                <w:rFonts w:ascii="Aptos" w:hAnsi="Aptos" w:cs="Calibri"/>
                <w:bCs/>
                <w:szCs w:val="16"/>
              </w:rPr>
              <w:t xml:space="preserve">All teachers should participate in meetings, relating to the curriculum of the </w:t>
            </w:r>
            <w:r w:rsidR="00D52D3F">
              <w:rPr>
                <w:rFonts w:ascii="Aptos" w:hAnsi="Aptos" w:cs="Calibri"/>
                <w:bCs/>
                <w:szCs w:val="16"/>
              </w:rPr>
              <w:t>academy</w:t>
            </w:r>
            <w:r w:rsidRPr="00074D50">
              <w:rPr>
                <w:rFonts w:ascii="Aptos" w:hAnsi="Aptos" w:cs="Calibri"/>
                <w:bCs/>
                <w:szCs w:val="16"/>
              </w:rPr>
              <w:t xml:space="preserve">, or the administration and organisation of the </w:t>
            </w:r>
            <w:r w:rsidR="00D52D3F">
              <w:rPr>
                <w:rFonts w:ascii="Aptos" w:hAnsi="Aptos" w:cs="Calibri"/>
                <w:bCs/>
                <w:szCs w:val="16"/>
              </w:rPr>
              <w:t>academy</w:t>
            </w:r>
            <w:r w:rsidRPr="00074D50">
              <w:rPr>
                <w:rFonts w:ascii="Aptos" w:hAnsi="Aptos" w:cs="Calibri"/>
                <w:bCs/>
                <w:szCs w:val="16"/>
              </w:rPr>
              <w:t>.  They should also participate in the administrational and organisational tasks related to their duties, including the direction and supervision of staff providing support for all teachers.  This will not include tasks which do not call for the exercise of professional skills and judgement.  This time will be included within the ‘directed time’. </w:t>
            </w:r>
          </w:p>
          <w:p w14:paraId="248095A9" w14:textId="4E193722" w:rsidR="00074D50" w:rsidRPr="00074D50" w:rsidRDefault="00074D50" w:rsidP="00074D50">
            <w:pPr>
              <w:pStyle w:val="paragraph"/>
              <w:rPr>
                <w:rFonts w:ascii="Aptos" w:hAnsi="Aptos" w:cs="Calibri"/>
                <w:bCs/>
                <w:szCs w:val="16"/>
              </w:rPr>
            </w:pPr>
            <w:r w:rsidRPr="00074D50">
              <w:rPr>
                <w:rFonts w:ascii="Aptos" w:hAnsi="Aptos" w:cs="Calibri"/>
                <w:bCs/>
                <w:szCs w:val="16"/>
              </w:rPr>
              <w:t>All teachers must participate in arrangements for preparing pupils for examinations, including assessment, recording and reporting for these.  This does not include the invigilation of examinations, unless there is a need for their professional skills and judgement</w:t>
            </w:r>
            <w:r w:rsidR="00632D0E">
              <w:rPr>
                <w:rFonts w:ascii="Aptos" w:hAnsi="Aptos" w:cs="Calibri"/>
                <w:bCs/>
                <w:szCs w:val="16"/>
              </w:rPr>
              <w:t xml:space="preserve"> which is likely in an AP academy where pupils require consistent staffing</w:t>
            </w:r>
            <w:r w:rsidRPr="00074D50">
              <w:rPr>
                <w:rFonts w:ascii="Aptos" w:hAnsi="Aptos" w:cs="Calibri"/>
                <w:bCs/>
                <w:szCs w:val="16"/>
              </w:rPr>
              <w:t>. </w:t>
            </w:r>
          </w:p>
          <w:p w14:paraId="482DFB99" w14:textId="7FAF7C17" w:rsidR="00074D50" w:rsidRDefault="00074D50" w:rsidP="00074D50">
            <w:pPr>
              <w:pStyle w:val="paragraph"/>
              <w:rPr>
                <w:rFonts w:ascii="Aptos" w:hAnsi="Aptos" w:cs="Calibri"/>
                <w:bCs/>
                <w:szCs w:val="16"/>
              </w:rPr>
            </w:pPr>
            <w:r w:rsidRPr="00074D50">
              <w:rPr>
                <w:rFonts w:ascii="Aptos" w:hAnsi="Aptos" w:cs="Calibri"/>
                <w:bCs/>
                <w:szCs w:val="16"/>
              </w:rPr>
              <w:t xml:space="preserve">All teachers employed on a full-time basis, other than those on leadership spine, AST, or fast track, shall be available for 195 days a year, 190 of which will be required to teach pupils, and will be directed by the </w:t>
            </w:r>
            <w:r w:rsidR="00113475">
              <w:rPr>
                <w:rFonts w:ascii="Aptos" w:hAnsi="Aptos" w:cs="Calibri"/>
                <w:bCs/>
                <w:szCs w:val="16"/>
              </w:rPr>
              <w:t>H</w:t>
            </w:r>
            <w:r w:rsidRPr="00074D50">
              <w:rPr>
                <w:rFonts w:ascii="Aptos" w:hAnsi="Aptos" w:cs="Calibri"/>
                <w:bCs/>
                <w:szCs w:val="16"/>
              </w:rPr>
              <w:t xml:space="preserve">ead </w:t>
            </w:r>
            <w:r w:rsidR="00113475">
              <w:rPr>
                <w:rFonts w:ascii="Aptos" w:hAnsi="Aptos" w:cs="Calibri"/>
                <w:bCs/>
                <w:szCs w:val="16"/>
              </w:rPr>
              <w:t>T</w:t>
            </w:r>
            <w:r w:rsidRPr="00074D50">
              <w:rPr>
                <w:rFonts w:ascii="Aptos" w:hAnsi="Aptos" w:cs="Calibri"/>
                <w:bCs/>
                <w:szCs w:val="16"/>
              </w:rPr>
              <w:t>eacher for 1265 hours in a school year.  In addition, teachers are expected to work reasonable additional hours to enable them to discharge their professional duties effectively. </w:t>
            </w:r>
          </w:p>
          <w:p w14:paraId="53B89B67" w14:textId="218E9E72" w:rsidR="00145114" w:rsidRPr="00074D50" w:rsidRDefault="00145114" w:rsidP="00074D50">
            <w:pPr>
              <w:pStyle w:val="paragraph"/>
              <w:rPr>
                <w:rFonts w:ascii="Aptos" w:hAnsi="Aptos" w:cs="Calibri"/>
                <w:bCs/>
                <w:szCs w:val="16"/>
              </w:rPr>
            </w:pPr>
          </w:p>
        </w:tc>
      </w:tr>
      <w:tr w:rsidR="00450CC1" w14:paraId="3CC5B88A" w14:textId="77777777" w:rsidTr="00074D50">
        <w:tc>
          <w:tcPr>
            <w:tcW w:w="1838" w:type="dxa"/>
          </w:tcPr>
          <w:p w14:paraId="5573CC8A" w14:textId="323ED611" w:rsidR="00E86264" w:rsidRPr="00714EDA" w:rsidRDefault="006E3F62" w:rsidP="002E768D">
            <w:pPr>
              <w:jc w:val="both"/>
              <w:rPr>
                <w:rFonts w:ascii="Aptos" w:hAnsi="Aptos" w:cs="Calibri"/>
                <w:b/>
                <w:sz w:val="24"/>
                <w:szCs w:val="16"/>
              </w:rPr>
            </w:pPr>
            <w:r>
              <w:rPr>
                <w:rFonts w:ascii="Aptos" w:hAnsi="Aptos" w:cs="Calibri"/>
                <w:b/>
                <w:sz w:val="24"/>
                <w:szCs w:val="16"/>
              </w:rPr>
              <w:lastRenderedPageBreak/>
              <w:t>Other General Requirements</w:t>
            </w:r>
          </w:p>
        </w:tc>
        <w:tc>
          <w:tcPr>
            <w:tcW w:w="7796" w:type="dxa"/>
          </w:tcPr>
          <w:p w14:paraId="608F665D" w14:textId="77777777" w:rsidR="00644341" w:rsidRPr="005C6A39" w:rsidRDefault="00644341" w:rsidP="009A5B8B">
            <w:pPr>
              <w:numPr>
                <w:ilvl w:val="0"/>
                <w:numId w:val="15"/>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7856E3AF" w14:textId="77777777" w:rsidR="00644341" w:rsidRPr="005C6A39" w:rsidRDefault="00644341" w:rsidP="009A5B8B">
            <w:pPr>
              <w:numPr>
                <w:ilvl w:val="0"/>
                <w:numId w:val="16"/>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3869B1FA" w14:textId="77777777" w:rsidR="00644341" w:rsidRPr="005C6A39" w:rsidRDefault="00644341" w:rsidP="009A5B8B">
            <w:pPr>
              <w:numPr>
                <w:ilvl w:val="0"/>
                <w:numId w:val="17"/>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49DD91F8" w14:textId="77777777" w:rsidR="00644341" w:rsidRPr="005C6A39" w:rsidRDefault="00644341" w:rsidP="009A5B8B">
            <w:pPr>
              <w:numPr>
                <w:ilvl w:val="0"/>
                <w:numId w:val="18"/>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5CE31224" w14:textId="323DF00D" w:rsidR="001F02AA" w:rsidRPr="00425907" w:rsidRDefault="00644341" w:rsidP="009A5B8B">
            <w:pPr>
              <w:numPr>
                <w:ilvl w:val="0"/>
                <w:numId w:val="19"/>
              </w:numPr>
              <w:rPr>
                <w:rFonts w:ascii="Calibri" w:hAnsi="Calibri" w:cs="Calibri"/>
                <w:b/>
                <w:sz w:val="24"/>
                <w:szCs w:val="16"/>
              </w:rPr>
            </w:pPr>
            <w:r w:rsidRPr="005C6A39">
              <w:rPr>
                <w:rFonts w:ascii="Aptos" w:hAnsi="Aptos" w:cs="Calibri"/>
                <w:bCs/>
                <w:sz w:val="24"/>
                <w:szCs w:val="16"/>
              </w:rPr>
              <w:t>Provide a high standard of customer service in all dealings internal and external to the MAT  </w:t>
            </w:r>
          </w:p>
          <w:p w14:paraId="567AB6DA" w14:textId="77777777" w:rsidR="001F02AA" w:rsidRPr="00450CC1" w:rsidRDefault="001F02AA" w:rsidP="002E768D">
            <w:pPr>
              <w:jc w:val="both"/>
              <w:rPr>
                <w:rFonts w:ascii="Calibri" w:hAnsi="Calibri" w:cs="Calibri"/>
                <w:b/>
                <w:sz w:val="24"/>
                <w:szCs w:val="16"/>
              </w:rPr>
            </w:pPr>
          </w:p>
        </w:tc>
      </w:tr>
    </w:tbl>
    <w:p w14:paraId="036FE279" w14:textId="77777777" w:rsidR="00EF57CB" w:rsidRDefault="00EF57CB" w:rsidP="0031510E">
      <w:pPr>
        <w:jc w:val="both"/>
        <w:rPr>
          <w:rFonts w:ascii="Aptos" w:hAnsi="Aptos" w:cs="Calibri"/>
          <w:bCs/>
          <w:sz w:val="24"/>
          <w:szCs w:val="16"/>
        </w:rPr>
      </w:pPr>
    </w:p>
    <w:p w14:paraId="2A2CC3EE" w14:textId="77777777" w:rsidR="00425907" w:rsidRDefault="00450CC1" w:rsidP="00425907">
      <w:pPr>
        <w:rPr>
          <w:rFonts w:ascii="Aptos" w:hAnsi="Aptos" w:cs="Calibri"/>
          <w:bCs/>
          <w:sz w:val="24"/>
          <w:szCs w:val="16"/>
        </w:rPr>
      </w:pPr>
      <w:r w:rsidRPr="000137DA">
        <w:rPr>
          <w:rFonts w:ascii="Aptos" w:hAnsi="Aptos" w:cs="Calibri"/>
          <w:bCs/>
          <w:sz w:val="24"/>
          <w:szCs w:val="16"/>
        </w:rPr>
        <w:t xml:space="preserve">This Job Description is non-exhaustive </w:t>
      </w:r>
      <w:r w:rsidR="000137DA" w:rsidRPr="000137DA">
        <w:rPr>
          <w:rFonts w:ascii="Aptos" w:hAnsi="Aptos" w:cs="Calibri"/>
          <w:bCs/>
          <w:sz w:val="24"/>
          <w:szCs w:val="16"/>
        </w:rPr>
        <w:t xml:space="preserve">and sets out the main expectations of the post holder. </w:t>
      </w:r>
      <w:r w:rsidRPr="000137DA">
        <w:rPr>
          <w:rFonts w:ascii="Aptos" w:hAnsi="Aptos" w:cs="Calibri"/>
          <w:bCs/>
          <w:sz w:val="24"/>
          <w:szCs w:val="16"/>
        </w:rPr>
        <w:t xml:space="preserve">This Job Description can be altered with the agreement of the postholder and will be reviewed regularly. </w:t>
      </w:r>
      <w:r w:rsidR="00425907"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23E9667E" w14:textId="77777777" w:rsidR="00425907" w:rsidRPr="005C6A39" w:rsidRDefault="00425907" w:rsidP="00425907">
      <w:pPr>
        <w:rPr>
          <w:rFonts w:ascii="Aptos" w:hAnsi="Aptos" w:cs="Calibri"/>
          <w:bCs/>
          <w:sz w:val="24"/>
          <w:szCs w:val="16"/>
        </w:rPr>
      </w:pPr>
    </w:p>
    <w:p w14:paraId="5C7F8A4C" w14:textId="4C0DC44B" w:rsidR="00425907" w:rsidRDefault="00425907" w:rsidP="00425907">
      <w:pPr>
        <w:rPr>
          <w:rFonts w:ascii="Aptos" w:hAnsi="Aptos" w:cs="Calibri"/>
          <w:bCs/>
          <w:sz w:val="24"/>
          <w:szCs w:val="16"/>
        </w:rPr>
      </w:pPr>
      <w:r w:rsidRPr="005C6A39">
        <w:rPr>
          <w:rFonts w:ascii="Aptos" w:hAnsi="Aptos" w:cs="Calibri"/>
          <w:bCs/>
          <w:sz w:val="24"/>
          <w:szCs w:val="16"/>
        </w:rPr>
        <w:t>The MAT will endeavour to make any necessary reasonable adjustments to the job and the working environment to enable access to employment opportunities for disabled job applicants or continued employment for any employee who develops a disabling condition</w:t>
      </w:r>
      <w:r>
        <w:rPr>
          <w:rFonts w:ascii="Aptos" w:hAnsi="Aptos" w:cs="Calibri"/>
          <w:bCs/>
          <w:sz w:val="24"/>
          <w:szCs w:val="16"/>
        </w:rPr>
        <w:t>.</w:t>
      </w:r>
    </w:p>
    <w:p w14:paraId="61336A5A" w14:textId="77777777" w:rsidR="00425907" w:rsidRDefault="00425907" w:rsidP="00425907">
      <w:pPr>
        <w:rPr>
          <w:rFonts w:ascii="Aptos" w:hAnsi="Aptos" w:cs="Calibri"/>
          <w:bCs/>
          <w:sz w:val="24"/>
          <w:szCs w:val="16"/>
        </w:rPr>
      </w:pPr>
    </w:p>
    <w:p w14:paraId="3D8BFE19" w14:textId="1526A2F4" w:rsidR="00425907" w:rsidRPr="00472CDE" w:rsidRDefault="00472CDE" w:rsidP="00425907">
      <w:pPr>
        <w:rPr>
          <w:rFonts w:ascii="Aptos" w:hAnsi="Aptos" w:cs="Calibri"/>
          <w:bCs/>
          <w:sz w:val="24"/>
          <w:szCs w:val="16"/>
        </w:rPr>
      </w:pPr>
      <w:r w:rsidRPr="00472CDE">
        <w:rPr>
          <w:rFonts w:ascii="Aptos" w:hAnsi="Aptos" w:cs="Calibri"/>
          <w:bCs/>
          <w:sz w:val="24"/>
          <w:szCs w:val="16"/>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r w:rsidRPr="00472CDE">
        <w:rPr>
          <w:rFonts w:ascii="Aptos" w:hAnsi="Aptos" w:cs="Calibri"/>
          <w:bCs/>
          <w:sz w:val="24"/>
          <w:szCs w:val="16"/>
        </w:rPr>
        <w:t> </w:t>
      </w:r>
    </w:p>
    <w:p w14:paraId="182EDEC7" w14:textId="77777777" w:rsidR="00425907" w:rsidRDefault="00425907" w:rsidP="00425907">
      <w:pPr>
        <w:rPr>
          <w:rFonts w:ascii="Aptos" w:hAnsi="Aptos" w:cs="Calibri"/>
          <w:bCs/>
          <w:sz w:val="24"/>
          <w:szCs w:val="16"/>
        </w:rPr>
      </w:pPr>
    </w:p>
    <w:p w14:paraId="0323C9B3" w14:textId="77777777" w:rsidR="00425907" w:rsidRDefault="00425907" w:rsidP="00425907">
      <w:pPr>
        <w:rPr>
          <w:rFonts w:ascii="Aptos" w:hAnsi="Aptos" w:cs="Calibri"/>
          <w:bCs/>
          <w:sz w:val="24"/>
          <w:szCs w:val="16"/>
        </w:rPr>
      </w:pPr>
    </w:p>
    <w:p w14:paraId="2D62621F" w14:textId="77777777" w:rsidR="00425907" w:rsidRDefault="00425907" w:rsidP="00425907">
      <w:pPr>
        <w:rPr>
          <w:rFonts w:ascii="Aptos" w:hAnsi="Aptos" w:cs="Calibri"/>
          <w:bCs/>
          <w:sz w:val="24"/>
          <w:szCs w:val="16"/>
        </w:rPr>
      </w:pPr>
    </w:p>
    <w:p w14:paraId="14CAFF34" w14:textId="77777777" w:rsidR="001D34BF" w:rsidRDefault="001D34BF" w:rsidP="00425907">
      <w:pPr>
        <w:rPr>
          <w:rFonts w:ascii="Aptos" w:hAnsi="Aptos" w:cs="Calibri"/>
          <w:bCs/>
          <w:sz w:val="24"/>
          <w:szCs w:val="16"/>
        </w:rPr>
      </w:pPr>
    </w:p>
    <w:p w14:paraId="6E870916" w14:textId="77777777" w:rsidR="001D34BF" w:rsidRDefault="001D34BF" w:rsidP="00425907">
      <w:pPr>
        <w:rPr>
          <w:rFonts w:ascii="Aptos" w:hAnsi="Aptos" w:cs="Calibri"/>
          <w:bCs/>
          <w:sz w:val="24"/>
          <w:szCs w:val="16"/>
        </w:rPr>
      </w:pPr>
    </w:p>
    <w:p w14:paraId="0943FBC0" w14:textId="77777777" w:rsidR="001D34BF" w:rsidRDefault="001D34BF" w:rsidP="00425907">
      <w:pPr>
        <w:rPr>
          <w:rFonts w:ascii="Aptos" w:hAnsi="Aptos" w:cs="Calibri"/>
          <w:bCs/>
          <w:sz w:val="24"/>
          <w:szCs w:val="16"/>
        </w:rPr>
      </w:pPr>
    </w:p>
    <w:p w14:paraId="5ADA411D" w14:textId="77777777" w:rsidR="001D34BF" w:rsidRDefault="001D34BF" w:rsidP="00425907">
      <w:pPr>
        <w:rPr>
          <w:rFonts w:ascii="Aptos" w:hAnsi="Aptos" w:cs="Calibri"/>
          <w:bCs/>
          <w:sz w:val="24"/>
          <w:szCs w:val="16"/>
        </w:rPr>
      </w:pPr>
    </w:p>
    <w:p w14:paraId="776AA1A7" w14:textId="77777777" w:rsidR="001D34BF" w:rsidRDefault="001D34BF" w:rsidP="00425907">
      <w:pPr>
        <w:rPr>
          <w:rFonts w:ascii="Aptos" w:hAnsi="Aptos" w:cs="Calibri"/>
          <w:bCs/>
          <w:sz w:val="24"/>
          <w:szCs w:val="16"/>
        </w:rPr>
      </w:pPr>
    </w:p>
    <w:p w14:paraId="34AC2AF7" w14:textId="77777777" w:rsidR="001D34BF" w:rsidRDefault="001D34BF" w:rsidP="00425907">
      <w:pPr>
        <w:rPr>
          <w:rFonts w:ascii="Aptos" w:hAnsi="Aptos" w:cs="Calibri"/>
          <w:bCs/>
          <w:sz w:val="24"/>
          <w:szCs w:val="16"/>
        </w:rPr>
      </w:pPr>
    </w:p>
    <w:p w14:paraId="2D686ACB" w14:textId="77777777" w:rsidR="001D34BF" w:rsidRDefault="001D34BF" w:rsidP="00425907">
      <w:pPr>
        <w:rPr>
          <w:rFonts w:ascii="Aptos" w:hAnsi="Aptos" w:cs="Calibri"/>
          <w:bCs/>
          <w:sz w:val="24"/>
          <w:szCs w:val="16"/>
        </w:rPr>
      </w:pPr>
    </w:p>
    <w:p w14:paraId="3673D867" w14:textId="77777777" w:rsidR="001D34BF" w:rsidRDefault="001D34BF" w:rsidP="00425907">
      <w:pPr>
        <w:rPr>
          <w:rFonts w:ascii="Aptos" w:hAnsi="Aptos" w:cs="Calibri"/>
          <w:bCs/>
          <w:sz w:val="24"/>
          <w:szCs w:val="16"/>
        </w:rPr>
      </w:pPr>
    </w:p>
    <w:p w14:paraId="144CCD6C" w14:textId="77777777" w:rsidR="001D34BF" w:rsidRDefault="001D34BF" w:rsidP="00425907">
      <w:pPr>
        <w:rPr>
          <w:rFonts w:ascii="Aptos" w:hAnsi="Aptos" w:cs="Calibri"/>
          <w:bCs/>
          <w:sz w:val="24"/>
          <w:szCs w:val="16"/>
        </w:rPr>
      </w:pPr>
    </w:p>
    <w:p w14:paraId="5622B7EA" w14:textId="77777777" w:rsidR="001D34BF" w:rsidRDefault="001D34BF" w:rsidP="00425907">
      <w:pPr>
        <w:rPr>
          <w:rFonts w:ascii="Aptos" w:hAnsi="Aptos" w:cs="Calibri"/>
          <w:bCs/>
          <w:sz w:val="24"/>
          <w:szCs w:val="16"/>
        </w:rPr>
      </w:pPr>
    </w:p>
    <w:p w14:paraId="67543D79" w14:textId="77777777" w:rsidR="001D34BF" w:rsidRDefault="001D34BF" w:rsidP="00425907">
      <w:pPr>
        <w:rPr>
          <w:rFonts w:ascii="Aptos" w:hAnsi="Aptos" w:cs="Calibri"/>
          <w:bCs/>
          <w:sz w:val="24"/>
          <w:szCs w:val="16"/>
        </w:rPr>
      </w:pPr>
    </w:p>
    <w:p w14:paraId="644B92BC" w14:textId="77777777" w:rsidR="001D34BF" w:rsidRDefault="001D34BF" w:rsidP="00425907">
      <w:pPr>
        <w:rPr>
          <w:rFonts w:ascii="Aptos" w:hAnsi="Aptos" w:cs="Calibri"/>
          <w:bCs/>
          <w:sz w:val="24"/>
          <w:szCs w:val="16"/>
        </w:rPr>
      </w:pPr>
    </w:p>
    <w:p w14:paraId="0C948B7F" w14:textId="77777777" w:rsidR="001D34BF" w:rsidRDefault="001D34BF" w:rsidP="00425907">
      <w:pPr>
        <w:rPr>
          <w:rFonts w:ascii="Aptos" w:hAnsi="Aptos" w:cs="Calibri"/>
          <w:bCs/>
          <w:sz w:val="24"/>
          <w:szCs w:val="16"/>
        </w:rPr>
      </w:pPr>
    </w:p>
    <w:p w14:paraId="6BFB0736" w14:textId="77777777" w:rsidR="001D34BF" w:rsidRDefault="001D34BF" w:rsidP="00425907">
      <w:pPr>
        <w:rPr>
          <w:rFonts w:ascii="Aptos" w:hAnsi="Aptos" w:cs="Calibri"/>
          <w:bCs/>
          <w:sz w:val="24"/>
          <w:szCs w:val="16"/>
        </w:rPr>
      </w:pPr>
    </w:p>
    <w:p w14:paraId="69047E24" w14:textId="77777777" w:rsidR="001D34BF" w:rsidRDefault="001D34BF" w:rsidP="00425907">
      <w:pPr>
        <w:rPr>
          <w:rFonts w:ascii="Aptos" w:hAnsi="Aptos" w:cs="Calibri"/>
          <w:bCs/>
          <w:sz w:val="24"/>
          <w:szCs w:val="16"/>
        </w:rPr>
      </w:pPr>
    </w:p>
    <w:p w14:paraId="6E7492D3" w14:textId="77777777" w:rsidR="001D34BF" w:rsidRDefault="001D34BF" w:rsidP="00425907">
      <w:pPr>
        <w:rPr>
          <w:rFonts w:ascii="Aptos" w:hAnsi="Aptos" w:cs="Calibri"/>
          <w:bCs/>
          <w:sz w:val="24"/>
          <w:szCs w:val="16"/>
        </w:rPr>
      </w:pPr>
    </w:p>
    <w:p w14:paraId="4E4D8C27" w14:textId="77777777" w:rsidR="001D34BF" w:rsidRDefault="001D34BF" w:rsidP="00425907">
      <w:pPr>
        <w:rPr>
          <w:rFonts w:ascii="Aptos" w:hAnsi="Aptos" w:cs="Calibri"/>
          <w:bCs/>
          <w:sz w:val="24"/>
          <w:szCs w:val="16"/>
        </w:rPr>
      </w:pPr>
    </w:p>
    <w:p w14:paraId="69207643" w14:textId="77777777" w:rsidR="001D34BF" w:rsidRDefault="001D34BF" w:rsidP="00425907">
      <w:pPr>
        <w:rPr>
          <w:rFonts w:ascii="Aptos" w:hAnsi="Aptos" w:cs="Calibri"/>
          <w:bCs/>
          <w:sz w:val="24"/>
          <w:szCs w:val="16"/>
        </w:rPr>
      </w:pPr>
    </w:p>
    <w:p w14:paraId="695A90E2" w14:textId="77777777" w:rsidR="001D34BF" w:rsidRDefault="001D34BF" w:rsidP="00425907">
      <w:pPr>
        <w:rPr>
          <w:rFonts w:ascii="Aptos" w:hAnsi="Aptos" w:cs="Calibri"/>
          <w:bCs/>
          <w:sz w:val="24"/>
          <w:szCs w:val="16"/>
        </w:rPr>
      </w:pPr>
    </w:p>
    <w:p w14:paraId="6801F89A" w14:textId="77777777" w:rsidR="00425907" w:rsidRDefault="00425907" w:rsidP="00425907">
      <w:pPr>
        <w:rPr>
          <w:rFonts w:ascii="Aptos" w:hAnsi="Aptos" w:cs="Calibri"/>
          <w:bCs/>
          <w:sz w:val="24"/>
          <w:szCs w:val="16"/>
        </w:rPr>
      </w:pPr>
    </w:p>
    <w:p w14:paraId="7773435A" w14:textId="77777777" w:rsidR="00425907" w:rsidRDefault="00425907" w:rsidP="00425907">
      <w:pPr>
        <w:rPr>
          <w:rFonts w:ascii="Aptos" w:hAnsi="Aptos" w:cs="Calibri"/>
          <w:bCs/>
          <w:sz w:val="24"/>
          <w:szCs w:val="16"/>
        </w:rPr>
      </w:pPr>
    </w:p>
    <w:p w14:paraId="42636256" w14:textId="77777777" w:rsidR="00425907" w:rsidRDefault="00425907" w:rsidP="00425907">
      <w:pPr>
        <w:rPr>
          <w:rFonts w:ascii="Aptos" w:hAnsi="Aptos" w:cs="Calibri"/>
          <w:bCs/>
          <w:sz w:val="24"/>
          <w:szCs w:val="16"/>
        </w:rPr>
      </w:pPr>
    </w:p>
    <w:p w14:paraId="605E4EE1" w14:textId="77777777" w:rsidR="00425907" w:rsidRDefault="00425907" w:rsidP="00425907">
      <w:pPr>
        <w:rPr>
          <w:rFonts w:ascii="Aptos" w:hAnsi="Aptos" w:cs="Calibri"/>
          <w:bCs/>
          <w:sz w:val="24"/>
          <w:szCs w:val="16"/>
        </w:rPr>
      </w:pPr>
    </w:p>
    <w:p w14:paraId="36C1947D" w14:textId="1A432213" w:rsidR="00117F3A" w:rsidRPr="00C23D86" w:rsidRDefault="009A5B8B" w:rsidP="0031510E">
      <w:pPr>
        <w:jc w:val="both"/>
        <w:rPr>
          <w:rFonts w:ascii="Aptos" w:hAnsi="Aptos" w:cs="Calibri"/>
          <w:b/>
          <w:color w:val="EF7918" w:themeColor="accent1"/>
          <w:sz w:val="36"/>
          <w:szCs w:val="22"/>
        </w:rPr>
      </w:pPr>
      <w:r>
        <w:rPr>
          <w:rFonts w:ascii="Aptos" w:hAnsi="Aptos" w:cs="Calibri"/>
          <w:b/>
          <w:color w:val="EF7918" w:themeColor="accent1"/>
          <w:sz w:val="36"/>
          <w:szCs w:val="22"/>
        </w:rPr>
        <w:lastRenderedPageBreak/>
        <w:t>P</w:t>
      </w:r>
      <w:r w:rsidR="003B7CFD" w:rsidRPr="00C23D86">
        <w:rPr>
          <w:rFonts w:ascii="Aptos" w:hAnsi="Aptos" w:cs="Calibri"/>
          <w:b/>
          <w:color w:val="EF7918" w:themeColor="accent1"/>
          <w:sz w:val="36"/>
          <w:szCs w:val="22"/>
        </w:rPr>
        <w:t>erson Specification</w:t>
      </w:r>
    </w:p>
    <w:tbl>
      <w:tblPr>
        <w:tblStyle w:val="TableGrid"/>
        <w:tblW w:w="10491" w:type="dxa"/>
        <w:tblInd w:w="-431" w:type="dxa"/>
        <w:tblLook w:val="04A0" w:firstRow="1" w:lastRow="0" w:firstColumn="1" w:lastColumn="0" w:noHBand="0" w:noVBand="1"/>
      </w:tblPr>
      <w:tblGrid>
        <w:gridCol w:w="1986"/>
        <w:gridCol w:w="4536"/>
        <w:gridCol w:w="3969"/>
      </w:tblGrid>
      <w:tr w:rsidR="003B7CFD" w14:paraId="53E97D9A" w14:textId="77777777" w:rsidTr="00BD51E9">
        <w:tc>
          <w:tcPr>
            <w:tcW w:w="1986"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536"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969"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BD51E9">
        <w:tc>
          <w:tcPr>
            <w:tcW w:w="1986" w:type="dxa"/>
          </w:tcPr>
          <w:p w14:paraId="3F844CBF" w14:textId="72D436F2" w:rsidR="003B7CFD" w:rsidRPr="00995DFC" w:rsidRDefault="003B7CFD" w:rsidP="00A618E6">
            <w:pPr>
              <w:jc w:val="both"/>
              <w:rPr>
                <w:rFonts w:ascii="Aptos" w:hAnsi="Aptos" w:cs="Calibri"/>
                <w:b/>
                <w:sz w:val="24"/>
                <w:szCs w:val="16"/>
              </w:rPr>
            </w:pPr>
            <w:r w:rsidRPr="00995DFC">
              <w:rPr>
                <w:rFonts w:ascii="Aptos" w:hAnsi="Aptos" w:cs="Calibri"/>
                <w:b/>
                <w:sz w:val="24"/>
                <w:szCs w:val="16"/>
              </w:rPr>
              <w:t>Qualifications</w:t>
            </w:r>
            <w:r w:rsidR="004F063B">
              <w:rPr>
                <w:rFonts w:ascii="Aptos" w:hAnsi="Aptos" w:cs="Calibri"/>
                <w:b/>
                <w:sz w:val="24"/>
                <w:szCs w:val="16"/>
              </w:rPr>
              <w:t xml:space="preserve"> and licences</w:t>
            </w:r>
            <w:r w:rsidRPr="00995DFC">
              <w:rPr>
                <w:rFonts w:ascii="Aptos" w:hAnsi="Aptos" w:cs="Calibri"/>
                <w:b/>
                <w:sz w:val="24"/>
                <w:szCs w:val="16"/>
              </w:rPr>
              <w:t xml:space="preserve"> </w:t>
            </w:r>
          </w:p>
        </w:tc>
        <w:tc>
          <w:tcPr>
            <w:tcW w:w="4536" w:type="dxa"/>
          </w:tcPr>
          <w:p w14:paraId="69A29531" w14:textId="77777777" w:rsidR="00A952B2" w:rsidRDefault="00E54C40" w:rsidP="009A5B8B">
            <w:pPr>
              <w:pStyle w:val="ListParagraph"/>
              <w:numPr>
                <w:ilvl w:val="0"/>
                <w:numId w:val="8"/>
              </w:numPr>
              <w:rPr>
                <w:rFonts w:ascii="Aptos" w:hAnsi="Aptos" w:cs="Calibri"/>
                <w:bCs/>
                <w:sz w:val="24"/>
                <w:szCs w:val="16"/>
              </w:rPr>
            </w:pPr>
            <w:r>
              <w:rPr>
                <w:rFonts w:ascii="Aptos" w:hAnsi="Aptos" w:cs="Calibri"/>
                <w:bCs/>
                <w:sz w:val="24"/>
                <w:szCs w:val="16"/>
              </w:rPr>
              <w:t>Qualified Teacher Status</w:t>
            </w:r>
          </w:p>
          <w:p w14:paraId="7C6E5AD8" w14:textId="5610BB0F" w:rsidR="00D26615" w:rsidRDefault="00D26615" w:rsidP="009A5B8B">
            <w:pPr>
              <w:pStyle w:val="ListParagraph"/>
              <w:numPr>
                <w:ilvl w:val="0"/>
                <w:numId w:val="8"/>
              </w:numPr>
              <w:rPr>
                <w:rFonts w:ascii="Aptos" w:hAnsi="Aptos" w:cs="Calibri"/>
                <w:bCs/>
                <w:sz w:val="24"/>
                <w:szCs w:val="16"/>
              </w:rPr>
            </w:pPr>
            <w:r>
              <w:rPr>
                <w:rFonts w:ascii="Aptos" w:hAnsi="Aptos" w:cs="Calibri"/>
                <w:bCs/>
                <w:sz w:val="24"/>
                <w:szCs w:val="16"/>
              </w:rPr>
              <w:t>Primary Teacher qualified</w:t>
            </w:r>
          </w:p>
          <w:p w14:paraId="6625A9C8"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Qualified to drive</w:t>
            </w:r>
          </w:p>
          <w:p w14:paraId="334DF49C"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Full driving licence</w:t>
            </w:r>
          </w:p>
          <w:p w14:paraId="51810005" w14:textId="7EDA5676" w:rsidR="004F063B" w:rsidRPr="00A952B2"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Car business insurance</w:t>
            </w:r>
          </w:p>
        </w:tc>
        <w:tc>
          <w:tcPr>
            <w:tcW w:w="3969" w:type="dxa"/>
          </w:tcPr>
          <w:p w14:paraId="2DA5F891" w14:textId="0AC2AC05" w:rsidR="00A952B2" w:rsidRDefault="00530F61" w:rsidP="00D0530D">
            <w:pPr>
              <w:pStyle w:val="ListParagraph"/>
              <w:rPr>
                <w:rFonts w:ascii="Aptos" w:hAnsi="Aptos" w:cs="Calibri"/>
                <w:bCs/>
                <w:sz w:val="24"/>
                <w:szCs w:val="16"/>
              </w:rPr>
            </w:pPr>
            <w:r>
              <w:rPr>
                <w:rFonts w:ascii="Aptos" w:hAnsi="Aptos" w:cs="Calibri"/>
                <w:bCs/>
                <w:sz w:val="24"/>
                <w:szCs w:val="16"/>
              </w:rPr>
              <w:t>If unqualified – significant experience in education with challenging pupils</w:t>
            </w:r>
            <w:r w:rsidR="006B575E">
              <w:rPr>
                <w:rFonts w:ascii="Aptos" w:hAnsi="Aptos" w:cs="Calibri"/>
                <w:bCs/>
                <w:sz w:val="24"/>
                <w:szCs w:val="16"/>
              </w:rPr>
              <w:t xml:space="preserve"> and of primary curriculum delivery to a high standard</w:t>
            </w:r>
          </w:p>
          <w:p w14:paraId="5CEAA857" w14:textId="07B2F24C" w:rsidR="00530F61" w:rsidRPr="00A952B2" w:rsidRDefault="00530F61" w:rsidP="00D0530D">
            <w:pPr>
              <w:pStyle w:val="ListParagraph"/>
              <w:rPr>
                <w:rFonts w:ascii="Aptos" w:hAnsi="Aptos" w:cs="Calibri"/>
                <w:bCs/>
                <w:sz w:val="24"/>
                <w:szCs w:val="16"/>
              </w:rPr>
            </w:pPr>
            <w:r>
              <w:rPr>
                <w:rFonts w:ascii="Aptos" w:hAnsi="Aptos" w:cs="Calibri"/>
                <w:bCs/>
                <w:sz w:val="24"/>
                <w:szCs w:val="16"/>
              </w:rPr>
              <w:t>Willing to work towards QTS</w:t>
            </w:r>
          </w:p>
        </w:tc>
      </w:tr>
      <w:tr w:rsidR="003B7CFD" w14:paraId="31DECF46" w14:textId="77777777" w:rsidTr="00BD51E9">
        <w:tc>
          <w:tcPr>
            <w:tcW w:w="1986"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536" w:type="dxa"/>
          </w:tcPr>
          <w:p w14:paraId="3C7D30D0" w14:textId="427D328C" w:rsidR="003B7CFD" w:rsidRDefault="00D0530D" w:rsidP="00D77644">
            <w:pPr>
              <w:pStyle w:val="ListParagraph"/>
              <w:numPr>
                <w:ilvl w:val="0"/>
                <w:numId w:val="8"/>
              </w:numPr>
              <w:rPr>
                <w:rFonts w:ascii="Aptos" w:hAnsi="Aptos" w:cs="Calibri"/>
                <w:bCs/>
                <w:sz w:val="24"/>
                <w:szCs w:val="16"/>
              </w:rPr>
            </w:pPr>
            <w:r>
              <w:rPr>
                <w:rFonts w:ascii="Aptos" w:hAnsi="Aptos" w:cs="Calibri"/>
                <w:bCs/>
                <w:sz w:val="24"/>
                <w:szCs w:val="16"/>
              </w:rPr>
              <w:t xml:space="preserve">Experience </w:t>
            </w:r>
            <w:r w:rsidR="002A03B8">
              <w:rPr>
                <w:rFonts w:ascii="Aptos" w:hAnsi="Aptos" w:cs="Calibri"/>
                <w:bCs/>
                <w:sz w:val="24"/>
                <w:szCs w:val="16"/>
              </w:rPr>
              <w:t>planning and t</w:t>
            </w:r>
            <w:r>
              <w:rPr>
                <w:rFonts w:ascii="Aptos" w:hAnsi="Aptos" w:cs="Calibri"/>
                <w:bCs/>
                <w:sz w:val="24"/>
                <w:szCs w:val="16"/>
              </w:rPr>
              <w:t>eaching in the relevant Phase</w:t>
            </w:r>
          </w:p>
          <w:p w14:paraId="349AAC59" w14:textId="77777777" w:rsidR="006B575E" w:rsidRPr="0005631C" w:rsidRDefault="006B575E" w:rsidP="006B575E">
            <w:pPr>
              <w:pStyle w:val="ListParagraph"/>
              <w:numPr>
                <w:ilvl w:val="0"/>
                <w:numId w:val="8"/>
              </w:numPr>
              <w:rPr>
                <w:rFonts w:ascii="Aptos" w:hAnsi="Aptos" w:cs="Calibri"/>
                <w:sz w:val="24"/>
                <w:szCs w:val="24"/>
              </w:rPr>
            </w:pPr>
            <w:r w:rsidRPr="0005631C">
              <w:rPr>
                <w:rFonts w:ascii="Aptos" w:hAnsi="Aptos" w:cs="Calibri"/>
                <w:sz w:val="24"/>
                <w:szCs w:val="24"/>
              </w:rPr>
              <w:t>Teaching at a range of key stages</w:t>
            </w:r>
          </w:p>
          <w:p w14:paraId="29C65D34" w14:textId="77777777" w:rsidR="00D77644" w:rsidRPr="00D77644" w:rsidRDefault="00D77644" w:rsidP="00D77644">
            <w:pPr>
              <w:pStyle w:val="ListParagraph"/>
              <w:numPr>
                <w:ilvl w:val="0"/>
                <w:numId w:val="8"/>
              </w:numPr>
              <w:rPr>
                <w:rFonts w:ascii="Aptos" w:hAnsi="Aptos" w:cs="Calibri"/>
                <w:bCs/>
                <w:sz w:val="24"/>
                <w:szCs w:val="16"/>
              </w:rPr>
            </w:pPr>
            <w:r w:rsidRPr="00D77644">
              <w:rPr>
                <w:rFonts w:ascii="Aptos" w:hAnsi="Aptos" w:cs="Calibri"/>
                <w:bCs/>
                <w:sz w:val="24"/>
                <w:szCs w:val="16"/>
              </w:rPr>
              <w:t>Experience of working with challenging and vulnerable young people</w:t>
            </w:r>
          </w:p>
          <w:p w14:paraId="39F24BDD" w14:textId="77777777" w:rsidR="00D77644" w:rsidRDefault="00D77644" w:rsidP="00D77644">
            <w:pPr>
              <w:pStyle w:val="ListParagraph"/>
              <w:numPr>
                <w:ilvl w:val="0"/>
                <w:numId w:val="8"/>
              </w:numPr>
              <w:rPr>
                <w:rFonts w:ascii="Aptos" w:hAnsi="Aptos" w:cs="Calibri"/>
                <w:bCs/>
                <w:sz w:val="24"/>
                <w:szCs w:val="16"/>
              </w:rPr>
            </w:pPr>
            <w:r w:rsidRPr="00D77644">
              <w:rPr>
                <w:rFonts w:ascii="Aptos" w:hAnsi="Aptos" w:cs="Calibri"/>
                <w:bCs/>
                <w:sz w:val="24"/>
                <w:szCs w:val="16"/>
              </w:rPr>
              <w:t>Effective behaviour management</w:t>
            </w:r>
          </w:p>
          <w:p w14:paraId="2141FC20" w14:textId="09E871C9" w:rsidR="00D26615" w:rsidRDefault="00D26615" w:rsidP="00D77644">
            <w:pPr>
              <w:pStyle w:val="ListParagraph"/>
              <w:numPr>
                <w:ilvl w:val="0"/>
                <w:numId w:val="8"/>
              </w:numPr>
              <w:rPr>
                <w:rFonts w:ascii="Aptos" w:hAnsi="Aptos" w:cs="Calibri"/>
                <w:bCs/>
                <w:sz w:val="24"/>
                <w:szCs w:val="16"/>
              </w:rPr>
            </w:pPr>
            <w:r>
              <w:rPr>
                <w:rFonts w:ascii="Aptos" w:hAnsi="Aptos" w:cs="Calibri"/>
                <w:bCs/>
                <w:sz w:val="24"/>
                <w:szCs w:val="16"/>
              </w:rPr>
              <w:t>Of phonics</w:t>
            </w:r>
            <w:r w:rsidR="001B76D5">
              <w:rPr>
                <w:rFonts w:ascii="Aptos" w:hAnsi="Aptos" w:cs="Calibri"/>
                <w:bCs/>
                <w:sz w:val="24"/>
                <w:szCs w:val="16"/>
              </w:rPr>
              <w:t xml:space="preserve"> teaching</w:t>
            </w:r>
          </w:p>
          <w:p w14:paraId="0584DADD" w14:textId="77777777" w:rsidR="006B575E" w:rsidRPr="0005631C" w:rsidRDefault="006B575E" w:rsidP="006B575E">
            <w:pPr>
              <w:pStyle w:val="ListParagraph"/>
              <w:numPr>
                <w:ilvl w:val="0"/>
                <w:numId w:val="8"/>
              </w:numPr>
              <w:rPr>
                <w:rFonts w:ascii="Aptos" w:hAnsi="Aptos" w:cs="Calibri"/>
                <w:sz w:val="24"/>
                <w:szCs w:val="24"/>
              </w:rPr>
            </w:pPr>
            <w:r w:rsidRPr="0005631C">
              <w:rPr>
                <w:rFonts w:ascii="Aptos" w:hAnsi="Aptos" w:cs="Calibri"/>
                <w:sz w:val="24"/>
                <w:szCs w:val="24"/>
              </w:rPr>
              <w:t>Experience of implementing appropriate curriculum offers to meet the needs of a range of vulnerable pupils</w:t>
            </w:r>
          </w:p>
          <w:p w14:paraId="56CA29A6" w14:textId="77777777" w:rsidR="006B575E" w:rsidRPr="0005631C" w:rsidRDefault="006B575E" w:rsidP="006B575E">
            <w:pPr>
              <w:pStyle w:val="ListParagraph"/>
              <w:numPr>
                <w:ilvl w:val="0"/>
                <w:numId w:val="8"/>
              </w:numPr>
              <w:rPr>
                <w:rFonts w:ascii="Aptos" w:hAnsi="Aptos" w:cs="Calibri"/>
                <w:sz w:val="24"/>
                <w:szCs w:val="24"/>
              </w:rPr>
            </w:pPr>
            <w:r w:rsidRPr="0005631C">
              <w:rPr>
                <w:rFonts w:ascii="Aptos" w:hAnsi="Aptos" w:cs="Calibri"/>
                <w:sz w:val="24"/>
                <w:szCs w:val="24"/>
              </w:rPr>
              <w:t xml:space="preserve">Experience in curriculum or subject development </w:t>
            </w:r>
          </w:p>
          <w:p w14:paraId="1872C1E3" w14:textId="77777777" w:rsidR="006B575E" w:rsidRPr="006B575E" w:rsidRDefault="006B575E" w:rsidP="006B575E">
            <w:pPr>
              <w:ind w:left="360"/>
              <w:rPr>
                <w:rFonts w:ascii="Aptos" w:hAnsi="Aptos" w:cs="Calibri"/>
                <w:bCs/>
                <w:sz w:val="24"/>
                <w:szCs w:val="16"/>
              </w:rPr>
            </w:pPr>
          </w:p>
          <w:p w14:paraId="7AB2E39F" w14:textId="07888ADB" w:rsidR="00D77644" w:rsidRPr="00BD51E9" w:rsidRDefault="00D77644" w:rsidP="00BD51E9">
            <w:pPr>
              <w:ind w:left="360"/>
              <w:rPr>
                <w:rFonts w:ascii="Aptos" w:hAnsi="Aptos" w:cs="Calibri"/>
                <w:bCs/>
                <w:sz w:val="24"/>
                <w:szCs w:val="16"/>
              </w:rPr>
            </w:pPr>
          </w:p>
        </w:tc>
        <w:tc>
          <w:tcPr>
            <w:tcW w:w="3969" w:type="dxa"/>
          </w:tcPr>
          <w:p w14:paraId="3C48D173" w14:textId="77777777" w:rsidR="00C23D86" w:rsidRDefault="00D0530D" w:rsidP="0005631C">
            <w:pPr>
              <w:pStyle w:val="ListParagraph"/>
              <w:numPr>
                <w:ilvl w:val="0"/>
                <w:numId w:val="8"/>
              </w:numPr>
              <w:rPr>
                <w:rFonts w:ascii="Aptos" w:hAnsi="Aptos" w:cs="Calibri"/>
                <w:sz w:val="24"/>
                <w:szCs w:val="24"/>
              </w:rPr>
            </w:pPr>
            <w:r w:rsidRPr="27CD34AA">
              <w:rPr>
                <w:rFonts w:ascii="Aptos" w:hAnsi="Aptos" w:cs="Calibri"/>
                <w:sz w:val="24"/>
                <w:szCs w:val="24"/>
              </w:rPr>
              <w:t xml:space="preserve">Experience working in an Alternative </w:t>
            </w:r>
            <w:r w:rsidR="00562C3F" w:rsidRPr="27CD34AA">
              <w:rPr>
                <w:rFonts w:ascii="Aptos" w:hAnsi="Aptos" w:cs="Calibri"/>
                <w:sz w:val="24"/>
                <w:szCs w:val="24"/>
              </w:rPr>
              <w:t>Provision</w:t>
            </w:r>
            <w:r w:rsidR="006B2131">
              <w:rPr>
                <w:rFonts w:ascii="Aptos" w:hAnsi="Aptos" w:cs="Calibri"/>
                <w:sz w:val="24"/>
                <w:szCs w:val="24"/>
              </w:rPr>
              <w:t xml:space="preserve"> or</w:t>
            </w:r>
            <w:r w:rsidR="00562C3F" w:rsidRPr="27CD34AA">
              <w:rPr>
                <w:rFonts w:ascii="Aptos" w:hAnsi="Aptos" w:cs="Calibri"/>
                <w:sz w:val="24"/>
                <w:szCs w:val="24"/>
              </w:rPr>
              <w:t xml:space="preserve"> SEND environment. </w:t>
            </w:r>
          </w:p>
          <w:p w14:paraId="6089D092" w14:textId="77777777" w:rsidR="006B2131" w:rsidRDefault="006B2131" w:rsidP="0005631C">
            <w:pPr>
              <w:pStyle w:val="ListParagraph"/>
              <w:numPr>
                <w:ilvl w:val="0"/>
                <w:numId w:val="8"/>
              </w:numPr>
              <w:rPr>
                <w:rFonts w:ascii="Aptos" w:hAnsi="Aptos" w:cs="Calibri"/>
                <w:sz w:val="24"/>
                <w:szCs w:val="24"/>
              </w:rPr>
            </w:pPr>
            <w:r>
              <w:rPr>
                <w:rFonts w:ascii="Aptos" w:hAnsi="Aptos" w:cs="Calibri"/>
                <w:sz w:val="24"/>
                <w:szCs w:val="24"/>
              </w:rPr>
              <w:t xml:space="preserve">Of teaching </w:t>
            </w:r>
            <w:r w:rsidR="00AC3555">
              <w:rPr>
                <w:rFonts w:ascii="Aptos" w:hAnsi="Aptos" w:cs="Calibri"/>
                <w:sz w:val="24"/>
                <w:szCs w:val="24"/>
              </w:rPr>
              <w:t>off site</w:t>
            </w:r>
          </w:p>
          <w:p w14:paraId="22135BD0" w14:textId="77777777" w:rsidR="0005631C" w:rsidRPr="0005631C" w:rsidRDefault="0005631C" w:rsidP="0005631C">
            <w:pPr>
              <w:pStyle w:val="ListParagraph"/>
              <w:numPr>
                <w:ilvl w:val="0"/>
                <w:numId w:val="8"/>
              </w:numPr>
              <w:rPr>
                <w:rFonts w:ascii="Aptos" w:hAnsi="Aptos" w:cs="Calibri"/>
                <w:sz w:val="24"/>
                <w:szCs w:val="24"/>
              </w:rPr>
            </w:pPr>
            <w:r w:rsidRPr="0005631C">
              <w:rPr>
                <w:rFonts w:ascii="Aptos" w:hAnsi="Aptos" w:cs="Calibri"/>
                <w:sz w:val="24"/>
                <w:szCs w:val="24"/>
              </w:rPr>
              <w:t>Experience of working in a multi sited school</w:t>
            </w:r>
          </w:p>
          <w:p w14:paraId="3FDF47D2" w14:textId="77777777" w:rsidR="0005631C" w:rsidRPr="0005631C" w:rsidRDefault="0005631C" w:rsidP="0005631C">
            <w:pPr>
              <w:pStyle w:val="ListParagraph"/>
              <w:numPr>
                <w:ilvl w:val="0"/>
                <w:numId w:val="8"/>
              </w:numPr>
              <w:rPr>
                <w:rFonts w:ascii="Aptos" w:hAnsi="Aptos" w:cs="Calibri"/>
                <w:sz w:val="24"/>
                <w:szCs w:val="24"/>
              </w:rPr>
            </w:pPr>
            <w:r w:rsidRPr="0005631C">
              <w:rPr>
                <w:rFonts w:ascii="Aptos" w:hAnsi="Aptos" w:cs="Calibri"/>
                <w:sz w:val="24"/>
                <w:szCs w:val="24"/>
              </w:rPr>
              <w:t>Experience of teaching a range of subjects</w:t>
            </w:r>
          </w:p>
          <w:p w14:paraId="047053E8" w14:textId="77777777" w:rsidR="0005631C" w:rsidRPr="0005631C" w:rsidRDefault="0005631C" w:rsidP="0005631C">
            <w:pPr>
              <w:pStyle w:val="ListParagraph"/>
              <w:numPr>
                <w:ilvl w:val="0"/>
                <w:numId w:val="8"/>
              </w:numPr>
              <w:rPr>
                <w:rFonts w:ascii="Aptos" w:hAnsi="Aptos" w:cs="Calibri"/>
                <w:sz w:val="24"/>
                <w:szCs w:val="24"/>
              </w:rPr>
            </w:pPr>
            <w:r w:rsidRPr="0005631C">
              <w:rPr>
                <w:rFonts w:ascii="Aptos" w:hAnsi="Aptos" w:cs="Calibri"/>
                <w:sz w:val="24"/>
                <w:szCs w:val="24"/>
              </w:rPr>
              <w:t xml:space="preserve">Experience of implementing a range of subject interventions </w:t>
            </w:r>
          </w:p>
          <w:p w14:paraId="644F9F0E" w14:textId="77777777" w:rsidR="0005631C" w:rsidRPr="0005631C" w:rsidRDefault="0005631C" w:rsidP="0005631C">
            <w:pPr>
              <w:pStyle w:val="ListParagraph"/>
              <w:numPr>
                <w:ilvl w:val="0"/>
                <w:numId w:val="8"/>
              </w:numPr>
              <w:rPr>
                <w:rFonts w:ascii="Aptos" w:hAnsi="Aptos" w:cs="Calibri"/>
                <w:sz w:val="24"/>
                <w:szCs w:val="24"/>
              </w:rPr>
            </w:pPr>
            <w:r w:rsidRPr="0005631C">
              <w:rPr>
                <w:rFonts w:ascii="Aptos" w:hAnsi="Aptos" w:cs="Calibri"/>
                <w:sz w:val="24"/>
                <w:szCs w:val="24"/>
              </w:rPr>
              <w:t>Of contributing to a blended learning offer to meet pupil need</w:t>
            </w:r>
          </w:p>
          <w:p w14:paraId="5D95C9A1" w14:textId="77777777" w:rsidR="0005631C" w:rsidRPr="0005631C" w:rsidRDefault="0005631C" w:rsidP="0005631C">
            <w:pPr>
              <w:pStyle w:val="ListParagraph"/>
              <w:numPr>
                <w:ilvl w:val="0"/>
                <w:numId w:val="8"/>
              </w:numPr>
              <w:rPr>
                <w:rFonts w:ascii="Aptos" w:hAnsi="Aptos" w:cs="Calibri"/>
                <w:sz w:val="24"/>
                <w:szCs w:val="24"/>
              </w:rPr>
            </w:pPr>
            <w:r w:rsidRPr="0005631C">
              <w:rPr>
                <w:rFonts w:ascii="Aptos" w:hAnsi="Aptos" w:cs="Calibri"/>
                <w:sz w:val="24"/>
                <w:szCs w:val="24"/>
              </w:rPr>
              <w:t>Of liaising with families and maintaining effective communication</w:t>
            </w:r>
          </w:p>
          <w:p w14:paraId="3BD33D2E" w14:textId="5D81C7A1" w:rsidR="00FF055B" w:rsidRPr="00C23D86" w:rsidRDefault="00FF055B" w:rsidP="0005631C">
            <w:pPr>
              <w:pStyle w:val="ListParagraph"/>
              <w:numPr>
                <w:ilvl w:val="0"/>
                <w:numId w:val="8"/>
              </w:numPr>
              <w:rPr>
                <w:rFonts w:ascii="Aptos" w:hAnsi="Aptos" w:cs="Calibri"/>
                <w:sz w:val="24"/>
                <w:szCs w:val="24"/>
              </w:rPr>
            </w:pPr>
            <w:r w:rsidRPr="00FF055B">
              <w:rPr>
                <w:rFonts w:ascii="Aptos" w:hAnsi="Aptos" w:cs="Calibri"/>
                <w:sz w:val="24"/>
                <w:szCs w:val="24"/>
              </w:rPr>
              <w:t>Of assessing using the Boxall profile</w:t>
            </w:r>
          </w:p>
        </w:tc>
      </w:tr>
      <w:tr w:rsidR="00995DFC" w14:paraId="3E656574" w14:textId="77777777" w:rsidTr="00BD51E9">
        <w:tc>
          <w:tcPr>
            <w:tcW w:w="1986" w:type="dxa"/>
          </w:tcPr>
          <w:p w14:paraId="4AD6ACF1" w14:textId="62CD7BAB" w:rsidR="00995DFC" w:rsidRPr="00995DFC" w:rsidRDefault="009A5B8B" w:rsidP="00A618E6">
            <w:pPr>
              <w:jc w:val="both"/>
              <w:rPr>
                <w:rFonts w:ascii="Aptos" w:hAnsi="Aptos" w:cs="Calibri"/>
                <w:b/>
                <w:sz w:val="24"/>
                <w:szCs w:val="16"/>
              </w:rPr>
            </w:pPr>
            <w:r>
              <w:rPr>
                <w:rFonts w:ascii="Aptos" w:hAnsi="Aptos" w:cs="Calibri"/>
                <w:b/>
                <w:sz w:val="24"/>
                <w:szCs w:val="16"/>
              </w:rPr>
              <w:t>Knowledge</w:t>
            </w:r>
            <w:r w:rsidR="00A23FAE">
              <w:rPr>
                <w:rFonts w:ascii="Aptos" w:hAnsi="Aptos" w:cs="Calibri"/>
                <w:b/>
                <w:sz w:val="24"/>
                <w:szCs w:val="16"/>
              </w:rPr>
              <w:t>,</w:t>
            </w:r>
            <w:r>
              <w:rPr>
                <w:rFonts w:ascii="Aptos" w:hAnsi="Aptos" w:cs="Calibri"/>
                <w:b/>
                <w:sz w:val="24"/>
                <w:szCs w:val="16"/>
              </w:rPr>
              <w:t xml:space="preserve"> </w:t>
            </w:r>
            <w:r w:rsidR="00995DFC" w:rsidRPr="00995DFC">
              <w:rPr>
                <w:rFonts w:ascii="Aptos" w:hAnsi="Aptos" w:cs="Calibri"/>
                <w:b/>
                <w:sz w:val="24"/>
                <w:szCs w:val="16"/>
              </w:rPr>
              <w:t xml:space="preserve">Abilities </w:t>
            </w:r>
            <w:r w:rsidR="00525682">
              <w:rPr>
                <w:rFonts w:ascii="Aptos" w:hAnsi="Aptos" w:cs="Calibri"/>
                <w:b/>
                <w:sz w:val="24"/>
                <w:szCs w:val="16"/>
              </w:rPr>
              <w:t>and qualities</w:t>
            </w:r>
          </w:p>
        </w:tc>
        <w:tc>
          <w:tcPr>
            <w:tcW w:w="4536" w:type="dxa"/>
          </w:tcPr>
          <w:p w14:paraId="18F92BFC" w14:textId="0B109F76" w:rsidR="006B575E" w:rsidRDefault="0027263C" w:rsidP="00A23FAE">
            <w:pPr>
              <w:pStyle w:val="ListParagraph"/>
              <w:numPr>
                <w:ilvl w:val="0"/>
                <w:numId w:val="8"/>
              </w:numPr>
              <w:rPr>
                <w:rFonts w:ascii="Aptos" w:hAnsi="Aptos" w:cs="Calibri"/>
                <w:bCs/>
                <w:sz w:val="24"/>
                <w:szCs w:val="16"/>
              </w:rPr>
            </w:pPr>
            <w:r>
              <w:rPr>
                <w:rFonts w:ascii="Aptos" w:hAnsi="Aptos" w:cs="Calibri"/>
                <w:bCs/>
                <w:sz w:val="24"/>
                <w:szCs w:val="16"/>
              </w:rPr>
              <w:t>Ability to inspire and motivate pupils by teaching exciting and fun lessons with enthusiasm</w:t>
            </w:r>
            <w:r w:rsidR="00F36099">
              <w:rPr>
                <w:rFonts w:ascii="Aptos" w:hAnsi="Aptos" w:cs="Calibri"/>
                <w:bCs/>
                <w:sz w:val="24"/>
                <w:szCs w:val="16"/>
              </w:rPr>
              <w:t xml:space="preserve"> and energy</w:t>
            </w:r>
          </w:p>
          <w:p w14:paraId="60D5E385" w14:textId="3C74A1B9" w:rsidR="00A23FAE" w:rsidRPr="00A23FAE" w:rsidRDefault="006B575E" w:rsidP="00A23FAE">
            <w:pPr>
              <w:pStyle w:val="ListParagraph"/>
              <w:numPr>
                <w:ilvl w:val="0"/>
                <w:numId w:val="8"/>
              </w:numPr>
              <w:rPr>
                <w:rFonts w:ascii="Aptos" w:hAnsi="Aptos" w:cs="Calibri"/>
                <w:bCs/>
                <w:sz w:val="24"/>
                <w:szCs w:val="16"/>
              </w:rPr>
            </w:pPr>
            <w:r>
              <w:rPr>
                <w:rFonts w:ascii="Aptos" w:hAnsi="Aptos" w:cs="Calibri"/>
                <w:bCs/>
                <w:sz w:val="24"/>
                <w:szCs w:val="16"/>
              </w:rPr>
              <w:t>An u</w:t>
            </w:r>
            <w:r w:rsidR="00A23FAE" w:rsidRPr="00A23FAE">
              <w:rPr>
                <w:rFonts w:ascii="Aptos" w:hAnsi="Aptos" w:cs="Calibri"/>
                <w:bCs/>
                <w:sz w:val="24"/>
                <w:szCs w:val="16"/>
              </w:rPr>
              <w:t>nderstanding of high- quality teaching and learning</w:t>
            </w:r>
            <w:r>
              <w:rPr>
                <w:rFonts w:ascii="Aptos" w:hAnsi="Aptos" w:cs="Calibri"/>
                <w:bCs/>
                <w:sz w:val="24"/>
                <w:szCs w:val="16"/>
              </w:rPr>
              <w:t xml:space="preserve"> to engage SEND pupils</w:t>
            </w:r>
            <w:r w:rsidR="0027263C">
              <w:rPr>
                <w:rFonts w:ascii="Aptos" w:hAnsi="Aptos" w:cs="Calibri"/>
                <w:bCs/>
                <w:sz w:val="24"/>
                <w:szCs w:val="16"/>
              </w:rPr>
              <w:t xml:space="preserve"> at stage and not age</w:t>
            </w:r>
            <w:r w:rsidR="00A23FAE" w:rsidRPr="00A23FAE">
              <w:rPr>
                <w:rFonts w:ascii="Aptos" w:hAnsi="Aptos" w:cs="Calibri"/>
                <w:bCs/>
                <w:sz w:val="24"/>
                <w:szCs w:val="16"/>
              </w:rPr>
              <w:t xml:space="preserve"> </w:t>
            </w:r>
          </w:p>
          <w:p w14:paraId="08863D70"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Ability to produce a high- quality curriculum offer and schemes of work</w:t>
            </w:r>
          </w:p>
          <w:p w14:paraId="20EF962E"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Understanding of effective approaches to learning</w:t>
            </w:r>
          </w:p>
          <w:p w14:paraId="226127CC" w14:textId="21FAC2F4"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Ability to develop positive pupil behaviour strategies and </w:t>
            </w:r>
            <w:r w:rsidRPr="00A23FAE">
              <w:rPr>
                <w:rFonts w:ascii="Aptos" w:hAnsi="Aptos" w:cs="Calibri"/>
                <w:bCs/>
                <w:sz w:val="24"/>
                <w:szCs w:val="16"/>
              </w:rPr>
              <w:lastRenderedPageBreak/>
              <w:t>understanding of the communication needs of children</w:t>
            </w:r>
            <w:r w:rsidR="00D263E8">
              <w:rPr>
                <w:rFonts w:ascii="Aptos" w:hAnsi="Aptos" w:cs="Calibri"/>
                <w:bCs/>
                <w:sz w:val="24"/>
                <w:szCs w:val="16"/>
              </w:rPr>
              <w:t xml:space="preserve"> and how trauma affects pupils</w:t>
            </w:r>
          </w:p>
          <w:p w14:paraId="044082B9"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Data analysis skills, and the ability to use data to set targets and measure progress </w:t>
            </w:r>
          </w:p>
          <w:p w14:paraId="39E39CDE"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Effective communication and interpersonal skills </w:t>
            </w:r>
          </w:p>
          <w:p w14:paraId="6C05CA2F"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Ability to engage and inspire pupils with high quality planning and relevant content </w:t>
            </w:r>
          </w:p>
          <w:p w14:paraId="352A6F9A"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Ability to build rapport with challenging pupils with varying needs</w:t>
            </w:r>
          </w:p>
          <w:p w14:paraId="38082A9B" w14:textId="2BE6F488"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Ability to build effective working relationships </w:t>
            </w:r>
            <w:r w:rsidR="00D263E8">
              <w:rPr>
                <w:rFonts w:ascii="Aptos" w:hAnsi="Aptos" w:cs="Calibri"/>
                <w:bCs/>
                <w:sz w:val="24"/>
                <w:szCs w:val="16"/>
              </w:rPr>
              <w:t>and be a strong team player in a small site</w:t>
            </w:r>
          </w:p>
          <w:p w14:paraId="2C5756F9" w14:textId="77777777"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 xml:space="preserve">Knowledge of current safeguarding practises </w:t>
            </w:r>
          </w:p>
          <w:p w14:paraId="2DB0600E" w14:textId="07757416" w:rsidR="00A23FAE" w:rsidRPr="00A23FAE" w:rsidRDefault="00A23FAE" w:rsidP="00A23FAE">
            <w:pPr>
              <w:pStyle w:val="ListParagraph"/>
              <w:numPr>
                <w:ilvl w:val="0"/>
                <w:numId w:val="8"/>
              </w:numPr>
              <w:rPr>
                <w:rFonts w:ascii="Aptos" w:hAnsi="Aptos" w:cs="Calibri"/>
                <w:bCs/>
                <w:sz w:val="24"/>
                <w:szCs w:val="16"/>
              </w:rPr>
            </w:pPr>
            <w:r w:rsidRPr="00A23FAE">
              <w:rPr>
                <w:rFonts w:ascii="Aptos" w:hAnsi="Aptos" w:cs="Calibri"/>
                <w:bCs/>
                <w:sz w:val="24"/>
                <w:szCs w:val="16"/>
              </w:rPr>
              <w:t>Excellent use of electronic systems and ICT capabilities</w:t>
            </w:r>
            <w:r w:rsidR="00D263E8">
              <w:rPr>
                <w:rFonts w:ascii="Aptos" w:hAnsi="Aptos" w:cs="Calibri"/>
                <w:bCs/>
                <w:sz w:val="24"/>
                <w:szCs w:val="16"/>
              </w:rPr>
              <w:t xml:space="preserve"> </w:t>
            </w:r>
            <w:r w:rsidR="00E56099">
              <w:rPr>
                <w:rFonts w:ascii="Aptos" w:hAnsi="Aptos" w:cs="Calibri"/>
                <w:bCs/>
                <w:sz w:val="24"/>
                <w:szCs w:val="16"/>
              </w:rPr>
              <w:t xml:space="preserve">with knowledge of adaptive technologies for use in the classroom to enhance learning and engagement  </w:t>
            </w:r>
          </w:p>
          <w:p w14:paraId="55DD9A14" w14:textId="77777777" w:rsidR="00D92F1B" w:rsidRPr="00D92F1B" w:rsidRDefault="00D92F1B" w:rsidP="009A5B8B">
            <w:pPr>
              <w:pStyle w:val="ListParagraph"/>
              <w:numPr>
                <w:ilvl w:val="0"/>
                <w:numId w:val="8"/>
              </w:numPr>
              <w:rPr>
                <w:rFonts w:ascii="Aptos" w:hAnsi="Aptos" w:cs="Calibri"/>
                <w:bCs/>
                <w:sz w:val="24"/>
                <w:szCs w:val="16"/>
              </w:rPr>
            </w:pPr>
            <w:r w:rsidRPr="00D92F1B">
              <w:rPr>
                <w:rFonts w:ascii="Aptos" w:hAnsi="Aptos" w:cs="Calibri"/>
                <w:bCs/>
                <w:sz w:val="24"/>
                <w:szCs w:val="16"/>
              </w:rPr>
              <w:t>Showing awareness of national trends in pedagogy and practice </w:t>
            </w:r>
          </w:p>
          <w:p w14:paraId="5698973B" w14:textId="77777777" w:rsidR="00C23D86" w:rsidRDefault="00D92F1B" w:rsidP="009A5B8B">
            <w:pPr>
              <w:pStyle w:val="ListParagraph"/>
              <w:numPr>
                <w:ilvl w:val="0"/>
                <w:numId w:val="8"/>
              </w:numPr>
              <w:rPr>
                <w:rFonts w:ascii="Aptos" w:hAnsi="Aptos" w:cs="Calibri"/>
                <w:bCs/>
                <w:sz w:val="24"/>
                <w:szCs w:val="16"/>
              </w:rPr>
            </w:pPr>
            <w:r w:rsidRPr="00D92F1B">
              <w:rPr>
                <w:rFonts w:ascii="Aptos" w:hAnsi="Aptos" w:cs="Calibri"/>
                <w:bCs/>
                <w:sz w:val="24"/>
                <w:szCs w:val="16"/>
              </w:rPr>
              <w:t>Commitment to personal welfare and safeguarding of pupils </w:t>
            </w:r>
          </w:p>
          <w:p w14:paraId="19EA5877"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Excellent interpersonal skills </w:t>
            </w:r>
          </w:p>
          <w:p w14:paraId="4E50874D"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Passionate about education </w:t>
            </w:r>
          </w:p>
          <w:p w14:paraId="0263660D"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Creative </w:t>
            </w:r>
          </w:p>
          <w:p w14:paraId="3A4EA25E"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Caring </w:t>
            </w:r>
          </w:p>
          <w:p w14:paraId="75B7B8FA"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Honest </w:t>
            </w:r>
          </w:p>
          <w:p w14:paraId="244054F2"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Professional at all times </w:t>
            </w:r>
          </w:p>
          <w:p w14:paraId="530780C9"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Collaborative  </w:t>
            </w:r>
          </w:p>
          <w:p w14:paraId="61E473B0" w14:textId="77777777" w:rsidR="00392CA5" w:rsidRP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Open and reflective </w:t>
            </w:r>
          </w:p>
          <w:p w14:paraId="14370A85" w14:textId="77777777" w:rsidR="00392CA5" w:rsidRDefault="00392CA5" w:rsidP="009A5B8B">
            <w:pPr>
              <w:pStyle w:val="ListParagraph"/>
              <w:numPr>
                <w:ilvl w:val="0"/>
                <w:numId w:val="8"/>
              </w:numPr>
              <w:rPr>
                <w:rFonts w:ascii="Aptos" w:hAnsi="Aptos" w:cs="Calibri"/>
                <w:bCs/>
                <w:sz w:val="24"/>
                <w:szCs w:val="16"/>
              </w:rPr>
            </w:pPr>
            <w:r w:rsidRPr="00392CA5">
              <w:rPr>
                <w:rFonts w:ascii="Aptos" w:hAnsi="Aptos" w:cs="Calibri"/>
                <w:bCs/>
                <w:sz w:val="24"/>
                <w:szCs w:val="16"/>
              </w:rPr>
              <w:t>Self-motivator </w:t>
            </w:r>
          </w:p>
          <w:p w14:paraId="3B8DE84C" w14:textId="005E2A08" w:rsidR="00525682" w:rsidRDefault="00525682" w:rsidP="009A5B8B">
            <w:pPr>
              <w:pStyle w:val="ListParagraph"/>
              <w:numPr>
                <w:ilvl w:val="0"/>
                <w:numId w:val="8"/>
              </w:numPr>
              <w:rPr>
                <w:rFonts w:ascii="Aptos" w:hAnsi="Aptos" w:cs="Calibri"/>
                <w:bCs/>
                <w:sz w:val="24"/>
                <w:szCs w:val="16"/>
              </w:rPr>
            </w:pPr>
            <w:r>
              <w:rPr>
                <w:rFonts w:ascii="Aptos" w:hAnsi="Aptos" w:cs="Calibri"/>
                <w:bCs/>
                <w:sz w:val="24"/>
                <w:szCs w:val="16"/>
              </w:rPr>
              <w:t>Resilient</w:t>
            </w:r>
          </w:p>
          <w:p w14:paraId="655E1708" w14:textId="5A4CECB7" w:rsidR="00EC1209" w:rsidRDefault="00EC1209" w:rsidP="009A5B8B">
            <w:pPr>
              <w:pStyle w:val="ListParagraph"/>
              <w:numPr>
                <w:ilvl w:val="0"/>
                <w:numId w:val="8"/>
              </w:numPr>
              <w:rPr>
                <w:rFonts w:ascii="Aptos" w:hAnsi="Aptos" w:cs="Calibri"/>
                <w:bCs/>
                <w:sz w:val="24"/>
                <w:szCs w:val="16"/>
              </w:rPr>
            </w:pPr>
            <w:r>
              <w:rPr>
                <w:rFonts w:ascii="Aptos" w:hAnsi="Aptos" w:cs="Calibri"/>
                <w:bCs/>
                <w:sz w:val="24"/>
                <w:szCs w:val="16"/>
              </w:rPr>
              <w:t>Flexible</w:t>
            </w:r>
          </w:p>
          <w:p w14:paraId="40DF53CF" w14:textId="72181101" w:rsidR="005F2234" w:rsidRPr="00A86101" w:rsidRDefault="005F2234" w:rsidP="00A86101">
            <w:pPr>
              <w:ind w:left="360"/>
              <w:rPr>
                <w:rFonts w:ascii="Aptos" w:hAnsi="Aptos" w:cs="Calibri"/>
                <w:bCs/>
                <w:sz w:val="24"/>
                <w:szCs w:val="16"/>
              </w:rPr>
            </w:pPr>
            <w:r w:rsidRPr="00A86101">
              <w:rPr>
                <w:rFonts w:ascii="Aptos" w:hAnsi="Aptos" w:cs="Calibri"/>
                <w:bCs/>
                <w:sz w:val="24"/>
                <w:szCs w:val="16"/>
              </w:rPr>
              <w:t>Growth mindset</w:t>
            </w:r>
          </w:p>
          <w:p w14:paraId="67D84C94" w14:textId="2E0E2792" w:rsidR="00A86101" w:rsidRPr="00A86101" w:rsidRDefault="00A86101" w:rsidP="00D61EA1">
            <w:pPr>
              <w:pStyle w:val="ListParagraph"/>
              <w:numPr>
                <w:ilvl w:val="0"/>
                <w:numId w:val="8"/>
              </w:numPr>
              <w:rPr>
                <w:rFonts w:ascii="Aptos" w:hAnsi="Aptos" w:cs="Calibri"/>
                <w:bCs/>
                <w:sz w:val="24"/>
                <w:szCs w:val="16"/>
              </w:rPr>
            </w:pPr>
            <w:r w:rsidRPr="00A86101">
              <w:rPr>
                <w:rFonts w:ascii="Aptos" w:hAnsi="Aptos" w:cs="Calibri"/>
                <w:bCs/>
                <w:sz w:val="24"/>
                <w:szCs w:val="16"/>
              </w:rPr>
              <w:lastRenderedPageBreak/>
              <w:t>Happy, energetic and full of enthusiasm at all times!</w:t>
            </w:r>
          </w:p>
          <w:p w14:paraId="28B5714B" w14:textId="09C491F7" w:rsidR="00392CA5" w:rsidRPr="00D92F1B" w:rsidRDefault="00392CA5" w:rsidP="00392CA5">
            <w:pPr>
              <w:pStyle w:val="ListParagraph"/>
              <w:rPr>
                <w:rFonts w:ascii="Aptos" w:hAnsi="Aptos" w:cs="Calibri"/>
                <w:bCs/>
                <w:sz w:val="24"/>
                <w:szCs w:val="16"/>
              </w:rPr>
            </w:pPr>
          </w:p>
        </w:tc>
        <w:tc>
          <w:tcPr>
            <w:tcW w:w="3969" w:type="dxa"/>
          </w:tcPr>
          <w:p w14:paraId="1CCC3B04" w14:textId="77777777" w:rsidR="009A5B8B" w:rsidRPr="009A5B8B" w:rsidRDefault="009A5B8B" w:rsidP="0047748A">
            <w:pPr>
              <w:pStyle w:val="ListParagraph"/>
              <w:numPr>
                <w:ilvl w:val="0"/>
                <w:numId w:val="8"/>
              </w:numPr>
              <w:rPr>
                <w:rFonts w:ascii="Aptos" w:hAnsi="Aptos" w:cs="Calibri"/>
                <w:bCs/>
                <w:sz w:val="24"/>
                <w:szCs w:val="16"/>
              </w:rPr>
            </w:pPr>
            <w:r w:rsidRPr="009A5B8B">
              <w:rPr>
                <w:rFonts w:ascii="Aptos" w:hAnsi="Aptos" w:cs="Calibri"/>
                <w:bCs/>
                <w:sz w:val="24"/>
                <w:szCs w:val="16"/>
              </w:rPr>
              <w:lastRenderedPageBreak/>
              <w:t>Is able to demonstrate the application of these qualities in the school setting </w:t>
            </w:r>
          </w:p>
          <w:p w14:paraId="5DB4620B" w14:textId="450FDDF5" w:rsidR="00524D2B" w:rsidRDefault="00524D2B" w:rsidP="0047748A">
            <w:pPr>
              <w:pStyle w:val="ListParagraph"/>
              <w:numPr>
                <w:ilvl w:val="0"/>
                <w:numId w:val="8"/>
              </w:numPr>
              <w:rPr>
                <w:rFonts w:ascii="Aptos" w:hAnsi="Aptos" w:cs="Calibri"/>
                <w:bCs/>
                <w:sz w:val="24"/>
                <w:szCs w:val="16"/>
              </w:rPr>
            </w:pPr>
            <w:r>
              <w:rPr>
                <w:rFonts w:ascii="Aptos" w:hAnsi="Aptos" w:cs="Calibri"/>
                <w:bCs/>
                <w:sz w:val="24"/>
                <w:szCs w:val="16"/>
              </w:rPr>
              <w:t>Knowledge of</w:t>
            </w:r>
            <w:r w:rsidR="003D3465">
              <w:rPr>
                <w:rFonts w:ascii="Aptos" w:hAnsi="Aptos" w:cs="Calibri"/>
                <w:bCs/>
                <w:sz w:val="24"/>
                <w:szCs w:val="16"/>
              </w:rPr>
              <w:t xml:space="preserve"> </w:t>
            </w:r>
            <w:r w:rsidR="00131907">
              <w:rPr>
                <w:rFonts w:ascii="Aptos" w:hAnsi="Aptos" w:cs="Calibri"/>
                <w:bCs/>
                <w:sz w:val="24"/>
                <w:szCs w:val="16"/>
              </w:rPr>
              <w:t xml:space="preserve">blended </w:t>
            </w:r>
            <w:r w:rsidR="00EA0E6A">
              <w:rPr>
                <w:rFonts w:ascii="Aptos" w:hAnsi="Aptos" w:cs="Calibri"/>
                <w:bCs/>
                <w:sz w:val="24"/>
                <w:szCs w:val="16"/>
              </w:rPr>
              <w:t>learning offers</w:t>
            </w:r>
          </w:p>
          <w:p w14:paraId="45DE98A1" w14:textId="77777777" w:rsidR="0047748A" w:rsidRPr="0047748A" w:rsidRDefault="0047748A" w:rsidP="0047748A">
            <w:pPr>
              <w:pStyle w:val="ListParagraph"/>
              <w:numPr>
                <w:ilvl w:val="0"/>
                <w:numId w:val="8"/>
              </w:numPr>
              <w:rPr>
                <w:rFonts w:ascii="Aptos" w:hAnsi="Aptos" w:cs="Calibri"/>
                <w:bCs/>
                <w:sz w:val="24"/>
                <w:szCs w:val="16"/>
              </w:rPr>
            </w:pPr>
            <w:r w:rsidRPr="0047748A">
              <w:rPr>
                <w:rFonts w:ascii="Aptos" w:hAnsi="Aptos" w:cs="Calibri"/>
                <w:bCs/>
                <w:sz w:val="24"/>
                <w:szCs w:val="16"/>
              </w:rPr>
              <w:t>Knowledge of a continuous curriculum provision pedagogy</w:t>
            </w:r>
          </w:p>
          <w:p w14:paraId="19B4BDB5" w14:textId="1F8D48AE" w:rsidR="0047748A" w:rsidRPr="009A5B8B" w:rsidRDefault="0047748A" w:rsidP="0047748A">
            <w:pPr>
              <w:pStyle w:val="ListParagraph"/>
              <w:numPr>
                <w:ilvl w:val="0"/>
                <w:numId w:val="8"/>
              </w:numPr>
              <w:rPr>
                <w:rFonts w:ascii="Aptos" w:hAnsi="Aptos" w:cs="Calibri"/>
                <w:bCs/>
                <w:sz w:val="24"/>
                <w:szCs w:val="16"/>
              </w:rPr>
            </w:pPr>
            <w:r>
              <w:rPr>
                <w:rFonts w:ascii="Aptos" w:hAnsi="Aptos" w:cs="Calibri"/>
                <w:bCs/>
                <w:sz w:val="24"/>
                <w:szCs w:val="16"/>
              </w:rPr>
              <w:t>Of Boxall</w:t>
            </w:r>
          </w:p>
          <w:p w14:paraId="53C8189F" w14:textId="37358F6E" w:rsidR="00C23D86" w:rsidRPr="00C23D86" w:rsidRDefault="00C23D86" w:rsidP="009A5B8B">
            <w:pPr>
              <w:pStyle w:val="ListParagraph"/>
              <w:rPr>
                <w:rFonts w:ascii="Aptos" w:hAnsi="Aptos" w:cs="Calibri"/>
                <w:bCs/>
                <w:sz w:val="24"/>
                <w:szCs w:val="16"/>
              </w:rPr>
            </w:pPr>
          </w:p>
        </w:tc>
      </w:tr>
    </w:tbl>
    <w:p w14:paraId="56919587" w14:textId="77777777" w:rsidR="001F02AA" w:rsidRDefault="001F02AA" w:rsidP="00066590">
      <w:pPr>
        <w:jc w:val="both"/>
        <w:rPr>
          <w:rFonts w:ascii="Aptos" w:hAnsi="Aptos" w:cs="Calibri"/>
          <w:b/>
          <w:color w:val="EF7918" w:themeColor="accent1"/>
          <w:sz w:val="36"/>
          <w:szCs w:val="22"/>
        </w:rPr>
      </w:pPr>
    </w:p>
    <w:p w14:paraId="123451A3" w14:textId="374BD224" w:rsidR="00E26B0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009A5B8B">
        <w:rPr>
          <w:rFonts w:ascii="Aptos" w:hAnsi="Aptos" w:cs="Calibri"/>
          <w:b/>
          <w:sz w:val="24"/>
          <w:szCs w:val="16"/>
        </w:rPr>
        <w:tab/>
      </w:r>
      <w:r w:rsidRPr="000A3CB7">
        <w:rPr>
          <w:rFonts w:ascii="Aptos" w:hAnsi="Aptos" w:cs="Calibri"/>
          <w:b/>
          <w:sz w:val="24"/>
          <w:szCs w:val="16"/>
        </w:rPr>
        <w:t xml:space="preserve">Date: </w:t>
      </w:r>
    </w:p>
    <w:p w14:paraId="11654153" w14:textId="77777777" w:rsidR="009A5B8B" w:rsidRDefault="009A5B8B" w:rsidP="00066590">
      <w:pPr>
        <w:jc w:val="both"/>
        <w:rPr>
          <w:rFonts w:ascii="Aptos" w:hAnsi="Aptos" w:cs="Calibri"/>
          <w:b/>
          <w:color w:val="EF7918" w:themeColor="accent1"/>
          <w:sz w:val="36"/>
          <w:szCs w:val="22"/>
        </w:rPr>
      </w:pPr>
    </w:p>
    <w:sectPr w:rsidR="009A5B8B" w:rsidSect="001F02AA">
      <w:headerReference w:type="default" r:id="rId13"/>
      <w:footerReference w:type="default" r:id="rId14"/>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B9AD" w14:textId="77777777" w:rsidR="00282919" w:rsidRDefault="00282919">
      <w:r>
        <w:separator/>
      </w:r>
    </w:p>
  </w:endnote>
  <w:endnote w:type="continuationSeparator" w:id="0">
    <w:p w14:paraId="08795644" w14:textId="77777777" w:rsidR="00282919" w:rsidRDefault="00282919">
      <w:r>
        <w:continuationSeparator/>
      </w:r>
    </w:p>
  </w:endnote>
  <w:endnote w:type="continuationNotice" w:id="1">
    <w:p w14:paraId="40497600" w14:textId="77777777" w:rsidR="00282919" w:rsidRDefault="00282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B9F4" w14:textId="77777777" w:rsidR="00282919" w:rsidRDefault="00282919">
      <w:r>
        <w:separator/>
      </w:r>
    </w:p>
  </w:footnote>
  <w:footnote w:type="continuationSeparator" w:id="0">
    <w:p w14:paraId="5F79CB5F" w14:textId="77777777" w:rsidR="00282919" w:rsidRDefault="00282919">
      <w:r>
        <w:continuationSeparator/>
      </w:r>
    </w:p>
  </w:footnote>
  <w:footnote w:type="continuationNotice" w:id="1">
    <w:p w14:paraId="536F046E" w14:textId="77777777" w:rsidR="00282919" w:rsidRDefault="00282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4CC4"/>
    <w:multiLevelType w:val="multilevel"/>
    <w:tmpl w:val="736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A1447"/>
    <w:multiLevelType w:val="multilevel"/>
    <w:tmpl w:val="5D0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E379B"/>
    <w:multiLevelType w:val="multilevel"/>
    <w:tmpl w:val="D06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17AF3"/>
    <w:multiLevelType w:val="multilevel"/>
    <w:tmpl w:val="0F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1"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6525A"/>
    <w:multiLevelType w:val="hybridMultilevel"/>
    <w:tmpl w:val="1D8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5B2A7E"/>
    <w:multiLevelType w:val="multilevel"/>
    <w:tmpl w:val="CF8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75911">
    <w:abstractNumId w:val="16"/>
  </w:num>
  <w:num w:numId="2" w16cid:durableId="1774670519">
    <w:abstractNumId w:val="14"/>
  </w:num>
  <w:num w:numId="3" w16cid:durableId="776605964">
    <w:abstractNumId w:val="2"/>
  </w:num>
  <w:num w:numId="4" w16cid:durableId="1580169486">
    <w:abstractNumId w:val="15"/>
  </w:num>
  <w:num w:numId="5" w16cid:durableId="87239281">
    <w:abstractNumId w:val="12"/>
  </w:num>
  <w:num w:numId="6" w16cid:durableId="463356159">
    <w:abstractNumId w:val="7"/>
  </w:num>
  <w:num w:numId="7" w16cid:durableId="2133596487">
    <w:abstractNumId w:val="0"/>
  </w:num>
  <w:num w:numId="8" w16cid:durableId="1319385454">
    <w:abstractNumId w:val="11"/>
  </w:num>
  <w:num w:numId="9" w16cid:durableId="1831673299">
    <w:abstractNumId w:val="13"/>
  </w:num>
  <w:num w:numId="10" w16cid:durableId="1930698224">
    <w:abstractNumId w:val="8"/>
  </w:num>
  <w:num w:numId="11" w16cid:durableId="1329870664">
    <w:abstractNumId w:val="9"/>
  </w:num>
  <w:num w:numId="12" w16cid:durableId="1257204176">
    <w:abstractNumId w:val="3"/>
  </w:num>
  <w:num w:numId="13" w16cid:durableId="2116436695">
    <w:abstractNumId w:val="4"/>
  </w:num>
  <w:num w:numId="14" w16cid:durableId="835464135">
    <w:abstractNumId w:val="20"/>
  </w:num>
  <w:num w:numId="15" w16cid:durableId="275600999">
    <w:abstractNumId w:val="5"/>
  </w:num>
  <w:num w:numId="16" w16cid:durableId="1314874721">
    <w:abstractNumId w:val="18"/>
  </w:num>
  <w:num w:numId="17" w16cid:durableId="514416780">
    <w:abstractNumId w:val="1"/>
  </w:num>
  <w:num w:numId="18" w16cid:durableId="518737500">
    <w:abstractNumId w:val="6"/>
  </w:num>
  <w:num w:numId="19" w16cid:durableId="933976549">
    <w:abstractNumId w:val="17"/>
  </w:num>
  <w:num w:numId="20" w16cid:durableId="2123917796">
    <w:abstractNumId w:val="21"/>
  </w:num>
  <w:num w:numId="21" w16cid:durableId="1425876067">
    <w:abstractNumId w:val="19"/>
  </w:num>
  <w:num w:numId="22" w16cid:durableId="171707430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18"/>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366E"/>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31C"/>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4D5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57C"/>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518"/>
    <w:rsid w:val="000F2744"/>
    <w:rsid w:val="000F4F4C"/>
    <w:rsid w:val="000F5407"/>
    <w:rsid w:val="000F5A3E"/>
    <w:rsid w:val="000F6E51"/>
    <w:rsid w:val="000F76C2"/>
    <w:rsid w:val="00100407"/>
    <w:rsid w:val="001011DE"/>
    <w:rsid w:val="0010183E"/>
    <w:rsid w:val="001018A6"/>
    <w:rsid w:val="00103158"/>
    <w:rsid w:val="00103C7B"/>
    <w:rsid w:val="001044D2"/>
    <w:rsid w:val="001055F4"/>
    <w:rsid w:val="00105DF3"/>
    <w:rsid w:val="00106FDF"/>
    <w:rsid w:val="0010766D"/>
    <w:rsid w:val="0011061A"/>
    <w:rsid w:val="00111217"/>
    <w:rsid w:val="001113CC"/>
    <w:rsid w:val="0011254A"/>
    <w:rsid w:val="00112E09"/>
    <w:rsid w:val="00113072"/>
    <w:rsid w:val="00113475"/>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07"/>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114"/>
    <w:rsid w:val="001454C7"/>
    <w:rsid w:val="00145C7E"/>
    <w:rsid w:val="0014603E"/>
    <w:rsid w:val="0014617A"/>
    <w:rsid w:val="00146C35"/>
    <w:rsid w:val="00147929"/>
    <w:rsid w:val="00147A87"/>
    <w:rsid w:val="00150304"/>
    <w:rsid w:val="00150B0C"/>
    <w:rsid w:val="00150D48"/>
    <w:rsid w:val="00150E60"/>
    <w:rsid w:val="00151D01"/>
    <w:rsid w:val="0015370D"/>
    <w:rsid w:val="001538A6"/>
    <w:rsid w:val="00154C7B"/>
    <w:rsid w:val="0015572B"/>
    <w:rsid w:val="001558F6"/>
    <w:rsid w:val="001573F4"/>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680E"/>
    <w:rsid w:val="001773AA"/>
    <w:rsid w:val="00177921"/>
    <w:rsid w:val="001817EE"/>
    <w:rsid w:val="00183691"/>
    <w:rsid w:val="0018406D"/>
    <w:rsid w:val="001840B5"/>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52E3"/>
    <w:rsid w:val="001A729F"/>
    <w:rsid w:val="001A7638"/>
    <w:rsid w:val="001A78A3"/>
    <w:rsid w:val="001B0276"/>
    <w:rsid w:val="001B229C"/>
    <w:rsid w:val="001B3ABE"/>
    <w:rsid w:val="001B3EE3"/>
    <w:rsid w:val="001B444A"/>
    <w:rsid w:val="001B54B9"/>
    <w:rsid w:val="001B5522"/>
    <w:rsid w:val="001B5688"/>
    <w:rsid w:val="001B5C2D"/>
    <w:rsid w:val="001B60B7"/>
    <w:rsid w:val="001B6D37"/>
    <w:rsid w:val="001B76D5"/>
    <w:rsid w:val="001B7AD2"/>
    <w:rsid w:val="001C0016"/>
    <w:rsid w:val="001C1357"/>
    <w:rsid w:val="001C19D2"/>
    <w:rsid w:val="001C1C0D"/>
    <w:rsid w:val="001C23BB"/>
    <w:rsid w:val="001C23CF"/>
    <w:rsid w:val="001C245E"/>
    <w:rsid w:val="001C296F"/>
    <w:rsid w:val="001C2A19"/>
    <w:rsid w:val="001C3E0D"/>
    <w:rsid w:val="001C4242"/>
    <w:rsid w:val="001C442B"/>
    <w:rsid w:val="001C5FB7"/>
    <w:rsid w:val="001C7585"/>
    <w:rsid w:val="001D1C81"/>
    <w:rsid w:val="001D2412"/>
    <w:rsid w:val="001D24D0"/>
    <w:rsid w:val="001D2600"/>
    <w:rsid w:val="001D2B78"/>
    <w:rsid w:val="001D34BF"/>
    <w:rsid w:val="001D7F31"/>
    <w:rsid w:val="001E1013"/>
    <w:rsid w:val="001E691F"/>
    <w:rsid w:val="001E7823"/>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63C"/>
    <w:rsid w:val="00272D17"/>
    <w:rsid w:val="002738AB"/>
    <w:rsid w:val="00274A92"/>
    <w:rsid w:val="00277FAD"/>
    <w:rsid w:val="00281175"/>
    <w:rsid w:val="00281E3E"/>
    <w:rsid w:val="00282919"/>
    <w:rsid w:val="00282B44"/>
    <w:rsid w:val="0028505B"/>
    <w:rsid w:val="00285FD9"/>
    <w:rsid w:val="00290F21"/>
    <w:rsid w:val="00291A84"/>
    <w:rsid w:val="00292085"/>
    <w:rsid w:val="002936BD"/>
    <w:rsid w:val="00295806"/>
    <w:rsid w:val="002960FF"/>
    <w:rsid w:val="00296577"/>
    <w:rsid w:val="002966EA"/>
    <w:rsid w:val="002A03B8"/>
    <w:rsid w:val="002A14D4"/>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697B"/>
    <w:rsid w:val="002C79FC"/>
    <w:rsid w:val="002D0308"/>
    <w:rsid w:val="002D0647"/>
    <w:rsid w:val="002D1105"/>
    <w:rsid w:val="002D1C39"/>
    <w:rsid w:val="002D1CB8"/>
    <w:rsid w:val="002D23FD"/>
    <w:rsid w:val="002D2A99"/>
    <w:rsid w:val="002D2ADA"/>
    <w:rsid w:val="002D40CA"/>
    <w:rsid w:val="002D429A"/>
    <w:rsid w:val="002D4C3E"/>
    <w:rsid w:val="002D6417"/>
    <w:rsid w:val="002D7B11"/>
    <w:rsid w:val="002E0900"/>
    <w:rsid w:val="002E0CC3"/>
    <w:rsid w:val="002E1406"/>
    <w:rsid w:val="002E27EE"/>
    <w:rsid w:val="002E39F0"/>
    <w:rsid w:val="002E46A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127"/>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399B"/>
    <w:rsid w:val="003845F7"/>
    <w:rsid w:val="00384E71"/>
    <w:rsid w:val="0038533A"/>
    <w:rsid w:val="00386AE4"/>
    <w:rsid w:val="0038744B"/>
    <w:rsid w:val="003878F5"/>
    <w:rsid w:val="00387934"/>
    <w:rsid w:val="00391642"/>
    <w:rsid w:val="00391B33"/>
    <w:rsid w:val="003929DB"/>
    <w:rsid w:val="00392CA5"/>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465"/>
    <w:rsid w:val="003D3509"/>
    <w:rsid w:val="003D39D1"/>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6C"/>
    <w:rsid w:val="003F4165"/>
    <w:rsid w:val="003F5C52"/>
    <w:rsid w:val="003F5D1D"/>
    <w:rsid w:val="003F6124"/>
    <w:rsid w:val="003F6329"/>
    <w:rsid w:val="003F63D3"/>
    <w:rsid w:val="003F6BE4"/>
    <w:rsid w:val="003F7240"/>
    <w:rsid w:val="003F773F"/>
    <w:rsid w:val="003F7BEA"/>
    <w:rsid w:val="003F7EE6"/>
    <w:rsid w:val="00400B99"/>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5907"/>
    <w:rsid w:val="004277BA"/>
    <w:rsid w:val="00430331"/>
    <w:rsid w:val="004303B3"/>
    <w:rsid w:val="004308C2"/>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5D3D"/>
    <w:rsid w:val="004561FB"/>
    <w:rsid w:val="004562B1"/>
    <w:rsid w:val="00456FB1"/>
    <w:rsid w:val="00462895"/>
    <w:rsid w:val="00462BB7"/>
    <w:rsid w:val="00462D9C"/>
    <w:rsid w:val="00462DE6"/>
    <w:rsid w:val="004646ED"/>
    <w:rsid w:val="00464D1C"/>
    <w:rsid w:val="0046524D"/>
    <w:rsid w:val="004660D7"/>
    <w:rsid w:val="00466287"/>
    <w:rsid w:val="004702DD"/>
    <w:rsid w:val="00471772"/>
    <w:rsid w:val="00471943"/>
    <w:rsid w:val="00471EB9"/>
    <w:rsid w:val="00472CDE"/>
    <w:rsid w:val="004734D5"/>
    <w:rsid w:val="0047452B"/>
    <w:rsid w:val="00475013"/>
    <w:rsid w:val="00476536"/>
    <w:rsid w:val="00476950"/>
    <w:rsid w:val="0047719E"/>
    <w:rsid w:val="0047748A"/>
    <w:rsid w:val="00482D5A"/>
    <w:rsid w:val="004832A1"/>
    <w:rsid w:val="00483354"/>
    <w:rsid w:val="00483B00"/>
    <w:rsid w:val="00483D65"/>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044"/>
    <w:rsid w:val="004C32D5"/>
    <w:rsid w:val="004C4E8A"/>
    <w:rsid w:val="004C53EB"/>
    <w:rsid w:val="004C54B2"/>
    <w:rsid w:val="004C55B2"/>
    <w:rsid w:val="004D02F9"/>
    <w:rsid w:val="004D22CC"/>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063B"/>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4D2B"/>
    <w:rsid w:val="00525682"/>
    <w:rsid w:val="00526287"/>
    <w:rsid w:val="0052676D"/>
    <w:rsid w:val="005268BD"/>
    <w:rsid w:val="00526A33"/>
    <w:rsid w:val="00527AF0"/>
    <w:rsid w:val="00530B75"/>
    <w:rsid w:val="00530F61"/>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C3F"/>
    <w:rsid w:val="00562E86"/>
    <w:rsid w:val="005639B2"/>
    <w:rsid w:val="00564C6C"/>
    <w:rsid w:val="00566C6E"/>
    <w:rsid w:val="005674E6"/>
    <w:rsid w:val="00567A16"/>
    <w:rsid w:val="00570A9F"/>
    <w:rsid w:val="00571554"/>
    <w:rsid w:val="0057211E"/>
    <w:rsid w:val="00572B0F"/>
    <w:rsid w:val="00572F14"/>
    <w:rsid w:val="00573775"/>
    <w:rsid w:val="005739AA"/>
    <w:rsid w:val="005754F2"/>
    <w:rsid w:val="005758EB"/>
    <w:rsid w:val="00575DA3"/>
    <w:rsid w:val="00576269"/>
    <w:rsid w:val="00576B25"/>
    <w:rsid w:val="00576FB6"/>
    <w:rsid w:val="0057703F"/>
    <w:rsid w:val="00577EF7"/>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2234"/>
    <w:rsid w:val="005F3639"/>
    <w:rsid w:val="005F487B"/>
    <w:rsid w:val="005F4EB0"/>
    <w:rsid w:val="005F57DD"/>
    <w:rsid w:val="005F5D25"/>
    <w:rsid w:val="005F7949"/>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7A1"/>
    <w:rsid w:val="00623BD0"/>
    <w:rsid w:val="006246B5"/>
    <w:rsid w:val="00624B70"/>
    <w:rsid w:val="006260C1"/>
    <w:rsid w:val="00626595"/>
    <w:rsid w:val="00626FC4"/>
    <w:rsid w:val="006277B4"/>
    <w:rsid w:val="00630E8B"/>
    <w:rsid w:val="0063167F"/>
    <w:rsid w:val="00632BB4"/>
    <w:rsid w:val="00632BFF"/>
    <w:rsid w:val="00632D0E"/>
    <w:rsid w:val="00633E42"/>
    <w:rsid w:val="00636686"/>
    <w:rsid w:val="00636FD1"/>
    <w:rsid w:val="0064149E"/>
    <w:rsid w:val="00641541"/>
    <w:rsid w:val="00641AAB"/>
    <w:rsid w:val="00642690"/>
    <w:rsid w:val="006427C3"/>
    <w:rsid w:val="00643786"/>
    <w:rsid w:val="00644341"/>
    <w:rsid w:val="00644450"/>
    <w:rsid w:val="00644717"/>
    <w:rsid w:val="00646366"/>
    <w:rsid w:val="006463E3"/>
    <w:rsid w:val="00650A42"/>
    <w:rsid w:val="00651D02"/>
    <w:rsid w:val="0065327F"/>
    <w:rsid w:val="00653451"/>
    <w:rsid w:val="006534B8"/>
    <w:rsid w:val="00654192"/>
    <w:rsid w:val="00656BC7"/>
    <w:rsid w:val="00657B7B"/>
    <w:rsid w:val="00660587"/>
    <w:rsid w:val="0066067A"/>
    <w:rsid w:val="00661E15"/>
    <w:rsid w:val="00662C1E"/>
    <w:rsid w:val="00664407"/>
    <w:rsid w:val="00664517"/>
    <w:rsid w:val="006645AF"/>
    <w:rsid w:val="00665B03"/>
    <w:rsid w:val="00665CA3"/>
    <w:rsid w:val="00665F20"/>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0A2F"/>
    <w:rsid w:val="006A1298"/>
    <w:rsid w:val="006A2BE4"/>
    <w:rsid w:val="006A3A83"/>
    <w:rsid w:val="006A403E"/>
    <w:rsid w:val="006A6285"/>
    <w:rsid w:val="006A6748"/>
    <w:rsid w:val="006B05FC"/>
    <w:rsid w:val="006B12A7"/>
    <w:rsid w:val="006B163A"/>
    <w:rsid w:val="006B18FB"/>
    <w:rsid w:val="006B1B0F"/>
    <w:rsid w:val="006B1CD9"/>
    <w:rsid w:val="006B2085"/>
    <w:rsid w:val="006B2131"/>
    <w:rsid w:val="006B4106"/>
    <w:rsid w:val="006B47FA"/>
    <w:rsid w:val="006B49AE"/>
    <w:rsid w:val="006B4DD3"/>
    <w:rsid w:val="006B575E"/>
    <w:rsid w:val="006B5C33"/>
    <w:rsid w:val="006B62C2"/>
    <w:rsid w:val="006B65EE"/>
    <w:rsid w:val="006B6747"/>
    <w:rsid w:val="006B7E77"/>
    <w:rsid w:val="006C00A2"/>
    <w:rsid w:val="006C0480"/>
    <w:rsid w:val="006C0874"/>
    <w:rsid w:val="006C0B0A"/>
    <w:rsid w:val="006C0B8B"/>
    <w:rsid w:val="006C1A7D"/>
    <w:rsid w:val="006C1A92"/>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3F62"/>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49A"/>
    <w:rsid w:val="00704634"/>
    <w:rsid w:val="007046A1"/>
    <w:rsid w:val="0070539A"/>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69F0"/>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32E8"/>
    <w:rsid w:val="0078532A"/>
    <w:rsid w:val="0078730E"/>
    <w:rsid w:val="00790090"/>
    <w:rsid w:val="00790850"/>
    <w:rsid w:val="00790B3A"/>
    <w:rsid w:val="00790F3D"/>
    <w:rsid w:val="00791479"/>
    <w:rsid w:val="007928AC"/>
    <w:rsid w:val="00793802"/>
    <w:rsid w:val="00793998"/>
    <w:rsid w:val="00795EEC"/>
    <w:rsid w:val="0079751F"/>
    <w:rsid w:val="00797AD3"/>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5D4"/>
    <w:rsid w:val="007B6749"/>
    <w:rsid w:val="007C0C56"/>
    <w:rsid w:val="007C1C5E"/>
    <w:rsid w:val="007C28CC"/>
    <w:rsid w:val="007C38AA"/>
    <w:rsid w:val="007C47F4"/>
    <w:rsid w:val="007C53DB"/>
    <w:rsid w:val="007C5455"/>
    <w:rsid w:val="007C5D0A"/>
    <w:rsid w:val="007C67D5"/>
    <w:rsid w:val="007C6B1F"/>
    <w:rsid w:val="007C720D"/>
    <w:rsid w:val="007C786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7F733B"/>
    <w:rsid w:val="008016C2"/>
    <w:rsid w:val="00801E6E"/>
    <w:rsid w:val="00802284"/>
    <w:rsid w:val="008057E0"/>
    <w:rsid w:val="00806C25"/>
    <w:rsid w:val="0080704E"/>
    <w:rsid w:val="00807369"/>
    <w:rsid w:val="008078C8"/>
    <w:rsid w:val="0081002B"/>
    <w:rsid w:val="00811673"/>
    <w:rsid w:val="00812978"/>
    <w:rsid w:val="008137AF"/>
    <w:rsid w:val="00815CD6"/>
    <w:rsid w:val="00816418"/>
    <w:rsid w:val="008165E1"/>
    <w:rsid w:val="008175A9"/>
    <w:rsid w:val="00820125"/>
    <w:rsid w:val="00820DF8"/>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25FB"/>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551"/>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2EFB"/>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6EC8"/>
    <w:rsid w:val="0094050E"/>
    <w:rsid w:val="00940E52"/>
    <w:rsid w:val="00941995"/>
    <w:rsid w:val="0094463F"/>
    <w:rsid w:val="00944B73"/>
    <w:rsid w:val="0094611D"/>
    <w:rsid w:val="00947B2E"/>
    <w:rsid w:val="00955611"/>
    <w:rsid w:val="00956C33"/>
    <w:rsid w:val="0095738D"/>
    <w:rsid w:val="0096001C"/>
    <w:rsid w:val="00961600"/>
    <w:rsid w:val="00961A8B"/>
    <w:rsid w:val="00962E93"/>
    <w:rsid w:val="00964249"/>
    <w:rsid w:val="009646FD"/>
    <w:rsid w:val="0096482C"/>
    <w:rsid w:val="00966F92"/>
    <w:rsid w:val="00967328"/>
    <w:rsid w:val="0097011D"/>
    <w:rsid w:val="00970442"/>
    <w:rsid w:val="00970B3A"/>
    <w:rsid w:val="00970BCC"/>
    <w:rsid w:val="009717A7"/>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B8B"/>
    <w:rsid w:val="009A608F"/>
    <w:rsid w:val="009A6364"/>
    <w:rsid w:val="009A6906"/>
    <w:rsid w:val="009A7554"/>
    <w:rsid w:val="009B02B5"/>
    <w:rsid w:val="009B0C58"/>
    <w:rsid w:val="009B18E9"/>
    <w:rsid w:val="009B468C"/>
    <w:rsid w:val="009B6CF1"/>
    <w:rsid w:val="009C03C4"/>
    <w:rsid w:val="009C084E"/>
    <w:rsid w:val="009C1648"/>
    <w:rsid w:val="009C28F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929"/>
    <w:rsid w:val="009F0AA2"/>
    <w:rsid w:val="009F26C8"/>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3FAE"/>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6E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DE3"/>
    <w:rsid w:val="00A77911"/>
    <w:rsid w:val="00A803E9"/>
    <w:rsid w:val="00A82DD2"/>
    <w:rsid w:val="00A82EA6"/>
    <w:rsid w:val="00A83510"/>
    <w:rsid w:val="00A84361"/>
    <w:rsid w:val="00A84D39"/>
    <w:rsid w:val="00A854B5"/>
    <w:rsid w:val="00A86101"/>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2D0A"/>
    <w:rsid w:val="00AA337F"/>
    <w:rsid w:val="00AA4269"/>
    <w:rsid w:val="00AA6147"/>
    <w:rsid w:val="00AA6AF1"/>
    <w:rsid w:val="00AA7012"/>
    <w:rsid w:val="00AB03E6"/>
    <w:rsid w:val="00AB69C4"/>
    <w:rsid w:val="00AC0D22"/>
    <w:rsid w:val="00AC0E8B"/>
    <w:rsid w:val="00AC1F46"/>
    <w:rsid w:val="00AC226E"/>
    <w:rsid w:val="00AC2878"/>
    <w:rsid w:val="00AC3555"/>
    <w:rsid w:val="00AC3ABF"/>
    <w:rsid w:val="00AC3ECD"/>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0FE"/>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97F85"/>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B7CD0"/>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1E9"/>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430"/>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5A1E"/>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17A3B"/>
    <w:rsid w:val="00C211E8"/>
    <w:rsid w:val="00C21475"/>
    <w:rsid w:val="00C21967"/>
    <w:rsid w:val="00C22211"/>
    <w:rsid w:val="00C22CD8"/>
    <w:rsid w:val="00C23139"/>
    <w:rsid w:val="00C23B7B"/>
    <w:rsid w:val="00C23D86"/>
    <w:rsid w:val="00C2514F"/>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078C"/>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1C9"/>
    <w:rsid w:val="00C70F39"/>
    <w:rsid w:val="00C72278"/>
    <w:rsid w:val="00C72560"/>
    <w:rsid w:val="00C731DD"/>
    <w:rsid w:val="00C73785"/>
    <w:rsid w:val="00C746B6"/>
    <w:rsid w:val="00C74912"/>
    <w:rsid w:val="00C75A44"/>
    <w:rsid w:val="00C774EB"/>
    <w:rsid w:val="00C80449"/>
    <w:rsid w:val="00C808E3"/>
    <w:rsid w:val="00C8135C"/>
    <w:rsid w:val="00C81630"/>
    <w:rsid w:val="00C82336"/>
    <w:rsid w:val="00C825DE"/>
    <w:rsid w:val="00C828ED"/>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09FE"/>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30D"/>
    <w:rsid w:val="00D05E13"/>
    <w:rsid w:val="00D0621D"/>
    <w:rsid w:val="00D0662E"/>
    <w:rsid w:val="00D0725E"/>
    <w:rsid w:val="00D108B4"/>
    <w:rsid w:val="00D10985"/>
    <w:rsid w:val="00D12693"/>
    <w:rsid w:val="00D1271D"/>
    <w:rsid w:val="00D13AAF"/>
    <w:rsid w:val="00D13F90"/>
    <w:rsid w:val="00D147C5"/>
    <w:rsid w:val="00D179D6"/>
    <w:rsid w:val="00D17AB7"/>
    <w:rsid w:val="00D226F9"/>
    <w:rsid w:val="00D2291C"/>
    <w:rsid w:val="00D23C9F"/>
    <w:rsid w:val="00D24273"/>
    <w:rsid w:val="00D244D6"/>
    <w:rsid w:val="00D259C6"/>
    <w:rsid w:val="00D260F8"/>
    <w:rsid w:val="00D2612A"/>
    <w:rsid w:val="00D263E8"/>
    <w:rsid w:val="00D26615"/>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2D3F"/>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3F5D"/>
    <w:rsid w:val="00D77619"/>
    <w:rsid w:val="00D77644"/>
    <w:rsid w:val="00D776E2"/>
    <w:rsid w:val="00D77943"/>
    <w:rsid w:val="00D77D32"/>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2F1B"/>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1E9"/>
    <w:rsid w:val="00DD6E89"/>
    <w:rsid w:val="00DD70EF"/>
    <w:rsid w:val="00DD7C92"/>
    <w:rsid w:val="00DE0CAB"/>
    <w:rsid w:val="00DE2AB5"/>
    <w:rsid w:val="00DE2C04"/>
    <w:rsid w:val="00DE2C3D"/>
    <w:rsid w:val="00DE3EF8"/>
    <w:rsid w:val="00DE4843"/>
    <w:rsid w:val="00DE55F1"/>
    <w:rsid w:val="00DE6AF7"/>
    <w:rsid w:val="00DE717E"/>
    <w:rsid w:val="00DE7300"/>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07607"/>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4C40"/>
    <w:rsid w:val="00E56099"/>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6264"/>
    <w:rsid w:val="00E9044A"/>
    <w:rsid w:val="00E909B1"/>
    <w:rsid w:val="00E90FD3"/>
    <w:rsid w:val="00E9138B"/>
    <w:rsid w:val="00E914C9"/>
    <w:rsid w:val="00E93F4C"/>
    <w:rsid w:val="00E95F9A"/>
    <w:rsid w:val="00E962B9"/>
    <w:rsid w:val="00E97324"/>
    <w:rsid w:val="00EA019F"/>
    <w:rsid w:val="00EA0BCC"/>
    <w:rsid w:val="00EA0E6A"/>
    <w:rsid w:val="00EA10E7"/>
    <w:rsid w:val="00EA28C5"/>
    <w:rsid w:val="00EA323B"/>
    <w:rsid w:val="00EA705E"/>
    <w:rsid w:val="00EB06FB"/>
    <w:rsid w:val="00EB0DD8"/>
    <w:rsid w:val="00EB21B9"/>
    <w:rsid w:val="00EB27A3"/>
    <w:rsid w:val="00EB4088"/>
    <w:rsid w:val="00EB5F3B"/>
    <w:rsid w:val="00EB63F9"/>
    <w:rsid w:val="00EC07CE"/>
    <w:rsid w:val="00EC1209"/>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2DA"/>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83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1321"/>
    <w:rsid w:val="00F32397"/>
    <w:rsid w:val="00F34EFF"/>
    <w:rsid w:val="00F35892"/>
    <w:rsid w:val="00F36099"/>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717"/>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6533"/>
    <w:rsid w:val="00F97445"/>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55B"/>
    <w:rsid w:val="00FF0AB6"/>
    <w:rsid w:val="00FF26C3"/>
    <w:rsid w:val="00FF324D"/>
    <w:rsid w:val="00FF3269"/>
    <w:rsid w:val="00FF327A"/>
    <w:rsid w:val="00FF3553"/>
    <w:rsid w:val="00FF3F14"/>
    <w:rsid w:val="00FF4023"/>
    <w:rsid w:val="00FF5966"/>
    <w:rsid w:val="00FF5CE9"/>
    <w:rsid w:val="00FF6319"/>
    <w:rsid w:val="00FF7052"/>
    <w:rsid w:val="00FF7490"/>
    <w:rsid w:val="00FF770C"/>
    <w:rsid w:val="0EAB6B16"/>
    <w:rsid w:val="222063D3"/>
    <w:rsid w:val="252C8256"/>
    <w:rsid w:val="27CD34AA"/>
    <w:rsid w:val="31207867"/>
    <w:rsid w:val="3162856F"/>
    <w:rsid w:val="31E90144"/>
    <w:rsid w:val="461C8A04"/>
    <w:rsid w:val="5A7FBF29"/>
    <w:rsid w:val="654522D3"/>
    <w:rsid w:val="77672C1B"/>
    <w:rsid w:val="7BC55BF7"/>
    <w:rsid w:val="7F271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29F9E941-A60D-4A48-A432-14E2523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C774EB"/>
    <w:pPr>
      <w:spacing w:before="100" w:beforeAutospacing="1" w:after="100" w:afterAutospacing="1"/>
    </w:pPr>
    <w:rPr>
      <w:sz w:val="24"/>
      <w:szCs w:val="24"/>
    </w:rPr>
  </w:style>
  <w:style w:type="character" w:customStyle="1" w:styleId="normaltextrun">
    <w:name w:val="normaltextrun"/>
    <w:basedOn w:val="DefaultParagraphFont"/>
    <w:rsid w:val="00C774EB"/>
  </w:style>
  <w:style w:type="character" w:customStyle="1" w:styleId="eop">
    <w:name w:val="eop"/>
    <w:basedOn w:val="DefaultParagraphFont"/>
    <w:rsid w:val="00C7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538">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0899113">
      <w:bodyDiv w:val="1"/>
      <w:marLeft w:val="0"/>
      <w:marRight w:val="0"/>
      <w:marTop w:val="0"/>
      <w:marBottom w:val="0"/>
      <w:divBdr>
        <w:top w:val="none" w:sz="0" w:space="0" w:color="auto"/>
        <w:left w:val="none" w:sz="0" w:space="0" w:color="auto"/>
        <w:bottom w:val="none" w:sz="0" w:space="0" w:color="auto"/>
        <w:right w:val="none" w:sz="0" w:space="0" w:color="auto"/>
      </w:divBdr>
      <w:divsChild>
        <w:div w:id="285278785">
          <w:marLeft w:val="0"/>
          <w:marRight w:val="0"/>
          <w:marTop w:val="0"/>
          <w:marBottom w:val="0"/>
          <w:divBdr>
            <w:top w:val="none" w:sz="0" w:space="0" w:color="auto"/>
            <w:left w:val="none" w:sz="0" w:space="0" w:color="auto"/>
            <w:bottom w:val="none" w:sz="0" w:space="0" w:color="auto"/>
            <w:right w:val="none" w:sz="0" w:space="0" w:color="auto"/>
          </w:divBdr>
        </w:div>
        <w:div w:id="295842687">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1096098467">
          <w:marLeft w:val="0"/>
          <w:marRight w:val="0"/>
          <w:marTop w:val="0"/>
          <w:marBottom w:val="0"/>
          <w:divBdr>
            <w:top w:val="none" w:sz="0" w:space="0" w:color="auto"/>
            <w:left w:val="none" w:sz="0" w:space="0" w:color="auto"/>
            <w:bottom w:val="none" w:sz="0" w:space="0" w:color="auto"/>
            <w:right w:val="none" w:sz="0" w:space="0" w:color="auto"/>
          </w:divBdr>
        </w:div>
        <w:div w:id="1248493437">
          <w:marLeft w:val="0"/>
          <w:marRight w:val="0"/>
          <w:marTop w:val="0"/>
          <w:marBottom w:val="0"/>
          <w:divBdr>
            <w:top w:val="none" w:sz="0" w:space="0" w:color="auto"/>
            <w:left w:val="none" w:sz="0" w:space="0" w:color="auto"/>
            <w:bottom w:val="none" w:sz="0" w:space="0" w:color="auto"/>
            <w:right w:val="none" w:sz="0" w:space="0" w:color="auto"/>
          </w:divBdr>
        </w:div>
        <w:div w:id="1409838694">
          <w:marLeft w:val="0"/>
          <w:marRight w:val="0"/>
          <w:marTop w:val="0"/>
          <w:marBottom w:val="0"/>
          <w:divBdr>
            <w:top w:val="none" w:sz="0" w:space="0" w:color="auto"/>
            <w:left w:val="none" w:sz="0" w:space="0" w:color="auto"/>
            <w:bottom w:val="none" w:sz="0" w:space="0" w:color="auto"/>
            <w:right w:val="none" w:sz="0" w:space="0" w:color="auto"/>
          </w:divBdr>
        </w:div>
        <w:div w:id="1464079847">
          <w:marLeft w:val="0"/>
          <w:marRight w:val="0"/>
          <w:marTop w:val="0"/>
          <w:marBottom w:val="0"/>
          <w:divBdr>
            <w:top w:val="none" w:sz="0" w:space="0" w:color="auto"/>
            <w:left w:val="none" w:sz="0" w:space="0" w:color="auto"/>
            <w:bottom w:val="none" w:sz="0" w:space="0" w:color="auto"/>
            <w:right w:val="none" w:sz="0" w:space="0" w:color="auto"/>
          </w:divBdr>
        </w:div>
        <w:div w:id="1490100254">
          <w:marLeft w:val="0"/>
          <w:marRight w:val="0"/>
          <w:marTop w:val="0"/>
          <w:marBottom w:val="0"/>
          <w:divBdr>
            <w:top w:val="none" w:sz="0" w:space="0" w:color="auto"/>
            <w:left w:val="none" w:sz="0" w:space="0" w:color="auto"/>
            <w:bottom w:val="none" w:sz="0" w:space="0" w:color="auto"/>
            <w:right w:val="none" w:sz="0" w:space="0" w:color="auto"/>
          </w:divBdr>
        </w:div>
        <w:div w:id="1827552536">
          <w:marLeft w:val="0"/>
          <w:marRight w:val="0"/>
          <w:marTop w:val="0"/>
          <w:marBottom w:val="0"/>
          <w:divBdr>
            <w:top w:val="none" w:sz="0" w:space="0" w:color="auto"/>
            <w:left w:val="none" w:sz="0" w:space="0" w:color="auto"/>
            <w:bottom w:val="none" w:sz="0" w:space="0" w:color="auto"/>
            <w:right w:val="none" w:sz="0" w:space="0" w:color="auto"/>
          </w:divBdr>
        </w:div>
        <w:div w:id="1895308036">
          <w:marLeft w:val="0"/>
          <w:marRight w:val="0"/>
          <w:marTop w:val="0"/>
          <w:marBottom w:val="0"/>
          <w:divBdr>
            <w:top w:val="none" w:sz="0" w:space="0" w:color="auto"/>
            <w:left w:val="none" w:sz="0" w:space="0" w:color="auto"/>
            <w:bottom w:val="none" w:sz="0" w:space="0" w:color="auto"/>
            <w:right w:val="none" w:sz="0" w:space="0" w:color="auto"/>
          </w:divBdr>
        </w:div>
        <w:div w:id="2043749728">
          <w:marLeft w:val="0"/>
          <w:marRight w:val="0"/>
          <w:marTop w:val="0"/>
          <w:marBottom w:val="0"/>
          <w:divBdr>
            <w:top w:val="none" w:sz="0" w:space="0" w:color="auto"/>
            <w:left w:val="none" w:sz="0" w:space="0" w:color="auto"/>
            <w:bottom w:val="none" w:sz="0" w:space="0" w:color="auto"/>
            <w:right w:val="none" w:sz="0" w:space="0" w:color="auto"/>
          </w:divBdr>
        </w:div>
        <w:div w:id="2120292737">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7522921">
      <w:bodyDiv w:val="1"/>
      <w:marLeft w:val="0"/>
      <w:marRight w:val="0"/>
      <w:marTop w:val="0"/>
      <w:marBottom w:val="0"/>
      <w:divBdr>
        <w:top w:val="none" w:sz="0" w:space="0" w:color="auto"/>
        <w:left w:val="none" w:sz="0" w:space="0" w:color="auto"/>
        <w:bottom w:val="none" w:sz="0" w:space="0" w:color="auto"/>
        <w:right w:val="none" w:sz="0" w:space="0" w:color="auto"/>
      </w:divBdr>
    </w:div>
    <w:div w:id="248121583">
      <w:bodyDiv w:val="1"/>
      <w:marLeft w:val="0"/>
      <w:marRight w:val="0"/>
      <w:marTop w:val="0"/>
      <w:marBottom w:val="0"/>
      <w:divBdr>
        <w:top w:val="none" w:sz="0" w:space="0" w:color="auto"/>
        <w:left w:val="none" w:sz="0" w:space="0" w:color="auto"/>
        <w:bottom w:val="none" w:sz="0" w:space="0" w:color="auto"/>
        <w:right w:val="none" w:sz="0" w:space="0" w:color="auto"/>
      </w:divBdr>
    </w:div>
    <w:div w:id="283006374">
      <w:bodyDiv w:val="1"/>
      <w:marLeft w:val="0"/>
      <w:marRight w:val="0"/>
      <w:marTop w:val="0"/>
      <w:marBottom w:val="0"/>
      <w:divBdr>
        <w:top w:val="none" w:sz="0" w:space="0" w:color="auto"/>
        <w:left w:val="none" w:sz="0" w:space="0" w:color="auto"/>
        <w:bottom w:val="none" w:sz="0" w:space="0" w:color="auto"/>
        <w:right w:val="none" w:sz="0" w:space="0" w:color="auto"/>
      </w:divBdr>
      <w:divsChild>
        <w:div w:id="47803028">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78588542">
          <w:marLeft w:val="0"/>
          <w:marRight w:val="0"/>
          <w:marTop w:val="0"/>
          <w:marBottom w:val="0"/>
          <w:divBdr>
            <w:top w:val="none" w:sz="0" w:space="0" w:color="auto"/>
            <w:left w:val="none" w:sz="0" w:space="0" w:color="auto"/>
            <w:bottom w:val="none" w:sz="0" w:space="0" w:color="auto"/>
            <w:right w:val="none" w:sz="0" w:space="0" w:color="auto"/>
          </w:divBdr>
        </w:div>
        <w:div w:id="239482674">
          <w:marLeft w:val="0"/>
          <w:marRight w:val="0"/>
          <w:marTop w:val="0"/>
          <w:marBottom w:val="0"/>
          <w:divBdr>
            <w:top w:val="none" w:sz="0" w:space="0" w:color="auto"/>
            <w:left w:val="none" w:sz="0" w:space="0" w:color="auto"/>
            <w:bottom w:val="none" w:sz="0" w:space="0" w:color="auto"/>
            <w:right w:val="none" w:sz="0" w:space="0" w:color="auto"/>
          </w:divBdr>
        </w:div>
        <w:div w:id="357970475">
          <w:marLeft w:val="0"/>
          <w:marRight w:val="0"/>
          <w:marTop w:val="0"/>
          <w:marBottom w:val="0"/>
          <w:divBdr>
            <w:top w:val="none" w:sz="0" w:space="0" w:color="auto"/>
            <w:left w:val="none" w:sz="0" w:space="0" w:color="auto"/>
            <w:bottom w:val="none" w:sz="0" w:space="0" w:color="auto"/>
            <w:right w:val="none" w:sz="0" w:space="0" w:color="auto"/>
          </w:divBdr>
        </w:div>
        <w:div w:id="364411649">
          <w:marLeft w:val="0"/>
          <w:marRight w:val="0"/>
          <w:marTop w:val="0"/>
          <w:marBottom w:val="0"/>
          <w:divBdr>
            <w:top w:val="none" w:sz="0" w:space="0" w:color="auto"/>
            <w:left w:val="none" w:sz="0" w:space="0" w:color="auto"/>
            <w:bottom w:val="none" w:sz="0" w:space="0" w:color="auto"/>
            <w:right w:val="none" w:sz="0" w:space="0" w:color="auto"/>
          </w:divBdr>
        </w:div>
        <w:div w:id="403531694">
          <w:marLeft w:val="0"/>
          <w:marRight w:val="0"/>
          <w:marTop w:val="0"/>
          <w:marBottom w:val="0"/>
          <w:divBdr>
            <w:top w:val="none" w:sz="0" w:space="0" w:color="auto"/>
            <w:left w:val="none" w:sz="0" w:space="0" w:color="auto"/>
            <w:bottom w:val="none" w:sz="0" w:space="0" w:color="auto"/>
            <w:right w:val="none" w:sz="0" w:space="0" w:color="auto"/>
          </w:divBdr>
        </w:div>
        <w:div w:id="549996067">
          <w:marLeft w:val="0"/>
          <w:marRight w:val="0"/>
          <w:marTop w:val="0"/>
          <w:marBottom w:val="0"/>
          <w:divBdr>
            <w:top w:val="none" w:sz="0" w:space="0" w:color="auto"/>
            <w:left w:val="none" w:sz="0" w:space="0" w:color="auto"/>
            <w:bottom w:val="none" w:sz="0" w:space="0" w:color="auto"/>
            <w:right w:val="none" w:sz="0" w:space="0" w:color="auto"/>
          </w:divBdr>
        </w:div>
        <w:div w:id="616639321">
          <w:marLeft w:val="0"/>
          <w:marRight w:val="0"/>
          <w:marTop w:val="0"/>
          <w:marBottom w:val="0"/>
          <w:divBdr>
            <w:top w:val="none" w:sz="0" w:space="0" w:color="auto"/>
            <w:left w:val="none" w:sz="0" w:space="0" w:color="auto"/>
            <w:bottom w:val="none" w:sz="0" w:space="0" w:color="auto"/>
            <w:right w:val="none" w:sz="0" w:space="0" w:color="auto"/>
          </w:divBdr>
        </w:div>
        <w:div w:id="701832413">
          <w:marLeft w:val="0"/>
          <w:marRight w:val="0"/>
          <w:marTop w:val="0"/>
          <w:marBottom w:val="0"/>
          <w:divBdr>
            <w:top w:val="none" w:sz="0" w:space="0" w:color="auto"/>
            <w:left w:val="none" w:sz="0" w:space="0" w:color="auto"/>
            <w:bottom w:val="none" w:sz="0" w:space="0" w:color="auto"/>
            <w:right w:val="none" w:sz="0" w:space="0" w:color="auto"/>
          </w:divBdr>
        </w:div>
        <w:div w:id="720061586">
          <w:marLeft w:val="0"/>
          <w:marRight w:val="0"/>
          <w:marTop w:val="0"/>
          <w:marBottom w:val="0"/>
          <w:divBdr>
            <w:top w:val="none" w:sz="0" w:space="0" w:color="auto"/>
            <w:left w:val="none" w:sz="0" w:space="0" w:color="auto"/>
            <w:bottom w:val="none" w:sz="0" w:space="0" w:color="auto"/>
            <w:right w:val="none" w:sz="0" w:space="0" w:color="auto"/>
          </w:divBdr>
        </w:div>
        <w:div w:id="724640121">
          <w:marLeft w:val="0"/>
          <w:marRight w:val="0"/>
          <w:marTop w:val="0"/>
          <w:marBottom w:val="0"/>
          <w:divBdr>
            <w:top w:val="none" w:sz="0" w:space="0" w:color="auto"/>
            <w:left w:val="none" w:sz="0" w:space="0" w:color="auto"/>
            <w:bottom w:val="none" w:sz="0" w:space="0" w:color="auto"/>
            <w:right w:val="none" w:sz="0" w:space="0" w:color="auto"/>
          </w:divBdr>
        </w:div>
        <w:div w:id="849612270">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935022944">
          <w:marLeft w:val="0"/>
          <w:marRight w:val="0"/>
          <w:marTop w:val="0"/>
          <w:marBottom w:val="0"/>
          <w:divBdr>
            <w:top w:val="none" w:sz="0" w:space="0" w:color="auto"/>
            <w:left w:val="none" w:sz="0" w:space="0" w:color="auto"/>
            <w:bottom w:val="none" w:sz="0" w:space="0" w:color="auto"/>
            <w:right w:val="none" w:sz="0" w:space="0" w:color="auto"/>
          </w:divBdr>
        </w:div>
        <w:div w:id="959527911">
          <w:marLeft w:val="0"/>
          <w:marRight w:val="0"/>
          <w:marTop w:val="0"/>
          <w:marBottom w:val="0"/>
          <w:divBdr>
            <w:top w:val="none" w:sz="0" w:space="0" w:color="auto"/>
            <w:left w:val="none" w:sz="0" w:space="0" w:color="auto"/>
            <w:bottom w:val="none" w:sz="0" w:space="0" w:color="auto"/>
            <w:right w:val="none" w:sz="0" w:space="0" w:color="auto"/>
          </w:divBdr>
        </w:div>
        <w:div w:id="1031683124">
          <w:marLeft w:val="0"/>
          <w:marRight w:val="0"/>
          <w:marTop w:val="0"/>
          <w:marBottom w:val="0"/>
          <w:divBdr>
            <w:top w:val="none" w:sz="0" w:space="0" w:color="auto"/>
            <w:left w:val="none" w:sz="0" w:space="0" w:color="auto"/>
            <w:bottom w:val="none" w:sz="0" w:space="0" w:color="auto"/>
            <w:right w:val="none" w:sz="0" w:space="0" w:color="auto"/>
          </w:divBdr>
        </w:div>
        <w:div w:id="1093551498">
          <w:marLeft w:val="0"/>
          <w:marRight w:val="0"/>
          <w:marTop w:val="0"/>
          <w:marBottom w:val="0"/>
          <w:divBdr>
            <w:top w:val="none" w:sz="0" w:space="0" w:color="auto"/>
            <w:left w:val="none" w:sz="0" w:space="0" w:color="auto"/>
            <w:bottom w:val="none" w:sz="0" w:space="0" w:color="auto"/>
            <w:right w:val="none" w:sz="0" w:space="0" w:color="auto"/>
          </w:divBdr>
        </w:div>
        <w:div w:id="1103265546">
          <w:marLeft w:val="0"/>
          <w:marRight w:val="0"/>
          <w:marTop w:val="0"/>
          <w:marBottom w:val="0"/>
          <w:divBdr>
            <w:top w:val="none" w:sz="0" w:space="0" w:color="auto"/>
            <w:left w:val="none" w:sz="0" w:space="0" w:color="auto"/>
            <w:bottom w:val="none" w:sz="0" w:space="0" w:color="auto"/>
            <w:right w:val="none" w:sz="0" w:space="0" w:color="auto"/>
          </w:divBdr>
        </w:div>
        <w:div w:id="1151364278">
          <w:marLeft w:val="0"/>
          <w:marRight w:val="0"/>
          <w:marTop w:val="0"/>
          <w:marBottom w:val="0"/>
          <w:divBdr>
            <w:top w:val="none" w:sz="0" w:space="0" w:color="auto"/>
            <w:left w:val="none" w:sz="0" w:space="0" w:color="auto"/>
            <w:bottom w:val="none" w:sz="0" w:space="0" w:color="auto"/>
            <w:right w:val="none" w:sz="0" w:space="0" w:color="auto"/>
          </w:divBdr>
        </w:div>
        <w:div w:id="1176073104">
          <w:marLeft w:val="0"/>
          <w:marRight w:val="0"/>
          <w:marTop w:val="0"/>
          <w:marBottom w:val="0"/>
          <w:divBdr>
            <w:top w:val="none" w:sz="0" w:space="0" w:color="auto"/>
            <w:left w:val="none" w:sz="0" w:space="0" w:color="auto"/>
            <w:bottom w:val="none" w:sz="0" w:space="0" w:color="auto"/>
            <w:right w:val="none" w:sz="0" w:space="0" w:color="auto"/>
          </w:divBdr>
        </w:div>
        <w:div w:id="1188593340">
          <w:marLeft w:val="0"/>
          <w:marRight w:val="0"/>
          <w:marTop w:val="0"/>
          <w:marBottom w:val="0"/>
          <w:divBdr>
            <w:top w:val="none" w:sz="0" w:space="0" w:color="auto"/>
            <w:left w:val="none" w:sz="0" w:space="0" w:color="auto"/>
            <w:bottom w:val="none" w:sz="0" w:space="0" w:color="auto"/>
            <w:right w:val="none" w:sz="0" w:space="0" w:color="auto"/>
          </w:divBdr>
        </w:div>
        <w:div w:id="1223830860">
          <w:marLeft w:val="0"/>
          <w:marRight w:val="0"/>
          <w:marTop w:val="0"/>
          <w:marBottom w:val="0"/>
          <w:divBdr>
            <w:top w:val="none" w:sz="0" w:space="0" w:color="auto"/>
            <w:left w:val="none" w:sz="0" w:space="0" w:color="auto"/>
            <w:bottom w:val="none" w:sz="0" w:space="0" w:color="auto"/>
            <w:right w:val="none" w:sz="0" w:space="0" w:color="auto"/>
          </w:divBdr>
        </w:div>
        <w:div w:id="1333794428">
          <w:marLeft w:val="0"/>
          <w:marRight w:val="0"/>
          <w:marTop w:val="0"/>
          <w:marBottom w:val="0"/>
          <w:divBdr>
            <w:top w:val="none" w:sz="0" w:space="0" w:color="auto"/>
            <w:left w:val="none" w:sz="0" w:space="0" w:color="auto"/>
            <w:bottom w:val="none" w:sz="0" w:space="0" w:color="auto"/>
            <w:right w:val="none" w:sz="0" w:space="0" w:color="auto"/>
          </w:divBdr>
        </w:div>
        <w:div w:id="1343314158">
          <w:marLeft w:val="0"/>
          <w:marRight w:val="0"/>
          <w:marTop w:val="0"/>
          <w:marBottom w:val="0"/>
          <w:divBdr>
            <w:top w:val="none" w:sz="0" w:space="0" w:color="auto"/>
            <w:left w:val="none" w:sz="0" w:space="0" w:color="auto"/>
            <w:bottom w:val="none" w:sz="0" w:space="0" w:color="auto"/>
            <w:right w:val="none" w:sz="0" w:space="0" w:color="auto"/>
          </w:divBdr>
        </w:div>
        <w:div w:id="1354071410">
          <w:marLeft w:val="0"/>
          <w:marRight w:val="0"/>
          <w:marTop w:val="0"/>
          <w:marBottom w:val="0"/>
          <w:divBdr>
            <w:top w:val="none" w:sz="0" w:space="0" w:color="auto"/>
            <w:left w:val="none" w:sz="0" w:space="0" w:color="auto"/>
            <w:bottom w:val="none" w:sz="0" w:space="0" w:color="auto"/>
            <w:right w:val="none" w:sz="0" w:space="0" w:color="auto"/>
          </w:divBdr>
        </w:div>
        <w:div w:id="1367873179">
          <w:marLeft w:val="0"/>
          <w:marRight w:val="0"/>
          <w:marTop w:val="0"/>
          <w:marBottom w:val="0"/>
          <w:divBdr>
            <w:top w:val="none" w:sz="0" w:space="0" w:color="auto"/>
            <w:left w:val="none" w:sz="0" w:space="0" w:color="auto"/>
            <w:bottom w:val="none" w:sz="0" w:space="0" w:color="auto"/>
            <w:right w:val="none" w:sz="0" w:space="0" w:color="auto"/>
          </w:divBdr>
        </w:div>
        <w:div w:id="1387947351">
          <w:marLeft w:val="0"/>
          <w:marRight w:val="0"/>
          <w:marTop w:val="0"/>
          <w:marBottom w:val="0"/>
          <w:divBdr>
            <w:top w:val="none" w:sz="0" w:space="0" w:color="auto"/>
            <w:left w:val="none" w:sz="0" w:space="0" w:color="auto"/>
            <w:bottom w:val="none" w:sz="0" w:space="0" w:color="auto"/>
            <w:right w:val="none" w:sz="0" w:space="0" w:color="auto"/>
          </w:divBdr>
        </w:div>
        <w:div w:id="1391464838">
          <w:marLeft w:val="0"/>
          <w:marRight w:val="0"/>
          <w:marTop w:val="0"/>
          <w:marBottom w:val="0"/>
          <w:divBdr>
            <w:top w:val="none" w:sz="0" w:space="0" w:color="auto"/>
            <w:left w:val="none" w:sz="0" w:space="0" w:color="auto"/>
            <w:bottom w:val="none" w:sz="0" w:space="0" w:color="auto"/>
            <w:right w:val="none" w:sz="0" w:space="0" w:color="auto"/>
          </w:divBdr>
        </w:div>
        <w:div w:id="1399130786">
          <w:marLeft w:val="0"/>
          <w:marRight w:val="0"/>
          <w:marTop w:val="0"/>
          <w:marBottom w:val="0"/>
          <w:divBdr>
            <w:top w:val="none" w:sz="0" w:space="0" w:color="auto"/>
            <w:left w:val="none" w:sz="0" w:space="0" w:color="auto"/>
            <w:bottom w:val="none" w:sz="0" w:space="0" w:color="auto"/>
            <w:right w:val="none" w:sz="0" w:space="0" w:color="auto"/>
          </w:divBdr>
        </w:div>
        <w:div w:id="1439524564">
          <w:marLeft w:val="0"/>
          <w:marRight w:val="0"/>
          <w:marTop w:val="0"/>
          <w:marBottom w:val="0"/>
          <w:divBdr>
            <w:top w:val="none" w:sz="0" w:space="0" w:color="auto"/>
            <w:left w:val="none" w:sz="0" w:space="0" w:color="auto"/>
            <w:bottom w:val="none" w:sz="0" w:space="0" w:color="auto"/>
            <w:right w:val="none" w:sz="0" w:space="0" w:color="auto"/>
          </w:divBdr>
        </w:div>
        <w:div w:id="1442841272">
          <w:marLeft w:val="0"/>
          <w:marRight w:val="0"/>
          <w:marTop w:val="0"/>
          <w:marBottom w:val="0"/>
          <w:divBdr>
            <w:top w:val="none" w:sz="0" w:space="0" w:color="auto"/>
            <w:left w:val="none" w:sz="0" w:space="0" w:color="auto"/>
            <w:bottom w:val="none" w:sz="0" w:space="0" w:color="auto"/>
            <w:right w:val="none" w:sz="0" w:space="0" w:color="auto"/>
          </w:divBdr>
        </w:div>
        <w:div w:id="1496141225">
          <w:marLeft w:val="0"/>
          <w:marRight w:val="0"/>
          <w:marTop w:val="0"/>
          <w:marBottom w:val="0"/>
          <w:divBdr>
            <w:top w:val="none" w:sz="0" w:space="0" w:color="auto"/>
            <w:left w:val="none" w:sz="0" w:space="0" w:color="auto"/>
            <w:bottom w:val="none" w:sz="0" w:space="0" w:color="auto"/>
            <w:right w:val="none" w:sz="0" w:space="0" w:color="auto"/>
          </w:divBdr>
        </w:div>
        <w:div w:id="1496259185">
          <w:marLeft w:val="0"/>
          <w:marRight w:val="0"/>
          <w:marTop w:val="0"/>
          <w:marBottom w:val="0"/>
          <w:divBdr>
            <w:top w:val="none" w:sz="0" w:space="0" w:color="auto"/>
            <w:left w:val="none" w:sz="0" w:space="0" w:color="auto"/>
            <w:bottom w:val="none" w:sz="0" w:space="0" w:color="auto"/>
            <w:right w:val="none" w:sz="0" w:space="0" w:color="auto"/>
          </w:divBdr>
        </w:div>
        <w:div w:id="1499998951">
          <w:marLeft w:val="0"/>
          <w:marRight w:val="0"/>
          <w:marTop w:val="0"/>
          <w:marBottom w:val="0"/>
          <w:divBdr>
            <w:top w:val="none" w:sz="0" w:space="0" w:color="auto"/>
            <w:left w:val="none" w:sz="0" w:space="0" w:color="auto"/>
            <w:bottom w:val="none" w:sz="0" w:space="0" w:color="auto"/>
            <w:right w:val="none" w:sz="0" w:space="0" w:color="auto"/>
          </w:divBdr>
        </w:div>
        <w:div w:id="1512179440">
          <w:marLeft w:val="0"/>
          <w:marRight w:val="0"/>
          <w:marTop w:val="0"/>
          <w:marBottom w:val="0"/>
          <w:divBdr>
            <w:top w:val="none" w:sz="0" w:space="0" w:color="auto"/>
            <w:left w:val="none" w:sz="0" w:space="0" w:color="auto"/>
            <w:bottom w:val="none" w:sz="0" w:space="0" w:color="auto"/>
            <w:right w:val="none" w:sz="0" w:space="0" w:color="auto"/>
          </w:divBdr>
        </w:div>
        <w:div w:id="1531988424">
          <w:marLeft w:val="0"/>
          <w:marRight w:val="0"/>
          <w:marTop w:val="0"/>
          <w:marBottom w:val="0"/>
          <w:divBdr>
            <w:top w:val="none" w:sz="0" w:space="0" w:color="auto"/>
            <w:left w:val="none" w:sz="0" w:space="0" w:color="auto"/>
            <w:bottom w:val="none" w:sz="0" w:space="0" w:color="auto"/>
            <w:right w:val="none" w:sz="0" w:space="0" w:color="auto"/>
          </w:divBdr>
        </w:div>
        <w:div w:id="1624649716">
          <w:marLeft w:val="0"/>
          <w:marRight w:val="0"/>
          <w:marTop w:val="0"/>
          <w:marBottom w:val="0"/>
          <w:divBdr>
            <w:top w:val="none" w:sz="0" w:space="0" w:color="auto"/>
            <w:left w:val="none" w:sz="0" w:space="0" w:color="auto"/>
            <w:bottom w:val="none" w:sz="0" w:space="0" w:color="auto"/>
            <w:right w:val="none" w:sz="0" w:space="0" w:color="auto"/>
          </w:divBdr>
        </w:div>
        <w:div w:id="1659073799">
          <w:marLeft w:val="0"/>
          <w:marRight w:val="0"/>
          <w:marTop w:val="0"/>
          <w:marBottom w:val="0"/>
          <w:divBdr>
            <w:top w:val="none" w:sz="0" w:space="0" w:color="auto"/>
            <w:left w:val="none" w:sz="0" w:space="0" w:color="auto"/>
            <w:bottom w:val="none" w:sz="0" w:space="0" w:color="auto"/>
            <w:right w:val="none" w:sz="0" w:space="0" w:color="auto"/>
          </w:divBdr>
        </w:div>
        <w:div w:id="1662394322">
          <w:marLeft w:val="0"/>
          <w:marRight w:val="0"/>
          <w:marTop w:val="0"/>
          <w:marBottom w:val="0"/>
          <w:divBdr>
            <w:top w:val="none" w:sz="0" w:space="0" w:color="auto"/>
            <w:left w:val="none" w:sz="0" w:space="0" w:color="auto"/>
            <w:bottom w:val="none" w:sz="0" w:space="0" w:color="auto"/>
            <w:right w:val="none" w:sz="0" w:space="0" w:color="auto"/>
          </w:divBdr>
        </w:div>
        <w:div w:id="1694914441">
          <w:marLeft w:val="0"/>
          <w:marRight w:val="0"/>
          <w:marTop w:val="0"/>
          <w:marBottom w:val="0"/>
          <w:divBdr>
            <w:top w:val="none" w:sz="0" w:space="0" w:color="auto"/>
            <w:left w:val="none" w:sz="0" w:space="0" w:color="auto"/>
            <w:bottom w:val="none" w:sz="0" w:space="0" w:color="auto"/>
            <w:right w:val="none" w:sz="0" w:space="0" w:color="auto"/>
          </w:divBdr>
        </w:div>
        <w:div w:id="1706441875">
          <w:marLeft w:val="0"/>
          <w:marRight w:val="0"/>
          <w:marTop w:val="0"/>
          <w:marBottom w:val="0"/>
          <w:divBdr>
            <w:top w:val="none" w:sz="0" w:space="0" w:color="auto"/>
            <w:left w:val="none" w:sz="0" w:space="0" w:color="auto"/>
            <w:bottom w:val="none" w:sz="0" w:space="0" w:color="auto"/>
            <w:right w:val="none" w:sz="0" w:space="0" w:color="auto"/>
          </w:divBdr>
        </w:div>
        <w:div w:id="1752703920">
          <w:marLeft w:val="0"/>
          <w:marRight w:val="0"/>
          <w:marTop w:val="0"/>
          <w:marBottom w:val="0"/>
          <w:divBdr>
            <w:top w:val="none" w:sz="0" w:space="0" w:color="auto"/>
            <w:left w:val="none" w:sz="0" w:space="0" w:color="auto"/>
            <w:bottom w:val="none" w:sz="0" w:space="0" w:color="auto"/>
            <w:right w:val="none" w:sz="0" w:space="0" w:color="auto"/>
          </w:divBdr>
        </w:div>
        <w:div w:id="1858428371">
          <w:marLeft w:val="0"/>
          <w:marRight w:val="0"/>
          <w:marTop w:val="0"/>
          <w:marBottom w:val="0"/>
          <w:divBdr>
            <w:top w:val="none" w:sz="0" w:space="0" w:color="auto"/>
            <w:left w:val="none" w:sz="0" w:space="0" w:color="auto"/>
            <w:bottom w:val="none" w:sz="0" w:space="0" w:color="auto"/>
            <w:right w:val="none" w:sz="0" w:space="0" w:color="auto"/>
          </w:divBdr>
        </w:div>
        <w:div w:id="1859848431">
          <w:marLeft w:val="0"/>
          <w:marRight w:val="0"/>
          <w:marTop w:val="0"/>
          <w:marBottom w:val="0"/>
          <w:divBdr>
            <w:top w:val="none" w:sz="0" w:space="0" w:color="auto"/>
            <w:left w:val="none" w:sz="0" w:space="0" w:color="auto"/>
            <w:bottom w:val="none" w:sz="0" w:space="0" w:color="auto"/>
            <w:right w:val="none" w:sz="0" w:space="0" w:color="auto"/>
          </w:divBdr>
        </w:div>
        <w:div w:id="1891839050">
          <w:marLeft w:val="0"/>
          <w:marRight w:val="0"/>
          <w:marTop w:val="0"/>
          <w:marBottom w:val="0"/>
          <w:divBdr>
            <w:top w:val="none" w:sz="0" w:space="0" w:color="auto"/>
            <w:left w:val="none" w:sz="0" w:space="0" w:color="auto"/>
            <w:bottom w:val="none" w:sz="0" w:space="0" w:color="auto"/>
            <w:right w:val="none" w:sz="0" w:space="0" w:color="auto"/>
          </w:divBdr>
        </w:div>
        <w:div w:id="1901015172">
          <w:marLeft w:val="0"/>
          <w:marRight w:val="0"/>
          <w:marTop w:val="0"/>
          <w:marBottom w:val="0"/>
          <w:divBdr>
            <w:top w:val="none" w:sz="0" w:space="0" w:color="auto"/>
            <w:left w:val="none" w:sz="0" w:space="0" w:color="auto"/>
            <w:bottom w:val="none" w:sz="0" w:space="0" w:color="auto"/>
            <w:right w:val="none" w:sz="0" w:space="0" w:color="auto"/>
          </w:divBdr>
        </w:div>
        <w:div w:id="1959137457">
          <w:marLeft w:val="0"/>
          <w:marRight w:val="0"/>
          <w:marTop w:val="0"/>
          <w:marBottom w:val="0"/>
          <w:divBdr>
            <w:top w:val="none" w:sz="0" w:space="0" w:color="auto"/>
            <w:left w:val="none" w:sz="0" w:space="0" w:color="auto"/>
            <w:bottom w:val="none" w:sz="0" w:space="0" w:color="auto"/>
            <w:right w:val="none" w:sz="0" w:space="0" w:color="auto"/>
          </w:divBdr>
        </w:div>
        <w:div w:id="2039964668">
          <w:marLeft w:val="0"/>
          <w:marRight w:val="0"/>
          <w:marTop w:val="0"/>
          <w:marBottom w:val="0"/>
          <w:divBdr>
            <w:top w:val="none" w:sz="0" w:space="0" w:color="auto"/>
            <w:left w:val="none" w:sz="0" w:space="0" w:color="auto"/>
            <w:bottom w:val="none" w:sz="0" w:space="0" w:color="auto"/>
            <w:right w:val="none" w:sz="0" w:space="0" w:color="auto"/>
          </w:divBdr>
        </w:div>
        <w:div w:id="2041465663">
          <w:marLeft w:val="0"/>
          <w:marRight w:val="0"/>
          <w:marTop w:val="0"/>
          <w:marBottom w:val="0"/>
          <w:divBdr>
            <w:top w:val="none" w:sz="0" w:space="0" w:color="auto"/>
            <w:left w:val="none" w:sz="0" w:space="0" w:color="auto"/>
            <w:bottom w:val="none" w:sz="0" w:space="0" w:color="auto"/>
            <w:right w:val="none" w:sz="0" w:space="0" w:color="auto"/>
          </w:divBdr>
        </w:div>
        <w:div w:id="2113427188">
          <w:marLeft w:val="0"/>
          <w:marRight w:val="0"/>
          <w:marTop w:val="0"/>
          <w:marBottom w:val="0"/>
          <w:divBdr>
            <w:top w:val="none" w:sz="0" w:space="0" w:color="auto"/>
            <w:left w:val="none" w:sz="0" w:space="0" w:color="auto"/>
            <w:bottom w:val="none" w:sz="0" w:space="0" w:color="auto"/>
            <w:right w:val="none" w:sz="0" w:space="0" w:color="auto"/>
          </w:divBdr>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22651267">
      <w:bodyDiv w:val="1"/>
      <w:marLeft w:val="0"/>
      <w:marRight w:val="0"/>
      <w:marTop w:val="0"/>
      <w:marBottom w:val="0"/>
      <w:divBdr>
        <w:top w:val="none" w:sz="0" w:space="0" w:color="auto"/>
        <w:left w:val="none" w:sz="0" w:space="0" w:color="auto"/>
        <w:bottom w:val="none" w:sz="0" w:space="0" w:color="auto"/>
        <w:right w:val="none" w:sz="0" w:space="0" w:color="auto"/>
      </w:divBdr>
      <w:divsChild>
        <w:div w:id="484392798">
          <w:marLeft w:val="0"/>
          <w:marRight w:val="0"/>
          <w:marTop w:val="0"/>
          <w:marBottom w:val="0"/>
          <w:divBdr>
            <w:top w:val="none" w:sz="0" w:space="0" w:color="auto"/>
            <w:left w:val="none" w:sz="0" w:space="0" w:color="auto"/>
            <w:bottom w:val="none" w:sz="0" w:space="0" w:color="auto"/>
            <w:right w:val="none" w:sz="0" w:space="0" w:color="auto"/>
          </w:divBdr>
        </w:div>
        <w:div w:id="521163521">
          <w:marLeft w:val="0"/>
          <w:marRight w:val="0"/>
          <w:marTop w:val="0"/>
          <w:marBottom w:val="0"/>
          <w:divBdr>
            <w:top w:val="none" w:sz="0" w:space="0" w:color="auto"/>
            <w:left w:val="none" w:sz="0" w:space="0" w:color="auto"/>
            <w:bottom w:val="none" w:sz="0" w:space="0" w:color="auto"/>
            <w:right w:val="none" w:sz="0" w:space="0" w:color="auto"/>
          </w:divBdr>
        </w:div>
        <w:div w:id="558445914">
          <w:marLeft w:val="0"/>
          <w:marRight w:val="0"/>
          <w:marTop w:val="0"/>
          <w:marBottom w:val="0"/>
          <w:divBdr>
            <w:top w:val="none" w:sz="0" w:space="0" w:color="auto"/>
            <w:left w:val="none" w:sz="0" w:space="0" w:color="auto"/>
            <w:bottom w:val="none" w:sz="0" w:space="0" w:color="auto"/>
            <w:right w:val="none" w:sz="0" w:space="0" w:color="auto"/>
          </w:divBdr>
        </w:div>
        <w:div w:id="716441502">
          <w:marLeft w:val="0"/>
          <w:marRight w:val="0"/>
          <w:marTop w:val="0"/>
          <w:marBottom w:val="0"/>
          <w:divBdr>
            <w:top w:val="none" w:sz="0" w:space="0" w:color="auto"/>
            <w:left w:val="none" w:sz="0" w:space="0" w:color="auto"/>
            <w:bottom w:val="none" w:sz="0" w:space="0" w:color="auto"/>
            <w:right w:val="none" w:sz="0" w:space="0" w:color="auto"/>
          </w:divBdr>
        </w:div>
        <w:div w:id="1151293080">
          <w:marLeft w:val="0"/>
          <w:marRight w:val="0"/>
          <w:marTop w:val="0"/>
          <w:marBottom w:val="0"/>
          <w:divBdr>
            <w:top w:val="none" w:sz="0" w:space="0" w:color="auto"/>
            <w:left w:val="none" w:sz="0" w:space="0" w:color="auto"/>
            <w:bottom w:val="none" w:sz="0" w:space="0" w:color="auto"/>
            <w:right w:val="none" w:sz="0" w:space="0" w:color="auto"/>
          </w:divBdr>
        </w:div>
        <w:div w:id="1194683692">
          <w:marLeft w:val="0"/>
          <w:marRight w:val="0"/>
          <w:marTop w:val="0"/>
          <w:marBottom w:val="0"/>
          <w:divBdr>
            <w:top w:val="none" w:sz="0" w:space="0" w:color="auto"/>
            <w:left w:val="none" w:sz="0" w:space="0" w:color="auto"/>
            <w:bottom w:val="none" w:sz="0" w:space="0" w:color="auto"/>
            <w:right w:val="none" w:sz="0" w:space="0" w:color="auto"/>
          </w:divBdr>
        </w:div>
        <w:div w:id="1213080934">
          <w:marLeft w:val="0"/>
          <w:marRight w:val="0"/>
          <w:marTop w:val="0"/>
          <w:marBottom w:val="0"/>
          <w:divBdr>
            <w:top w:val="none" w:sz="0" w:space="0" w:color="auto"/>
            <w:left w:val="none" w:sz="0" w:space="0" w:color="auto"/>
            <w:bottom w:val="none" w:sz="0" w:space="0" w:color="auto"/>
            <w:right w:val="none" w:sz="0" w:space="0" w:color="auto"/>
          </w:divBdr>
        </w:div>
        <w:div w:id="1362170982">
          <w:marLeft w:val="0"/>
          <w:marRight w:val="0"/>
          <w:marTop w:val="0"/>
          <w:marBottom w:val="0"/>
          <w:divBdr>
            <w:top w:val="none" w:sz="0" w:space="0" w:color="auto"/>
            <w:left w:val="none" w:sz="0" w:space="0" w:color="auto"/>
            <w:bottom w:val="none" w:sz="0" w:space="0" w:color="auto"/>
            <w:right w:val="none" w:sz="0" w:space="0" w:color="auto"/>
          </w:divBdr>
        </w:div>
        <w:div w:id="1470782442">
          <w:marLeft w:val="0"/>
          <w:marRight w:val="0"/>
          <w:marTop w:val="0"/>
          <w:marBottom w:val="0"/>
          <w:divBdr>
            <w:top w:val="none" w:sz="0" w:space="0" w:color="auto"/>
            <w:left w:val="none" w:sz="0" w:space="0" w:color="auto"/>
            <w:bottom w:val="none" w:sz="0" w:space="0" w:color="auto"/>
            <w:right w:val="none" w:sz="0" w:space="0" w:color="auto"/>
          </w:divBdr>
        </w:div>
        <w:div w:id="1620722685">
          <w:marLeft w:val="0"/>
          <w:marRight w:val="0"/>
          <w:marTop w:val="0"/>
          <w:marBottom w:val="0"/>
          <w:divBdr>
            <w:top w:val="none" w:sz="0" w:space="0" w:color="auto"/>
            <w:left w:val="none" w:sz="0" w:space="0" w:color="auto"/>
            <w:bottom w:val="none" w:sz="0" w:space="0" w:color="auto"/>
            <w:right w:val="none" w:sz="0" w:space="0" w:color="auto"/>
          </w:divBdr>
        </w:div>
        <w:div w:id="1632055875">
          <w:marLeft w:val="0"/>
          <w:marRight w:val="0"/>
          <w:marTop w:val="0"/>
          <w:marBottom w:val="0"/>
          <w:divBdr>
            <w:top w:val="none" w:sz="0" w:space="0" w:color="auto"/>
            <w:left w:val="none" w:sz="0" w:space="0" w:color="auto"/>
            <w:bottom w:val="none" w:sz="0" w:space="0" w:color="auto"/>
            <w:right w:val="none" w:sz="0" w:space="0" w:color="auto"/>
          </w:divBdr>
        </w:div>
        <w:div w:id="1658728921">
          <w:marLeft w:val="0"/>
          <w:marRight w:val="0"/>
          <w:marTop w:val="0"/>
          <w:marBottom w:val="0"/>
          <w:divBdr>
            <w:top w:val="none" w:sz="0" w:space="0" w:color="auto"/>
            <w:left w:val="none" w:sz="0" w:space="0" w:color="auto"/>
            <w:bottom w:val="none" w:sz="0" w:space="0" w:color="auto"/>
            <w:right w:val="none" w:sz="0" w:space="0" w:color="auto"/>
          </w:divBdr>
        </w:div>
        <w:div w:id="2000227953">
          <w:marLeft w:val="0"/>
          <w:marRight w:val="0"/>
          <w:marTop w:val="0"/>
          <w:marBottom w:val="0"/>
          <w:divBdr>
            <w:top w:val="none" w:sz="0" w:space="0" w:color="auto"/>
            <w:left w:val="none" w:sz="0" w:space="0" w:color="auto"/>
            <w:bottom w:val="none" w:sz="0" w:space="0" w:color="auto"/>
            <w:right w:val="none" w:sz="0" w:space="0" w:color="auto"/>
          </w:divBdr>
        </w:div>
      </w:divsChild>
    </w:div>
    <w:div w:id="431048247">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1318084">
      <w:bodyDiv w:val="1"/>
      <w:marLeft w:val="0"/>
      <w:marRight w:val="0"/>
      <w:marTop w:val="0"/>
      <w:marBottom w:val="0"/>
      <w:divBdr>
        <w:top w:val="none" w:sz="0" w:space="0" w:color="auto"/>
        <w:left w:val="none" w:sz="0" w:space="0" w:color="auto"/>
        <w:bottom w:val="none" w:sz="0" w:space="0" w:color="auto"/>
        <w:right w:val="none" w:sz="0" w:space="0" w:color="auto"/>
      </w:divBdr>
    </w:div>
    <w:div w:id="857738992">
      <w:bodyDiv w:val="1"/>
      <w:marLeft w:val="0"/>
      <w:marRight w:val="0"/>
      <w:marTop w:val="0"/>
      <w:marBottom w:val="0"/>
      <w:divBdr>
        <w:top w:val="none" w:sz="0" w:space="0" w:color="auto"/>
        <w:left w:val="none" w:sz="0" w:space="0" w:color="auto"/>
        <w:bottom w:val="none" w:sz="0" w:space="0" w:color="auto"/>
        <w:right w:val="none" w:sz="0" w:space="0" w:color="auto"/>
      </w:divBdr>
      <w:divsChild>
        <w:div w:id="20324532">
          <w:marLeft w:val="0"/>
          <w:marRight w:val="0"/>
          <w:marTop w:val="0"/>
          <w:marBottom w:val="0"/>
          <w:divBdr>
            <w:top w:val="none" w:sz="0" w:space="0" w:color="auto"/>
            <w:left w:val="none" w:sz="0" w:space="0" w:color="auto"/>
            <w:bottom w:val="none" w:sz="0" w:space="0" w:color="auto"/>
            <w:right w:val="none" w:sz="0" w:space="0" w:color="auto"/>
          </w:divBdr>
        </w:div>
        <w:div w:id="73817891">
          <w:marLeft w:val="0"/>
          <w:marRight w:val="0"/>
          <w:marTop w:val="0"/>
          <w:marBottom w:val="0"/>
          <w:divBdr>
            <w:top w:val="none" w:sz="0" w:space="0" w:color="auto"/>
            <w:left w:val="none" w:sz="0" w:space="0" w:color="auto"/>
            <w:bottom w:val="none" w:sz="0" w:space="0" w:color="auto"/>
            <w:right w:val="none" w:sz="0" w:space="0" w:color="auto"/>
          </w:divBdr>
        </w:div>
        <w:div w:id="177162657">
          <w:marLeft w:val="0"/>
          <w:marRight w:val="0"/>
          <w:marTop w:val="0"/>
          <w:marBottom w:val="0"/>
          <w:divBdr>
            <w:top w:val="none" w:sz="0" w:space="0" w:color="auto"/>
            <w:left w:val="none" w:sz="0" w:space="0" w:color="auto"/>
            <w:bottom w:val="none" w:sz="0" w:space="0" w:color="auto"/>
            <w:right w:val="none" w:sz="0" w:space="0" w:color="auto"/>
          </w:divBdr>
        </w:div>
        <w:div w:id="209729376">
          <w:marLeft w:val="0"/>
          <w:marRight w:val="0"/>
          <w:marTop w:val="0"/>
          <w:marBottom w:val="0"/>
          <w:divBdr>
            <w:top w:val="none" w:sz="0" w:space="0" w:color="auto"/>
            <w:left w:val="none" w:sz="0" w:space="0" w:color="auto"/>
            <w:bottom w:val="none" w:sz="0" w:space="0" w:color="auto"/>
            <w:right w:val="none" w:sz="0" w:space="0" w:color="auto"/>
          </w:divBdr>
        </w:div>
        <w:div w:id="220485289">
          <w:marLeft w:val="0"/>
          <w:marRight w:val="0"/>
          <w:marTop w:val="0"/>
          <w:marBottom w:val="0"/>
          <w:divBdr>
            <w:top w:val="none" w:sz="0" w:space="0" w:color="auto"/>
            <w:left w:val="none" w:sz="0" w:space="0" w:color="auto"/>
            <w:bottom w:val="none" w:sz="0" w:space="0" w:color="auto"/>
            <w:right w:val="none" w:sz="0" w:space="0" w:color="auto"/>
          </w:divBdr>
        </w:div>
        <w:div w:id="375666671">
          <w:marLeft w:val="0"/>
          <w:marRight w:val="0"/>
          <w:marTop w:val="0"/>
          <w:marBottom w:val="0"/>
          <w:divBdr>
            <w:top w:val="none" w:sz="0" w:space="0" w:color="auto"/>
            <w:left w:val="none" w:sz="0" w:space="0" w:color="auto"/>
            <w:bottom w:val="none" w:sz="0" w:space="0" w:color="auto"/>
            <w:right w:val="none" w:sz="0" w:space="0" w:color="auto"/>
          </w:divBdr>
        </w:div>
        <w:div w:id="394357169">
          <w:marLeft w:val="0"/>
          <w:marRight w:val="0"/>
          <w:marTop w:val="0"/>
          <w:marBottom w:val="0"/>
          <w:divBdr>
            <w:top w:val="none" w:sz="0" w:space="0" w:color="auto"/>
            <w:left w:val="none" w:sz="0" w:space="0" w:color="auto"/>
            <w:bottom w:val="none" w:sz="0" w:space="0" w:color="auto"/>
            <w:right w:val="none" w:sz="0" w:space="0" w:color="auto"/>
          </w:divBdr>
        </w:div>
        <w:div w:id="426342526">
          <w:marLeft w:val="0"/>
          <w:marRight w:val="0"/>
          <w:marTop w:val="0"/>
          <w:marBottom w:val="0"/>
          <w:divBdr>
            <w:top w:val="none" w:sz="0" w:space="0" w:color="auto"/>
            <w:left w:val="none" w:sz="0" w:space="0" w:color="auto"/>
            <w:bottom w:val="none" w:sz="0" w:space="0" w:color="auto"/>
            <w:right w:val="none" w:sz="0" w:space="0" w:color="auto"/>
          </w:divBdr>
        </w:div>
        <w:div w:id="472335045">
          <w:marLeft w:val="0"/>
          <w:marRight w:val="0"/>
          <w:marTop w:val="0"/>
          <w:marBottom w:val="0"/>
          <w:divBdr>
            <w:top w:val="none" w:sz="0" w:space="0" w:color="auto"/>
            <w:left w:val="none" w:sz="0" w:space="0" w:color="auto"/>
            <w:bottom w:val="none" w:sz="0" w:space="0" w:color="auto"/>
            <w:right w:val="none" w:sz="0" w:space="0" w:color="auto"/>
          </w:divBdr>
        </w:div>
        <w:div w:id="501287508">
          <w:marLeft w:val="0"/>
          <w:marRight w:val="0"/>
          <w:marTop w:val="0"/>
          <w:marBottom w:val="0"/>
          <w:divBdr>
            <w:top w:val="none" w:sz="0" w:space="0" w:color="auto"/>
            <w:left w:val="none" w:sz="0" w:space="0" w:color="auto"/>
            <w:bottom w:val="none" w:sz="0" w:space="0" w:color="auto"/>
            <w:right w:val="none" w:sz="0" w:space="0" w:color="auto"/>
          </w:divBdr>
        </w:div>
        <w:div w:id="505753268">
          <w:marLeft w:val="0"/>
          <w:marRight w:val="0"/>
          <w:marTop w:val="0"/>
          <w:marBottom w:val="0"/>
          <w:divBdr>
            <w:top w:val="none" w:sz="0" w:space="0" w:color="auto"/>
            <w:left w:val="none" w:sz="0" w:space="0" w:color="auto"/>
            <w:bottom w:val="none" w:sz="0" w:space="0" w:color="auto"/>
            <w:right w:val="none" w:sz="0" w:space="0" w:color="auto"/>
          </w:divBdr>
        </w:div>
        <w:div w:id="521557907">
          <w:marLeft w:val="0"/>
          <w:marRight w:val="0"/>
          <w:marTop w:val="0"/>
          <w:marBottom w:val="0"/>
          <w:divBdr>
            <w:top w:val="none" w:sz="0" w:space="0" w:color="auto"/>
            <w:left w:val="none" w:sz="0" w:space="0" w:color="auto"/>
            <w:bottom w:val="none" w:sz="0" w:space="0" w:color="auto"/>
            <w:right w:val="none" w:sz="0" w:space="0" w:color="auto"/>
          </w:divBdr>
        </w:div>
        <w:div w:id="791436464">
          <w:marLeft w:val="0"/>
          <w:marRight w:val="0"/>
          <w:marTop w:val="0"/>
          <w:marBottom w:val="0"/>
          <w:divBdr>
            <w:top w:val="none" w:sz="0" w:space="0" w:color="auto"/>
            <w:left w:val="none" w:sz="0" w:space="0" w:color="auto"/>
            <w:bottom w:val="none" w:sz="0" w:space="0" w:color="auto"/>
            <w:right w:val="none" w:sz="0" w:space="0" w:color="auto"/>
          </w:divBdr>
        </w:div>
        <w:div w:id="926765047">
          <w:marLeft w:val="0"/>
          <w:marRight w:val="0"/>
          <w:marTop w:val="0"/>
          <w:marBottom w:val="0"/>
          <w:divBdr>
            <w:top w:val="none" w:sz="0" w:space="0" w:color="auto"/>
            <w:left w:val="none" w:sz="0" w:space="0" w:color="auto"/>
            <w:bottom w:val="none" w:sz="0" w:space="0" w:color="auto"/>
            <w:right w:val="none" w:sz="0" w:space="0" w:color="auto"/>
          </w:divBdr>
        </w:div>
        <w:div w:id="928152484">
          <w:marLeft w:val="0"/>
          <w:marRight w:val="0"/>
          <w:marTop w:val="0"/>
          <w:marBottom w:val="0"/>
          <w:divBdr>
            <w:top w:val="none" w:sz="0" w:space="0" w:color="auto"/>
            <w:left w:val="none" w:sz="0" w:space="0" w:color="auto"/>
            <w:bottom w:val="none" w:sz="0" w:space="0" w:color="auto"/>
            <w:right w:val="none" w:sz="0" w:space="0" w:color="auto"/>
          </w:divBdr>
        </w:div>
        <w:div w:id="929390702">
          <w:marLeft w:val="0"/>
          <w:marRight w:val="0"/>
          <w:marTop w:val="0"/>
          <w:marBottom w:val="0"/>
          <w:divBdr>
            <w:top w:val="none" w:sz="0" w:space="0" w:color="auto"/>
            <w:left w:val="none" w:sz="0" w:space="0" w:color="auto"/>
            <w:bottom w:val="none" w:sz="0" w:space="0" w:color="auto"/>
            <w:right w:val="none" w:sz="0" w:space="0" w:color="auto"/>
          </w:divBdr>
        </w:div>
        <w:div w:id="963660119">
          <w:marLeft w:val="0"/>
          <w:marRight w:val="0"/>
          <w:marTop w:val="0"/>
          <w:marBottom w:val="0"/>
          <w:divBdr>
            <w:top w:val="none" w:sz="0" w:space="0" w:color="auto"/>
            <w:left w:val="none" w:sz="0" w:space="0" w:color="auto"/>
            <w:bottom w:val="none" w:sz="0" w:space="0" w:color="auto"/>
            <w:right w:val="none" w:sz="0" w:space="0" w:color="auto"/>
          </w:divBdr>
        </w:div>
        <w:div w:id="1020861618">
          <w:marLeft w:val="0"/>
          <w:marRight w:val="0"/>
          <w:marTop w:val="0"/>
          <w:marBottom w:val="0"/>
          <w:divBdr>
            <w:top w:val="none" w:sz="0" w:space="0" w:color="auto"/>
            <w:left w:val="none" w:sz="0" w:space="0" w:color="auto"/>
            <w:bottom w:val="none" w:sz="0" w:space="0" w:color="auto"/>
            <w:right w:val="none" w:sz="0" w:space="0" w:color="auto"/>
          </w:divBdr>
        </w:div>
        <w:div w:id="1111050886">
          <w:marLeft w:val="0"/>
          <w:marRight w:val="0"/>
          <w:marTop w:val="0"/>
          <w:marBottom w:val="0"/>
          <w:divBdr>
            <w:top w:val="none" w:sz="0" w:space="0" w:color="auto"/>
            <w:left w:val="none" w:sz="0" w:space="0" w:color="auto"/>
            <w:bottom w:val="none" w:sz="0" w:space="0" w:color="auto"/>
            <w:right w:val="none" w:sz="0" w:space="0" w:color="auto"/>
          </w:divBdr>
        </w:div>
        <w:div w:id="1165632629">
          <w:marLeft w:val="0"/>
          <w:marRight w:val="0"/>
          <w:marTop w:val="0"/>
          <w:marBottom w:val="0"/>
          <w:divBdr>
            <w:top w:val="none" w:sz="0" w:space="0" w:color="auto"/>
            <w:left w:val="none" w:sz="0" w:space="0" w:color="auto"/>
            <w:bottom w:val="none" w:sz="0" w:space="0" w:color="auto"/>
            <w:right w:val="none" w:sz="0" w:space="0" w:color="auto"/>
          </w:divBdr>
        </w:div>
        <w:div w:id="1220288847">
          <w:marLeft w:val="0"/>
          <w:marRight w:val="0"/>
          <w:marTop w:val="0"/>
          <w:marBottom w:val="0"/>
          <w:divBdr>
            <w:top w:val="none" w:sz="0" w:space="0" w:color="auto"/>
            <w:left w:val="none" w:sz="0" w:space="0" w:color="auto"/>
            <w:bottom w:val="none" w:sz="0" w:space="0" w:color="auto"/>
            <w:right w:val="none" w:sz="0" w:space="0" w:color="auto"/>
          </w:divBdr>
        </w:div>
        <w:div w:id="1244922790">
          <w:marLeft w:val="0"/>
          <w:marRight w:val="0"/>
          <w:marTop w:val="0"/>
          <w:marBottom w:val="0"/>
          <w:divBdr>
            <w:top w:val="none" w:sz="0" w:space="0" w:color="auto"/>
            <w:left w:val="none" w:sz="0" w:space="0" w:color="auto"/>
            <w:bottom w:val="none" w:sz="0" w:space="0" w:color="auto"/>
            <w:right w:val="none" w:sz="0" w:space="0" w:color="auto"/>
          </w:divBdr>
        </w:div>
        <w:div w:id="1251815813">
          <w:marLeft w:val="0"/>
          <w:marRight w:val="0"/>
          <w:marTop w:val="0"/>
          <w:marBottom w:val="0"/>
          <w:divBdr>
            <w:top w:val="none" w:sz="0" w:space="0" w:color="auto"/>
            <w:left w:val="none" w:sz="0" w:space="0" w:color="auto"/>
            <w:bottom w:val="none" w:sz="0" w:space="0" w:color="auto"/>
            <w:right w:val="none" w:sz="0" w:space="0" w:color="auto"/>
          </w:divBdr>
        </w:div>
        <w:div w:id="1268974475">
          <w:marLeft w:val="0"/>
          <w:marRight w:val="0"/>
          <w:marTop w:val="0"/>
          <w:marBottom w:val="0"/>
          <w:divBdr>
            <w:top w:val="none" w:sz="0" w:space="0" w:color="auto"/>
            <w:left w:val="none" w:sz="0" w:space="0" w:color="auto"/>
            <w:bottom w:val="none" w:sz="0" w:space="0" w:color="auto"/>
            <w:right w:val="none" w:sz="0" w:space="0" w:color="auto"/>
          </w:divBdr>
        </w:div>
        <w:div w:id="1292400565">
          <w:marLeft w:val="0"/>
          <w:marRight w:val="0"/>
          <w:marTop w:val="0"/>
          <w:marBottom w:val="0"/>
          <w:divBdr>
            <w:top w:val="none" w:sz="0" w:space="0" w:color="auto"/>
            <w:left w:val="none" w:sz="0" w:space="0" w:color="auto"/>
            <w:bottom w:val="none" w:sz="0" w:space="0" w:color="auto"/>
            <w:right w:val="none" w:sz="0" w:space="0" w:color="auto"/>
          </w:divBdr>
        </w:div>
        <w:div w:id="1360013164">
          <w:marLeft w:val="0"/>
          <w:marRight w:val="0"/>
          <w:marTop w:val="0"/>
          <w:marBottom w:val="0"/>
          <w:divBdr>
            <w:top w:val="none" w:sz="0" w:space="0" w:color="auto"/>
            <w:left w:val="none" w:sz="0" w:space="0" w:color="auto"/>
            <w:bottom w:val="none" w:sz="0" w:space="0" w:color="auto"/>
            <w:right w:val="none" w:sz="0" w:space="0" w:color="auto"/>
          </w:divBdr>
        </w:div>
        <w:div w:id="1379015103">
          <w:marLeft w:val="0"/>
          <w:marRight w:val="0"/>
          <w:marTop w:val="0"/>
          <w:marBottom w:val="0"/>
          <w:divBdr>
            <w:top w:val="none" w:sz="0" w:space="0" w:color="auto"/>
            <w:left w:val="none" w:sz="0" w:space="0" w:color="auto"/>
            <w:bottom w:val="none" w:sz="0" w:space="0" w:color="auto"/>
            <w:right w:val="none" w:sz="0" w:space="0" w:color="auto"/>
          </w:divBdr>
        </w:div>
        <w:div w:id="1380671576">
          <w:marLeft w:val="0"/>
          <w:marRight w:val="0"/>
          <w:marTop w:val="0"/>
          <w:marBottom w:val="0"/>
          <w:divBdr>
            <w:top w:val="none" w:sz="0" w:space="0" w:color="auto"/>
            <w:left w:val="none" w:sz="0" w:space="0" w:color="auto"/>
            <w:bottom w:val="none" w:sz="0" w:space="0" w:color="auto"/>
            <w:right w:val="none" w:sz="0" w:space="0" w:color="auto"/>
          </w:divBdr>
        </w:div>
        <w:div w:id="1506897741">
          <w:marLeft w:val="0"/>
          <w:marRight w:val="0"/>
          <w:marTop w:val="0"/>
          <w:marBottom w:val="0"/>
          <w:divBdr>
            <w:top w:val="none" w:sz="0" w:space="0" w:color="auto"/>
            <w:left w:val="none" w:sz="0" w:space="0" w:color="auto"/>
            <w:bottom w:val="none" w:sz="0" w:space="0" w:color="auto"/>
            <w:right w:val="none" w:sz="0" w:space="0" w:color="auto"/>
          </w:divBdr>
        </w:div>
        <w:div w:id="1513839274">
          <w:marLeft w:val="0"/>
          <w:marRight w:val="0"/>
          <w:marTop w:val="0"/>
          <w:marBottom w:val="0"/>
          <w:divBdr>
            <w:top w:val="none" w:sz="0" w:space="0" w:color="auto"/>
            <w:left w:val="none" w:sz="0" w:space="0" w:color="auto"/>
            <w:bottom w:val="none" w:sz="0" w:space="0" w:color="auto"/>
            <w:right w:val="none" w:sz="0" w:space="0" w:color="auto"/>
          </w:divBdr>
        </w:div>
        <w:div w:id="1549338856">
          <w:marLeft w:val="0"/>
          <w:marRight w:val="0"/>
          <w:marTop w:val="0"/>
          <w:marBottom w:val="0"/>
          <w:divBdr>
            <w:top w:val="none" w:sz="0" w:space="0" w:color="auto"/>
            <w:left w:val="none" w:sz="0" w:space="0" w:color="auto"/>
            <w:bottom w:val="none" w:sz="0" w:space="0" w:color="auto"/>
            <w:right w:val="none" w:sz="0" w:space="0" w:color="auto"/>
          </w:divBdr>
        </w:div>
        <w:div w:id="1577786241">
          <w:marLeft w:val="0"/>
          <w:marRight w:val="0"/>
          <w:marTop w:val="0"/>
          <w:marBottom w:val="0"/>
          <w:divBdr>
            <w:top w:val="none" w:sz="0" w:space="0" w:color="auto"/>
            <w:left w:val="none" w:sz="0" w:space="0" w:color="auto"/>
            <w:bottom w:val="none" w:sz="0" w:space="0" w:color="auto"/>
            <w:right w:val="none" w:sz="0" w:space="0" w:color="auto"/>
          </w:divBdr>
        </w:div>
        <w:div w:id="1600941584">
          <w:marLeft w:val="0"/>
          <w:marRight w:val="0"/>
          <w:marTop w:val="0"/>
          <w:marBottom w:val="0"/>
          <w:divBdr>
            <w:top w:val="none" w:sz="0" w:space="0" w:color="auto"/>
            <w:left w:val="none" w:sz="0" w:space="0" w:color="auto"/>
            <w:bottom w:val="none" w:sz="0" w:space="0" w:color="auto"/>
            <w:right w:val="none" w:sz="0" w:space="0" w:color="auto"/>
          </w:divBdr>
        </w:div>
        <w:div w:id="1610576702">
          <w:marLeft w:val="0"/>
          <w:marRight w:val="0"/>
          <w:marTop w:val="0"/>
          <w:marBottom w:val="0"/>
          <w:divBdr>
            <w:top w:val="none" w:sz="0" w:space="0" w:color="auto"/>
            <w:left w:val="none" w:sz="0" w:space="0" w:color="auto"/>
            <w:bottom w:val="none" w:sz="0" w:space="0" w:color="auto"/>
            <w:right w:val="none" w:sz="0" w:space="0" w:color="auto"/>
          </w:divBdr>
        </w:div>
        <w:div w:id="1621230165">
          <w:marLeft w:val="0"/>
          <w:marRight w:val="0"/>
          <w:marTop w:val="0"/>
          <w:marBottom w:val="0"/>
          <w:divBdr>
            <w:top w:val="none" w:sz="0" w:space="0" w:color="auto"/>
            <w:left w:val="none" w:sz="0" w:space="0" w:color="auto"/>
            <w:bottom w:val="none" w:sz="0" w:space="0" w:color="auto"/>
            <w:right w:val="none" w:sz="0" w:space="0" w:color="auto"/>
          </w:divBdr>
        </w:div>
        <w:div w:id="1627538769">
          <w:marLeft w:val="0"/>
          <w:marRight w:val="0"/>
          <w:marTop w:val="0"/>
          <w:marBottom w:val="0"/>
          <w:divBdr>
            <w:top w:val="none" w:sz="0" w:space="0" w:color="auto"/>
            <w:left w:val="none" w:sz="0" w:space="0" w:color="auto"/>
            <w:bottom w:val="none" w:sz="0" w:space="0" w:color="auto"/>
            <w:right w:val="none" w:sz="0" w:space="0" w:color="auto"/>
          </w:divBdr>
        </w:div>
        <w:div w:id="1650135482">
          <w:marLeft w:val="0"/>
          <w:marRight w:val="0"/>
          <w:marTop w:val="0"/>
          <w:marBottom w:val="0"/>
          <w:divBdr>
            <w:top w:val="none" w:sz="0" w:space="0" w:color="auto"/>
            <w:left w:val="none" w:sz="0" w:space="0" w:color="auto"/>
            <w:bottom w:val="none" w:sz="0" w:space="0" w:color="auto"/>
            <w:right w:val="none" w:sz="0" w:space="0" w:color="auto"/>
          </w:divBdr>
        </w:div>
        <w:div w:id="1743601232">
          <w:marLeft w:val="0"/>
          <w:marRight w:val="0"/>
          <w:marTop w:val="0"/>
          <w:marBottom w:val="0"/>
          <w:divBdr>
            <w:top w:val="none" w:sz="0" w:space="0" w:color="auto"/>
            <w:left w:val="none" w:sz="0" w:space="0" w:color="auto"/>
            <w:bottom w:val="none" w:sz="0" w:space="0" w:color="auto"/>
            <w:right w:val="none" w:sz="0" w:space="0" w:color="auto"/>
          </w:divBdr>
        </w:div>
        <w:div w:id="1785271414">
          <w:marLeft w:val="0"/>
          <w:marRight w:val="0"/>
          <w:marTop w:val="0"/>
          <w:marBottom w:val="0"/>
          <w:divBdr>
            <w:top w:val="none" w:sz="0" w:space="0" w:color="auto"/>
            <w:left w:val="none" w:sz="0" w:space="0" w:color="auto"/>
            <w:bottom w:val="none" w:sz="0" w:space="0" w:color="auto"/>
            <w:right w:val="none" w:sz="0" w:space="0" w:color="auto"/>
          </w:divBdr>
        </w:div>
        <w:div w:id="1824739545">
          <w:marLeft w:val="0"/>
          <w:marRight w:val="0"/>
          <w:marTop w:val="0"/>
          <w:marBottom w:val="0"/>
          <w:divBdr>
            <w:top w:val="none" w:sz="0" w:space="0" w:color="auto"/>
            <w:left w:val="none" w:sz="0" w:space="0" w:color="auto"/>
            <w:bottom w:val="none" w:sz="0" w:space="0" w:color="auto"/>
            <w:right w:val="none" w:sz="0" w:space="0" w:color="auto"/>
          </w:divBdr>
        </w:div>
        <w:div w:id="1832721220">
          <w:marLeft w:val="0"/>
          <w:marRight w:val="0"/>
          <w:marTop w:val="0"/>
          <w:marBottom w:val="0"/>
          <w:divBdr>
            <w:top w:val="none" w:sz="0" w:space="0" w:color="auto"/>
            <w:left w:val="none" w:sz="0" w:space="0" w:color="auto"/>
            <w:bottom w:val="none" w:sz="0" w:space="0" w:color="auto"/>
            <w:right w:val="none" w:sz="0" w:space="0" w:color="auto"/>
          </w:divBdr>
        </w:div>
        <w:div w:id="1841461472">
          <w:marLeft w:val="0"/>
          <w:marRight w:val="0"/>
          <w:marTop w:val="0"/>
          <w:marBottom w:val="0"/>
          <w:divBdr>
            <w:top w:val="none" w:sz="0" w:space="0" w:color="auto"/>
            <w:left w:val="none" w:sz="0" w:space="0" w:color="auto"/>
            <w:bottom w:val="none" w:sz="0" w:space="0" w:color="auto"/>
            <w:right w:val="none" w:sz="0" w:space="0" w:color="auto"/>
          </w:divBdr>
        </w:div>
        <w:div w:id="1851143510">
          <w:marLeft w:val="0"/>
          <w:marRight w:val="0"/>
          <w:marTop w:val="0"/>
          <w:marBottom w:val="0"/>
          <w:divBdr>
            <w:top w:val="none" w:sz="0" w:space="0" w:color="auto"/>
            <w:left w:val="none" w:sz="0" w:space="0" w:color="auto"/>
            <w:bottom w:val="none" w:sz="0" w:space="0" w:color="auto"/>
            <w:right w:val="none" w:sz="0" w:space="0" w:color="auto"/>
          </w:divBdr>
        </w:div>
        <w:div w:id="1851412305">
          <w:marLeft w:val="0"/>
          <w:marRight w:val="0"/>
          <w:marTop w:val="0"/>
          <w:marBottom w:val="0"/>
          <w:divBdr>
            <w:top w:val="none" w:sz="0" w:space="0" w:color="auto"/>
            <w:left w:val="none" w:sz="0" w:space="0" w:color="auto"/>
            <w:bottom w:val="none" w:sz="0" w:space="0" w:color="auto"/>
            <w:right w:val="none" w:sz="0" w:space="0" w:color="auto"/>
          </w:divBdr>
        </w:div>
        <w:div w:id="1882128536">
          <w:marLeft w:val="0"/>
          <w:marRight w:val="0"/>
          <w:marTop w:val="0"/>
          <w:marBottom w:val="0"/>
          <w:divBdr>
            <w:top w:val="none" w:sz="0" w:space="0" w:color="auto"/>
            <w:left w:val="none" w:sz="0" w:space="0" w:color="auto"/>
            <w:bottom w:val="none" w:sz="0" w:space="0" w:color="auto"/>
            <w:right w:val="none" w:sz="0" w:space="0" w:color="auto"/>
          </w:divBdr>
        </w:div>
        <w:div w:id="1985968738">
          <w:marLeft w:val="0"/>
          <w:marRight w:val="0"/>
          <w:marTop w:val="0"/>
          <w:marBottom w:val="0"/>
          <w:divBdr>
            <w:top w:val="none" w:sz="0" w:space="0" w:color="auto"/>
            <w:left w:val="none" w:sz="0" w:space="0" w:color="auto"/>
            <w:bottom w:val="none" w:sz="0" w:space="0" w:color="auto"/>
            <w:right w:val="none" w:sz="0" w:space="0" w:color="auto"/>
          </w:divBdr>
        </w:div>
        <w:div w:id="2004964344">
          <w:marLeft w:val="0"/>
          <w:marRight w:val="0"/>
          <w:marTop w:val="0"/>
          <w:marBottom w:val="0"/>
          <w:divBdr>
            <w:top w:val="none" w:sz="0" w:space="0" w:color="auto"/>
            <w:left w:val="none" w:sz="0" w:space="0" w:color="auto"/>
            <w:bottom w:val="none" w:sz="0" w:space="0" w:color="auto"/>
            <w:right w:val="none" w:sz="0" w:space="0" w:color="auto"/>
          </w:divBdr>
        </w:div>
        <w:div w:id="2023048496">
          <w:marLeft w:val="0"/>
          <w:marRight w:val="0"/>
          <w:marTop w:val="0"/>
          <w:marBottom w:val="0"/>
          <w:divBdr>
            <w:top w:val="none" w:sz="0" w:space="0" w:color="auto"/>
            <w:left w:val="none" w:sz="0" w:space="0" w:color="auto"/>
            <w:bottom w:val="none" w:sz="0" w:space="0" w:color="auto"/>
            <w:right w:val="none" w:sz="0" w:space="0" w:color="auto"/>
          </w:divBdr>
        </w:div>
        <w:div w:id="2060858107">
          <w:marLeft w:val="0"/>
          <w:marRight w:val="0"/>
          <w:marTop w:val="0"/>
          <w:marBottom w:val="0"/>
          <w:divBdr>
            <w:top w:val="none" w:sz="0" w:space="0" w:color="auto"/>
            <w:left w:val="none" w:sz="0" w:space="0" w:color="auto"/>
            <w:bottom w:val="none" w:sz="0" w:space="0" w:color="auto"/>
            <w:right w:val="none" w:sz="0" w:space="0" w:color="auto"/>
          </w:divBdr>
        </w:div>
        <w:div w:id="2072924977">
          <w:marLeft w:val="0"/>
          <w:marRight w:val="0"/>
          <w:marTop w:val="0"/>
          <w:marBottom w:val="0"/>
          <w:divBdr>
            <w:top w:val="none" w:sz="0" w:space="0" w:color="auto"/>
            <w:left w:val="none" w:sz="0" w:space="0" w:color="auto"/>
            <w:bottom w:val="none" w:sz="0" w:space="0" w:color="auto"/>
            <w:right w:val="none" w:sz="0" w:space="0" w:color="auto"/>
          </w:divBdr>
        </w:div>
        <w:div w:id="2113209402">
          <w:marLeft w:val="0"/>
          <w:marRight w:val="0"/>
          <w:marTop w:val="0"/>
          <w:marBottom w:val="0"/>
          <w:divBdr>
            <w:top w:val="none" w:sz="0" w:space="0" w:color="auto"/>
            <w:left w:val="none" w:sz="0" w:space="0" w:color="auto"/>
            <w:bottom w:val="none" w:sz="0" w:space="0" w:color="auto"/>
            <w:right w:val="none" w:sz="0" w:space="0" w:color="auto"/>
          </w:divBdr>
        </w:div>
      </w:divsChild>
    </w:div>
    <w:div w:id="878475444">
      <w:bodyDiv w:val="1"/>
      <w:marLeft w:val="0"/>
      <w:marRight w:val="0"/>
      <w:marTop w:val="0"/>
      <w:marBottom w:val="0"/>
      <w:divBdr>
        <w:top w:val="none" w:sz="0" w:space="0" w:color="auto"/>
        <w:left w:val="none" w:sz="0" w:space="0" w:color="auto"/>
        <w:bottom w:val="none" w:sz="0" w:space="0" w:color="auto"/>
        <w:right w:val="none" w:sz="0" w:space="0" w:color="auto"/>
      </w:divBdr>
    </w:div>
    <w:div w:id="93540818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56134419">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4556353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3194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470321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74612540">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87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11</TotalTime>
  <Pages>9</Pages>
  <Words>1840</Words>
  <Characters>10491</Characters>
  <Application>Microsoft Office Word</Application>
  <DocSecurity>0</DocSecurity>
  <Lines>87</Lines>
  <Paragraphs>24</Paragraphs>
  <ScaleCrop>false</ScaleCrop>
  <Company>Esteem MAT</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and South)</cp:lastModifiedBy>
  <cp:revision>14</cp:revision>
  <cp:lastPrinted>2021-07-06T18:49:00Z</cp:lastPrinted>
  <dcterms:created xsi:type="dcterms:W3CDTF">2026-05-10T17:35:00Z</dcterms:created>
  <dcterms:modified xsi:type="dcterms:W3CDTF">2026-05-10T17:47:00Z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