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9179" w14:textId="77777777" w:rsidR="003D4727" w:rsidRDefault="00000000">
      <w:pPr>
        <w:spacing w:after="53" w:line="259" w:lineRule="auto"/>
        <w:ind w:left="0" w:right="0" w:firstLine="0"/>
      </w:pPr>
      <w:r>
        <w:t xml:space="preserve"> </w:t>
      </w:r>
    </w:p>
    <w:p w14:paraId="47958102" w14:textId="77777777" w:rsidR="003D4727" w:rsidRDefault="00000000">
      <w:pPr>
        <w:spacing w:after="0" w:line="259" w:lineRule="auto"/>
        <w:ind w:left="0" w:right="0" w:firstLine="0"/>
      </w:pPr>
      <w:r>
        <w:rPr>
          <w:b/>
          <w:sz w:val="32"/>
        </w:rPr>
        <w:t xml:space="preserve">Fluency Assurance Board (Fluency) Lead </w:t>
      </w:r>
      <w:r>
        <w:rPr>
          <w:sz w:val="32"/>
        </w:rPr>
        <w:t xml:space="preserve"> </w:t>
      </w:r>
    </w:p>
    <w:p w14:paraId="4D831074" w14:textId="77777777" w:rsidR="003D4727" w:rsidRDefault="00000000">
      <w:pPr>
        <w:spacing w:after="0" w:line="259" w:lineRule="auto"/>
        <w:ind w:left="0" w:right="0" w:firstLine="0"/>
      </w:pPr>
      <w:r>
        <w:rPr>
          <w:b/>
          <w:sz w:val="27"/>
        </w:rPr>
        <w:t xml:space="preserve">JOB DESCRIPTION </w:t>
      </w:r>
      <w:r>
        <w:rPr>
          <w:sz w:val="27"/>
        </w:rPr>
        <w:t xml:space="preserve"> </w:t>
      </w:r>
    </w:p>
    <w:p w14:paraId="381B0D1B" w14:textId="77777777" w:rsidR="003D4727" w:rsidRDefault="00000000">
      <w:pPr>
        <w:spacing w:line="259" w:lineRule="auto"/>
        <w:ind w:left="0" w:right="0" w:firstLine="0"/>
      </w:pPr>
      <w:r>
        <w:rPr>
          <w:b/>
          <w:sz w:val="21"/>
        </w:rPr>
        <w:t>T</w:t>
      </w:r>
      <w:r>
        <w:rPr>
          <w:b/>
          <w:sz w:val="18"/>
        </w:rPr>
        <w:t xml:space="preserve">HIS JOB DESCRIPTION SHOULD BE READ IN CONJUNCTION WITH </w:t>
      </w:r>
      <w:r>
        <w:rPr>
          <w:b/>
          <w:sz w:val="21"/>
        </w:rPr>
        <w:t>C</w:t>
      </w:r>
      <w:r>
        <w:rPr>
          <w:b/>
          <w:sz w:val="18"/>
        </w:rPr>
        <w:t xml:space="preserve">LASS </w:t>
      </w:r>
      <w:r>
        <w:rPr>
          <w:b/>
          <w:sz w:val="21"/>
        </w:rPr>
        <w:t>T</w:t>
      </w:r>
      <w:r>
        <w:rPr>
          <w:b/>
          <w:sz w:val="18"/>
        </w:rPr>
        <w:t>EACHER JOB DESCRIPTION</w:t>
      </w:r>
      <w:r>
        <w:rPr>
          <w:sz w:val="22"/>
        </w:rPr>
        <w:t xml:space="preserve"> </w:t>
      </w:r>
    </w:p>
    <w:p w14:paraId="00D28BEB" w14:textId="77777777" w:rsidR="003D4727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84E784F" w14:textId="77777777" w:rsidR="003D4727" w:rsidRDefault="00000000">
      <w:pPr>
        <w:spacing w:after="0" w:line="259" w:lineRule="auto"/>
        <w:ind w:left="-5" w:right="0" w:hanging="10"/>
      </w:pPr>
      <w:r>
        <w:rPr>
          <w:b/>
        </w:rPr>
        <w:t>Job Purpose:</w:t>
      </w:r>
      <w:r>
        <w:t xml:space="preserve"> </w:t>
      </w:r>
    </w:p>
    <w:p w14:paraId="656A428B" w14:textId="22DD6AC9" w:rsidR="003D4727" w:rsidRDefault="00000000">
      <w:pPr>
        <w:spacing w:after="55"/>
        <w:ind w:left="0" w:firstLine="0"/>
      </w:pPr>
      <w:r>
        <w:t xml:space="preserve">To lead, develop, and drive whole-academy strategies to improve students’ fluency across all subject areas, with a particular focus on literacy, oracy, and academic language. Represent the trust Fluency Assurance Board (FAB). The postholder will be responsible for ensuring consistent, high-impact teaching and intervention practices that raise the fluency of all learners and remove barriers to academic success. </w:t>
      </w:r>
    </w:p>
    <w:p w14:paraId="3887BDA7" w14:textId="77777777" w:rsidR="003D4727" w:rsidRDefault="00000000">
      <w:pPr>
        <w:spacing w:after="0" w:line="259" w:lineRule="auto"/>
        <w:ind w:left="0" w:righ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E52B36" wp14:editId="19B78E96">
                <wp:extent cx="5732526" cy="19304"/>
                <wp:effectExtent l="0" t="0" r="0" b="0"/>
                <wp:docPr id="11064" name="Group 1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526" cy="19304"/>
                          <a:chOff x="0" y="0"/>
                          <a:chExt cx="5732526" cy="19304"/>
                        </a:xfrm>
                      </wpg:grpSpPr>
                      <wps:wsp>
                        <wps:cNvPr id="15867" name="Shape 15867"/>
                        <wps:cNvSpPr/>
                        <wps:spPr>
                          <a:xfrm>
                            <a:off x="0" y="0"/>
                            <a:ext cx="57315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05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8" name="Shape 15868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9" name="Shape 15869"/>
                        <wps:cNvSpPr/>
                        <wps:spPr>
                          <a:xfrm>
                            <a:off x="3048" y="254"/>
                            <a:ext cx="57264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431" h="9144">
                                <a:moveTo>
                                  <a:pt x="0" y="0"/>
                                </a:moveTo>
                                <a:lnTo>
                                  <a:pt x="5726431" y="0"/>
                                </a:lnTo>
                                <a:lnTo>
                                  <a:pt x="57264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0" name="Shape 15870"/>
                        <wps:cNvSpPr/>
                        <wps:spPr>
                          <a:xfrm>
                            <a:off x="5729478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1" name="Shape 15871"/>
                        <wps:cNvSpPr/>
                        <wps:spPr>
                          <a:xfrm>
                            <a:off x="0" y="3301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2" name="Shape 15872"/>
                        <wps:cNvSpPr/>
                        <wps:spPr>
                          <a:xfrm>
                            <a:off x="5729478" y="3301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3" name="Shape 15873"/>
                        <wps:cNvSpPr/>
                        <wps:spPr>
                          <a:xfrm>
                            <a:off x="0" y="162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4" name="Shape 15874"/>
                        <wps:cNvSpPr/>
                        <wps:spPr>
                          <a:xfrm>
                            <a:off x="3048" y="16256"/>
                            <a:ext cx="57264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431" h="9144">
                                <a:moveTo>
                                  <a:pt x="0" y="0"/>
                                </a:moveTo>
                                <a:lnTo>
                                  <a:pt x="5726431" y="0"/>
                                </a:lnTo>
                                <a:lnTo>
                                  <a:pt x="57264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5" name="Shape 15875"/>
                        <wps:cNvSpPr/>
                        <wps:spPr>
                          <a:xfrm>
                            <a:off x="5729478" y="162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64" style="width:451.38pt;height:1.52002pt;mso-position-horizontal-relative:char;mso-position-vertical-relative:line" coordsize="57325,193">
                <v:shape id="Shape 15876" style="position:absolute;width:57315;height:190;left:0;top:0;" coordsize="5731510,19050" path="m0,0l5731510,0l5731510,19050l0,19050l0,0">
                  <v:stroke weight="0pt" endcap="flat" joinstyle="round" on="false" color="#000000" opacity="0"/>
                  <v:fill on="true" color="#a0a0a0"/>
                </v:shape>
                <v:shape id="Shape 15877" style="position:absolute;width:91;height:91;left:0;top:2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878" style="position:absolute;width:57264;height:91;left:30;top:2;" coordsize="5726431,9144" path="m0,0l5726431,0l5726431,9144l0,9144l0,0">
                  <v:stroke weight="0pt" endcap="flat" joinstyle="round" on="false" color="#000000" opacity="0"/>
                  <v:fill on="true" color="#a0a0a0"/>
                </v:shape>
                <v:shape id="Shape 15879" style="position:absolute;width:91;height:91;left:57294;top:2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880" style="position:absolute;width:91;height:129;left:0;top:33;" coordsize="9144,12954" path="m0,0l9144,0l9144,12954l0,12954l0,0">
                  <v:stroke weight="0pt" endcap="flat" joinstyle="round" on="false" color="#000000" opacity="0"/>
                  <v:fill on="true" color="#a0a0a0"/>
                </v:shape>
                <v:shape id="Shape 15881" style="position:absolute;width:91;height:129;left:57294;top:33;" coordsize="9144,12954" path="m0,0l9144,0l9144,12954l0,12954l0,0">
                  <v:stroke weight="0pt" endcap="flat" joinstyle="round" on="false" color="#000000" opacity="0"/>
                  <v:fill on="true" color="#e3e3e3"/>
                </v:shape>
                <v:shape id="Shape 15882" style="position:absolute;width:91;height:91;left:0;top:162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883" style="position:absolute;width:57264;height:91;left:30;top:162;" coordsize="5726431,9144" path="m0,0l5726431,0l5726431,9144l0,9144l0,0">
                  <v:stroke weight="0pt" endcap="flat" joinstyle="round" on="false" color="#000000" opacity="0"/>
                  <v:fill on="true" color="#e3e3e3"/>
                </v:shape>
                <v:shape id="Shape 15884" style="position:absolute;width:91;height:91;left:57294;top:162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A838815" w14:textId="77777777" w:rsidR="003D4727" w:rsidRDefault="00000000">
      <w:pPr>
        <w:spacing w:after="0" w:line="259" w:lineRule="auto"/>
        <w:ind w:left="-5" w:right="0" w:hanging="10"/>
      </w:pPr>
      <w:r>
        <w:rPr>
          <w:b/>
        </w:rPr>
        <w:t>Key Responsibilities:</w:t>
      </w:r>
      <w:r>
        <w:t xml:space="preserve"> </w:t>
      </w:r>
    </w:p>
    <w:p w14:paraId="3308745B" w14:textId="77777777" w:rsidR="003D4727" w:rsidRDefault="00000000">
      <w:pPr>
        <w:pStyle w:val="Heading1"/>
        <w:ind w:left="-5"/>
      </w:pPr>
      <w:r>
        <w:t>Strategic Leadership</w:t>
      </w:r>
      <w:r>
        <w:rPr>
          <w:b w:val="0"/>
        </w:rPr>
        <w:t xml:space="preserve"> </w:t>
      </w:r>
    </w:p>
    <w:p w14:paraId="6664A205" w14:textId="77777777" w:rsidR="003D4727" w:rsidRDefault="00000000">
      <w:pPr>
        <w:numPr>
          <w:ilvl w:val="0"/>
          <w:numId w:val="1"/>
        </w:numPr>
        <w:ind w:hanging="360"/>
      </w:pPr>
      <w:r>
        <w:t xml:space="preserve">Lead the Fluency Assurance Board (FAB), coordinating cross-curricular actions to embed fluency into teaching and learning. </w:t>
      </w:r>
    </w:p>
    <w:p w14:paraId="3DA88749" w14:textId="2356644F" w:rsidR="003D4727" w:rsidRDefault="00000000">
      <w:pPr>
        <w:numPr>
          <w:ilvl w:val="0"/>
          <w:numId w:val="1"/>
        </w:numPr>
        <w:ind w:hanging="360"/>
      </w:pPr>
      <w:r>
        <w:t xml:space="preserve">Develop and implement a whole-academy Fluency Strategy aligned with the Academy Improvement Plan and Trust priorities. </w:t>
      </w:r>
    </w:p>
    <w:p w14:paraId="055AE3D3" w14:textId="77777777" w:rsidR="003D4727" w:rsidRDefault="00000000">
      <w:pPr>
        <w:numPr>
          <w:ilvl w:val="0"/>
          <w:numId w:val="1"/>
        </w:numPr>
        <w:spacing w:after="270"/>
        <w:ind w:hanging="360"/>
      </w:pPr>
      <w:r>
        <w:t xml:space="preserve">Set fluency-related priorities and milestones for departments and track progress toward these goals. </w:t>
      </w:r>
    </w:p>
    <w:p w14:paraId="0AE2C323" w14:textId="77777777" w:rsidR="003D4727" w:rsidRDefault="00000000">
      <w:pPr>
        <w:pStyle w:val="Heading1"/>
        <w:ind w:left="-5"/>
      </w:pPr>
      <w:r>
        <w:t>Curriculum &amp; Pedagogy</w:t>
      </w:r>
      <w:r>
        <w:rPr>
          <w:b w:val="0"/>
        </w:rPr>
        <w:t xml:space="preserve"> </w:t>
      </w:r>
    </w:p>
    <w:p w14:paraId="3864D302" w14:textId="77777777" w:rsidR="003D4727" w:rsidRDefault="00000000">
      <w:pPr>
        <w:numPr>
          <w:ilvl w:val="0"/>
          <w:numId w:val="2"/>
        </w:numPr>
        <w:ind w:hanging="360"/>
      </w:pPr>
      <w:r>
        <w:t xml:space="preserve">Work with Heads of Department to identify opportunities for embedding fluency in curriculum planning, lesson delivery, and assessment. </w:t>
      </w:r>
    </w:p>
    <w:p w14:paraId="0EFFBD89" w14:textId="77777777" w:rsidR="003D4727" w:rsidRDefault="00000000">
      <w:pPr>
        <w:numPr>
          <w:ilvl w:val="0"/>
          <w:numId w:val="2"/>
        </w:numPr>
        <w:ind w:hanging="360"/>
      </w:pPr>
      <w:r>
        <w:t xml:space="preserve">Promote consistent, high-quality teaching strategies that support reading fluency, academic vocabulary acquisition, and oral communication. </w:t>
      </w:r>
    </w:p>
    <w:p w14:paraId="0416E107" w14:textId="77777777" w:rsidR="003D4727" w:rsidRDefault="00000000">
      <w:pPr>
        <w:numPr>
          <w:ilvl w:val="0"/>
          <w:numId w:val="2"/>
        </w:numPr>
        <w:spacing w:after="271"/>
        <w:ind w:hanging="360"/>
      </w:pPr>
      <w:r>
        <w:t xml:space="preserve">Support the implementation of agreed fluency pedagogies (e.g. choral reading, precision teaching, tiered vocabulary instruction). </w:t>
      </w:r>
    </w:p>
    <w:p w14:paraId="7CC37C1E" w14:textId="77777777" w:rsidR="003D4727" w:rsidRDefault="00000000">
      <w:pPr>
        <w:pStyle w:val="Heading1"/>
        <w:ind w:left="-5"/>
      </w:pPr>
      <w:r>
        <w:t>Quality Assurance</w:t>
      </w:r>
      <w:r>
        <w:rPr>
          <w:b w:val="0"/>
        </w:rPr>
        <w:t xml:space="preserve"> </w:t>
      </w:r>
    </w:p>
    <w:p w14:paraId="727D7C0A" w14:textId="77777777" w:rsidR="003D4727" w:rsidRDefault="00000000">
      <w:pPr>
        <w:numPr>
          <w:ilvl w:val="0"/>
          <w:numId w:val="3"/>
        </w:numPr>
        <w:ind w:hanging="360"/>
      </w:pPr>
      <w:r>
        <w:t xml:space="preserve">Chair regular Fluency Assurance Board meetings to review impact, share best practice, and challenge underperformance. </w:t>
      </w:r>
    </w:p>
    <w:p w14:paraId="530C7043" w14:textId="77777777" w:rsidR="003D4727" w:rsidRDefault="00000000">
      <w:pPr>
        <w:numPr>
          <w:ilvl w:val="0"/>
          <w:numId w:val="3"/>
        </w:numPr>
        <w:ind w:hanging="360"/>
      </w:pPr>
      <w:r>
        <w:t xml:space="preserve">Undertake learning walks, book looks, and student voice activities to monitor and evaluate the impact of fluency interventions. </w:t>
      </w:r>
    </w:p>
    <w:p w14:paraId="1F3B9215" w14:textId="77777777" w:rsidR="003D4727" w:rsidRDefault="00000000">
      <w:pPr>
        <w:numPr>
          <w:ilvl w:val="0"/>
          <w:numId w:val="3"/>
        </w:numPr>
        <w:spacing w:after="271"/>
        <w:ind w:hanging="360"/>
      </w:pPr>
      <w:r>
        <w:t xml:space="preserve">Collate and present impact reports to SLT and contribute to SEF and AIP documentation. </w:t>
      </w:r>
    </w:p>
    <w:p w14:paraId="4B5FFE01" w14:textId="77777777" w:rsidR="003D4727" w:rsidRDefault="00000000">
      <w:pPr>
        <w:pStyle w:val="Heading1"/>
        <w:ind w:left="-5"/>
      </w:pPr>
      <w:r>
        <w:t>Staff Development</w:t>
      </w:r>
      <w:r>
        <w:rPr>
          <w:b w:val="0"/>
        </w:rPr>
        <w:t xml:space="preserve"> </w:t>
      </w:r>
    </w:p>
    <w:p w14:paraId="3CA0460E" w14:textId="77777777" w:rsidR="003D4727" w:rsidRDefault="00000000">
      <w:pPr>
        <w:numPr>
          <w:ilvl w:val="0"/>
          <w:numId w:val="4"/>
        </w:numPr>
        <w:ind w:hanging="360"/>
      </w:pPr>
      <w:r>
        <w:t xml:space="preserve">Design and deliver CPD for teaching and support staff on fluency strategies. </w:t>
      </w:r>
    </w:p>
    <w:p w14:paraId="6BAC4AD2" w14:textId="77777777" w:rsidR="003D4727" w:rsidRDefault="00000000">
      <w:pPr>
        <w:numPr>
          <w:ilvl w:val="0"/>
          <w:numId w:val="4"/>
        </w:numPr>
        <w:ind w:hanging="360"/>
      </w:pPr>
      <w:r>
        <w:lastRenderedPageBreak/>
        <w:t xml:space="preserve">Work with ECTs and ITT providers to ensure fluency pedagogy is part of core training. </w:t>
      </w:r>
    </w:p>
    <w:p w14:paraId="4BBF3BEC" w14:textId="77777777" w:rsidR="003D4727" w:rsidRDefault="00000000">
      <w:pPr>
        <w:numPr>
          <w:ilvl w:val="0"/>
          <w:numId w:val="4"/>
        </w:numPr>
        <w:spacing w:after="267"/>
        <w:ind w:hanging="360"/>
      </w:pPr>
      <w:r>
        <w:t xml:space="preserve">Mentor and coach staff to improve fluency-based teaching practices. </w:t>
      </w:r>
    </w:p>
    <w:p w14:paraId="026A9A4A" w14:textId="77777777" w:rsidR="003D4727" w:rsidRDefault="00000000">
      <w:pPr>
        <w:pStyle w:val="Heading1"/>
        <w:ind w:left="-5"/>
      </w:pPr>
      <w:r>
        <w:t>Intervention &amp; Support</w:t>
      </w:r>
      <w:r>
        <w:rPr>
          <w:b w:val="0"/>
        </w:rPr>
        <w:t xml:space="preserve"> </w:t>
      </w:r>
    </w:p>
    <w:p w14:paraId="4EADBC48" w14:textId="77777777" w:rsidR="003D4727" w:rsidRDefault="00000000">
      <w:pPr>
        <w:numPr>
          <w:ilvl w:val="0"/>
          <w:numId w:val="5"/>
        </w:numPr>
        <w:ind w:hanging="360"/>
      </w:pPr>
      <w:r>
        <w:t xml:space="preserve">Oversee targeted fluency interventions for students identified as below age-related expectations in reading, vocabulary or oracy. </w:t>
      </w:r>
    </w:p>
    <w:p w14:paraId="7A1D0739" w14:textId="77777777" w:rsidR="003D4727" w:rsidRDefault="00000000">
      <w:pPr>
        <w:numPr>
          <w:ilvl w:val="0"/>
          <w:numId w:val="5"/>
        </w:numPr>
        <w:ind w:hanging="360"/>
      </w:pPr>
      <w:r>
        <w:t xml:space="preserve">Use data to evaluate the effectiveness of interventions and adapt approaches accordingly. </w:t>
      </w:r>
    </w:p>
    <w:p w14:paraId="46AB0A38" w14:textId="77777777" w:rsidR="003D4727" w:rsidRDefault="00000000">
      <w:pPr>
        <w:numPr>
          <w:ilvl w:val="0"/>
          <w:numId w:val="5"/>
        </w:numPr>
        <w:spacing w:after="248"/>
        <w:ind w:hanging="360"/>
      </w:pPr>
      <w:r>
        <w:t>Liaise with SENDCo and Literacy Coordinators to ensure inclusive fluency provision.</w:t>
      </w:r>
      <w:r>
        <w:rPr>
          <w:sz w:val="22"/>
        </w:rPr>
        <w:t xml:space="preserve"> </w:t>
      </w:r>
    </w:p>
    <w:p w14:paraId="2AB3F191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4471EBE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7733B69" w14:textId="77777777" w:rsidR="003D4727" w:rsidRDefault="00000000">
      <w:pPr>
        <w:spacing w:after="4" w:line="249" w:lineRule="auto"/>
        <w:ind w:left="-5" w:right="0" w:hanging="10"/>
      </w:pPr>
      <w:r>
        <w:rPr>
          <w:sz w:val="22"/>
        </w:rPr>
        <w:t xml:space="preserve">Undertake any other duties appropriate to the grade of the post as requested by your Line Manager  </w:t>
      </w:r>
    </w:p>
    <w:p w14:paraId="2ABB0390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63846BAD" w14:textId="77777777" w:rsidR="003D4727" w:rsidRDefault="00000000">
      <w:pPr>
        <w:spacing w:after="4" w:line="249" w:lineRule="auto"/>
        <w:ind w:left="-5" w:right="0" w:hanging="10"/>
      </w:pPr>
      <w:r>
        <w:rPr>
          <w:sz w:val="22"/>
        </w:rPr>
        <w:t xml:space="preserve">E-ACT is committed to safeguarding and promoting the welfare of its students and expects all employees and volunteers to share in this commitment.   </w:t>
      </w:r>
    </w:p>
    <w:p w14:paraId="6A23A6CF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74C340AB" w14:textId="77777777" w:rsidR="003D4727" w:rsidRDefault="00000000">
      <w:pPr>
        <w:spacing w:after="19" w:line="259" w:lineRule="auto"/>
        <w:ind w:left="0" w:right="0" w:firstLine="0"/>
      </w:pPr>
      <w:r>
        <w:rPr>
          <w:sz w:val="22"/>
        </w:rPr>
        <w:t xml:space="preserve">  </w:t>
      </w:r>
    </w:p>
    <w:p w14:paraId="0194C86D" w14:textId="77777777" w:rsidR="003D4727" w:rsidRDefault="00000000">
      <w:pPr>
        <w:pStyle w:val="Heading2"/>
      </w:pPr>
      <w:r>
        <w:t xml:space="preserve"> PERSON SPECIFICATION  </w:t>
      </w:r>
    </w:p>
    <w:p w14:paraId="43D9AB14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108501ED" w14:textId="77777777" w:rsidR="003D4727" w:rsidRDefault="00000000">
      <w:pPr>
        <w:spacing w:after="4" w:line="249" w:lineRule="auto"/>
        <w:ind w:left="-5" w:right="0" w:hanging="10"/>
      </w:pPr>
      <w:r>
        <w:rPr>
          <w:sz w:val="22"/>
        </w:rP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EACT to be driven by three core values:   </w:t>
      </w:r>
    </w:p>
    <w:p w14:paraId="59A79000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0C4C44F7" w14:textId="77777777" w:rsidR="003D4727" w:rsidRDefault="00000000">
      <w:pPr>
        <w:numPr>
          <w:ilvl w:val="0"/>
          <w:numId w:val="6"/>
        </w:numPr>
        <w:spacing w:after="4" w:line="249" w:lineRule="auto"/>
        <w:ind w:right="0" w:hanging="360"/>
      </w:pPr>
      <w:r>
        <w:rPr>
          <w:sz w:val="22"/>
        </w:rPr>
        <w:t xml:space="preserve">We want everyone to </w:t>
      </w:r>
      <w:r>
        <w:rPr>
          <w:b/>
          <w:i/>
          <w:sz w:val="22"/>
        </w:rPr>
        <w:t xml:space="preserve">think big </w:t>
      </w:r>
      <w:r>
        <w:rPr>
          <w:sz w:val="22"/>
        </w:rPr>
        <w:t xml:space="preserve">for yourselves and for the world around </w:t>
      </w:r>
      <w:proofErr w:type="gramStart"/>
      <w:r>
        <w:rPr>
          <w:sz w:val="22"/>
        </w:rPr>
        <w:t>you;</w:t>
      </w:r>
      <w:proofErr w:type="gramEnd"/>
      <w:r>
        <w:rPr>
          <w:sz w:val="22"/>
        </w:rPr>
        <w:t xml:space="preserve">  </w:t>
      </w:r>
    </w:p>
    <w:p w14:paraId="64FE7FF6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127FDE1B" w14:textId="77777777" w:rsidR="003D4727" w:rsidRDefault="00000000">
      <w:pPr>
        <w:numPr>
          <w:ilvl w:val="0"/>
          <w:numId w:val="6"/>
        </w:numPr>
        <w:spacing w:after="4" w:line="249" w:lineRule="auto"/>
        <w:ind w:right="0" w:hanging="360"/>
      </w:pPr>
      <w:r>
        <w:rPr>
          <w:sz w:val="22"/>
        </w:rPr>
        <w:t xml:space="preserve">We want everyone to </w:t>
      </w:r>
      <w:r>
        <w:rPr>
          <w:b/>
          <w:i/>
          <w:sz w:val="22"/>
        </w:rPr>
        <w:t xml:space="preserve">do the right thing </w:t>
      </w:r>
      <w:r>
        <w:rPr>
          <w:sz w:val="22"/>
        </w:rPr>
        <w:t xml:space="preserve">in everything you do, even when this means doing something that’s hard, not popular or takes a lot of </w:t>
      </w:r>
      <w:proofErr w:type="gramStart"/>
      <w:r>
        <w:rPr>
          <w:sz w:val="22"/>
        </w:rPr>
        <w:t>time;</w:t>
      </w:r>
      <w:proofErr w:type="gramEnd"/>
      <w:r>
        <w:rPr>
          <w:sz w:val="22"/>
        </w:rPr>
        <w:t xml:space="preserve">  </w:t>
      </w:r>
    </w:p>
    <w:p w14:paraId="4E786E33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7D2883CC" w14:textId="77777777" w:rsidR="003D4727" w:rsidRDefault="00000000">
      <w:pPr>
        <w:numPr>
          <w:ilvl w:val="0"/>
          <w:numId w:val="6"/>
        </w:numPr>
        <w:spacing w:after="4" w:line="249" w:lineRule="auto"/>
        <w:ind w:right="0" w:hanging="360"/>
      </w:pPr>
      <w:r>
        <w:rPr>
          <w:sz w:val="22"/>
        </w:rPr>
        <w:t xml:space="preserve">We want everyone to show strong </w:t>
      </w:r>
      <w:r>
        <w:rPr>
          <w:b/>
          <w:i/>
          <w:sz w:val="22"/>
        </w:rPr>
        <w:t>team spirit</w:t>
      </w:r>
      <w:r>
        <w:rPr>
          <w:sz w:val="22"/>
        </w:rPr>
        <w:t xml:space="preserve">, always supporting and driving your team forward   </w:t>
      </w:r>
    </w:p>
    <w:p w14:paraId="1655312F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5D4C8627" w14:textId="77777777" w:rsidR="003D4727" w:rsidRDefault="00000000">
      <w:pPr>
        <w:spacing w:after="4" w:line="249" w:lineRule="auto"/>
        <w:ind w:left="-5" w:right="0" w:hanging="10"/>
      </w:pPr>
      <w:r>
        <w:rPr>
          <w:sz w:val="22"/>
        </w:rPr>
        <w:t xml:space="preserve">We really believe that if we all do the right thing, support our teams and we all think big, believe big, act big, then the results will be big too!   </w:t>
      </w:r>
    </w:p>
    <w:p w14:paraId="5BC37B34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755A6F73" w14:textId="77777777" w:rsidR="003D4727" w:rsidRDefault="00000000">
      <w:pPr>
        <w:spacing w:after="4"/>
        <w:ind w:left="-5" w:right="23" w:hanging="10"/>
      </w:pPr>
      <w:r>
        <w:rPr>
          <w:b/>
          <w:sz w:val="22"/>
        </w:rPr>
        <w:t>This means that if you want to be part of E-ACT, you need to be able to embrace and embody these values in all that you do.</w:t>
      </w:r>
      <w:r>
        <w:rPr>
          <w:sz w:val="22"/>
        </w:rPr>
        <w:t xml:space="preserve">  </w:t>
      </w:r>
    </w:p>
    <w:p w14:paraId="29728EC2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2ADB653F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3DC7E147" w14:textId="77777777" w:rsidR="003D4727" w:rsidRDefault="00000000">
      <w:pPr>
        <w:spacing w:after="4"/>
        <w:ind w:left="-5" w:right="23" w:hanging="10"/>
      </w:pPr>
      <w:r>
        <w:rPr>
          <w:b/>
          <w:sz w:val="22"/>
        </w:rPr>
        <w:t>OUR VALUES</w:t>
      </w:r>
      <w:r>
        <w:rPr>
          <w:sz w:val="22"/>
        </w:rPr>
        <w:t xml:space="preserve">  </w:t>
      </w:r>
    </w:p>
    <w:p w14:paraId="381A2DE5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tbl>
      <w:tblPr>
        <w:tblStyle w:val="TableGrid"/>
        <w:tblW w:w="9009" w:type="dxa"/>
        <w:tblInd w:w="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729"/>
        <w:gridCol w:w="6955"/>
      </w:tblGrid>
      <w:tr w:rsidR="003D4727" w14:paraId="69C65660" w14:textId="77777777">
        <w:trPr>
          <w:trHeight w:val="297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5F5F8082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>Thinking Big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D1DEA7" w14:textId="77777777" w:rsidR="003D4727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57AE4C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Show energy, enthusiasm and passion for what you do  </w:t>
            </w:r>
          </w:p>
        </w:tc>
      </w:tr>
      <w:tr w:rsidR="003D4727" w14:paraId="37E84949" w14:textId="77777777">
        <w:trPr>
          <w:trHeight w:val="269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78EC86A0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lastRenderedPageBreak/>
              <w:t xml:space="preserve">  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F59B97" w14:textId="77777777" w:rsidR="003D4727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5EC63F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Demand the highest quality in all that you do, and in the work of your team  </w:t>
            </w:r>
          </w:p>
        </w:tc>
      </w:tr>
      <w:tr w:rsidR="003D4727" w14:paraId="50D76119" w14:textId="77777777">
        <w:trPr>
          <w:trHeight w:val="269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65504CA9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99D2C0" w14:textId="77777777" w:rsidR="003D4727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36E40C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Willing to champion new ideas and think beyond the status quo  </w:t>
            </w:r>
          </w:p>
        </w:tc>
      </w:tr>
      <w:tr w:rsidR="003D4727" w14:paraId="4DD58276" w14:textId="77777777">
        <w:trPr>
          <w:trHeight w:val="805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71B4D385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23948B" w14:textId="77777777" w:rsidR="003D4727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0682D3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Show an ability to think creatively and ‘outside of the box’ in your area of expertise, continually seeking improvements in what you do to make the organisation better  </w:t>
            </w:r>
          </w:p>
        </w:tc>
      </w:tr>
      <w:tr w:rsidR="003D4727" w14:paraId="6CA07609" w14:textId="77777777">
        <w:trPr>
          <w:trHeight w:val="53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12FAD059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1793E4" w14:textId="77777777" w:rsidR="003D4727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2915617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Be open to new ideas and change where it will have a positive impact on the organisation  </w:t>
            </w:r>
          </w:p>
        </w:tc>
      </w:tr>
      <w:tr w:rsidR="003D4727" w14:paraId="6D835B26" w14:textId="77777777">
        <w:trPr>
          <w:trHeight w:val="519"/>
        </w:trPr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62DD349F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B38B39E" w14:textId="77777777" w:rsidR="003D4727" w:rsidRDefault="00000000">
            <w:pPr>
              <w:spacing w:after="0" w:line="259" w:lineRule="auto"/>
              <w:ind w:left="18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4F97E8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Show a willingness to embrace different ideas and ways of thinking to improve E-ACT  </w:t>
            </w:r>
          </w:p>
        </w:tc>
      </w:tr>
      <w:tr w:rsidR="003D4727" w14:paraId="0B01FA31" w14:textId="77777777">
        <w:trPr>
          <w:trHeight w:val="566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634C9FA9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96151A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B43FD7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Ability to ‘look outside’ – to continually learn about innovations in your field, new ways of doing things, and bring that learning into your work  </w:t>
            </w:r>
          </w:p>
        </w:tc>
      </w:tr>
      <w:tr w:rsidR="003D4727" w14:paraId="7DB58A18" w14:textId="77777777">
        <w:trPr>
          <w:trHeight w:val="269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65E7F088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037D3B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E80285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Commitment to self-development, and developing your wider Team  </w:t>
            </w:r>
          </w:p>
        </w:tc>
      </w:tr>
      <w:tr w:rsidR="003D4727" w14:paraId="207AD678" w14:textId="77777777">
        <w:trPr>
          <w:trHeight w:val="53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387FBC7F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6F1EB1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F93BE1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Ability to self-reflect on yourself, your performance, and to think about how this could be improved further  </w:t>
            </w:r>
          </w:p>
        </w:tc>
      </w:tr>
      <w:tr w:rsidR="003D4727" w14:paraId="51628626" w14:textId="77777777">
        <w:trPr>
          <w:trHeight w:val="521"/>
        </w:trPr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2382881F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1ACCE86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7BCC8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Ability to encourage ideas from others </w:t>
            </w:r>
            <w:proofErr w:type="gramStart"/>
            <w:r>
              <w:rPr>
                <w:sz w:val="22"/>
              </w:rPr>
              <w:t>in order to</w:t>
            </w:r>
            <w:proofErr w:type="gramEnd"/>
            <w:r>
              <w:rPr>
                <w:sz w:val="22"/>
              </w:rPr>
              <w:t xml:space="preserve"> improve the organisation and build your team’s confidence  </w:t>
            </w:r>
          </w:p>
        </w:tc>
      </w:tr>
      <w:tr w:rsidR="003D4727" w14:paraId="1F91B87D" w14:textId="77777777">
        <w:trPr>
          <w:trHeight w:val="836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4BC14C9A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Doing the </w:t>
            </w:r>
          </w:p>
          <w:p w14:paraId="51A47FE5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>Right Thing</w:t>
            </w:r>
            <w:r>
              <w:rPr>
                <w:sz w:val="22"/>
              </w:rPr>
              <w:t xml:space="preserve">  </w:t>
            </w:r>
          </w:p>
          <w:p w14:paraId="2ECB46C4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66871F" w14:textId="77777777" w:rsidR="003D4727" w:rsidRDefault="00000000">
            <w:pPr>
              <w:spacing w:after="8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5A99C3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C99E18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Have integrity and honesty in all that you do  </w:t>
            </w:r>
          </w:p>
          <w:p w14:paraId="22C2A070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Make decisions that are based on doing the right thing, even when this means that they’re unpopular or will lead to more work   </w:t>
            </w:r>
          </w:p>
        </w:tc>
      </w:tr>
      <w:tr w:rsidR="003D4727" w14:paraId="4FC7B477" w14:textId="77777777">
        <w:trPr>
          <w:trHeight w:val="269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345F580C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C18685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528511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Take responsibility and ownership for your area of work  </w:t>
            </w:r>
          </w:p>
        </w:tc>
      </w:tr>
      <w:tr w:rsidR="003D4727" w14:paraId="7E26BA6A" w14:textId="77777777">
        <w:trPr>
          <w:trHeight w:val="53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3B632A8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6322BB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3847CA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Have difficult conversations or deliver difficult messages if that’s what’s required to do the right thing by our pupils  </w:t>
            </w:r>
          </w:p>
        </w:tc>
      </w:tr>
      <w:tr w:rsidR="003D4727" w14:paraId="7D1DB8CF" w14:textId="77777777">
        <w:trPr>
          <w:trHeight w:val="26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2ECA70E4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59A263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B7755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Be transparent and open  </w:t>
            </w:r>
          </w:p>
        </w:tc>
      </w:tr>
      <w:tr w:rsidR="003D4727" w14:paraId="37735734" w14:textId="77777777">
        <w:trPr>
          <w:trHeight w:val="26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7847E97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D45544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D80637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Be resilient and trustworthy  </w:t>
            </w:r>
          </w:p>
        </w:tc>
      </w:tr>
      <w:tr w:rsidR="003D4727" w14:paraId="3DC272B7" w14:textId="77777777">
        <w:trPr>
          <w:trHeight w:val="522"/>
        </w:trPr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5EE53CF5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B605F65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3857BE" w14:textId="77777777" w:rsidR="003D4727" w:rsidRDefault="00000000">
            <w:pPr>
              <w:spacing w:after="0" w:line="259" w:lineRule="auto"/>
              <w:ind w:left="9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8AFAC1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Stand firm and stay true to our mission  </w:t>
            </w:r>
          </w:p>
        </w:tc>
      </w:tr>
      <w:tr w:rsidR="003D4727" w14:paraId="1F69ED66" w14:textId="77777777">
        <w:trPr>
          <w:trHeight w:val="568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67B79D96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Showing </w:t>
            </w:r>
          </w:p>
          <w:p w14:paraId="0A256BCC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>Team Spirit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A51E97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936A8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Understand how you can have a greater impact as a team than you can as an individual  </w:t>
            </w:r>
          </w:p>
        </w:tc>
      </w:tr>
      <w:tr w:rsidR="003D4727" w14:paraId="151F6E8A" w14:textId="77777777">
        <w:trPr>
          <w:trHeight w:val="537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3DC5124F" w14:textId="77777777" w:rsidR="003D4727" w:rsidRDefault="0000000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5C39A4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91C135C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Understand how you are part of your immediate team but also a much wider organisational team, in working towards our mission  </w:t>
            </w:r>
          </w:p>
        </w:tc>
      </w:tr>
      <w:tr w:rsidR="003D4727" w14:paraId="2D20BDBE" w14:textId="77777777">
        <w:trPr>
          <w:trHeight w:val="537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71E06DDC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E386EF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8BC5BF6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Recognise that everyone is important within E-ACT, and show an ability to build strong working relationships at every level  </w:t>
            </w:r>
          </w:p>
        </w:tc>
      </w:tr>
      <w:tr w:rsidR="003D4727" w14:paraId="13F66246" w14:textId="77777777">
        <w:trPr>
          <w:trHeight w:val="53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5C1BDF8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5B8FD8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7AA1BB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Recognise and celebrate the success and achievements, no matter </w:t>
            </w:r>
            <w:proofErr w:type="gramStart"/>
            <w:r>
              <w:rPr>
                <w:sz w:val="22"/>
              </w:rPr>
              <w:t>how small,</w:t>
            </w:r>
            <w:proofErr w:type="gramEnd"/>
            <w:r>
              <w:rPr>
                <w:sz w:val="22"/>
              </w:rPr>
              <w:t xml:space="preserve"> of your colleagues  </w:t>
            </w:r>
          </w:p>
        </w:tc>
      </w:tr>
      <w:tr w:rsidR="003D4727" w14:paraId="094FB49B" w14:textId="77777777">
        <w:trPr>
          <w:trHeight w:val="26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6E24D7A4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71A1F8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5F767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Be generous with sharing your knowledge to help to develop others  </w:t>
            </w:r>
          </w:p>
        </w:tc>
      </w:tr>
      <w:tr w:rsidR="003D4727" w14:paraId="31FB3F5E" w14:textId="77777777">
        <w:trPr>
          <w:trHeight w:val="537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51D052D5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069BE2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96F32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Understand and be willing to receive suggestions and input on your area of work from others  </w:t>
            </w:r>
          </w:p>
        </w:tc>
      </w:tr>
      <w:tr w:rsidR="003D4727" w14:paraId="099F5ED2" w14:textId="77777777">
        <w:trPr>
          <w:trHeight w:val="538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0EBAB9F7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7CF0C7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2DD70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Support your colleagues, even when this means staying a little later, or reprioritising some of your work  </w:t>
            </w:r>
          </w:p>
        </w:tc>
      </w:tr>
      <w:tr w:rsidR="003D4727" w14:paraId="4B6BF2D8" w14:textId="77777777">
        <w:trPr>
          <w:trHeight w:val="536"/>
        </w:trPr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CB4"/>
          </w:tcPr>
          <w:p w14:paraId="42055D01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CDCA79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DD7F5E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Be aware of other peoples’ needs and show an ability to offer genuine support  </w:t>
            </w:r>
          </w:p>
        </w:tc>
      </w:tr>
      <w:tr w:rsidR="003D4727" w14:paraId="29CAB0F3" w14:textId="77777777">
        <w:trPr>
          <w:trHeight w:val="788"/>
        </w:trPr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07501D11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777CB6D" w14:textId="77777777" w:rsidR="003D4727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C3DB8E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Show an awareness and respect for peoples’ differences, and recognise how different characteristics and personal strengths build dynamic and great teams  </w:t>
            </w:r>
          </w:p>
        </w:tc>
      </w:tr>
    </w:tbl>
    <w:p w14:paraId="5FF3365D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107970B2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1DE50727" w14:textId="77777777" w:rsidR="003D4727" w:rsidRDefault="00000000">
      <w:pPr>
        <w:spacing w:after="4"/>
        <w:ind w:left="-5" w:right="23" w:hanging="10"/>
      </w:pPr>
      <w:r>
        <w:rPr>
          <w:b/>
          <w:sz w:val="22"/>
        </w:rPr>
        <w:t>KNOWLEDGE, EXPERIENCE &amp; SKILLS</w:t>
      </w:r>
      <w:r>
        <w:rPr>
          <w:sz w:val="22"/>
        </w:rPr>
        <w:t xml:space="preserve">  </w:t>
      </w:r>
    </w:p>
    <w:p w14:paraId="76501644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tbl>
      <w:tblPr>
        <w:tblStyle w:val="TableGrid"/>
        <w:tblW w:w="52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222"/>
      </w:tblGrid>
      <w:tr w:rsidR="003D4727" w14:paraId="0CF2E3C2" w14:textId="77777777">
        <w:trPr>
          <w:trHeight w:val="26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9732A4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Requirement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5229140C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Assessed at</w:t>
            </w:r>
            <w:r>
              <w:rPr>
                <w:sz w:val="22"/>
              </w:rPr>
              <w:t xml:space="preserve">  </w:t>
            </w:r>
          </w:p>
        </w:tc>
      </w:tr>
      <w:tr w:rsidR="003D4727" w14:paraId="0D8BC045" w14:textId="77777777">
        <w:trPr>
          <w:trHeight w:val="5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18435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E – </w:t>
            </w:r>
            <w:r>
              <w:rPr>
                <w:sz w:val="22"/>
              </w:rPr>
              <w:t xml:space="preserve">Essential  </w:t>
            </w:r>
          </w:p>
          <w:p w14:paraId="06DB8353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2E49B52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A – </w:t>
            </w:r>
            <w:r>
              <w:rPr>
                <w:sz w:val="22"/>
              </w:rPr>
              <w:t xml:space="preserve">Application Stage  </w:t>
            </w:r>
          </w:p>
          <w:p w14:paraId="5CB7AD99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189EBC2D" w14:textId="77777777">
        <w:trPr>
          <w:trHeight w:val="53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55BC9F1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D – </w:t>
            </w:r>
            <w:r>
              <w:rPr>
                <w:sz w:val="22"/>
              </w:rPr>
              <w:t xml:space="preserve">Desirable  </w:t>
            </w:r>
          </w:p>
          <w:p w14:paraId="6D5F0933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71F0E3E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I – </w:t>
            </w:r>
            <w:r>
              <w:rPr>
                <w:sz w:val="22"/>
              </w:rPr>
              <w:t xml:space="preserve">Interview Stage  </w:t>
            </w:r>
          </w:p>
          <w:p w14:paraId="416346C5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04EB3D55" w14:textId="77777777">
        <w:trPr>
          <w:trHeight w:val="16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A5BE33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1D7E78AE" w14:textId="77777777" w:rsidR="003D4727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2"/>
              </w:rPr>
              <w:t xml:space="preserve">P – </w:t>
            </w:r>
            <w:r>
              <w:rPr>
                <w:sz w:val="22"/>
              </w:rPr>
              <w:t xml:space="preserve">During the probationary period  </w:t>
            </w:r>
          </w:p>
          <w:p w14:paraId="17E86FFF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4B1D59BC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400861CE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1C9CF3E1" w14:textId="77777777" w:rsidR="003D4727" w:rsidRDefault="00000000">
            <w:pPr>
              <w:spacing w:after="37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4C44C29F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</w:tr>
    </w:tbl>
    <w:p w14:paraId="4F9CAB1D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tbl>
      <w:tblPr>
        <w:tblStyle w:val="TableGrid"/>
        <w:tblW w:w="9187" w:type="dxa"/>
        <w:tblInd w:w="-170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4640"/>
        <w:gridCol w:w="539"/>
        <w:gridCol w:w="540"/>
        <w:gridCol w:w="540"/>
        <w:gridCol w:w="410"/>
        <w:gridCol w:w="537"/>
      </w:tblGrid>
      <w:tr w:rsidR="003D4727" w14:paraId="04957C7C" w14:textId="77777777">
        <w:trPr>
          <w:trHeight w:val="314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5D4B14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162C6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B2926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E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4A8817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D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7AB31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A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34D6B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I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1EEDC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P</w:t>
            </w:r>
            <w:r>
              <w:rPr>
                <w:sz w:val="22"/>
              </w:rPr>
              <w:t xml:space="preserve">  </w:t>
            </w:r>
          </w:p>
        </w:tc>
      </w:tr>
      <w:tr w:rsidR="003D4727" w14:paraId="05CDC0ED" w14:textId="77777777">
        <w:trPr>
          <w:trHeight w:val="315"/>
        </w:trPr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75D55EB6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Organisational Fit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58C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Thinking Big 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195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ED8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780F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C8BF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FB7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24FB6E64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EFC85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4B8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Doing the Right Thing 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C31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96D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1910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5BEC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2FCC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6A9B420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E87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36D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Showing Team Spirit 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518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CB8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2DA5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FBD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4C5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4072E8C5" w14:textId="77777777">
        <w:trPr>
          <w:trHeight w:val="316"/>
        </w:trPr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613FF42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Knowledge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990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Qualified Teacher Status (QTS)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E28F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5E3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5A4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9BB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EAE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11AB14A3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8B36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FDC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Degree in Relevant Subject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F40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E112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6DA5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215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FA1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5BD3ED3F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436C7B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9E8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Strong understanding of fluency pedagogy across subjects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BF4DA0" w14:textId="77777777" w:rsidR="003D4727" w:rsidRDefault="00000000">
            <w:pPr>
              <w:spacing w:after="52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</w:p>
          <w:p w14:paraId="3611CFE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0C5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3F78A" w14:textId="77777777" w:rsidR="003D4727" w:rsidRDefault="00000000">
            <w:pPr>
              <w:spacing w:after="52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  <w:p w14:paraId="50DC6C55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34D4D1" w14:textId="77777777" w:rsidR="003D4727" w:rsidRDefault="00000000">
            <w:pPr>
              <w:spacing w:after="52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  <w:p w14:paraId="0CD52AE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DB6C47" w14:textId="77777777" w:rsidR="003D4727" w:rsidRDefault="00000000">
            <w:pPr>
              <w:spacing w:after="52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  <w:p w14:paraId="44D5DEDF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D4727" w14:paraId="5C4C23C7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417AB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208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03286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8C5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3F3FB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7C6CA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622C5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D4727" w14:paraId="7C8BCF8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57423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63A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0D61D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B92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C24E1C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5785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9970D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D4727" w14:paraId="79BAAA34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A14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C07C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6D4EE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F4E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936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3449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259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</w:tr>
      <w:tr w:rsidR="003D4727" w14:paraId="0530A412" w14:textId="77777777">
        <w:trPr>
          <w:trHeight w:val="553"/>
        </w:trPr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09208E5F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Experience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813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Experience in literacy leadership or curriculum development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14DD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1085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749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A5A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123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</w:p>
        </w:tc>
      </w:tr>
      <w:tr w:rsidR="003D4727" w14:paraId="450EA76E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30315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0D7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Experience of working with whole-school QA processes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DAC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263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D39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FA6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855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</w:p>
        </w:tc>
      </w:tr>
      <w:tr w:rsidR="003D4727" w14:paraId="2CCD3F58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9FE7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6E2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Experience of delivering CPD and leading staff development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B43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B17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1C5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F87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07E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</w:p>
        </w:tc>
      </w:tr>
      <w:tr w:rsidR="003D4727" w14:paraId="208DD9CA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3EF6E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2E5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C89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8AB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5EAF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3A5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E7A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2AF15C98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ED1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ECA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171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A55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1E1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65D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D18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5D8C0162" w14:textId="77777777">
        <w:trPr>
          <w:trHeight w:val="553"/>
        </w:trPr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CB4"/>
          </w:tcPr>
          <w:p w14:paraId="0879EA12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lastRenderedPageBreak/>
              <w:t>Skills</w:t>
            </w:r>
            <w:r>
              <w:rPr>
                <w:sz w:val="22"/>
              </w:rPr>
              <w:t xml:space="preserve">  </w:t>
            </w:r>
          </w:p>
          <w:p w14:paraId="48156684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  <w:p w14:paraId="780AB5B5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  <w:p w14:paraId="4DE9E633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  <w:p w14:paraId="21311FB3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  <w:p w14:paraId="7499E274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  <w:p w14:paraId="4E916078" w14:textId="77777777" w:rsidR="003D472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BDD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Evidence of excellent classroom practice with strong student outcomes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268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47C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957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50A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64A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044836A2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1DF7E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109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Proven ability to lead initiatives and secure </w:t>
            </w:r>
            <w:proofErr w:type="spellStart"/>
            <w:r>
              <w:rPr>
                <w:sz w:val="22"/>
              </w:rPr>
              <w:t>wholeschool</w:t>
            </w:r>
            <w:proofErr w:type="spellEnd"/>
            <w:r>
              <w:rPr>
                <w:sz w:val="22"/>
              </w:rPr>
              <w:t xml:space="preserve"> impact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4920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030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ECE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2CD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3D5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266AFFAB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649A46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5CD3" w14:textId="77777777" w:rsidR="003D4727" w:rsidRDefault="00000000">
            <w:pPr>
              <w:tabs>
                <w:tab w:val="center" w:pos="4215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>Strong communication and organisational skills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EBF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A9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36B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E03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FCAC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X  </w:t>
            </w:r>
          </w:p>
        </w:tc>
      </w:tr>
      <w:tr w:rsidR="003D4727" w14:paraId="7BF6492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F0AE7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25B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5D74A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4990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E39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0BB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383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578E1B26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6285C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57A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36CC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127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3235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EB3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FC7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4575529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46A4F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F0297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FC94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7A3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C551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7ADC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19DF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083F2424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DFE69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EBA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E930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7C4E2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E1E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1F8E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4CC0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3D4727" w14:paraId="2F00AFA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5A2A01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59A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4E1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637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3615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99A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3CD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 </w:t>
            </w:r>
          </w:p>
        </w:tc>
      </w:tr>
      <w:tr w:rsidR="003D4727" w14:paraId="3DA8AE26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60149A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3DD9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88DE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A116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AD5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C504F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5B8FCD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D4727" w14:paraId="52B82AEC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B941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B718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14AB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D530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6FF3" w14:textId="77777777" w:rsidR="003D4727" w:rsidRDefault="00000000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8B21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4043" w14:textId="77777777" w:rsidR="003D4727" w:rsidRDefault="003D4727">
            <w:pPr>
              <w:spacing w:after="160" w:line="259" w:lineRule="auto"/>
              <w:ind w:left="0" w:right="0" w:firstLine="0"/>
            </w:pPr>
          </w:p>
        </w:tc>
      </w:tr>
    </w:tbl>
    <w:p w14:paraId="7E537EBD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64322526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</w:p>
    <w:p w14:paraId="72C812D2" w14:textId="77777777" w:rsidR="003D4727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086F156" w14:textId="77777777" w:rsidR="003D4727" w:rsidRDefault="00000000">
      <w:pPr>
        <w:spacing w:after="0" w:line="259" w:lineRule="auto"/>
        <w:ind w:left="0" w:right="0" w:firstLine="0"/>
        <w:jc w:val="both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sectPr w:rsidR="003D4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2" w:right="1385" w:bottom="1536" w:left="1440" w:header="555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C464" w14:textId="77777777" w:rsidR="00F55D34" w:rsidRDefault="00F55D34">
      <w:pPr>
        <w:spacing w:after="0" w:line="240" w:lineRule="auto"/>
      </w:pPr>
      <w:r>
        <w:separator/>
      </w:r>
    </w:p>
  </w:endnote>
  <w:endnote w:type="continuationSeparator" w:id="0">
    <w:p w14:paraId="69777571" w14:textId="77777777" w:rsidR="00F55D34" w:rsidRDefault="00F5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54AF" w14:textId="77777777" w:rsidR="003D4727" w:rsidRDefault="00000000">
    <w:pPr>
      <w:spacing w:after="0" w:line="259" w:lineRule="auto"/>
      <w:ind w:left="0" w:right="-1084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965AC10" wp14:editId="3C86AED7">
          <wp:simplePos x="0" y="0"/>
          <wp:positionH relativeFrom="page">
            <wp:posOffset>1923415</wp:posOffset>
          </wp:positionH>
          <wp:positionV relativeFrom="page">
            <wp:posOffset>9988194</wp:posOffset>
          </wp:positionV>
          <wp:extent cx="3737102" cy="528320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7102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EE3D75" wp14:editId="6FB872B0">
              <wp:simplePos x="0" y="0"/>
              <wp:positionH relativeFrom="page">
                <wp:posOffset>6807835</wp:posOffset>
              </wp:positionH>
              <wp:positionV relativeFrom="page">
                <wp:posOffset>9939655</wp:posOffset>
              </wp:positionV>
              <wp:extent cx="561975" cy="561975"/>
              <wp:effectExtent l="0" t="0" r="0" b="0"/>
              <wp:wrapSquare wrapText="bothSides"/>
              <wp:docPr id="15084" name="Group 15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" cy="561975"/>
                        <a:chOff x="0" y="0"/>
                        <a:chExt cx="561975" cy="561975"/>
                      </a:xfrm>
                    </wpg:grpSpPr>
                    <wps:wsp>
                      <wps:cNvPr id="15085" name="Shape 15085"/>
                      <wps:cNvSpPr/>
                      <wps:spPr>
                        <a:xfrm>
                          <a:off x="0" y="0"/>
                          <a:ext cx="561975" cy="561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561975">
                              <a:moveTo>
                                <a:pt x="0" y="280988"/>
                              </a:moveTo>
                              <a:cubicBezTo>
                                <a:pt x="0" y="436169"/>
                                <a:pt x="125857" y="561975"/>
                                <a:pt x="281051" y="561975"/>
                              </a:cubicBezTo>
                              <a:cubicBezTo>
                                <a:pt x="436118" y="561975"/>
                                <a:pt x="561975" y="436169"/>
                                <a:pt x="561975" y="280988"/>
                              </a:cubicBezTo>
                              <a:cubicBezTo>
                                <a:pt x="561975" y="125806"/>
                                <a:pt x="436118" y="0"/>
                                <a:pt x="281051" y="0"/>
                              </a:cubicBezTo>
                              <a:cubicBezTo>
                                <a:pt x="125857" y="0"/>
                                <a:pt x="0" y="125806"/>
                                <a:pt x="0" y="280988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BCB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6" name="Rectangle 15086"/>
                      <wps:cNvSpPr/>
                      <wps:spPr>
                        <a:xfrm>
                          <a:off x="181229" y="225235"/>
                          <a:ext cx="94029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A1F78C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BCB3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00BCB3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87" name="Rectangle 15087"/>
                      <wps:cNvSpPr/>
                      <wps:spPr>
                        <a:xfrm>
                          <a:off x="252095" y="225235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5875A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BCB3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84" style="width:44.25pt;height:44.25pt;position:absolute;mso-position-horizontal-relative:page;mso-position-horizontal:absolute;margin-left:536.05pt;mso-position-vertical-relative:page;margin-top:782.65pt;" coordsize="5619,5619">
              <v:shape id="Shape 15085" style="position:absolute;width:5619;height:5619;left:0;top:0;" coordsize="561975,561975" path="m0,280988c0,436169,125857,561975,281051,561975c436118,561975,561975,436169,561975,280988c561975,125806,436118,0,281051,0c125857,0,0,125806,0,280988x">
                <v:stroke weight="1pt" endcap="flat" joinstyle="round" on="true" color="#00bcb3"/>
                <v:fill on="false" color="#000000" opacity="0"/>
              </v:shape>
              <v:rect id="Rectangle 15086" style="position:absolute;width:940;height:1889;left:1812;top:225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color w:val="00bcb3"/>
                            <w:sz w:val="22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5087" style="position:absolute;width:419;height:1889;left:2520;top:225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bcb3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B14" w14:textId="77777777" w:rsidR="003D4727" w:rsidRDefault="00000000">
    <w:pPr>
      <w:spacing w:after="0" w:line="259" w:lineRule="auto"/>
      <w:ind w:left="0" w:right="-1084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214CB31" wp14:editId="42C3D704">
          <wp:simplePos x="0" y="0"/>
          <wp:positionH relativeFrom="page">
            <wp:posOffset>1923415</wp:posOffset>
          </wp:positionH>
          <wp:positionV relativeFrom="page">
            <wp:posOffset>9988194</wp:posOffset>
          </wp:positionV>
          <wp:extent cx="3737102" cy="528320"/>
          <wp:effectExtent l="0" t="0" r="0" b="0"/>
          <wp:wrapSquare wrapText="bothSides"/>
          <wp:docPr id="340434836" name="Picture 3404348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7102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E1C817A" wp14:editId="56A01B08">
              <wp:simplePos x="0" y="0"/>
              <wp:positionH relativeFrom="page">
                <wp:posOffset>6807835</wp:posOffset>
              </wp:positionH>
              <wp:positionV relativeFrom="page">
                <wp:posOffset>9939655</wp:posOffset>
              </wp:positionV>
              <wp:extent cx="561975" cy="561975"/>
              <wp:effectExtent l="0" t="0" r="0" b="0"/>
              <wp:wrapSquare wrapText="bothSides"/>
              <wp:docPr id="15055" name="Group 15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" cy="561975"/>
                        <a:chOff x="0" y="0"/>
                        <a:chExt cx="561975" cy="561975"/>
                      </a:xfrm>
                    </wpg:grpSpPr>
                    <wps:wsp>
                      <wps:cNvPr id="15056" name="Shape 15056"/>
                      <wps:cNvSpPr/>
                      <wps:spPr>
                        <a:xfrm>
                          <a:off x="0" y="0"/>
                          <a:ext cx="561975" cy="561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561975">
                              <a:moveTo>
                                <a:pt x="0" y="280988"/>
                              </a:moveTo>
                              <a:cubicBezTo>
                                <a:pt x="0" y="436169"/>
                                <a:pt x="125857" y="561975"/>
                                <a:pt x="281051" y="561975"/>
                              </a:cubicBezTo>
                              <a:cubicBezTo>
                                <a:pt x="436118" y="561975"/>
                                <a:pt x="561975" y="436169"/>
                                <a:pt x="561975" y="280988"/>
                              </a:cubicBezTo>
                              <a:cubicBezTo>
                                <a:pt x="561975" y="125806"/>
                                <a:pt x="436118" y="0"/>
                                <a:pt x="281051" y="0"/>
                              </a:cubicBezTo>
                              <a:cubicBezTo>
                                <a:pt x="125857" y="0"/>
                                <a:pt x="0" y="125806"/>
                                <a:pt x="0" y="280988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BCB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7" name="Rectangle 15057"/>
                      <wps:cNvSpPr/>
                      <wps:spPr>
                        <a:xfrm>
                          <a:off x="181229" y="225235"/>
                          <a:ext cx="94029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D31EB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BCB3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00BCB3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8" name="Rectangle 15058"/>
                      <wps:cNvSpPr/>
                      <wps:spPr>
                        <a:xfrm>
                          <a:off x="252095" y="225235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1A225F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BCB3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55" style="width:44.25pt;height:44.25pt;position:absolute;mso-position-horizontal-relative:page;mso-position-horizontal:absolute;margin-left:536.05pt;mso-position-vertical-relative:page;margin-top:782.65pt;" coordsize="5619,5619">
              <v:shape id="Shape 15056" style="position:absolute;width:5619;height:5619;left:0;top:0;" coordsize="561975,561975" path="m0,280988c0,436169,125857,561975,281051,561975c436118,561975,561975,436169,561975,280988c561975,125806,436118,0,281051,0c125857,0,0,125806,0,280988x">
                <v:stroke weight="1pt" endcap="flat" joinstyle="round" on="true" color="#00bcb3"/>
                <v:fill on="false" color="#000000" opacity="0"/>
              </v:shape>
              <v:rect id="Rectangle 15057" style="position:absolute;width:940;height:1889;left:1812;top:225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color w:val="00bcb3"/>
                            <w:sz w:val="22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5058" style="position:absolute;width:419;height:1889;left:2520;top:225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bcb3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7AC6" w14:textId="77777777" w:rsidR="003D4727" w:rsidRDefault="00000000">
    <w:pPr>
      <w:spacing w:after="0" w:line="259" w:lineRule="auto"/>
      <w:ind w:left="0" w:right="-1084" w:firstLine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A9B34B8" wp14:editId="2F4263A4">
          <wp:simplePos x="0" y="0"/>
          <wp:positionH relativeFrom="page">
            <wp:posOffset>1923415</wp:posOffset>
          </wp:positionH>
          <wp:positionV relativeFrom="page">
            <wp:posOffset>9988194</wp:posOffset>
          </wp:positionV>
          <wp:extent cx="3737102" cy="528320"/>
          <wp:effectExtent l="0" t="0" r="0" b="0"/>
          <wp:wrapSquare wrapText="bothSides"/>
          <wp:docPr id="2082577343" name="Picture 2082577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7102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0F55A87" wp14:editId="7F9EBF9C">
              <wp:simplePos x="0" y="0"/>
              <wp:positionH relativeFrom="page">
                <wp:posOffset>6807835</wp:posOffset>
              </wp:positionH>
              <wp:positionV relativeFrom="page">
                <wp:posOffset>9939655</wp:posOffset>
              </wp:positionV>
              <wp:extent cx="561975" cy="561975"/>
              <wp:effectExtent l="0" t="0" r="0" b="0"/>
              <wp:wrapSquare wrapText="bothSides"/>
              <wp:docPr id="15026" name="Group 15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" cy="561975"/>
                        <a:chOff x="0" y="0"/>
                        <a:chExt cx="561975" cy="561975"/>
                      </a:xfrm>
                    </wpg:grpSpPr>
                    <wps:wsp>
                      <wps:cNvPr id="15027" name="Shape 15027"/>
                      <wps:cNvSpPr/>
                      <wps:spPr>
                        <a:xfrm>
                          <a:off x="0" y="0"/>
                          <a:ext cx="561975" cy="561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561975">
                              <a:moveTo>
                                <a:pt x="0" y="280988"/>
                              </a:moveTo>
                              <a:cubicBezTo>
                                <a:pt x="0" y="436169"/>
                                <a:pt x="125857" y="561975"/>
                                <a:pt x="281051" y="561975"/>
                              </a:cubicBezTo>
                              <a:cubicBezTo>
                                <a:pt x="436118" y="561975"/>
                                <a:pt x="561975" y="436169"/>
                                <a:pt x="561975" y="280988"/>
                              </a:cubicBezTo>
                              <a:cubicBezTo>
                                <a:pt x="561975" y="125806"/>
                                <a:pt x="436118" y="0"/>
                                <a:pt x="281051" y="0"/>
                              </a:cubicBezTo>
                              <a:cubicBezTo>
                                <a:pt x="125857" y="0"/>
                                <a:pt x="0" y="125806"/>
                                <a:pt x="0" y="280988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BCB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28" name="Rectangle 15028"/>
                      <wps:cNvSpPr/>
                      <wps:spPr>
                        <a:xfrm>
                          <a:off x="181229" y="225235"/>
                          <a:ext cx="94029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40E26F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BCB3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00BCB3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29" name="Rectangle 15029"/>
                      <wps:cNvSpPr/>
                      <wps:spPr>
                        <a:xfrm>
                          <a:off x="252095" y="225235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C06927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BCB3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26" style="width:44.25pt;height:44.25pt;position:absolute;mso-position-horizontal-relative:page;mso-position-horizontal:absolute;margin-left:536.05pt;mso-position-vertical-relative:page;margin-top:782.65pt;" coordsize="5619,5619">
              <v:shape id="Shape 15027" style="position:absolute;width:5619;height:5619;left:0;top:0;" coordsize="561975,561975" path="m0,280988c0,436169,125857,561975,281051,561975c436118,561975,561975,436169,561975,280988c561975,125806,436118,0,281051,0c125857,0,0,125806,0,280988x">
                <v:stroke weight="1pt" endcap="flat" joinstyle="round" on="true" color="#00bcb3"/>
                <v:fill on="false" color="#000000" opacity="0"/>
              </v:shape>
              <v:rect id="Rectangle 15028" style="position:absolute;width:940;height:1889;left:1812;top:225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color w:val="00bcb3"/>
                            <w:sz w:val="22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5029" style="position:absolute;width:419;height:1889;left:2520;top:225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bcb3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21FE" w14:textId="77777777" w:rsidR="00F55D34" w:rsidRDefault="00F55D34">
      <w:pPr>
        <w:spacing w:after="0" w:line="240" w:lineRule="auto"/>
      </w:pPr>
      <w:r>
        <w:separator/>
      </w:r>
    </w:p>
  </w:footnote>
  <w:footnote w:type="continuationSeparator" w:id="0">
    <w:p w14:paraId="485308DE" w14:textId="77777777" w:rsidR="00F55D34" w:rsidRDefault="00F5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1D69" w14:textId="77777777" w:rsidR="003D4727" w:rsidRDefault="00000000">
    <w:pPr>
      <w:spacing w:after="0" w:line="259" w:lineRule="auto"/>
      <w:ind w:left="-540" w:right="-5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D17215" wp14:editId="2D129587">
              <wp:simplePos x="0" y="0"/>
              <wp:positionH relativeFrom="page">
                <wp:posOffset>571500</wp:posOffset>
              </wp:positionH>
              <wp:positionV relativeFrom="page">
                <wp:posOffset>352425</wp:posOffset>
              </wp:positionV>
              <wp:extent cx="6477000" cy="433070"/>
              <wp:effectExtent l="0" t="0" r="0" b="0"/>
              <wp:wrapSquare wrapText="bothSides"/>
              <wp:docPr id="15065" name="Group 150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433070"/>
                        <a:chOff x="0" y="0"/>
                        <a:chExt cx="6477000" cy="433070"/>
                      </a:xfrm>
                    </wpg:grpSpPr>
                    <wps:wsp>
                      <wps:cNvPr id="15068" name="Rectangle 15068"/>
                      <wps:cNvSpPr/>
                      <wps:spPr>
                        <a:xfrm>
                          <a:off x="1257554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29CA52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9" name="Rectangle 15069"/>
                      <wps:cNvSpPr/>
                      <wps:spPr>
                        <a:xfrm>
                          <a:off x="3209290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062A38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BCB3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70" name="Rectangle 15070"/>
                      <wps:cNvSpPr/>
                      <wps:spPr>
                        <a:xfrm>
                          <a:off x="6075426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910282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6" name="Shape 15066"/>
                      <wps:cNvSpPr/>
                      <wps:spPr>
                        <a:xfrm>
                          <a:off x="0" y="433070"/>
                          <a:ext cx="6477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BCB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67" name="Picture 150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689" cy="348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65" style="width:510pt;height:34.1pt;position:absolute;mso-position-horizontal-relative:page;mso-position-horizontal:absolute;margin-left:45pt;mso-position-vertical-relative:page;margin-top:27.75pt;" coordsize="64770,4330">
              <v:rect id="Rectangle 15068" style="position:absolute;width:419;height:1889;left:12575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5069" style="position:absolute;width:419;height:1889;left:32092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bcb3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5070" style="position:absolute;width:419;height:1889;left:60754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5066" style="position:absolute;width:64770;height:0;left:0;top:4330;" coordsize="6477000,0" path="m0,0l6477000,0">
                <v:stroke weight="0.5pt" endcap="flat" joinstyle="miter" miterlimit="10" on="true" color="#00bcb3"/>
                <v:fill on="false" color="#000000" opacity="0"/>
              </v:shape>
              <v:shape id="Picture 15067" style="position:absolute;width:17026;height:3486;left:0;top:0;" filled="f">
                <v:imagedata r:id="rId7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91B1445" w14:textId="77777777" w:rsidR="003D4727" w:rsidRDefault="00000000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65F" w14:textId="77777777" w:rsidR="003D4727" w:rsidRDefault="00000000">
    <w:pPr>
      <w:spacing w:after="0" w:line="259" w:lineRule="auto"/>
      <w:ind w:left="-540" w:right="-5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FF264C" wp14:editId="236D0BAD">
              <wp:simplePos x="0" y="0"/>
              <wp:positionH relativeFrom="page">
                <wp:posOffset>571500</wp:posOffset>
              </wp:positionH>
              <wp:positionV relativeFrom="page">
                <wp:posOffset>352425</wp:posOffset>
              </wp:positionV>
              <wp:extent cx="6477000" cy="433070"/>
              <wp:effectExtent l="0" t="0" r="0" b="0"/>
              <wp:wrapSquare wrapText="bothSides"/>
              <wp:docPr id="15036" name="Group 150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433070"/>
                        <a:chOff x="0" y="0"/>
                        <a:chExt cx="6477000" cy="433070"/>
                      </a:xfrm>
                    </wpg:grpSpPr>
                    <wps:wsp>
                      <wps:cNvPr id="15039" name="Rectangle 15039"/>
                      <wps:cNvSpPr/>
                      <wps:spPr>
                        <a:xfrm>
                          <a:off x="1257554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CBF94F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0" name="Rectangle 15040"/>
                      <wps:cNvSpPr/>
                      <wps:spPr>
                        <a:xfrm>
                          <a:off x="3209290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B8D3D7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BCB3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1" name="Rectangle 15041"/>
                      <wps:cNvSpPr/>
                      <wps:spPr>
                        <a:xfrm>
                          <a:off x="6075426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D3B476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37" name="Shape 15037"/>
                      <wps:cNvSpPr/>
                      <wps:spPr>
                        <a:xfrm>
                          <a:off x="0" y="433070"/>
                          <a:ext cx="6477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BCB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38" name="Picture 15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689" cy="348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36" style="width:510pt;height:34.1pt;position:absolute;mso-position-horizontal-relative:page;mso-position-horizontal:absolute;margin-left:45pt;mso-position-vertical-relative:page;margin-top:27.75pt;" coordsize="64770,4330">
              <v:rect id="Rectangle 15039" style="position:absolute;width:419;height:1889;left:12575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5040" style="position:absolute;width:419;height:1889;left:32092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bcb3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5041" style="position:absolute;width:419;height:1889;left:60754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5037" style="position:absolute;width:64770;height:0;left:0;top:4330;" coordsize="6477000,0" path="m0,0l6477000,0">
                <v:stroke weight="0.5pt" endcap="flat" joinstyle="miter" miterlimit="10" on="true" color="#00bcb3"/>
                <v:fill on="false" color="#000000" opacity="0"/>
              </v:shape>
              <v:shape id="Picture 15038" style="position:absolute;width:17026;height:3486;left:0;top:0;" filled="f">
                <v:imagedata r:id="rId7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5FCE986" w14:textId="77777777" w:rsidR="003D4727" w:rsidRDefault="00000000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E5AC" w14:textId="77777777" w:rsidR="003D4727" w:rsidRDefault="00000000">
    <w:pPr>
      <w:spacing w:after="0" w:line="259" w:lineRule="auto"/>
      <w:ind w:left="-540" w:right="-5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39E988" wp14:editId="63C0E843">
              <wp:simplePos x="0" y="0"/>
              <wp:positionH relativeFrom="page">
                <wp:posOffset>571500</wp:posOffset>
              </wp:positionH>
              <wp:positionV relativeFrom="page">
                <wp:posOffset>352425</wp:posOffset>
              </wp:positionV>
              <wp:extent cx="6477000" cy="433070"/>
              <wp:effectExtent l="0" t="0" r="0" b="0"/>
              <wp:wrapSquare wrapText="bothSides"/>
              <wp:docPr id="15007" name="Group 15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433070"/>
                        <a:chOff x="0" y="0"/>
                        <a:chExt cx="6477000" cy="433070"/>
                      </a:xfrm>
                    </wpg:grpSpPr>
                    <wps:wsp>
                      <wps:cNvPr id="15010" name="Rectangle 15010"/>
                      <wps:cNvSpPr/>
                      <wps:spPr>
                        <a:xfrm>
                          <a:off x="1257554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F056C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11" name="Rectangle 15011"/>
                      <wps:cNvSpPr/>
                      <wps:spPr>
                        <a:xfrm>
                          <a:off x="3209290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F09B57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BCB3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12" name="Rectangle 15012"/>
                      <wps:cNvSpPr/>
                      <wps:spPr>
                        <a:xfrm>
                          <a:off x="6075426" y="12592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00DA16" w14:textId="77777777" w:rsidR="003D4727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08" name="Shape 15008"/>
                      <wps:cNvSpPr/>
                      <wps:spPr>
                        <a:xfrm>
                          <a:off x="0" y="433070"/>
                          <a:ext cx="6477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BCB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09" name="Picture 15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689" cy="348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7" style="width:510pt;height:34.1pt;position:absolute;mso-position-horizontal-relative:page;mso-position-horizontal:absolute;margin-left:45pt;mso-position-vertical-relative:page;margin-top:27.75pt;" coordsize="64770,4330">
              <v:rect id="Rectangle 15010" style="position:absolute;width:419;height:1889;left:12575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5011" style="position:absolute;width:419;height:1889;left:32092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bcb3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5012" style="position:absolute;width:419;height:1889;left:60754;top:125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5008" style="position:absolute;width:64770;height:0;left:0;top:4330;" coordsize="6477000,0" path="m0,0l6477000,0">
                <v:stroke weight="0.5pt" endcap="flat" joinstyle="miter" miterlimit="10" on="true" color="#00bcb3"/>
                <v:fill on="false" color="#000000" opacity="0"/>
              </v:shape>
              <v:shape id="Picture 15009" style="position:absolute;width:17026;height:3486;left:0;top:0;" filled="f">
                <v:imagedata r:id="rId7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315AE6C1" w14:textId="77777777" w:rsidR="003D4727" w:rsidRDefault="00000000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4CFA"/>
    <w:multiLevelType w:val="hybridMultilevel"/>
    <w:tmpl w:val="AAF06D50"/>
    <w:lvl w:ilvl="0" w:tplc="F1A009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6A45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63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16E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644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211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EE1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28F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CCD1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6F2C72"/>
    <w:multiLevelType w:val="hybridMultilevel"/>
    <w:tmpl w:val="85A2FF8A"/>
    <w:lvl w:ilvl="0" w:tplc="E55EF8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AC8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6E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09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D6AF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3CB1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ABA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8A8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3E22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920B4"/>
    <w:multiLevelType w:val="hybridMultilevel"/>
    <w:tmpl w:val="AD08C1BA"/>
    <w:lvl w:ilvl="0" w:tplc="AFE808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2A2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E04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667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083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0C10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90FA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870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A3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810AF"/>
    <w:multiLevelType w:val="hybridMultilevel"/>
    <w:tmpl w:val="7808530E"/>
    <w:lvl w:ilvl="0" w:tplc="B046DF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C1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ED2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E68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CDC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088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2F3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DAEE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5648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274C6E"/>
    <w:multiLevelType w:val="hybridMultilevel"/>
    <w:tmpl w:val="A82C35EA"/>
    <w:lvl w:ilvl="0" w:tplc="D15AEE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40A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E65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ECA2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FC9C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A45F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346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0CC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267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366934"/>
    <w:multiLevelType w:val="hybridMultilevel"/>
    <w:tmpl w:val="5FCEC2D4"/>
    <w:lvl w:ilvl="0" w:tplc="B0F8D0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AA9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E66A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BC34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46E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169C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A17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EC8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D01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0618780">
    <w:abstractNumId w:val="3"/>
  </w:num>
  <w:num w:numId="2" w16cid:durableId="23528887">
    <w:abstractNumId w:val="1"/>
  </w:num>
  <w:num w:numId="3" w16cid:durableId="1232888446">
    <w:abstractNumId w:val="0"/>
  </w:num>
  <w:num w:numId="4" w16cid:durableId="1153791113">
    <w:abstractNumId w:val="5"/>
  </w:num>
  <w:num w:numId="5" w16cid:durableId="2058552397">
    <w:abstractNumId w:val="4"/>
  </w:num>
  <w:num w:numId="6" w16cid:durableId="158826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27"/>
    <w:rsid w:val="003D4727"/>
    <w:rsid w:val="00840A73"/>
    <w:rsid w:val="008A0B23"/>
    <w:rsid w:val="00F5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D1ED"/>
  <w15:docId w15:val="{15244787-3373-4867-99A4-A056EE92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right="33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8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Calibri" w:eastAsia="Calibri" w:hAnsi="Calibri" w:cs="Calibri"/>
      <w:color w:val="008C8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8C85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Cresswell</dc:creator>
  <cp:keywords/>
  <cp:lastModifiedBy>Kathryn Featherstone</cp:lastModifiedBy>
  <cp:revision>2</cp:revision>
  <dcterms:created xsi:type="dcterms:W3CDTF">2026-03-24T11:50:00Z</dcterms:created>
  <dcterms:modified xsi:type="dcterms:W3CDTF">2026-03-24T11:50:00Z</dcterms:modified>
</cp:coreProperties>
</file>