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1433E" w:rsidR="00B87716" w:rsidP="00B87716" w:rsidRDefault="00B87716" w14:paraId="46E16EB4" w14:textId="77777777">
      <w:pPr>
        <w:spacing w:after="0"/>
        <w:rPr>
          <w:rFonts w:ascii="Tahoma" w:hAnsi="Tahoma" w:cs="Tahoma"/>
        </w:rPr>
      </w:pPr>
      <w:r>
        <w:rPr>
          <w:rFonts w:ascii="Tahoma" w:hAnsi="Tahoma" w:cs="Tahoma"/>
          <w:noProof/>
          <w:lang w:eastAsia="en-GB"/>
        </w:rPr>
        <w:drawing>
          <wp:inline distT="0" distB="0" distL="0" distR="0" wp14:anchorId="46E16EEF" wp14:editId="46E16EF0">
            <wp:extent cx="5731510" cy="15951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1595120"/>
                    </a:xfrm>
                    <a:prstGeom prst="rect">
                      <a:avLst/>
                    </a:prstGeom>
                  </pic:spPr>
                </pic:pic>
              </a:graphicData>
            </a:graphic>
          </wp:inline>
        </w:drawing>
      </w:r>
    </w:p>
    <w:p w:rsidRPr="00B1433E" w:rsidR="00B87716" w:rsidP="00B87716" w:rsidRDefault="00B87716" w14:paraId="46E16EB5" w14:textId="77777777">
      <w:pPr>
        <w:pStyle w:val="Heading1"/>
        <w:rPr>
          <w:rFonts w:ascii="Tahoma" w:hAnsi="Tahoma" w:cs="Tahoma"/>
          <w:sz w:val="24"/>
        </w:rPr>
      </w:pPr>
      <w:r w:rsidRPr="00B1433E">
        <w:rPr>
          <w:rFonts w:ascii="Tahoma" w:hAnsi="Tahoma" w:cs="Tahoma"/>
          <w:sz w:val="24"/>
        </w:rPr>
        <w:t>Job Title:</w:t>
      </w:r>
      <w:r w:rsidRPr="00B1433E">
        <w:rPr>
          <w:rFonts w:ascii="Tahoma" w:hAnsi="Tahoma" w:cs="Tahoma"/>
          <w:sz w:val="24"/>
        </w:rPr>
        <w:tab/>
      </w:r>
      <w:r w:rsidRPr="00B1433E">
        <w:rPr>
          <w:rFonts w:ascii="Tahoma" w:hAnsi="Tahoma" w:cs="Tahoma"/>
          <w:sz w:val="24"/>
        </w:rPr>
        <w:tab/>
      </w:r>
      <w:r w:rsidRPr="00B1433E">
        <w:rPr>
          <w:rFonts w:ascii="Tahoma" w:hAnsi="Tahoma" w:cs="Tahoma"/>
          <w:sz w:val="24"/>
        </w:rPr>
        <w:tab/>
      </w:r>
      <w:r w:rsidRPr="00B1433E">
        <w:rPr>
          <w:rFonts w:ascii="Tahoma" w:hAnsi="Tahoma" w:cs="Tahoma"/>
          <w:sz w:val="24"/>
        </w:rPr>
        <w:t>Senior Inclusion Support Worker</w:t>
      </w:r>
    </w:p>
    <w:p w:rsidRPr="00B1433E" w:rsidR="00B87716" w:rsidP="00B87716" w:rsidRDefault="00B87716" w14:paraId="46E16EB6" w14:textId="77777777">
      <w:pPr>
        <w:spacing w:after="0"/>
        <w:rPr>
          <w:rFonts w:ascii="Tahoma" w:hAnsi="Tahoma" w:cs="Tahoma"/>
          <w:lang w:val="en-US"/>
        </w:rPr>
      </w:pPr>
    </w:p>
    <w:p w:rsidRPr="00B1433E" w:rsidR="00B87716" w:rsidP="00B87716" w:rsidRDefault="00B87716" w14:paraId="46E16EB7" w14:textId="77777777">
      <w:pPr>
        <w:spacing w:after="0"/>
        <w:rPr>
          <w:rFonts w:ascii="Tahoma" w:hAnsi="Tahoma" w:cs="Tahoma"/>
          <w:b/>
          <w:bCs/>
          <w:lang w:val="en-US"/>
        </w:rPr>
      </w:pPr>
      <w:r w:rsidRPr="00B1433E">
        <w:rPr>
          <w:rFonts w:ascii="Tahoma" w:hAnsi="Tahoma" w:cs="Tahoma"/>
          <w:b/>
          <w:bCs/>
          <w:lang w:val="en-US"/>
        </w:rPr>
        <w:t>Accountable to:</w:t>
      </w:r>
      <w:r w:rsidRPr="00B1433E">
        <w:rPr>
          <w:rFonts w:ascii="Tahoma" w:hAnsi="Tahoma" w:cs="Tahoma"/>
          <w:b/>
          <w:bCs/>
          <w:lang w:val="en-US"/>
        </w:rPr>
        <w:tab/>
      </w:r>
      <w:r w:rsidRPr="00B1433E">
        <w:rPr>
          <w:rFonts w:ascii="Tahoma" w:hAnsi="Tahoma" w:cs="Tahoma"/>
          <w:b/>
          <w:bCs/>
          <w:lang w:val="en-US"/>
        </w:rPr>
        <w:tab/>
      </w:r>
      <w:r w:rsidRPr="00B1433E">
        <w:rPr>
          <w:rFonts w:ascii="Tahoma" w:hAnsi="Tahoma" w:cs="Tahoma"/>
          <w:b/>
          <w:bCs/>
          <w:lang w:val="en-US"/>
        </w:rPr>
        <w:t>Senior Leadership Team</w:t>
      </w:r>
      <w:r w:rsidRPr="00B1433E">
        <w:rPr>
          <w:rFonts w:ascii="Tahoma" w:hAnsi="Tahoma" w:cs="Tahoma"/>
          <w:b/>
          <w:bCs/>
          <w:lang w:val="en-US"/>
        </w:rPr>
        <w:tab/>
      </w:r>
    </w:p>
    <w:p w:rsidRPr="00B1433E" w:rsidR="00B87716" w:rsidP="00B87716" w:rsidRDefault="00B87716" w14:paraId="46E16EB8" w14:textId="6DF39CD0">
      <w:pPr>
        <w:spacing w:after="0"/>
        <w:rPr>
          <w:rFonts w:ascii="Tahoma" w:hAnsi="Tahoma" w:cs="Tahoma"/>
          <w:b w:val="1"/>
          <w:bCs w:val="1"/>
          <w:lang w:val="en-US"/>
        </w:rPr>
      </w:pPr>
      <w:r w:rsidRPr="71E6B518" w:rsidR="00B87716">
        <w:rPr>
          <w:rFonts w:ascii="Tahoma" w:hAnsi="Tahoma" w:cs="Tahoma"/>
          <w:b w:val="1"/>
          <w:bCs w:val="1"/>
          <w:lang w:val="en-US"/>
        </w:rPr>
        <w:t>Grade:</w:t>
      </w:r>
      <w:r>
        <w:tab/>
      </w:r>
      <w:r>
        <w:tab/>
      </w:r>
      <w:r>
        <w:tab/>
      </w:r>
      <w:r w:rsidRPr="71E6B518" w:rsidR="00B87716">
        <w:rPr>
          <w:rFonts w:ascii="Tahoma" w:hAnsi="Tahoma" w:cs="Tahoma"/>
          <w:b w:val="1"/>
          <w:bCs w:val="1"/>
          <w:lang w:val="en-US"/>
        </w:rPr>
        <w:t>SO</w:t>
      </w:r>
      <w:r w:rsidRPr="71E6B518" w:rsidR="00B87716">
        <w:rPr>
          <w:rFonts w:ascii="Tahoma" w:hAnsi="Tahoma" w:cs="Tahoma"/>
          <w:b w:val="1"/>
          <w:bCs w:val="1"/>
          <w:lang w:val="en-US"/>
        </w:rPr>
        <w:t xml:space="preserve">2 </w:t>
      </w:r>
      <w:r w:rsidRPr="71E6B518" w:rsidR="1F2A0B80">
        <w:rPr>
          <w:rFonts w:ascii="Tahoma" w:hAnsi="Tahoma" w:cs="Tahoma"/>
          <w:b w:val="1"/>
          <w:bCs w:val="1"/>
          <w:lang w:val="en-US"/>
        </w:rPr>
        <w:t>Point</w:t>
      </w:r>
      <w:r w:rsidRPr="71E6B518" w:rsidR="1F2A0B80">
        <w:rPr>
          <w:rFonts w:ascii="Tahoma" w:hAnsi="Tahoma" w:cs="Tahoma"/>
          <w:b w:val="1"/>
          <w:bCs w:val="1"/>
          <w:lang w:val="en-US"/>
        </w:rPr>
        <w:t xml:space="preserve"> 27</w:t>
      </w:r>
    </w:p>
    <w:p w:rsidRPr="00B1433E" w:rsidR="00B87716" w:rsidP="00B87716" w:rsidRDefault="00B87716" w14:paraId="46E16EB9" w14:textId="77777777">
      <w:pPr>
        <w:spacing w:after="0"/>
        <w:rPr>
          <w:rFonts w:ascii="Tahoma" w:hAnsi="Tahoma" w:cs="Tahoma"/>
          <w:b/>
          <w:bCs/>
          <w:lang w:val="en-US"/>
        </w:rPr>
      </w:pPr>
      <w:r w:rsidRPr="00B1433E">
        <w:rPr>
          <w:rFonts w:ascii="Tahoma" w:hAnsi="Tahoma" w:cs="Tahoma"/>
          <w:b/>
          <w:bCs/>
          <w:lang w:val="en-US"/>
        </w:rPr>
        <w:t xml:space="preserve">Hours                                  </w:t>
      </w:r>
      <w:r>
        <w:rPr>
          <w:rFonts w:ascii="Tahoma" w:hAnsi="Tahoma" w:cs="Tahoma"/>
          <w:b/>
          <w:bCs/>
          <w:lang w:val="en-US"/>
        </w:rPr>
        <w:t xml:space="preserve"> </w:t>
      </w:r>
      <w:r w:rsidRPr="00B1433E">
        <w:rPr>
          <w:rFonts w:ascii="Tahoma" w:hAnsi="Tahoma" w:cs="Tahoma"/>
          <w:b/>
          <w:bCs/>
          <w:lang w:val="en-US"/>
        </w:rPr>
        <w:t>37 hours per week, term time only plus 5 days</w:t>
      </w:r>
    </w:p>
    <w:p w:rsidR="00B87716" w:rsidP="00B87716" w:rsidRDefault="00B87716" w14:paraId="46E16EBA" w14:textId="77777777">
      <w:pPr>
        <w:spacing w:after="0"/>
        <w:rPr>
          <w:rFonts w:ascii="Tahoma" w:hAnsi="Tahoma" w:cs="Tahoma"/>
          <w:u w:val="single"/>
        </w:rPr>
      </w:pPr>
    </w:p>
    <w:p w:rsidRPr="00C01C97" w:rsidR="00B87716" w:rsidP="00B87716" w:rsidRDefault="00B87716" w14:paraId="46E16EBB" w14:textId="77777777">
      <w:pPr>
        <w:spacing w:after="0"/>
        <w:rPr>
          <w:rFonts w:ascii="Tahoma" w:hAnsi="Tahoma" w:cs="Tahoma"/>
          <w:u w:val="single"/>
        </w:rPr>
      </w:pPr>
      <w:r w:rsidRPr="00C01C97">
        <w:rPr>
          <w:rFonts w:ascii="Tahoma" w:hAnsi="Tahoma" w:cs="Tahoma"/>
          <w:u w:val="single"/>
        </w:rPr>
        <w:t xml:space="preserve">Purpose of role: </w:t>
      </w:r>
    </w:p>
    <w:p w:rsidRPr="00B1433E" w:rsidR="00B87716" w:rsidP="00B87716" w:rsidRDefault="00B87716" w14:paraId="46E16EBC" w14:textId="77777777">
      <w:pPr>
        <w:spacing w:after="0"/>
        <w:rPr>
          <w:rFonts w:ascii="Tahoma" w:hAnsi="Tahoma" w:cs="Tahoma"/>
        </w:rPr>
      </w:pPr>
      <w:r w:rsidRPr="00B1433E">
        <w:rPr>
          <w:rFonts w:ascii="Tahoma" w:hAnsi="Tahoma" w:cs="Tahoma"/>
        </w:rPr>
        <w:t>To address barriers to learning caused by challenging behaviour for targeted pupil</w:t>
      </w:r>
      <w:r>
        <w:rPr>
          <w:rFonts w:ascii="Tahoma" w:hAnsi="Tahoma" w:cs="Tahoma"/>
        </w:rPr>
        <w:t>s</w:t>
      </w:r>
      <w:r w:rsidRPr="00B1433E">
        <w:rPr>
          <w:rFonts w:ascii="Tahoma" w:hAnsi="Tahoma" w:cs="Tahoma"/>
        </w:rPr>
        <w:t xml:space="preserve">. To enable key pupils to achieve their full potential. Develop and implement bespoke support during and outside of lessons to help pupils to maintain/improve their behaviour. To support key pupils within lessons to and prevent negative behaviour impacting teaching and learning but also provide immediate behaviour support to children across the school, as required. </w:t>
      </w:r>
    </w:p>
    <w:p w:rsidR="00B87716" w:rsidP="00B87716" w:rsidRDefault="00B87716" w14:paraId="46E16EBD" w14:textId="77777777">
      <w:pPr>
        <w:spacing w:after="0"/>
        <w:rPr>
          <w:rFonts w:ascii="Tahoma" w:hAnsi="Tahoma" w:cs="Tahoma"/>
        </w:rPr>
      </w:pPr>
    </w:p>
    <w:p w:rsidRPr="00B1433E" w:rsidR="00B87716" w:rsidP="00B87716" w:rsidRDefault="00B87716" w14:paraId="46E16EBE" w14:textId="77777777">
      <w:pPr>
        <w:spacing w:after="0"/>
        <w:rPr>
          <w:rFonts w:ascii="Tahoma" w:hAnsi="Tahoma" w:cs="Tahoma"/>
        </w:rPr>
      </w:pPr>
      <w:r>
        <w:rPr>
          <w:rFonts w:ascii="Tahoma" w:hAnsi="Tahoma" w:cs="Tahoma"/>
        </w:rPr>
        <w:t>Team</w:t>
      </w:r>
      <w:r w:rsidRPr="00B1433E">
        <w:rPr>
          <w:rFonts w:ascii="Tahoma" w:hAnsi="Tahoma" w:cs="Tahoma"/>
        </w:rPr>
        <w:t xml:space="preserve"> </w:t>
      </w:r>
      <w:r>
        <w:rPr>
          <w:rFonts w:ascii="Tahoma" w:hAnsi="Tahoma" w:cs="Tahoma"/>
        </w:rPr>
        <w:t>D</w:t>
      </w:r>
      <w:r w:rsidRPr="00B1433E">
        <w:rPr>
          <w:rFonts w:ascii="Tahoma" w:hAnsi="Tahoma" w:cs="Tahoma"/>
        </w:rPr>
        <w:t xml:space="preserve">uties: </w:t>
      </w:r>
    </w:p>
    <w:p w:rsidRPr="00E14F4F" w:rsidR="00B87716" w:rsidP="00B87716" w:rsidRDefault="00B87716" w14:paraId="46E16EBF" w14:textId="77777777">
      <w:pPr>
        <w:pStyle w:val="ListParagraph"/>
        <w:numPr>
          <w:ilvl w:val="0"/>
          <w:numId w:val="1"/>
        </w:numPr>
        <w:spacing w:after="0"/>
        <w:rPr>
          <w:rFonts w:ascii="Tahoma" w:hAnsi="Tahoma" w:cs="Tahoma"/>
        </w:rPr>
      </w:pPr>
      <w:r w:rsidRPr="00E14F4F">
        <w:rPr>
          <w:rFonts w:ascii="Tahoma" w:hAnsi="Tahoma" w:cs="Tahoma"/>
        </w:rPr>
        <w:t>Liaising with teaching staff to provide bespoke support to targeted pupils to raise achievement and provide support to enable them to overcome barriers to learning compounded by their behaviour.</w:t>
      </w:r>
    </w:p>
    <w:p w:rsidRPr="00E14F4F" w:rsidR="00B87716" w:rsidP="00B87716" w:rsidRDefault="00B87716" w14:paraId="46E16EC0" w14:textId="77777777">
      <w:pPr>
        <w:pStyle w:val="ListParagraph"/>
        <w:numPr>
          <w:ilvl w:val="0"/>
          <w:numId w:val="1"/>
        </w:numPr>
        <w:spacing w:after="0"/>
        <w:rPr>
          <w:rFonts w:ascii="Tahoma" w:hAnsi="Tahoma" w:cs="Tahoma"/>
        </w:rPr>
      </w:pPr>
      <w:r w:rsidRPr="00E14F4F">
        <w:rPr>
          <w:rFonts w:ascii="Tahoma" w:hAnsi="Tahoma" w:cs="Tahoma"/>
        </w:rPr>
        <w:t>Work as a team with class teachers, phase leaders, pastoral staff and other members of school staff in order to assess the individual needs of each targeted pupil</w:t>
      </w:r>
      <w:r>
        <w:rPr>
          <w:rFonts w:ascii="Tahoma" w:hAnsi="Tahoma" w:cs="Tahoma"/>
        </w:rPr>
        <w:t>.</w:t>
      </w:r>
      <w:r w:rsidRPr="00E14F4F">
        <w:rPr>
          <w:rFonts w:ascii="Tahoma" w:hAnsi="Tahoma" w:cs="Tahoma"/>
        </w:rPr>
        <w:t xml:space="preserve"> </w:t>
      </w:r>
    </w:p>
    <w:p w:rsidR="00B87716" w:rsidP="00B87716" w:rsidRDefault="00B87716" w14:paraId="46E16EC1" w14:textId="77777777">
      <w:pPr>
        <w:pStyle w:val="ListParagraph"/>
        <w:numPr>
          <w:ilvl w:val="0"/>
          <w:numId w:val="1"/>
        </w:numPr>
        <w:spacing w:after="0"/>
        <w:rPr>
          <w:rFonts w:ascii="Tahoma" w:hAnsi="Tahoma" w:cs="Tahoma"/>
        </w:rPr>
      </w:pPr>
      <w:r w:rsidRPr="00E14F4F">
        <w:rPr>
          <w:rFonts w:ascii="Tahoma" w:hAnsi="Tahoma" w:cs="Tahoma"/>
        </w:rPr>
        <w:t>To network with other pastoral staff and share best practice.</w:t>
      </w:r>
    </w:p>
    <w:p w:rsidR="00B87716" w:rsidP="00B87716" w:rsidRDefault="00B87716" w14:paraId="46E16EC2" w14:textId="77777777">
      <w:pPr>
        <w:pStyle w:val="ListParagraph"/>
        <w:numPr>
          <w:ilvl w:val="0"/>
          <w:numId w:val="1"/>
        </w:numPr>
        <w:spacing w:after="0"/>
        <w:rPr>
          <w:rFonts w:ascii="Tahoma" w:hAnsi="Tahoma" w:cs="Tahoma"/>
        </w:rPr>
      </w:pPr>
      <w:r w:rsidRPr="00E14F4F">
        <w:rPr>
          <w:rFonts w:ascii="Tahoma" w:hAnsi="Tahoma" w:cs="Tahoma"/>
        </w:rPr>
        <w:t>To use strategies, in liaison with the teacher, to support pupils to achieve learning goals</w:t>
      </w:r>
      <w:r>
        <w:rPr>
          <w:rFonts w:ascii="Tahoma" w:hAnsi="Tahoma" w:cs="Tahoma"/>
        </w:rPr>
        <w:t>.</w:t>
      </w:r>
    </w:p>
    <w:p w:rsidRPr="00E14F4F" w:rsidR="00B87716" w:rsidP="00B87716" w:rsidRDefault="00B87716" w14:paraId="46E16EC3" w14:textId="77777777">
      <w:pPr>
        <w:pStyle w:val="ListParagraph"/>
        <w:numPr>
          <w:ilvl w:val="0"/>
          <w:numId w:val="1"/>
        </w:numPr>
        <w:spacing w:after="0"/>
        <w:rPr>
          <w:rFonts w:ascii="Tahoma" w:hAnsi="Tahoma" w:cs="Tahoma"/>
        </w:rPr>
      </w:pPr>
      <w:r w:rsidRPr="00B1433E">
        <w:rPr>
          <w:rFonts w:ascii="Tahoma" w:hAnsi="Tahoma" w:cs="Tahoma"/>
        </w:rPr>
        <w:t>Provide detailed and regular feedback to teachers on pupil’s achievement, progress, problems etc.</w:t>
      </w:r>
    </w:p>
    <w:p w:rsidRPr="005D7860" w:rsidR="00B87716" w:rsidP="00B87716" w:rsidRDefault="00B87716" w14:paraId="46E16EC4" w14:textId="77777777">
      <w:pPr>
        <w:spacing w:after="0"/>
        <w:ind w:left="360"/>
        <w:rPr>
          <w:rFonts w:ascii="Tahoma" w:hAnsi="Tahoma" w:cs="Tahoma"/>
        </w:rPr>
      </w:pPr>
    </w:p>
    <w:p w:rsidR="00B87716" w:rsidP="00B87716" w:rsidRDefault="00B87716" w14:paraId="46E16EC5" w14:textId="77777777">
      <w:pPr>
        <w:spacing w:after="0"/>
        <w:rPr>
          <w:rFonts w:ascii="Tahoma" w:hAnsi="Tahoma" w:cs="Tahoma"/>
        </w:rPr>
      </w:pPr>
      <w:r>
        <w:rPr>
          <w:rFonts w:ascii="Tahoma" w:hAnsi="Tahoma" w:cs="Tahoma"/>
        </w:rPr>
        <w:t>Pupil Support Duties:</w:t>
      </w:r>
    </w:p>
    <w:p w:rsidRPr="00E14F4F" w:rsidR="00B87716" w:rsidP="00B87716" w:rsidRDefault="00B87716" w14:paraId="46E16EC6" w14:textId="77777777">
      <w:pPr>
        <w:pStyle w:val="ListParagraph"/>
        <w:numPr>
          <w:ilvl w:val="0"/>
          <w:numId w:val="2"/>
        </w:numPr>
        <w:spacing w:after="0"/>
        <w:rPr>
          <w:rFonts w:ascii="Tahoma" w:hAnsi="Tahoma" w:cs="Tahoma"/>
        </w:rPr>
      </w:pPr>
      <w:r w:rsidRPr="00E14F4F">
        <w:rPr>
          <w:rFonts w:ascii="Tahoma" w:hAnsi="Tahoma" w:cs="Tahoma"/>
        </w:rPr>
        <w:t>Identification of those pupils who need extra help to overcome barriers to learning inside and outside school.</w:t>
      </w:r>
    </w:p>
    <w:p w:rsidRPr="00E14F4F" w:rsidR="00B87716" w:rsidP="00B87716" w:rsidRDefault="00B87716" w14:paraId="46E16EC7" w14:textId="77777777">
      <w:pPr>
        <w:pStyle w:val="ListParagraph"/>
        <w:numPr>
          <w:ilvl w:val="0"/>
          <w:numId w:val="2"/>
        </w:numPr>
        <w:spacing w:after="0"/>
        <w:rPr>
          <w:rFonts w:ascii="Tahoma" w:hAnsi="Tahoma" w:cs="Tahoma"/>
        </w:rPr>
      </w:pPr>
      <w:r w:rsidRPr="00E14F4F">
        <w:rPr>
          <w:rFonts w:ascii="Tahoma" w:hAnsi="Tahoma" w:cs="Tahoma"/>
        </w:rPr>
        <w:t>Support the development and implementation of individual behaviour/SEND action plans for targeted pupils who need support.</w:t>
      </w:r>
    </w:p>
    <w:p w:rsidR="00B87716" w:rsidP="00B87716" w:rsidRDefault="00B87716" w14:paraId="46E16EC8" w14:textId="77777777">
      <w:pPr>
        <w:pStyle w:val="ListParagraph"/>
        <w:numPr>
          <w:ilvl w:val="0"/>
          <w:numId w:val="2"/>
        </w:numPr>
        <w:spacing w:after="0"/>
        <w:rPr>
          <w:rFonts w:ascii="Tahoma" w:hAnsi="Tahoma" w:cs="Tahoma"/>
        </w:rPr>
      </w:pPr>
      <w:r w:rsidRPr="00E14F4F">
        <w:rPr>
          <w:rFonts w:ascii="Tahoma" w:hAnsi="Tahoma" w:cs="Tahoma"/>
        </w:rPr>
        <w:t xml:space="preserve">To develop a 1:1 relationship with pupils requiring support with the aim of addressing points defined in their individual action plan and engaging them with activities and opportunities. </w:t>
      </w:r>
    </w:p>
    <w:p w:rsidR="00B87716" w:rsidP="00B87716" w:rsidRDefault="00B87716" w14:paraId="46E16EC9" w14:textId="77777777">
      <w:pPr>
        <w:pStyle w:val="ListParagraph"/>
        <w:numPr>
          <w:ilvl w:val="0"/>
          <w:numId w:val="2"/>
        </w:numPr>
        <w:spacing w:after="0"/>
        <w:rPr>
          <w:rFonts w:ascii="Tahoma" w:hAnsi="Tahoma" w:cs="Tahoma"/>
        </w:rPr>
      </w:pPr>
      <w:r w:rsidRPr="00B1433E">
        <w:rPr>
          <w:rFonts w:ascii="Tahoma" w:hAnsi="Tahoma" w:cs="Tahoma"/>
        </w:rPr>
        <w:t>To assist with the planning of bespoke learning activities as required to meet pupils’ individual needs</w:t>
      </w:r>
    </w:p>
    <w:p w:rsidR="00B87716" w:rsidP="00B87716" w:rsidRDefault="00B87716" w14:paraId="46E16ECA" w14:textId="77777777">
      <w:pPr>
        <w:pStyle w:val="ListParagraph"/>
        <w:numPr>
          <w:ilvl w:val="0"/>
          <w:numId w:val="2"/>
        </w:numPr>
        <w:spacing w:after="0"/>
        <w:rPr>
          <w:rFonts w:ascii="Tahoma" w:hAnsi="Tahoma" w:cs="Tahoma"/>
        </w:rPr>
      </w:pPr>
      <w:r w:rsidRPr="00B1433E">
        <w:rPr>
          <w:rFonts w:ascii="Tahoma" w:hAnsi="Tahoma" w:cs="Tahoma"/>
        </w:rPr>
        <w:t>To monitor pupil’s responses to learning activities and accurately record achievement/progress as directed.</w:t>
      </w:r>
    </w:p>
    <w:p w:rsidR="00B87716" w:rsidP="00B87716" w:rsidRDefault="00B87716" w14:paraId="46E16ECB" w14:textId="77777777">
      <w:pPr>
        <w:pStyle w:val="ListParagraph"/>
        <w:numPr>
          <w:ilvl w:val="0"/>
          <w:numId w:val="2"/>
        </w:numPr>
        <w:spacing w:after="0"/>
        <w:rPr>
          <w:rFonts w:ascii="Tahoma" w:hAnsi="Tahoma" w:cs="Tahoma"/>
        </w:rPr>
      </w:pPr>
      <w:r w:rsidRPr="00B1433E">
        <w:rPr>
          <w:rFonts w:ascii="Tahoma" w:hAnsi="Tahoma" w:cs="Tahoma"/>
        </w:rPr>
        <w:t>To assist with the development and implementation of Individual Education/Behaviour Plans and Personal Care programmes</w:t>
      </w:r>
      <w:r>
        <w:rPr>
          <w:rFonts w:ascii="Tahoma" w:hAnsi="Tahoma" w:cs="Tahoma"/>
        </w:rPr>
        <w:t>.</w:t>
      </w:r>
      <w:r w:rsidRPr="005D7860">
        <w:rPr>
          <w:rFonts w:ascii="Tahoma" w:hAnsi="Tahoma" w:cs="Tahoma"/>
        </w:rPr>
        <w:t xml:space="preserve"> </w:t>
      </w:r>
    </w:p>
    <w:p w:rsidRPr="005D7860" w:rsidR="00B87716" w:rsidP="00B87716" w:rsidRDefault="00B87716" w14:paraId="46E16ECC" w14:textId="77777777">
      <w:pPr>
        <w:pStyle w:val="ListParagraph"/>
        <w:numPr>
          <w:ilvl w:val="0"/>
          <w:numId w:val="2"/>
        </w:numPr>
        <w:spacing w:after="0"/>
        <w:rPr>
          <w:rFonts w:ascii="Tahoma" w:hAnsi="Tahoma" w:cs="Tahoma"/>
        </w:rPr>
      </w:pPr>
      <w:r w:rsidRPr="005D7860">
        <w:rPr>
          <w:rFonts w:ascii="Tahoma" w:hAnsi="Tahoma" w:cs="Tahoma"/>
        </w:rPr>
        <w:t>Monitor the implementation of all plans and provide feedback to the pupils of progress and achievement.</w:t>
      </w:r>
    </w:p>
    <w:p w:rsidR="00B87716" w:rsidP="00B87716" w:rsidRDefault="00B87716" w14:paraId="46E16ECD" w14:textId="77777777">
      <w:pPr>
        <w:pStyle w:val="ListParagraph"/>
        <w:numPr>
          <w:ilvl w:val="0"/>
          <w:numId w:val="2"/>
        </w:numPr>
        <w:spacing w:after="0"/>
        <w:rPr>
          <w:rFonts w:ascii="Tahoma" w:hAnsi="Tahoma" w:cs="Tahoma"/>
        </w:rPr>
      </w:pPr>
      <w:r w:rsidRPr="00B1433E">
        <w:rPr>
          <w:rFonts w:ascii="Tahoma" w:hAnsi="Tahoma" w:cs="Tahoma"/>
        </w:rPr>
        <w:t xml:space="preserve">To </w:t>
      </w:r>
      <w:r>
        <w:rPr>
          <w:rFonts w:ascii="Tahoma" w:hAnsi="Tahoma" w:cs="Tahoma"/>
        </w:rPr>
        <w:t>use de-escalation and team teach techniques with pupils</w:t>
      </w:r>
      <w:r w:rsidRPr="00B1433E">
        <w:rPr>
          <w:rFonts w:ascii="Tahoma" w:hAnsi="Tahoma" w:cs="Tahoma"/>
        </w:rPr>
        <w:t xml:space="preserve"> who may harm themselves or others</w:t>
      </w:r>
      <w:r>
        <w:rPr>
          <w:rFonts w:ascii="Tahoma" w:hAnsi="Tahoma" w:cs="Tahoma"/>
        </w:rPr>
        <w:t>.</w:t>
      </w:r>
    </w:p>
    <w:p w:rsidR="00B87716" w:rsidP="00B87716" w:rsidRDefault="00B87716" w14:paraId="46E16ECE" w14:textId="77777777">
      <w:pPr>
        <w:pStyle w:val="ListParagraph"/>
        <w:numPr>
          <w:ilvl w:val="0"/>
          <w:numId w:val="2"/>
        </w:numPr>
        <w:spacing w:after="0"/>
        <w:rPr>
          <w:rFonts w:ascii="Tahoma" w:hAnsi="Tahoma" w:cs="Tahoma"/>
        </w:rPr>
      </w:pPr>
      <w:r w:rsidRPr="00B1433E">
        <w:rPr>
          <w:rFonts w:ascii="Tahoma" w:hAnsi="Tahoma" w:cs="Tahoma"/>
        </w:rPr>
        <w:t>To provide feedback to pupils in relation to progress and achievement under guidance of the teacher.</w:t>
      </w:r>
    </w:p>
    <w:p w:rsidRPr="00E14F4F" w:rsidR="00B87716" w:rsidP="00B87716" w:rsidRDefault="00B87716" w14:paraId="46E16ECF" w14:textId="77777777">
      <w:pPr>
        <w:pStyle w:val="ListParagraph"/>
        <w:numPr>
          <w:ilvl w:val="0"/>
          <w:numId w:val="2"/>
        </w:numPr>
        <w:spacing w:after="0"/>
        <w:rPr>
          <w:rFonts w:ascii="Tahoma" w:hAnsi="Tahoma" w:cs="Tahoma"/>
        </w:rPr>
      </w:pPr>
      <w:r w:rsidRPr="00B1433E">
        <w:rPr>
          <w:rFonts w:ascii="Tahoma" w:hAnsi="Tahoma" w:cs="Tahoma"/>
        </w:rPr>
        <w:t>To establish constructive relationships with pupils and interact with them according to individual needs</w:t>
      </w:r>
      <w:r>
        <w:rPr>
          <w:rFonts w:ascii="Tahoma" w:hAnsi="Tahoma" w:cs="Tahoma"/>
        </w:rPr>
        <w:t>.</w:t>
      </w:r>
    </w:p>
    <w:p w:rsidRPr="005D7860" w:rsidR="00B87716" w:rsidP="00B87716" w:rsidRDefault="00B87716" w14:paraId="46E16ED0" w14:textId="77777777">
      <w:pPr>
        <w:pStyle w:val="ListParagraph"/>
        <w:numPr>
          <w:ilvl w:val="0"/>
          <w:numId w:val="2"/>
        </w:numPr>
        <w:spacing w:after="0"/>
        <w:rPr>
          <w:rFonts w:ascii="Tahoma" w:hAnsi="Tahoma" w:cs="Tahoma"/>
        </w:rPr>
      </w:pPr>
      <w:r w:rsidRPr="005D7860">
        <w:rPr>
          <w:rFonts w:ascii="Tahoma" w:hAnsi="Tahoma" w:cs="Tahoma"/>
        </w:rPr>
        <w:t xml:space="preserve">To set challenging and demanding expectations and promote self-esteem and independence. </w:t>
      </w:r>
    </w:p>
    <w:p w:rsidR="00B87716" w:rsidP="00B87716" w:rsidRDefault="00B87716" w14:paraId="46E16ED1" w14:textId="77777777">
      <w:pPr>
        <w:spacing w:after="0"/>
        <w:rPr>
          <w:rFonts w:ascii="Tahoma" w:hAnsi="Tahoma" w:cs="Tahoma"/>
        </w:rPr>
      </w:pPr>
    </w:p>
    <w:p w:rsidRPr="00B1433E" w:rsidR="00B87716" w:rsidP="00B87716" w:rsidRDefault="00B87716" w14:paraId="46E16ED2" w14:textId="77777777">
      <w:pPr>
        <w:spacing w:after="0"/>
        <w:rPr>
          <w:rFonts w:ascii="Tahoma" w:hAnsi="Tahoma" w:cs="Tahoma"/>
        </w:rPr>
      </w:pPr>
      <w:r>
        <w:rPr>
          <w:rFonts w:ascii="Tahoma" w:hAnsi="Tahoma" w:cs="Tahoma"/>
        </w:rPr>
        <w:t>School Duties:</w:t>
      </w:r>
    </w:p>
    <w:p w:rsidRPr="007143DB" w:rsidR="007143DB" w:rsidP="007143DB" w:rsidRDefault="007143DB" w14:paraId="46E16ED3" w14:textId="77777777">
      <w:pPr>
        <w:pStyle w:val="p12"/>
        <w:numPr>
          <w:ilvl w:val="0"/>
          <w:numId w:val="2"/>
        </w:numPr>
        <w:tabs>
          <w:tab w:val="left" w:pos="-5812"/>
        </w:tabs>
        <w:spacing w:line="240" w:lineRule="auto"/>
        <w:rPr>
          <w:rFonts w:ascii="Tahoma" w:hAnsi="Tahoma" w:cs="Tahoma" w:eastAsiaTheme="minorHAnsi"/>
          <w:snapToGrid/>
          <w:sz w:val="22"/>
          <w:szCs w:val="22"/>
        </w:rPr>
      </w:pPr>
      <w:r w:rsidRPr="007143DB">
        <w:rPr>
          <w:rFonts w:ascii="Tahoma" w:hAnsi="Tahoma" w:cs="Tahoma" w:eastAsiaTheme="minorHAnsi"/>
          <w:snapToGrid/>
          <w:sz w:val="22"/>
          <w:szCs w:val="22"/>
        </w:rPr>
        <w:t xml:space="preserve">Be a play coordinator – refer to OPAL job description. </w:t>
      </w:r>
    </w:p>
    <w:p w:rsidRPr="005D7860" w:rsidR="00B87716" w:rsidP="00B87716" w:rsidRDefault="00B87716" w14:paraId="46E16ED4" w14:textId="77777777">
      <w:pPr>
        <w:pStyle w:val="ListParagraph"/>
        <w:numPr>
          <w:ilvl w:val="0"/>
          <w:numId w:val="2"/>
        </w:numPr>
        <w:spacing w:after="0"/>
        <w:rPr>
          <w:rFonts w:ascii="Tahoma" w:hAnsi="Tahoma" w:cs="Tahoma"/>
        </w:rPr>
      </w:pPr>
      <w:r w:rsidRPr="005D7860">
        <w:rPr>
          <w:rFonts w:ascii="Tahoma" w:hAnsi="Tahoma" w:cs="Tahoma"/>
        </w:rPr>
        <w:t>Undertake home – school liaison activities, including home visits (as necessary), to keep parents / carers informed and to secure positive family support and involvement.</w:t>
      </w:r>
    </w:p>
    <w:p w:rsidRPr="005D7860" w:rsidR="00B87716" w:rsidP="00B87716" w:rsidRDefault="00B87716" w14:paraId="46E16ED5" w14:textId="77777777">
      <w:pPr>
        <w:pStyle w:val="ListParagraph"/>
        <w:numPr>
          <w:ilvl w:val="0"/>
          <w:numId w:val="2"/>
        </w:numPr>
        <w:spacing w:after="0"/>
        <w:rPr>
          <w:rFonts w:ascii="Tahoma" w:hAnsi="Tahoma" w:cs="Tahoma"/>
        </w:rPr>
      </w:pPr>
      <w:r w:rsidRPr="005D7860">
        <w:rPr>
          <w:rFonts w:ascii="Tahoma" w:hAnsi="Tahoma" w:cs="Tahoma"/>
        </w:rPr>
        <w:t>To promote the inclusion and acceptance of all pupils</w:t>
      </w:r>
      <w:r>
        <w:rPr>
          <w:rFonts w:ascii="Tahoma" w:hAnsi="Tahoma" w:cs="Tahoma"/>
        </w:rPr>
        <w:t>.</w:t>
      </w:r>
      <w:r w:rsidRPr="005D7860">
        <w:rPr>
          <w:rFonts w:ascii="Tahoma" w:hAnsi="Tahoma" w:cs="Tahoma"/>
        </w:rPr>
        <w:t xml:space="preserve"> </w:t>
      </w:r>
    </w:p>
    <w:p w:rsidRPr="005D7860" w:rsidR="00B87716" w:rsidP="00B87716" w:rsidRDefault="00B87716" w14:paraId="46E16ED6" w14:textId="77777777">
      <w:pPr>
        <w:pStyle w:val="ListParagraph"/>
        <w:numPr>
          <w:ilvl w:val="0"/>
          <w:numId w:val="2"/>
        </w:numPr>
        <w:spacing w:after="0"/>
        <w:rPr>
          <w:rFonts w:ascii="Tahoma" w:hAnsi="Tahoma" w:cs="Tahoma"/>
        </w:rPr>
      </w:pPr>
      <w:r w:rsidRPr="005D7860">
        <w:rPr>
          <w:rFonts w:ascii="Tahoma" w:hAnsi="Tahoma" w:cs="Tahoma"/>
        </w:rPr>
        <w:t>To create and maintain a purposeful, orderly and supportive environment, in accordance with school expectations</w:t>
      </w:r>
      <w:r>
        <w:rPr>
          <w:rFonts w:ascii="Tahoma" w:hAnsi="Tahoma" w:cs="Tahoma"/>
        </w:rPr>
        <w:t>.</w:t>
      </w:r>
      <w:r w:rsidRPr="005D7860">
        <w:rPr>
          <w:rFonts w:ascii="Tahoma" w:hAnsi="Tahoma" w:cs="Tahoma"/>
        </w:rPr>
        <w:t xml:space="preserve"> </w:t>
      </w:r>
    </w:p>
    <w:p w:rsidRPr="005D7860" w:rsidR="00B87716" w:rsidP="00B87716" w:rsidRDefault="00B87716" w14:paraId="46E16ED7" w14:textId="77777777">
      <w:pPr>
        <w:pStyle w:val="ListParagraph"/>
        <w:numPr>
          <w:ilvl w:val="0"/>
          <w:numId w:val="2"/>
        </w:numPr>
        <w:spacing w:after="0"/>
        <w:rPr>
          <w:rFonts w:ascii="Tahoma" w:hAnsi="Tahoma" w:cs="Tahoma"/>
        </w:rPr>
      </w:pPr>
      <w:r w:rsidRPr="005D7860">
        <w:rPr>
          <w:rFonts w:ascii="Tahoma" w:hAnsi="Tahoma" w:cs="Tahoma"/>
        </w:rPr>
        <w:t>To promote good pupil behaviour, dealing promptly with conflict and incidents in line with established policy and encourage pupils to take responsibility for their own behaviour</w:t>
      </w:r>
      <w:r>
        <w:rPr>
          <w:rFonts w:ascii="Tahoma" w:hAnsi="Tahoma" w:cs="Tahoma"/>
        </w:rPr>
        <w:t>.</w:t>
      </w:r>
      <w:r w:rsidRPr="005D7860">
        <w:rPr>
          <w:rFonts w:ascii="Tahoma" w:hAnsi="Tahoma" w:cs="Tahoma"/>
        </w:rPr>
        <w:t xml:space="preserve"> </w:t>
      </w:r>
    </w:p>
    <w:p w:rsidRPr="005D7860" w:rsidR="00B87716" w:rsidP="00B87716" w:rsidRDefault="00B87716" w14:paraId="46E16ED8" w14:textId="77777777">
      <w:pPr>
        <w:pStyle w:val="ListParagraph"/>
        <w:numPr>
          <w:ilvl w:val="0"/>
          <w:numId w:val="2"/>
        </w:numPr>
        <w:spacing w:after="0"/>
        <w:rPr>
          <w:rFonts w:ascii="Tahoma" w:hAnsi="Tahoma" w:cs="Tahoma"/>
        </w:rPr>
      </w:pPr>
      <w:r w:rsidRPr="005D7860">
        <w:rPr>
          <w:rFonts w:ascii="Tahoma" w:hAnsi="Tahoma" w:cs="Tahoma"/>
        </w:rPr>
        <w:t>To establish constructive relationships with parents/carers</w:t>
      </w:r>
      <w:r>
        <w:rPr>
          <w:rFonts w:ascii="Tahoma" w:hAnsi="Tahoma" w:cs="Tahoma"/>
        </w:rPr>
        <w:t>.</w:t>
      </w:r>
      <w:r w:rsidRPr="005D7860">
        <w:rPr>
          <w:rFonts w:ascii="Tahoma" w:hAnsi="Tahoma" w:cs="Tahoma"/>
        </w:rPr>
        <w:t xml:space="preserve"> </w:t>
      </w:r>
    </w:p>
    <w:p w:rsidRPr="005D7860" w:rsidR="00B87716" w:rsidP="00B87716" w:rsidRDefault="00B87716" w14:paraId="46E16ED9" w14:textId="77777777">
      <w:pPr>
        <w:pStyle w:val="ListParagraph"/>
        <w:numPr>
          <w:ilvl w:val="0"/>
          <w:numId w:val="2"/>
        </w:numPr>
        <w:spacing w:after="0"/>
        <w:rPr>
          <w:rFonts w:ascii="Tahoma" w:hAnsi="Tahoma" w:cs="Tahoma"/>
        </w:rPr>
      </w:pPr>
      <w:r w:rsidRPr="005D7860">
        <w:rPr>
          <w:rFonts w:ascii="Tahoma" w:hAnsi="Tahoma" w:cs="Tahoma"/>
        </w:rPr>
        <w:t>Support the development of partnerships with other professionals and organisations to support pupils within school that will address pupils’ specific behavioural barriers to learning</w:t>
      </w:r>
      <w:r>
        <w:rPr>
          <w:rFonts w:ascii="Tahoma" w:hAnsi="Tahoma" w:cs="Tahoma"/>
        </w:rPr>
        <w:t>.</w:t>
      </w:r>
      <w:r w:rsidRPr="005D7860">
        <w:rPr>
          <w:rFonts w:ascii="Tahoma" w:hAnsi="Tahoma" w:cs="Tahoma"/>
        </w:rPr>
        <w:t xml:space="preserve"> </w:t>
      </w:r>
    </w:p>
    <w:p w:rsidRPr="005D7860" w:rsidR="00B87716" w:rsidP="00B87716" w:rsidRDefault="00B87716" w14:paraId="46E16EDA" w14:textId="77777777">
      <w:pPr>
        <w:pStyle w:val="ListParagraph"/>
        <w:numPr>
          <w:ilvl w:val="0"/>
          <w:numId w:val="2"/>
        </w:numPr>
        <w:spacing w:after="0"/>
        <w:rPr>
          <w:rFonts w:ascii="Tahoma" w:hAnsi="Tahoma" w:cs="Tahoma"/>
        </w:rPr>
      </w:pPr>
      <w:r w:rsidRPr="005D7860">
        <w:rPr>
          <w:rFonts w:ascii="Tahoma" w:hAnsi="Tahoma" w:cs="Tahoma"/>
        </w:rPr>
        <w:t>Maintain accurate records and prepare written reports and evaluations</w:t>
      </w:r>
      <w:r>
        <w:rPr>
          <w:rFonts w:ascii="Tahoma" w:hAnsi="Tahoma" w:cs="Tahoma"/>
        </w:rPr>
        <w:t>.</w:t>
      </w:r>
    </w:p>
    <w:p w:rsidRPr="005D7860" w:rsidR="00B87716" w:rsidP="00B87716" w:rsidRDefault="00B87716" w14:paraId="46E16EDB" w14:textId="77777777">
      <w:pPr>
        <w:pStyle w:val="ListParagraph"/>
        <w:numPr>
          <w:ilvl w:val="0"/>
          <w:numId w:val="2"/>
        </w:numPr>
        <w:spacing w:after="0"/>
        <w:rPr>
          <w:rFonts w:ascii="Tahoma" w:hAnsi="Tahoma" w:cs="Tahoma"/>
        </w:rPr>
      </w:pPr>
      <w:r w:rsidRPr="005D7860">
        <w:rPr>
          <w:rFonts w:ascii="Tahoma" w:hAnsi="Tahoma" w:cs="Tahoma"/>
        </w:rPr>
        <w:t>Support with transition arrangements for pupils entering / leaving the school</w:t>
      </w:r>
      <w:r>
        <w:rPr>
          <w:rFonts w:ascii="Tahoma" w:hAnsi="Tahoma" w:cs="Tahoma"/>
        </w:rPr>
        <w:t>.</w:t>
      </w:r>
      <w:r w:rsidRPr="005D7860">
        <w:rPr>
          <w:rFonts w:ascii="Tahoma" w:hAnsi="Tahoma" w:cs="Tahoma"/>
        </w:rPr>
        <w:t xml:space="preserve"> </w:t>
      </w:r>
    </w:p>
    <w:p w:rsidRPr="005D7860" w:rsidR="00B87716" w:rsidP="00B87716" w:rsidRDefault="00B87716" w14:paraId="46E16EDC" w14:textId="77777777">
      <w:pPr>
        <w:pStyle w:val="ListParagraph"/>
        <w:numPr>
          <w:ilvl w:val="0"/>
          <w:numId w:val="2"/>
        </w:numPr>
        <w:spacing w:after="0"/>
        <w:rPr>
          <w:rFonts w:ascii="Tahoma" w:hAnsi="Tahoma" w:cs="Tahoma"/>
        </w:rPr>
      </w:pPr>
      <w:r w:rsidRPr="005D7860">
        <w:rPr>
          <w:rFonts w:ascii="Tahoma" w:hAnsi="Tahoma" w:cs="Tahoma"/>
        </w:rPr>
        <w:t>Support the development / implementation of activities to encourage family / carer involvement within school</w:t>
      </w:r>
      <w:r>
        <w:rPr>
          <w:rFonts w:ascii="Tahoma" w:hAnsi="Tahoma" w:cs="Tahoma"/>
        </w:rPr>
        <w:t>.</w:t>
      </w:r>
      <w:r w:rsidRPr="005D7860">
        <w:rPr>
          <w:rFonts w:ascii="Tahoma" w:hAnsi="Tahoma" w:cs="Tahoma"/>
        </w:rPr>
        <w:t xml:space="preserve"> </w:t>
      </w:r>
    </w:p>
    <w:p w:rsidR="00B87716" w:rsidP="00B87716" w:rsidRDefault="00B87716" w14:paraId="46E16EDD" w14:textId="77777777">
      <w:pPr>
        <w:pStyle w:val="ListParagraph"/>
        <w:numPr>
          <w:ilvl w:val="0"/>
          <w:numId w:val="2"/>
        </w:numPr>
        <w:spacing w:after="0"/>
        <w:rPr>
          <w:rFonts w:ascii="Tahoma" w:hAnsi="Tahoma" w:cs="Tahoma"/>
        </w:rPr>
      </w:pPr>
      <w:r w:rsidRPr="005D7860">
        <w:rPr>
          <w:rFonts w:ascii="Tahoma" w:hAnsi="Tahoma" w:cs="Tahoma"/>
        </w:rPr>
        <w:t>To be aware of and comply with policies and procedures relating to child protection, health, safety and security, confidentiality, and data protection, reporting all concerns to an appropriate person</w:t>
      </w:r>
      <w:r>
        <w:rPr>
          <w:rFonts w:ascii="Tahoma" w:hAnsi="Tahoma" w:cs="Tahoma"/>
        </w:rPr>
        <w:t>.</w:t>
      </w:r>
      <w:r w:rsidRPr="005D7860">
        <w:rPr>
          <w:rFonts w:ascii="Tahoma" w:hAnsi="Tahoma" w:cs="Tahoma"/>
        </w:rPr>
        <w:t xml:space="preserve"> </w:t>
      </w:r>
    </w:p>
    <w:p w:rsidRPr="00BF671A" w:rsidR="00BF671A" w:rsidP="00BF671A" w:rsidRDefault="00BF671A" w14:paraId="46E16EDE" w14:textId="77777777">
      <w:pPr>
        <w:pStyle w:val="ListParagraph"/>
        <w:numPr>
          <w:ilvl w:val="0"/>
          <w:numId w:val="2"/>
        </w:numPr>
        <w:spacing w:after="0"/>
        <w:rPr>
          <w:rFonts w:ascii="Tahoma" w:hAnsi="Tahoma" w:cs="Tahoma"/>
        </w:rPr>
      </w:pPr>
      <w:r w:rsidRPr="00BF671A">
        <w:rPr>
          <w:rFonts w:ascii="Tahoma" w:hAnsi="Tahoma" w:cs="Tahoma"/>
        </w:rPr>
        <w:t>Ensure the protection and safety of pupils and staff through effective approaches to safeguarding. You may also be asked to Deputise the Designated Safeguarding Lead and fulfil the statutory duties as defined in annex C KCSIE.</w:t>
      </w:r>
    </w:p>
    <w:p w:rsidRPr="005D7860" w:rsidR="00B87716" w:rsidP="00B87716" w:rsidRDefault="00B87716" w14:paraId="46E16EDF" w14:textId="77777777">
      <w:pPr>
        <w:pStyle w:val="ListParagraph"/>
        <w:numPr>
          <w:ilvl w:val="0"/>
          <w:numId w:val="2"/>
        </w:numPr>
        <w:spacing w:after="0"/>
        <w:rPr>
          <w:rFonts w:ascii="Tahoma" w:hAnsi="Tahoma" w:cs="Tahoma"/>
        </w:rPr>
      </w:pPr>
      <w:r w:rsidRPr="005D7860">
        <w:rPr>
          <w:rFonts w:ascii="Tahoma" w:hAnsi="Tahoma" w:cs="Tahoma"/>
        </w:rPr>
        <w:t>To abide to the principles of Safer Working Practice</w:t>
      </w:r>
      <w:r>
        <w:rPr>
          <w:rFonts w:ascii="Tahoma" w:hAnsi="Tahoma" w:cs="Tahoma"/>
        </w:rPr>
        <w:t>.</w:t>
      </w:r>
      <w:r w:rsidRPr="005D7860">
        <w:rPr>
          <w:rFonts w:ascii="Tahoma" w:hAnsi="Tahoma" w:cs="Tahoma"/>
        </w:rPr>
        <w:t xml:space="preserve"> </w:t>
      </w:r>
    </w:p>
    <w:p w:rsidRPr="005D7860" w:rsidR="00B87716" w:rsidP="00B87716" w:rsidRDefault="00B87716" w14:paraId="46E16EE0" w14:textId="77777777">
      <w:pPr>
        <w:pStyle w:val="ListParagraph"/>
        <w:numPr>
          <w:ilvl w:val="0"/>
          <w:numId w:val="2"/>
        </w:numPr>
        <w:spacing w:after="0"/>
        <w:rPr>
          <w:rFonts w:ascii="Tahoma" w:hAnsi="Tahoma" w:cs="Tahoma"/>
        </w:rPr>
      </w:pPr>
      <w:r w:rsidRPr="005D7860">
        <w:rPr>
          <w:rFonts w:ascii="Tahoma" w:hAnsi="Tahoma" w:cs="Tahoma"/>
        </w:rPr>
        <w:t>To safeguard all children- this is the key priority of every role in school</w:t>
      </w:r>
      <w:r>
        <w:rPr>
          <w:rFonts w:ascii="Tahoma" w:hAnsi="Tahoma" w:cs="Tahoma"/>
        </w:rPr>
        <w:t>.</w:t>
      </w:r>
      <w:r w:rsidRPr="005D7860">
        <w:rPr>
          <w:rFonts w:ascii="Tahoma" w:hAnsi="Tahoma" w:cs="Tahoma"/>
        </w:rPr>
        <w:t xml:space="preserve"> </w:t>
      </w:r>
    </w:p>
    <w:p w:rsidRPr="005D7860" w:rsidR="00B87716" w:rsidP="00B87716" w:rsidRDefault="00B87716" w14:paraId="46E16EE1" w14:textId="77777777">
      <w:pPr>
        <w:pStyle w:val="ListParagraph"/>
        <w:numPr>
          <w:ilvl w:val="0"/>
          <w:numId w:val="2"/>
        </w:numPr>
        <w:spacing w:after="0"/>
        <w:rPr>
          <w:rFonts w:ascii="Tahoma" w:hAnsi="Tahoma" w:cs="Tahoma"/>
        </w:rPr>
      </w:pPr>
      <w:r w:rsidRPr="005D7860">
        <w:rPr>
          <w:rFonts w:ascii="Tahoma" w:hAnsi="Tahoma" w:cs="Tahoma"/>
        </w:rPr>
        <w:t>To contribute to the overall ethos/work/aims of the school</w:t>
      </w:r>
      <w:r>
        <w:rPr>
          <w:rFonts w:ascii="Tahoma" w:hAnsi="Tahoma" w:cs="Tahoma"/>
        </w:rPr>
        <w:t>.</w:t>
      </w:r>
      <w:r w:rsidRPr="005D7860">
        <w:rPr>
          <w:rFonts w:ascii="Tahoma" w:hAnsi="Tahoma" w:cs="Tahoma"/>
        </w:rPr>
        <w:t xml:space="preserve"> </w:t>
      </w:r>
    </w:p>
    <w:p w:rsidRPr="005D7860" w:rsidR="00B87716" w:rsidP="00B87716" w:rsidRDefault="00B87716" w14:paraId="46E16EE2" w14:textId="77777777">
      <w:pPr>
        <w:pStyle w:val="ListParagraph"/>
        <w:numPr>
          <w:ilvl w:val="0"/>
          <w:numId w:val="2"/>
        </w:numPr>
        <w:spacing w:after="0"/>
        <w:rPr>
          <w:rFonts w:ascii="Tahoma" w:hAnsi="Tahoma" w:cs="Tahoma"/>
        </w:rPr>
      </w:pPr>
      <w:r w:rsidRPr="005D7860">
        <w:rPr>
          <w:rFonts w:ascii="Tahoma" w:hAnsi="Tahoma" w:cs="Tahoma"/>
        </w:rPr>
        <w:t>To ensure promotion and support of Equal Opportunities and Health &amp; Safety</w:t>
      </w:r>
      <w:r>
        <w:rPr>
          <w:rFonts w:ascii="Tahoma" w:hAnsi="Tahoma" w:cs="Tahoma"/>
        </w:rPr>
        <w:t>.</w:t>
      </w:r>
      <w:r w:rsidRPr="005D7860">
        <w:rPr>
          <w:rFonts w:ascii="Tahoma" w:hAnsi="Tahoma" w:cs="Tahoma"/>
        </w:rPr>
        <w:t xml:space="preserve"> </w:t>
      </w:r>
    </w:p>
    <w:p w:rsidRPr="005D7860" w:rsidR="00B87716" w:rsidP="00B87716" w:rsidRDefault="00B87716" w14:paraId="46E16EE3" w14:textId="77777777">
      <w:pPr>
        <w:pStyle w:val="ListParagraph"/>
        <w:numPr>
          <w:ilvl w:val="0"/>
          <w:numId w:val="2"/>
        </w:numPr>
        <w:spacing w:after="0"/>
        <w:rPr>
          <w:rFonts w:ascii="Tahoma" w:hAnsi="Tahoma" w:cs="Tahoma"/>
        </w:rPr>
      </w:pPr>
      <w:r w:rsidRPr="005D7860">
        <w:rPr>
          <w:rFonts w:ascii="Tahoma" w:hAnsi="Tahoma" w:cs="Tahoma"/>
        </w:rPr>
        <w:t>To undertake any other duties that are commensurate with the post</w:t>
      </w:r>
      <w:r>
        <w:rPr>
          <w:rFonts w:ascii="Tahoma" w:hAnsi="Tahoma" w:cs="Tahoma"/>
        </w:rPr>
        <w:t>.</w:t>
      </w:r>
      <w:r w:rsidRPr="005D7860">
        <w:rPr>
          <w:rFonts w:ascii="Tahoma" w:hAnsi="Tahoma" w:cs="Tahoma"/>
        </w:rPr>
        <w:t xml:space="preserve"> </w:t>
      </w:r>
    </w:p>
    <w:p w:rsidR="00B87716" w:rsidP="00B87716" w:rsidRDefault="00B87716" w14:paraId="46E16EE4" w14:textId="77777777">
      <w:pPr>
        <w:spacing w:after="0"/>
        <w:rPr>
          <w:rFonts w:ascii="Tahoma" w:hAnsi="Tahoma" w:cs="Tahoma"/>
        </w:rPr>
      </w:pPr>
    </w:p>
    <w:p w:rsidRPr="005D7860" w:rsidR="00B87716" w:rsidP="00B87716" w:rsidRDefault="00B87716" w14:paraId="46E16EE5" w14:textId="77777777">
      <w:pPr>
        <w:spacing w:after="0"/>
        <w:rPr>
          <w:rFonts w:ascii="Tahoma" w:hAnsi="Tahoma" w:cs="Tahoma"/>
        </w:rPr>
      </w:pPr>
      <w:r w:rsidRPr="005D7860">
        <w:rPr>
          <w:rFonts w:ascii="Tahoma" w:hAnsi="Tahoma" w:cs="Tahoma"/>
        </w:rPr>
        <w:t xml:space="preserve">The school operates a non-smoking policy anywhere on site. </w:t>
      </w:r>
    </w:p>
    <w:p w:rsidRPr="005D7860" w:rsidR="00B87716" w:rsidP="00B87716" w:rsidRDefault="00B87716" w14:paraId="46E16EE6" w14:textId="77777777">
      <w:pPr>
        <w:spacing w:after="0"/>
        <w:rPr>
          <w:rFonts w:ascii="Tahoma" w:hAnsi="Tahoma" w:cs="Tahoma"/>
        </w:rPr>
      </w:pPr>
      <w:r w:rsidRPr="005D7860">
        <w:rPr>
          <w:rFonts w:ascii="Tahoma" w:hAnsi="Tahoma" w:cs="Tahoma"/>
        </w:rPr>
        <w:t>Our school is committed to safeguarding and promoting the welfare of children and expects all staff and volunteers to share this commitment. The successful candidate will be subject to an Enhanced Disclosure and Barring Service (DBS) check.</w:t>
      </w:r>
    </w:p>
    <w:p w:rsidRPr="005D7860" w:rsidR="00B87716" w:rsidP="00B87716" w:rsidRDefault="00B87716" w14:paraId="46E16EE7" w14:textId="77777777">
      <w:pPr>
        <w:spacing w:after="0"/>
        <w:rPr>
          <w:rFonts w:ascii="Tahoma" w:hAnsi="Tahoma" w:cs="Tahoma"/>
        </w:rPr>
      </w:pPr>
      <w:r w:rsidRPr="005D7860">
        <w:rPr>
          <w:rFonts w:ascii="Tahoma" w:hAnsi="Tahoma" w:cs="Tahoma"/>
        </w:rPr>
        <w:t>We promote equality, diversity and inclusion and want a workforce which reflects the population of Leeds</w:t>
      </w:r>
      <w:r>
        <w:rPr>
          <w:rFonts w:ascii="Tahoma" w:hAnsi="Tahoma" w:cs="Tahoma"/>
        </w:rPr>
        <w:t>.</w:t>
      </w:r>
    </w:p>
    <w:p w:rsidRPr="005D7860" w:rsidR="00B87716" w:rsidP="00B87716" w:rsidRDefault="00B87716" w14:paraId="46E16EE8" w14:textId="77777777">
      <w:pPr>
        <w:spacing w:after="0"/>
        <w:rPr>
          <w:rFonts w:ascii="Tahoma" w:hAnsi="Tahoma" w:cs="Tahoma"/>
        </w:rPr>
      </w:pPr>
      <w:r w:rsidRPr="005D7860">
        <w:rPr>
          <w:rFonts w:ascii="Tahoma" w:hAnsi="Tahoma" w:cs="Tahoma"/>
        </w:rPr>
        <w:t>This role is based in the UK. 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w:t>
      </w:r>
      <w:r>
        <w:rPr>
          <w:rFonts w:ascii="Tahoma" w:hAnsi="Tahoma" w:cs="Tahoma"/>
        </w:rPr>
        <w:t>.</w:t>
      </w:r>
    </w:p>
    <w:p w:rsidR="00B87716" w:rsidP="00B87716" w:rsidRDefault="00B87716" w14:paraId="46E16EE9" w14:textId="77777777">
      <w:pPr>
        <w:spacing w:after="0"/>
        <w:rPr>
          <w:rFonts w:ascii="Tahoma" w:hAnsi="Tahoma" w:cs="Tahoma"/>
        </w:rPr>
      </w:pPr>
    </w:p>
    <w:p w:rsidR="00B87716" w:rsidP="00B87716" w:rsidRDefault="00B87716" w14:paraId="46E16EEA" w14:textId="77777777">
      <w:pPr>
        <w:spacing w:after="0"/>
        <w:rPr>
          <w:rFonts w:ascii="Tahoma" w:hAnsi="Tahoma" w:cs="Tahoma"/>
        </w:rPr>
      </w:pPr>
    </w:p>
    <w:p w:rsidR="00B87716" w:rsidP="71E6B518" w:rsidRDefault="00B87716" w14:paraId="46E16EEB" w14:textId="77777777">
      <w:pPr>
        <w:spacing w:after="0"/>
        <w:rPr>
          <w:rFonts w:ascii="Tahoma" w:hAnsi="Tahoma" w:cs="Tahoma"/>
          <w:b w:val="1"/>
          <w:bCs w:val="1"/>
        </w:rPr>
      </w:pPr>
    </w:p>
    <w:p w:rsidRPr="00B1433E" w:rsidR="00B87716" w:rsidP="71E6B518" w:rsidRDefault="00B87716" w14:paraId="46E16EEC" w14:textId="77777777">
      <w:pPr>
        <w:spacing w:after="0"/>
        <w:rPr>
          <w:rFonts w:ascii="Tahoma" w:hAnsi="Tahoma" w:cs="Tahoma"/>
          <w:b w:val="1"/>
          <w:bCs w:val="1"/>
        </w:rPr>
      </w:pPr>
      <w:r w:rsidRPr="71E6B518" w:rsidR="00B87716">
        <w:rPr>
          <w:rFonts w:ascii="Tahoma" w:hAnsi="Tahoma" w:cs="Tahoma"/>
          <w:b w:val="1"/>
          <w:bCs w:val="1"/>
        </w:rPr>
        <w:t xml:space="preserve">EMPLOYEE SPECIFICATION: </w:t>
      </w:r>
    </w:p>
    <w:p w:rsidRPr="00B1433E" w:rsidR="00B87716" w:rsidP="00B87716" w:rsidRDefault="00B87716" w14:paraId="46E16EED" w14:textId="77777777">
      <w:pPr>
        <w:spacing w:after="0"/>
        <w:rPr>
          <w:rFonts w:ascii="Tahoma" w:hAnsi="Tahoma" w:cs="Tahoma"/>
        </w:rPr>
      </w:pPr>
      <w:r w:rsidRPr="00B1433E">
        <w:rPr>
          <w:rFonts w:ascii="Tahoma" w:hAnsi="Tahoma" w:cs="Tahoma"/>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 </w:t>
      </w:r>
    </w:p>
    <w:p w:rsidR="003A3246" w:rsidRDefault="003A3246" w14:paraId="46E16EEE" w14:textId="77777777"/>
    <w:p w:rsidR="4B3BDB42" w:rsidP="71E6B518" w:rsidRDefault="4B3BDB42" w14:paraId="5B5DE516" w14:textId="34BADA7E">
      <w:pPr>
        <w:pStyle w:val="Heading2"/>
        <w:spacing w:before="261" w:beforeAutospacing="off" w:after="261"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Essential Criteria</w:t>
      </w:r>
    </w:p>
    <w:p w:rsidR="4B3BDB42" w:rsidP="71E6B518" w:rsidRDefault="4B3BDB42" w14:paraId="6B43A21C" w14:textId="4E7631B6">
      <w:pPr>
        <w:pStyle w:val="Heading3"/>
        <w:spacing w:before="246" w:beforeAutospacing="off" w:after="246"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Qualifications</w:t>
      </w:r>
    </w:p>
    <w:p w:rsidR="4B3BDB42" w:rsidP="71E6B518" w:rsidRDefault="4B3BDB42" w14:paraId="5E7ABCCE" w14:textId="1A112BED">
      <w:pPr>
        <w:pStyle w:val="ListParagraph"/>
        <w:numPr>
          <w:ilvl w:val="0"/>
          <w:numId w:val="4"/>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Level 3 qualification (or higher) in Supporting Teaching and Learning, Child Development, Education, or equivalent.</w:t>
      </w:r>
    </w:p>
    <w:p w:rsidR="4B3BDB42" w:rsidP="71E6B518" w:rsidRDefault="4B3BDB42" w14:paraId="2F64FAF8" w14:textId="082369C3">
      <w:pPr>
        <w:pStyle w:val="ListParagraph"/>
        <w:numPr>
          <w:ilvl w:val="0"/>
          <w:numId w:val="4"/>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Evidence of ongoing professional development related to SEND, behaviour support, safeguarding, or inclusion.</w:t>
      </w:r>
    </w:p>
    <w:p w:rsidR="4B3BDB42" w:rsidP="71E6B518" w:rsidRDefault="4B3BDB42" w14:paraId="493DF905" w14:textId="4C17DBDB">
      <w:pPr>
        <w:pStyle w:val="ListParagraph"/>
        <w:numPr>
          <w:ilvl w:val="0"/>
          <w:numId w:val="4"/>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GCSEs (or equivalent) in English and Maths (Grade C/4 or above).</w:t>
      </w:r>
    </w:p>
    <w:p w:rsidR="4B3BDB42" w:rsidP="71E6B518" w:rsidRDefault="4B3BDB42" w14:paraId="6BCA70E2" w14:textId="4EB50A45">
      <w:pPr>
        <w:pStyle w:val="Heading3"/>
        <w:spacing w:before="246" w:beforeAutospacing="off" w:after="246"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Experience</w:t>
      </w:r>
    </w:p>
    <w:p w:rsidR="4B3BDB42" w:rsidP="71E6B518" w:rsidRDefault="4B3BDB42" w14:paraId="161F5B3A" w14:textId="2121401D">
      <w:pPr>
        <w:pStyle w:val="ListParagraph"/>
        <w:numPr>
          <w:ilvl w:val="0"/>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Significant experience</w:t>
      </w:r>
      <w:r w:rsidRPr="71E6B518" w:rsidR="4B3BDB42">
        <w:rPr>
          <w:rFonts w:ascii="Tahoma" w:hAnsi="Tahoma" w:eastAsia="Tahoma" w:cs="Tahoma"/>
          <w:b w:val="0"/>
          <w:bCs w:val="0"/>
          <w:i w:val="0"/>
          <w:iCs w:val="0"/>
          <w:noProof w:val="0"/>
          <w:color w:val="auto"/>
          <w:sz w:val="22"/>
          <w:szCs w:val="22"/>
          <w:lang w:val="en-GB"/>
        </w:rPr>
        <w:t xml:space="preserve"> working with primary-aged children in an educational or care setting.</w:t>
      </w:r>
    </w:p>
    <w:p w:rsidR="4B3BDB42" w:rsidP="71E6B518" w:rsidRDefault="4B3BDB42" w14:paraId="4DBB5D85" w14:textId="3DCF9F2B">
      <w:pPr>
        <w:pStyle w:val="ListParagraph"/>
        <w:numPr>
          <w:ilvl w:val="0"/>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Experience supporting pupils with a range of SEND needs, including: </w:t>
      </w:r>
    </w:p>
    <w:p w:rsidR="4B3BDB42" w:rsidP="71E6B518" w:rsidRDefault="4B3BDB42" w14:paraId="7AB9C60B" w14:textId="1108E49B">
      <w:pPr>
        <w:pStyle w:val="ListParagraph"/>
        <w:numPr>
          <w:ilvl w:val="1"/>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Autism Spectrum Condition (ASC)</w:t>
      </w:r>
    </w:p>
    <w:p w:rsidR="4B3BDB42" w:rsidP="71E6B518" w:rsidRDefault="4B3BDB42" w14:paraId="42162CAD" w14:textId="0209571A">
      <w:pPr>
        <w:pStyle w:val="ListParagraph"/>
        <w:numPr>
          <w:ilvl w:val="1"/>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Social, Emotional and Mental Health (SEMH) needs</w:t>
      </w:r>
    </w:p>
    <w:p w:rsidR="4B3BDB42" w:rsidP="71E6B518" w:rsidRDefault="4B3BDB42" w14:paraId="78ECCEB5" w14:textId="5D01179B">
      <w:pPr>
        <w:pStyle w:val="ListParagraph"/>
        <w:numPr>
          <w:ilvl w:val="1"/>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Speech, Language and Communication Needs (SLCN)</w:t>
      </w:r>
    </w:p>
    <w:p w:rsidR="4B3BDB42" w:rsidP="71E6B518" w:rsidRDefault="4B3BDB42" w14:paraId="1A06732A" w14:textId="16B27DA7">
      <w:pPr>
        <w:pStyle w:val="ListParagraph"/>
        <w:numPr>
          <w:ilvl w:val="1"/>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Learning and cognition needs</w:t>
      </w:r>
    </w:p>
    <w:p w:rsidR="4B3BDB42" w:rsidP="71E6B518" w:rsidRDefault="4B3BDB42" w14:paraId="31814EEB" w14:textId="1EF01452">
      <w:pPr>
        <w:pStyle w:val="ListParagraph"/>
        <w:numPr>
          <w:ilvl w:val="0"/>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Experience developing individual strategies and personalised support for pupils.</w:t>
      </w:r>
    </w:p>
    <w:p w:rsidR="4B3BDB42" w:rsidP="71E6B518" w:rsidRDefault="4B3BDB42" w14:paraId="258DC07F" w14:textId="35FF23DC">
      <w:pPr>
        <w:pStyle w:val="ListParagraph"/>
        <w:numPr>
          <w:ilvl w:val="0"/>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Demonstrated experience working collaboratively with teachers, </w:t>
      </w:r>
      <w:r w:rsidRPr="71E6B518" w:rsidR="4B3BDB42">
        <w:rPr>
          <w:rFonts w:ascii="Tahoma" w:hAnsi="Tahoma" w:eastAsia="Tahoma" w:cs="Tahoma"/>
          <w:b w:val="0"/>
          <w:bCs w:val="0"/>
          <w:i w:val="0"/>
          <w:iCs w:val="0"/>
          <w:noProof w:val="0"/>
          <w:color w:val="auto"/>
          <w:sz w:val="22"/>
          <w:szCs w:val="22"/>
          <w:lang w:val="en-GB"/>
        </w:rPr>
        <w:t>SENCOs</w:t>
      </w:r>
      <w:r w:rsidRPr="71E6B518" w:rsidR="4B3BDB42">
        <w:rPr>
          <w:rFonts w:ascii="Tahoma" w:hAnsi="Tahoma" w:eastAsia="Tahoma" w:cs="Tahoma"/>
          <w:b w:val="0"/>
          <w:bCs w:val="0"/>
          <w:i w:val="0"/>
          <w:iCs w:val="0"/>
          <w:noProof w:val="0"/>
          <w:color w:val="auto"/>
          <w:sz w:val="22"/>
          <w:szCs w:val="22"/>
          <w:lang w:val="en-GB"/>
        </w:rPr>
        <w:t xml:space="preserve"> and external professionals.</w:t>
      </w:r>
    </w:p>
    <w:p w:rsidR="4B3BDB42" w:rsidP="71E6B518" w:rsidRDefault="4B3BDB42" w14:paraId="5714E92F" w14:textId="63F332EE">
      <w:pPr>
        <w:pStyle w:val="ListParagraph"/>
        <w:numPr>
          <w:ilvl w:val="0"/>
          <w:numId w:val="5"/>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Experience in managing challenging behaviour using positive behaviour support approaches.</w:t>
      </w:r>
    </w:p>
    <w:p w:rsidR="4B3BDB42" w:rsidP="71E6B518" w:rsidRDefault="4B3BDB42" w14:paraId="466D0A41" w14:textId="4FDE061D">
      <w:pPr>
        <w:pStyle w:val="Heading3"/>
        <w:spacing w:before="246" w:beforeAutospacing="off" w:after="246"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Knowledge &amp; Skills</w:t>
      </w:r>
    </w:p>
    <w:p w:rsidR="4B3BDB42" w:rsidP="71E6B518" w:rsidRDefault="4B3BDB42" w14:paraId="1665BDFA" w14:textId="403A2C0D">
      <w:pPr>
        <w:pStyle w:val="ListParagraph"/>
        <w:numPr>
          <w:ilvl w:val="0"/>
          <w:numId w:val="6"/>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Strong understanding of the SEND Code of Practice (2015) and its implications for classroom practice.</w:t>
      </w:r>
    </w:p>
    <w:p w:rsidR="4B3BDB42" w:rsidP="71E6B518" w:rsidRDefault="4B3BDB42" w14:paraId="2F82ADD9" w14:textId="220E7E0E">
      <w:pPr>
        <w:pStyle w:val="ListParagraph"/>
        <w:numPr>
          <w:ilvl w:val="0"/>
          <w:numId w:val="6"/>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Knowledge of effective inclusive teaching strategies and reasonable adjustments.</w:t>
      </w:r>
    </w:p>
    <w:p w:rsidR="4B3BDB42" w:rsidP="71E6B518" w:rsidRDefault="4B3BDB42" w14:paraId="475E9A67" w14:textId="569C088E">
      <w:pPr>
        <w:pStyle w:val="ListParagraph"/>
        <w:numPr>
          <w:ilvl w:val="0"/>
          <w:numId w:val="6"/>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Ability to create, review and implement Individual Education Plans (IEPs) and behaviour support plans.</w:t>
      </w:r>
    </w:p>
    <w:p w:rsidR="4B3BDB42" w:rsidP="71E6B518" w:rsidRDefault="4B3BDB42" w14:paraId="0D9908BF" w14:textId="3F7D3F24">
      <w:pPr>
        <w:pStyle w:val="ListParagraph"/>
        <w:numPr>
          <w:ilvl w:val="0"/>
          <w:numId w:val="6"/>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Excellent interpersonal and communication skills, including the ability to build trusting relationships with pupils and families.</w:t>
      </w:r>
    </w:p>
    <w:p w:rsidR="4B3BDB42" w:rsidP="71E6B518" w:rsidRDefault="4B3BDB42" w14:paraId="0A32209C" w14:textId="33F951E7">
      <w:pPr>
        <w:pStyle w:val="ListParagraph"/>
        <w:numPr>
          <w:ilvl w:val="0"/>
          <w:numId w:val="6"/>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Skilled in </w:t>
      </w:r>
      <w:r w:rsidRPr="71E6B518" w:rsidR="4B3BDB42">
        <w:rPr>
          <w:rFonts w:ascii="Tahoma" w:hAnsi="Tahoma" w:eastAsia="Tahoma" w:cs="Tahoma"/>
          <w:b w:val="0"/>
          <w:bCs w:val="0"/>
          <w:i w:val="0"/>
          <w:iCs w:val="0"/>
          <w:noProof w:val="0"/>
          <w:color w:val="auto"/>
          <w:sz w:val="22"/>
          <w:szCs w:val="22"/>
          <w:lang w:val="en-GB"/>
        </w:rPr>
        <w:t>observing</w:t>
      </w:r>
      <w:r w:rsidRPr="71E6B518" w:rsidR="4B3BDB42">
        <w:rPr>
          <w:rFonts w:ascii="Tahoma" w:hAnsi="Tahoma" w:eastAsia="Tahoma" w:cs="Tahoma"/>
          <w:b w:val="0"/>
          <w:bCs w:val="0"/>
          <w:i w:val="0"/>
          <w:iCs w:val="0"/>
          <w:noProof w:val="0"/>
          <w:color w:val="auto"/>
          <w:sz w:val="22"/>
          <w:szCs w:val="22"/>
          <w:lang w:val="en-GB"/>
        </w:rPr>
        <w:t xml:space="preserve">, </w:t>
      </w:r>
      <w:r w:rsidRPr="71E6B518" w:rsidR="4B3BDB42">
        <w:rPr>
          <w:rFonts w:ascii="Tahoma" w:hAnsi="Tahoma" w:eastAsia="Tahoma" w:cs="Tahoma"/>
          <w:b w:val="0"/>
          <w:bCs w:val="0"/>
          <w:i w:val="0"/>
          <w:iCs w:val="0"/>
          <w:noProof w:val="0"/>
          <w:color w:val="auto"/>
          <w:sz w:val="22"/>
          <w:szCs w:val="22"/>
          <w:lang w:val="en-GB"/>
        </w:rPr>
        <w:t>assessing</w:t>
      </w:r>
      <w:r w:rsidRPr="71E6B518" w:rsidR="4B3BDB42">
        <w:rPr>
          <w:rFonts w:ascii="Tahoma" w:hAnsi="Tahoma" w:eastAsia="Tahoma" w:cs="Tahoma"/>
          <w:b w:val="0"/>
          <w:bCs w:val="0"/>
          <w:i w:val="0"/>
          <w:iCs w:val="0"/>
          <w:noProof w:val="0"/>
          <w:color w:val="auto"/>
          <w:sz w:val="22"/>
          <w:szCs w:val="22"/>
          <w:lang w:val="en-GB"/>
        </w:rPr>
        <w:t xml:space="preserve"> and recording pupil progress.</w:t>
      </w:r>
    </w:p>
    <w:p w:rsidR="4B3BDB42" w:rsidP="71E6B518" w:rsidRDefault="4B3BDB42" w14:paraId="4C851AC0" w14:textId="2BE0CD17">
      <w:pPr>
        <w:pStyle w:val="ListParagraph"/>
        <w:numPr>
          <w:ilvl w:val="0"/>
          <w:numId w:val="6"/>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Ability to model </w:t>
      </w:r>
      <w:r w:rsidRPr="71E6B518" w:rsidR="4B3BDB42">
        <w:rPr>
          <w:rFonts w:ascii="Tahoma" w:hAnsi="Tahoma" w:eastAsia="Tahoma" w:cs="Tahoma"/>
          <w:b w:val="0"/>
          <w:bCs w:val="0"/>
          <w:i w:val="0"/>
          <w:iCs w:val="0"/>
          <w:noProof w:val="0"/>
          <w:color w:val="auto"/>
          <w:sz w:val="22"/>
          <w:szCs w:val="22"/>
          <w:lang w:val="en-GB"/>
        </w:rPr>
        <w:t>high expectations</w:t>
      </w:r>
      <w:r w:rsidRPr="71E6B518" w:rsidR="4B3BDB42">
        <w:rPr>
          <w:rFonts w:ascii="Tahoma" w:hAnsi="Tahoma" w:eastAsia="Tahoma" w:cs="Tahoma"/>
          <w:b w:val="0"/>
          <w:bCs w:val="0"/>
          <w:i w:val="0"/>
          <w:iCs w:val="0"/>
          <w:noProof w:val="0"/>
          <w:color w:val="auto"/>
          <w:sz w:val="22"/>
          <w:szCs w:val="22"/>
          <w:lang w:val="en-GB"/>
        </w:rPr>
        <w:t xml:space="preserve"> and promote independence.</w:t>
      </w:r>
    </w:p>
    <w:p w:rsidR="4B3BDB42" w:rsidP="71E6B518" w:rsidRDefault="4B3BDB42" w14:paraId="553C950E" w14:textId="7992DA78">
      <w:pPr>
        <w:pStyle w:val="ListParagraph"/>
        <w:numPr>
          <w:ilvl w:val="0"/>
          <w:numId w:val="6"/>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Strong organisational skills, with the ability to prioritise workload and respond proactively to changing needs.</w:t>
      </w:r>
    </w:p>
    <w:p w:rsidR="4B3BDB42" w:rsidP="71E6B518" w:rsidRDefault="4B3BDB42" w14:paraId="2201FF6E" w14:textId="135211C7">
      <w:pPr>
        <w:pStyle w:val="Heading3"/>
        <w:spacing w:before="246" w:beforeAutospacing="off" w:after="246"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Personal Attributes</w:t>
      </w:r>
    </w:p>
    <w:p w:rsidR="4B3BDB42" w:rsidP="71E6B518" w:rsidRDefault="4B3BDB42" w14:paraId="5F3FAB17" w14:textId="23EBE9EF">
      <w:pPr>
        <w:pStyle w:val="ListParagraph"/>
        <w:numPr>
          <w:ilvl w:val="0"/>
          <w:numId w:val="7"/>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Warm, </w:t>
      </w:r>
      <w:r w:rsidRPr="71E6B518" w:rsidR="4B3BDB42">
        <w:rPr>
          <w:rFonts w:ascii="Tahoma" w:hAnsi="Tahoma" w:eastAsia="Tahoma" w:cs="Tahoma"/>
          <w:b w:val="0"/>
          <w:bCs w:val="0"/>
          <w:i w:val="0"/>
          <w:iCs w:val="0"/>
          <w:noProof w:val="0"/>
          <w:color w:val="auto"/>
          <w:sz w:val="22"/>
          <w:szCs w:val="22"/>
          <w:lang w:val="en-GB"/>
        </w:rPr>
        <w:t>calm</w:t>
      </w:r>
      <w:r w:rsidRPr="71E6B518" w:rsidR="4B3BDB42">
        <w:rPr>
          <w:rFonts w:ascii="Tahoma" w:hAnsi="Tahoma" w:eastAsia="Tahoma" w:cs="Tahoma"/>
          <w:b w:val="0"/>
          <w:bCs w:val="0"/>
          <w:i w:val="0"/>
          <w:iCs w:val="0"/>
          <w:noProof w:val="0"/>
          <w:color w:val="auto"/>
          <w:sz w:val="22"/>
          <w:szCs w:val="22"/>
          <w:lang w:val="en-GB"/>
        </w:rPr>
        <w:t xml:space="preserve"> and nurturing approach to children.</w:t>
      </w:r>
    </w:p>
    <w:p w:rsidR="4B3BDB42" w:rsidP="71E6B518" w:rsidRDefault="4B3BDB42" w14:paraId="5803D965" w14:textId="2C7F73EE">
      <w:pPr>
        <w:pStyle w:val="ListParagraph"/>
        <w:numPr>
          <w:ilvl w:val="0"/>
          <w:numId w:val="7"/>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Resilience, emotional </w:t>
      </w:r>
      <w:r w:rsidRPr="71E6B518" w:rsidR="4B3BDB42">
        <w:rPr>
          <w:rFonts w:ascii="Tahoma" w:hAnsi="Tahoma" w:eastAsia="Tahoma" w:cs="Tahoma"/>
          <w:b w:val="0"/>
          <w:bCs w:val="0"/>
          <w:i w:val="0"/>
          <w:iCs w:val="0"/>
          <w:noProof w:val="0"/>
          <w:color w:val="auto"/>
          <w:sz w:val="22"/>
          <w:szCs w:val="22"/>
          <w:lang w:val="en-GB"/>
        </w:rPr>
        <w:t>intelligence</w:t>
      </w:r>
      <w:r w:rsidRPr="71E6B518" w:rsidR="4B3BDB42">
        <w:rPr>
          <w:rFonts w:ascii="Tahoma" w:hAnsi="Tahoma" w:eastAsia="Tahoma" w:cs="Tahoma"/>
          <w:b w:val="0"/>
          <w:bCs w:val="0"/>
          <w:i w:val="0"/>
          <w:iCs w:val="0"/>
          <w:noProof w:val="0"/>
          <w:color w:val="auto"/>
          <w:sz w:val="22"/>
          <w:szCs w:val="22"/>
          <w:lang w:val="en-GB"/>
        </w:rPr>
        <w:t xml:space="preserve"> and the ability to remain composed under pressure.</w:t>
      </w:r>
    </w:p>
    <w:p w:rsidR="4B3BDB42" w:rsidP="71E6B518" w:rsidRDefault="4B3BDB42" w14:paraId="69B96942" w14:textId="29BDD6FE">
      <w:pPr>
        <w:pStyle w:val="ListParagraph"/>
        <w:numPr>
          <w:ilvl w:val="0"/>
          <w:numId w:val="7"/>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Reflective, solution-focused and committed to improving outcomes for vulnerable learners.</w:t>
      </w:r>
    </w:p>
    <w:p w:rsidR="4B3BDB42" w:rsidP="71E6B518" w:rsidRDefault="4B3BDB42" w14:paraId="0AC8AD93" w14:textId="010E9766">
      <w:pPr>
        <w:pStyle w:val="ListParagraph"/>
        <w:numPr>
          <w:ilvl w:val="0"/>
          <w:numId w:val="7"/>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Able to work effectively both independently and as part of a team.</w:t>
      </w:r>
    </w:p>
    <w:p w:rsidR="4B3BDB42" w:rsidP="71E6B518" w:rsidRDefault="4B3BDB42" w14:paraId="68A6799F" w14:textId="45CD235A">
      <w:pPr>
        <w:pStyle w:val="ListParagraph"/>
        <w:numPr>
          <w:ilvl w:val="0"/>
          <w:numId w:val="7"/>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Commitment to safeguarding and promoting the welfare of children.</w:t>
      </w:r>
    </w:p>
    <w:p w:rsidR="71E6B518" w:rsidP="71E6B518" w:rsidRDefault="71E6B518" w14:paraId="5C39B744" w14:textId="6160EC76">
      <w:pPr>
        <w:spacing w:before="0" w:beforeAutospacing="off" w:after="0" w:afterAutospacing="off" w:line="300" w:lineRule="auto"/>
        <w:rPr>
          <w:rFonts w:ascii="Tahoma" w:hAnsi="Tahoma" w:eastAsia="Tahoma" w:cs="Tahoma"/>
          <w:color w:val="auto"/>
          <w:sz w:val="22"/>
          <w:szCs w:val="22"/>
        </w:rPr>
      </w:pPr>
    </w:p>
    <w:p w:rsidR="4B3BDB42" w:rsidP="71E6B518" w:rsidRDefault="4B3BDB42" w14:paraId="31D51138" w14:textId="70005576">
      <w:pPr>
        <w:pStyle w:val="Heading2"/>
        <w:spacing w:before="261" w:beforeAutospacing="off" w:after="261"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Desirable Criteria</w:t>
      </w:r>
    </w:p>
    <w:p w:rsidR="4B3BDB42" w:rsidP="71E6B518" w:rsidRDefault="4B3BDB42" w14:paraId="5D3072EA" w14:textId="65F4F31D">
      <w:pPr>
        <w:pStyle w:val="Heading3"/>
        <w:spacing w:before="246" w:beforeAutospacing="off" w:after="246"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Qualifications</w:t>
      </w:r>
    </w:p>
    <w:p w:rsidR="4B3BDB42" w:rsidP="71E6B518" w:rsidRDefault="4B3BDB42" w14:paraId="3ECE4515" w14:textId="06EB897E">
      <w:pPr>
        <w:pStyle w:val="ListParagraph"/>
        <w:numPr>
          <w:ilvl w:val="0"/>
          <w:numId w:val="8"/>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Level 4 or higher qualification in SEND, Inclusion, Behaviour </w:t>
      </w:r>
      <w:r w:rsidRPr="71E6B518" w:rsidR="4B3BDB42">
        <w:rPr>
          <w:rFonts w:ascii="Tahoma" w:hAnsi="Tahoma" w:eastAsia="Tahoma" w:cs="Tahoma"/>
          <w:b w:val="0"/>
          <w:bCs w:val="0"/>
          <w:i w:val="0"/>
          <w:iCs w:val="0"/>
          <w:noProof w:val="0"/>
          <w:color w:val="auto"/>
          <w:sz w:val="22"/>
          <w:szCs w:val="22"/>
          <w:lang w:val="en-GB"/>
        </w:rPr>
        <w:t>Support</w:t>
      </w:r>
      <w:r w:rsidRPr="71E6B518" w:rsidR="4B3BDB42">
        <w:rPr>
          <w:rFonts w:ascii="Tahoma" w:hAnsi="Tahoma" w:eastAsia="Tahoma" w:cs="Tahoma"/>
          <w:b w:val="0"/>
          <w:bCs w:val="0"/>
          <w:i w:val="0"/>
          <w:iCs w:val="0"/>
          <w:noProof w:val="0"/>
          <w:color w:val="auto"/>
          <w:sz w:val="22"/>
          <w:szCs w:val="22"/>
          <w:lang w:val="en-GB"/>
        </w:rPr>
        <w:t xml:space="preserve"> or related area.</w:t>
      </w:r>
    </w:p>
    <w:p w:rsidR="4B3BDB42" w:rsidP="71E6B518" w:rsidRDefault="4B3BDB42" w14:paraId="4C61E4B3" w14:textId="566B140D">
      <w:pPr>
        <w:pStyle w:val="ListParagraph"/>
        <w:numPr>
          <w:ilvl w:val="0"/>
          <w:numId w:val="8"/>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Team Teach, PRICE, or other positive handling training.</w:t>
      </w:r>
    </w:p>
    <w:p w:rsidR="4B3BDB42" w:rsidP="71E6B518" w:rsidRDefault="4B3BDB42" w14:paraId="3D7E244B" w14:textId="5573DE82">
      <w:pPr>
        <w:pStyle w:val="ListParagraph"/>
        <w:numPr>
          <w:ilvl w:val="0"/>
          <w:numId w:val="8"/>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Training in specific intervention programmes (e.g., Thrive, ELSA, NELI, Lego Therapy, Zones of Regulation).</w:t>
      </w:r>
    </w:p>
    <w:p w:rsidR="4B3BDB42" w:rsidP="71E6B518" w:rsidRDefault="4B3BDB42" w14:paraId="3961B122" w14:textId="7A0173A3">
      <w:pPr>
        <w:pStyle w:val="Heading3"/>
        <w:spacing w:before="246" w:beforeAutospacing="off" w:after="246"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Experience</w:t>
      </w:r>
    </w:p>
    <w:p w:rsidR="4B3BDB42" w:rsidP="71E6B518" w:rsidRDefault="4B3BDB42" w14:paraId="66CC7359" w14:textId="0D59152C">
      <w:pPr>
        <w:pStyle w:val="ListParagraph"/>
        <w:numPr>
          <w:ilvl w:val="0"/>
          <w:numId w:val="9"/>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Experience leading or mentoring other support staff.</w:t>
      </w:r>
    </w:p>
    <w:p w:rsidR="4B3BDB42" w:rsidP="71E6B518" w:rsidRDefault="4B3BDB42" w14:paraId="4CAA8905" w14:textId="4B30EB59">
      <w:pPr>
        <w:pStyle w:val="ListParagraph"/>
        <w:numPr>
          <w:ilvl w:val="0"/>
          <w:numId w:val="9"/>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Experience liaising with parents/carers and external agencies (e.g., educational psychologists, speech therapists).</w:t>
      </w:r>
    </w:p>
    <w:p w:rsidR="4B3BDB42" w:rsidP="71E6B518" w:rsidRDefault="4B3BDB42" w14:paraId="5CCA74B3" w14:textId="429C20C1">
      <w:pPr>
        <w:pStyle w:val="ListParagraph"/>
        <w:numPr>
          <w:ilvl w:val="0"/>
          <w:numId w:val="9"/>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Experience delivering targeted interventions for literacy, numeracy, emotional </w:t>
      </w:r>
      <w:r w:rsidRPr="71E6B518" w:rsidR="4B3BDB42">
        <w:rPr>
          <w:rFonts w:ascii="Tahoma" w:hAnsi="Tahoma" w:eastAsia="Tahoma" w:cs="Tahoma"/>
          <w:b w:val="0"/>
          <w:bCs w:val="0"/>
          <w:i w:val="0"/>
          <w:iCs w:val="0"/>
          <w:noProof w:val="0"/>
          <w:color w:val="auto"/>
          <w:sz w:val="22"/>
          <w:szCs w:val="22"/>
          <w:lang w:val="en-GB"/>
        </w:rPr>
        <w:t>regulation</w:t>
      </w:r>
      <w:r w:rsidRPr="71E6B518" w:rsidR="4B3BDB42">
        <w:rPr>
          <w:rFonts w:ascii="Tahoma" w:hAnsi="Tahoma" w:eastAsia="Tahoma" w:cs="Tahoma"/>
          <w:b w:val="0"/>
          <w:bCs w:val="0"/>
          <w:i w:val="0"/>
          <w:iCs w:val="0"/>
          <w:noProof w:val="0"/>
          <w:color w:val="auto"/>
          <w:sz w:val="22"/>
          <w:szCs w:val="22"/>
          <w:lang w:val="en-GB"/>
        </w:rPr>
        <w:t xml:space="preserve"> or social skills.</w:t>
      </w:r>
    </w:p>
    <w:p w:rsidR="4B3BDB42" w:rsidP="71E6B518" w:rsidRDefault="4B3BDB42" w14:paraId="68236672" w14:textId="28F15489">
      <w:pPr>
        <w:pStyle w:val="ListParagraph"/>
        <w:numPr>
          <w:ilvl w:val="0"/>
          <w:numId w:val="9"/>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 xml:space="preserve">Experience supporting pupils with complex needs or who </w:t>
      </w:r>
      <w:r w:rsidRPr="71E6B518" w:rsidR="4B3BDB42">
        <w:rPr>
          <w:rFonts w:ascii="Tahoma" w:hAnsi="Tahoma" w:eastAsia="Tahoma" w:cs="Tahoma"/>
          <w:b w:val="0"/>
          <w:bCs w:val="0"/>
          <w:i w:val="0"/>
          <w:iCs w:val="0"/>
          <w:noProof w:val="0"/>
          <w:color w:val="auto"/>
          <w:sz w:val="22"/>
          <w:szCs w:val="22"/>
          <w:lang w:val="en-GB"/>
        </w:rPr>
        <w:t>require</w:t>
      </w:r>
      <w:r w:rsidRPr="71E6B518" w:rsidR="4B3BDB42">
        <w:rPr>
          <w:rFonts w:ascii="Tahoma" w:hAnsi="Tahoma" w:eastAsia="Tahoma" w:cs="Tahoma"/>
          <w:b w:val="0"/>
          <w:bCs w:val="0"/>
          <w:i w:val="0"/>
          <w:iCs w:val="0"/>
          <w:noProof w:val="0"/>
          <w:color w:val="auto"/>
          <w:sz w:val="22"/>
          <w:szCs w:val="22"/>
          <w:lang w:val="en-GB"/>
        </w:rPr>
        <w:t xml:space="preserve"> 1:1 support.</w:t>
      </w:r>
    </w:p>
    <w:p w:rsidR="4B3BDB42" w:rsidP="71E6B518" w:rsidRDefault="4B3BDB42" w14:paraId="0F6D9863" w14:textId="6DF1223C">
      <w:pPr>
        <w:pStyle w:val="Heading3"/>
        <w:spacing w:before="246" w:beforeAutospacing="off" w:after="246" w:afterAutospacing="off" w:line="300" w:lineRule="auto"/>
        <w:rPr>
          <w:rFonts w:ascii="Tahoma" w:hAnsi="Tahoma" w:eastAsia="Tahoma" w:cs="Tahoma"/>
          <w:b w:val="1"/>
          <w:bCs w:val="1"/>
          <w:i w:val="0"/>
          <w:iCs w:val="0"/>
          <w:noProof w:val="0"/>
          <w:color w:val="auto"/>
          <w:sz w:val="22"/>
          <w:szCs w:val="22"/>
          <w:lang w:val="en-GB"/>
        </w:rPr>
      </w:pPr>
      <w:r w:rsidRPr="71E6B518" w:rsidR="4B3BDB42">
        <w:rPr>
          <w:rFonts w:ascii="Tahoma" w:hAnsi="Tahoma" w:eastAsia="Tahoma" w:cs="Tahoma"/>
          <w:b w:val="1"/>
          <w:bCs w:val="1"/>
          <w:i w:val="0"/>
          <w:iCs w:val="0"/>
          <w:noProof w:val="0"/>
          <w:color w:val="auto"/>
          <w:sz w:val="22"/>
          <w:szCs w:val="22"/>
          <w:lang w:val="en-GB"/>
        </w:rPr>
        <w:t>Knowledge &amp; Skills</w:t>
      </w:r>
    </w:p>
    <w:p w:rsidR="4B3BDB42" w:rsidP="71E6B518" w:rsidRDefault="4B3BDB42" w14:paraId="01F49DD8" w14:textId="251B32C5">
      <w:pPr>
        <w:pStyle w:val="ListParagraph"/>
        <w:numPr>
          <w:ilvl w:val="0"/>
          <w:numId w:val="10"/>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Understanding of trauma-informed practice.</w:t>
      </w:r>
    </w:p>
    <w:p w:rsidR="4B3BDB42" w:rsidP="71E6B518" w:rsidRDefault="4B3BDB42" w14:paraId="5570C91F" w14:textId="306650C1">
      <w:pPr>
        <w:pStyle w:val="ListParagraph"/>
        <w:numPr>
          <w:ilvl w:val="0"/>
          <w:numId w:val="10"/>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Knowledge of safeguarding procedures and multi-agency working.</w:t>
      </w:r>
    </w:p>
    <w:p w:rsidR="4B3BDB42" w:rsidP="71E6B518" w:rsidRDefault="4B3BDB42" w14:paraId="0CDA1676" w14:textId="684ADFF1">
      <w:pPr>
        <w:pStyle w:val="ListParagraph"/>
        <w:numPr>
          <w:ilvl w:val="0"/>
          <w:numId w:val="10"/>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Ability to contribute to SEND reviews and the EHCP process.</w:t>
      </w:r>
    </w:p>
    <w:p w:rsidR="4B3BDB42" w:rsidP="71E6B518" w:rsidRDefault="4B3BDB42" w14:paraId="1A4A1E71" w14:textId="25C5422A">
      <w:pPr>
        <w:pStyle w:val="ListParagraph"/>
        <w:numPr>
          <w:ilvl w:val="0"/>
          <w:numId w:val="10"/>
        </w:numPr>
        <w:spacing w:before="0" w:beforeAutospacing="off" w:after="0" w:afterAutospacing="off" w:line="300" w:lineRule="auto"/>
        <w:rPr>
          <w:rFonts w:ascii="Tahoma" w:hAnsi="Tahoma" w:eastAsia="Tahoma" w:cs="Tahoma"/>
          <w:b w:val="0"/>
          <w:bCs w:val="0"/>
          <w:i w:val="0"/>
          <w:iCs w:val="0"/>
          <w:noProof w:val="0"/>
          <w:color w:val="auto"/>
          <w:sz w:val="22"/>
          <w:szCs w:val="22"/>
          <w:lang w:val="en-GB"/>
        </w:rPr>
      </w:pPr>
      <w:r w:rsidRPr="71E6B518" w:rsidR="4B3BDB42">
        <w:rPr>
          <w:rFonts w:ascii="Tahoma" w:hAnsi="Tahoma" w:eastAsia="Tahoma" w:cs="Tahoma"/>
          <w:b w:val="0"/>
          <w:bCs w:val="0"/>
          <w:i w:val="0"/>
          <w:iCs w:val="0"/>
          <w:noProof w:val="0"/>
          <w:color w:val="auto"/>
          <w:sz w:val="22"/>
          <w:szCs w:val="22"/>
          <w:lang w:val="en-GB"/>
        </w:rPr>
        <w:t>Understanding of adaptive technologies and resources used to support inclusive learning.</w:t>
      </w:r>
    </w:p>
    <w:p w:rsidR="71E6B518" w:rsidRDefault="71E6B518" w14:paraId="04692F47" w14:textId="61E86AE6"/>
    <w:sectPr w:rsidR="009E5684">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716" w:rsidP="00B87716" w:rsidRDefault="00B87716" w14:paraId="46E16EF3" w14:textId="77777777">
      <w:pPr>
        <w:spacing w:after="0" w:line="240" w:lineRule="auto"/>
      </w:pPr>
      <w:r>
        <w:separator/>
      </w:r>
    </w:p>
  </w:endnote>
  <w:endnote w:type="continuationSeparator" w:id="0">
    <w:p w:rsidR="00B87716" w:rsidP="00B87716" w:rsidRDefault="00B87716" w14:paraId="46E16E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716" w:rsidP="00B87716" w:rsidRDefault="00B87716" w14:paraId="46E16EF1" w14:textId="77777777">
      <w:pPr>
        <w:spacing w:after="0" w:line="240" w:lineRule="auto"/>
      </w:pPr>
      <w:r>
        <w:separator/>
      </w:r>
    </w:p>
  </w:footnote>
  <w:footnote w:type="continuationSeparator" w:id="0">
    <w:p w:rsidR="00B87716" w:rsidP="00B87716" w:rsidRDefault="00B87716" w14:paraId="46E16E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87716" w:rsidR="00B87716" w:rsidP="00B87716" w:rsidRDefault="00B87716" w14:paraId="46E16EF5" w14:textId="77777777">
    <w:pPr>
      <w:tabs>
        <w:tab w:val="center" w:pos="4513"/>
        <w:tab w:val="right" w:pos="9026"/>
      </w:tabs>
      <w:spacing w:after="0" w:line="240" w:lineRule="auto"/>
      <w:jc w:val="center"/>
      <w:rPr>
        <w:rFonts w:ascii="Tahoma" w:hAnsi="Tahoma" w:eastAsia="Calibri" w:cs="Tahoma"/>
        <w:sz w:val="40"/>
        <w:u w:val="single"/>
      </w:rPr>
    </w:pPr>
    <w:r w:rsidRPr="00B87716">
      <w:rPr>
        <w:rFonts w:ascii="Tahoma" w:hAnsi="Tahoma" w:eastAsia="Calibri" w:cs="Tahoma"/>
        <w:sz w:val="40"/>
        <w:u w:val="single"/>
      </w:rPr>
      <w:t>Job Description</w:t>
    </w:r>
  </w:p>
  <w:p w:rsidR="00B87716" w:rsidRDefault="00B87716" w14:paraId="46E16E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60508b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4264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42c62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6706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437fd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a27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6b5cf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47272C5"/>
    <w:multiLevelType w:val="multilevel"/>
    <w:tmpl w:val="77AEE0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93F0CF3"/>
    <w:multiLevelType w:val="hybridMultilevel"/>
    <w:tmpl w:val="C2500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F2610D9"/>
    <w:multiLevelType w:val="hybridMultilevel"/>
    <w:tmpl w:val="9692E8C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528637909">
    <w:abstractNumId w:val="1"/>
  </w:num>
  <w:num w:numId="2" w16cid:durableId="722410827">
    <w:abstractNumId w:val="2"/>
  </w:num>
  <w:num w:numId="3" w16cid:durableId="11611176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716"/>
    <w:rsid w:val="00174E42"/>
    <w:rsid w:val="003A3246"/>
    <w:rsid w:val="007143DB"/>
    <w:rsid w:val="00A54C57"/>
    <w:rsid w:val="00B87716"/>
    <w:rsid w:val="00BF671A"/>
    <w:rsid w:val="00ED6A0B"/>
    <w:rsid w:val="0AB61F83"/>
    <w:rsid w:val="1F2A0B80"/>
    <w:rsid w:val="2303FB96"/>
    <w:rsid w:val="4B3BDB42"/>
    <w:rsid w:val="71E6B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6EB4"/>
  <w15:chartTrackingRefBased/>
  <w15:docId w15:val="{87A0F91A-D4B1-4468-B215-3243BFEC3D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7716"/>
  </w:style>
  <w:style w:type="paragraph" w:styleId="Heading1">
    <w:name w:val="heading 1"/>
    <w:basedOn w:val="Normal"/>
    <w:next w:val="Normal"/>
    <w:link w:val="Heading1Char"/>
    <w:qFormat/>
    <w:rsid w:val="00B87716"/>
    <w:pPr>
      <w:keepNext/>
      <w:spacing w:after="0" w:line="240" w:lineRule="auto"/>
      <w:outlineLvl w:val="0"/>
    </w:pPr>
    <w:rPr>
      <w:rFonts w:ascii="Times New Roman" w:hAnsi="Times New Roman" w:eastAsia="Times New Roman" w:cs="Times New Roman"/>
      <w:b/>
      <w:bCs/>
      <w:sz w:val="32"/>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87716"/>
    <w:rPr>
      <w:rFonts w:ascii="Times New Roman" w:hAnsi="Times New Roman" w:eastAsia="Times New Roman" w:cs="Times New Roman"/>
      <w:b/>
      <w:bCs/>
      <w:sz w:val="32"/>
      <w:szCs w:val="24"/>
      <w:lang w:val="en-US"/>
    </w:rPr>
  </w:style>
  <w:style w:type="paragraph" w:styleId="ListParagraph">
    <w:name w:val="List Paragraph"/>
    <w:basedOn w:val="Normal"/>
    <w:uiPriority w:val="34"/>
    <w:qFormat/>
    <w:rsid w:val="00B87716"/>
    <w:pPr>
      <w:ind w:left="720"/>
      <w:contextualSpacing/>
    </w:pPr>
  </w:style>
  <w:style w:type="paragraph" w:styleId="Header">
    <w:name w:val="header"/>
    <w:basedOn w:val="Normal"/>
    <w:link w:val="HeaderChar"/>
    <w:uiPriority w:val="99"/>
    <w:unhideWhenUsed/>
    <w:rsid w:val="00B877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7716"/>
  </w:style>
  <w:style w:type="paragraph" w:styleId="Footer">
    <w:name w:val="footer"/>
    <w:basedOn w:val="Normal"/>
    <w:link w:val="FooterChar"/>
    <w:uiPriority w:val="99"/>
    <w:unhideWhenUsed/>
    <w:rsid w:val="00B877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7716"/>
  </w:style>
  <w:style w:type="paragraph" w:styleId="p12" w:customStyle="1">
    <w:name w:val="p12"/>
    <w:basedOn w:val="Normal"/>
    <w:rsid w:val="007143DB"/>
    <w:pPr>
      <w:widowControl w:val="0"/>
      <w:spacing w:after="0" w:line="240" w:lineRule="atLeast"/>
      <w:ind w:left="720" w:hanging="720"/>
    </w:pPr>
    <w:rPr>
      <w:rFonts w:ascii="Times New Roman" w:hAnsi="Times New Roman" w:eastAsia="Times New Roman" w:cs="Times New Roman"/>
      <w:snapToGrid w:val="0"/>
      <w:sz w:val="24"/>
      <w:szCs w:val="20"/>
    </w:rPr>
  </w:style>
  <w:style w:type="paragraph" w:styleId="Heading2">
    <w:uiPriority w:val="9"/>
    <w:name w:val="heading 2"/>
    <w:basedOn w:val="Normal"/>
    <w:next w:val="Normal"/>
    <w:unhideWhenUsed/>
    <w:qFormat/>
    <w:rsid w:val="71E6B518"/>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1E6B518"/>
    <w:rPr>
      <w:rFonts w:eastAsia="" w:cs="" w:eastAsiaTheme="majorEastAsia" w:cstheme="majorBidi"/>
      <w:color w:val="2E74B5"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5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7f8cb8-c92f-48b7-88c4-2a17734793c3">
      <Terms xmlns="http://schemas.microsoft.com/office/infopath/2007/PartnerControls"/>
    </lcf76f155ced4ddcb4097134ff3c332f>
    <TaxCatchAll xmlns="87042b09-715d-41d5-af19-aa475da02d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90B6E0014384B919E69C8C291EF24" ma:contentTypeVersion="16" ma:contentTypeDescription="Create a new document." ma:contentTypeScope="" ma:versionID="8ae049467bb1269429619353da766560">
  <xsd:schema xmlns:xsd="http://www.w3.org/2001/XMLSchema" xmlns:xs="http://www.w3.org/2001/XMLSchema" xmlns:p="http://schemas.microsoft.com/office/2006/metadata/properties" xmlns:ns2="87042b09-715d-41d5-af19-aa475da02dc1" xmlns:ns3="4b7f8cb8-c92f-48b7-88c4-2a17734793c3" targetNamespace="http://schemas.microsoft.com/office/2006/metadata/properties" ma:root="true" ma:fieldsID="72862f12196c55eb58910cc35afd04e2" ns2:_="" ns3:_="">
    <xsd:import namespace="87042b09-715d-41d5-af19-aa475da02dc1"/>
    <xsd:import namespace="4b7f8cb8-c92f-48b7-88c4-2a17734793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2b09-715d-41d5-af19-aa475da02d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babcc92-aba8-4b22-a41a-c2a6660cadf9}" ma:internalName="TaxCatchAll" ma:showField="CatchAllData" ma:web="87042b09-715d-41d5-af19-aa475da02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7f8cb8-c92f-48b7-88c4-2a17734793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cee757-41f9-40e4-8f02-a9dfd1a519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DED83-2CC8-4EEE-901B-DC0F2BF6BCB7}">
  <ds:schemaRefs>
    <ds:schemaRef ds:uri="http://schemas.openxmlformats.org/package/2006/metadata/core-properties"/>
    <ds:schemaRef ds:uri="http://purl.org/dc/terms/"/>
    <ds:schemaRef ds:uri="4b7f8cb8-c92f-48b7-88c4-2a17734793c3"/>
    <ds:schemaRef ds:uri="http://purl.org/dc/elements/1.1/"/>
    <ds:schemaRef ds:uri="87042b09-715d-41d5-af19-aa475da02dc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451042-8301-4C4E-AB40-E1F180046C5C}">
  <ds:schemaRefs>
    <ds:schemaRef ds:uri="http://schemas.microsoft.com/sharepoint/v3/contenttype/forms"/>
  </ds:schemaRefs>
</ds:datastoreItem>
</file>

<file path=customXml/itemProps3.xml><?xml version="1.0" encoding="utf-8"?>
<ds:datastoreItem xmlns:ds="http://schemas.openxmlformats.org/officeDocument/2006/customXml" ds:itemID="{94059578-5E8B-4EC4-99EB-9168E178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2b09-715d-41d5-af19-aa475da02dc1"/>
    <ds:schemaRef ds:uri="4b7f8cb8-c92f-48b7-88c4-2a177347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Ryder</dc:creator>
  <keywords/>
  <dc:description/>
  <lastModifiedBy>Matt Ryder</lastModifiedBy>
  <revision>3</revision>
  <dcterms:created xsi:type="dcterms:W3CDTF">2026-02-10T11:46:00.0000000Z</dcterms:created>
  <dcterms:modified xsi:type="dcterms:W3CDTF">2026-02-23T11:32:36.0141945Z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0x010100A3290B6E0014384B919E69C8C291EF24</vt:lpwstr>
  </property>
</Properties>
</file>