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09B994E4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2384505C" w14:textId="3F5FA833" w:rsidR="00F27B7E" w:rsidRPr="00F27B7E" w:rsidRDefault="0001713C" w:rsidP="0019271D">
            <w:pPr>
              <w:rPr>
                <w:b/>
                <w:color w:val="FFFFFF" w:themeColor="background1"/>
              </w:rPr>
            </w:pPr>
            <w:r>
              <w:rPr>
                <w:b/>
                <w:sz w:val="36"/>
              </w:rPr>
              <w:t xml:space="preserve">Data </w:t>
            </w:r>
            <w:r w:rsidR="001B7F8B">
              <w:rPr>
                <w:b/>
                <w:sz w:val="36"/>
              </w:rPr>
              <w:t>and Exams Assistant</w:t>
            </w:r>
            <w:r w:rsidR="001F0563">
              <w:rPr>
                <w:b/>
                <w:sz w:val="36"/>
              </w:rPr>
              <w:t xml:space="preserve"> -</w:t>
            </w:r>
            <w:r w:rsidR="000901D8" w:rsidRPr="000901D8">
              <w:rPr>
                <w:b/>
                <w:sz w:val="36"/>
              </w:rPr>
              <w:t xml:space="preserve"> </w:t>
            </w:r>
            <w:r w:rsidR="000C6711" w:rsidRPr="00F66184">
              <w:rPr>
                <w:b/>
                <w:sz w:val="36"/>
              </w:rPr>
              <w:t>Person Specification</w:t>
            </w:r>
          </w:p>
        </w:tc>
      </w:tr>
    </w:tbl>
    <w:p w14:paraId="672A6659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623A587A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7E75D74B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FDF52F2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AEEA579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1241EA11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D06DAD4" w14:textId="77777777" w:rsidR="005774CD" w:rsidRPr="005774CD" w:rsidRDefault="00607256" w:rsidP="005774CD">
            <w:r>
              <w:t>English and Mathematics GCSE or equivalent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5AEDD99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316D17B" w14:textId="77777777" w:rsidR="005774CD" w:rsidRPr="00484B50" w:rsidRDefault="005774CD" w:rsidP="005971F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01713C" w14:paraId="5D8E4E7C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D429893" w14:textId="77777777" w:rsidR="0001713C" w:rsidRDefault="0001713C" w:rsidP="005774CD">
            <w:r>
              <w:t>Degree or other higher education equivalent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1740529" w14:textId="77777777" w:rsidR="0001713C" w:rsidRDefault="000F132A" w:rsidP="00372B29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C2DCDA8" w14:textId="77777777" w:rsidR="0001713C" w:rsidRPr="00484B50" w:rsidRDefault="000F132A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14:paraId="1575ED82" w14:textId="77777777" w:rsidTr="00080D56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4A395FB2" w14:textId="77777777" w:rsidR="005774CD" w:rsidRPr="00124E5B" w:rsidRDefault="00607256" w:rsidP="001F0563">
            <w:pPr>
              <w:rPr>
                <w:b/>
                <w:color w:val="006E12"/>
              </w:rPr>
            </w:pPr>
            <w:r>
              <w:t>Commitment to personal/</w:t>
            </w:r>
            <w:r w:rsidRPr="00E77C1F">
              <w:t>professional development</w:t>
            </w:r>
          </w:p>
        </w:tc>
        <w:tc>
          <w:tcPr>
            <w:tcW w:w="1110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33B80983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2906B3E5" w14:textId="77777777" w:rsidR="005774CD" w:rsidRPr="00484B50" w:rsidRDefault="00607256" w:rsidP="005971F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080D56" w14:paraId="147FB371" w14:textId="77777777" w:rsidTr="00080D56">
        <w:trPr>
          <w:trHeight w:val="146"/>
        </w:trPr>
        <w:tc>
          <w:tcPr>
            <w:tcW w:w="8276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  <w:vAlign w:val="center"/>
          </w:tcPr>
          <w:p w14:paraId="0A766C6F" w14:textId="77777777" w:rsidR="00080D56" w:rsidRDefault="00080D56" w:rsidP="001F0563">
            <w:r>
              <w:t xml:space="preserve">Full driving licence </w:t>
            </w:r>
          </w:p>
        </w:tc>
        <w:tc>
          <w:tcPr>
            <w:tcW w:w="1110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  <w:vAlign w:val="center"/>
          </w:tcPr>
          <w:p w14:paraId="4BF7EC95" w14:textId="77777777" w:rsidR="00080D56" w:rsidRPr="00484B50" w:rsidRDefault="00080D56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</w:tcPr>
          <w:p w14:paraId="02D9AB17" w14:textId="77777777" w:rsidR="00080D56" w:rsidRDefault="00080D56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</w:tbl>
    <w:p w14:paraId="0A37501D" w14:textId="77777777" w:rsidR="00CC4E52" w:rsidRPr="0001593F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4E1F36" w14:paraId="4A75F254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2F5F9531" w14:textId="77777777" w:rsidR="004E1F36" w:rsidRPr="00CC4E52" w:rsidRDefault="004E1F36" w:rsidP="00C41531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  <w:r w:rsidR="0001713C">
              <w:rPr>
                <w:b/>
              </w:rPr>
              <w:t xml:space="preserve"> and Knowledge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C1778A3" w14:textId="77777777" w:rsidR="004E1F36" w:rsidRPr="00CC4E52" w:rsidRDefault="004E1F36" w:rsidP="00C41531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30C2E13B" w14:textId="77777777" w:rsidR="004E1F36" w:rsidRDefault="004E1F36" w:rsidP="00C41531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4E1F36" w14:paraId="3EE383A7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DFF293A" w14:textId="77777777" w:rsidR="004E1F36" w:rsidRPr="005774CD" w:rsidRDefault="004E1F36" w:rsidP="00C41531">
            <w:r w:rsidRPr="00827433">
              <w:rPr>
                <w:rFonts w:cs="Arial"/>
              </w:rPr>
              <w:t>Admin experience including the management, development and operation of admin systems and procedures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61D6CA7" w14:textId="77777777" w:rsidR="004E1F36" w:rsidRPr="00484B50" w:rsidRDefault="004E1F36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C6F814B" w14:textId="77777777" w:rsidR="004E1F36" w:rsidRPr="00484B50" w:rsidRDefault="004E1F36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46DDCBDE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10F3018" w14:textId="5EA101DC" w:rsidR="00921657" w:rsidRPr="005774CD" w:rsidRDefault="001B7F8B" w:rsidP="0001713C">
            <w:r>
              <w:t xml:space="preserve">Experience working with SIMS, Arbor, </w:t>
            </w:r>
            <w:proofErr w:type="spellStart"/>
            <w:r>
              <w:t>Bromcom</w:t>
            </w:r>
            <w:proofErr w:type="spellEnd"/>
            <w:r>
              <w:t xml:space="preserve"> or similar MIS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8B201AB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A35C9D4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01713C" w14:paraId="6AF22706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0B93893" w14:textId="77777777" w:rsidR="0001713C" w:rsidRPr="00827433" w:rsidRDefault="0001713C" w:rsidP="00C41531">
            <w:r w:rsidRPr="00827433">
              <w:t>Experience of working in a school setting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002D539" w14:textId="77777777" w:rsidR="0001713C" w:rsidRDefault="000F132A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943DD0F" w14:textId="77777777" w:rsidR="0001713C" w:rsidRPr="00484B50" w:rsidRDefault="000F132A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3C327A6D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FC4F671" w14:textId="665FC939" w:rsidR="00921657" w:rsidRPr="005774CD" w:rsidRDefault="00921657" w:rsidP="00921657">
            <w:r>
              <w:t>Experience of using ICT systems</w:t>
            </w:r>
            <w:r w:rsidR="0001713C">
              <w:t>, including MIS systems</w:t>
            </w:r>
            <w:r w:rsidR="001B7F8B">
              <w:t>, spreadsheets and digital platforms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9B24C05" w14:textId="2FD0109E" w:rsidR="00921657" w:rsidRPr="00484B50" w:rsidRDefault="001B7F8B" w:rsidP="605C5F18">
            <w:pPr>
              <w:jc w:val="center"/>
              <w:rPr>
                <w:b/>
                <w:bCs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bCs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B356081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B7F8B" w14:paraId="180EE24E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56ACBE6" w14:textId="2EB3D625" w:rsidR="001B7F8B" w:rsidRDefault="001B7F8B" w:rsidP="001B7F8B">
            <w:pPr>
              <w:spacing w:line="259" w:lineRule="auto"/>
            </w:pPr>
            <w:r>
              <w:t>Understanding of JCQ regulations and exam processes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D1D31E3" w14:textId="0395A821" w:rsidR="001B7F8B" w:rsidRDefault="001B7F8B" w:rsidP="001B7F8B">
            <w:pPr>
              <w:jc w:val="center"/>
              <w:rPr>
                <w:b/>
                <w:bCs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40FAA8D" w14:textId="1F5FBABB" w:rsidR="001B7F8B" w:rsidRPr="00484B50" w:rsidRDefault="001B7F8B" w:rsidP="001B7F8B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B7F8B" w14:paraId="30EC5680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AB03727" w14:textId="0F9EF1A1" w:rsidR="001B7F8B" w:rsidRDefault="001B7F8B" w:rsidP="001B7F8B">
            <w:r>
              <w:t>Experience coordinating in-year admissions or student onboarding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540A152" w14:textId="6349A393" w:rsidR="001B7F8B" w:rsidRDefault="001B7F8B" w:rsidP="001B7F8B">
            <w:pPr>
              <w:jc w:val="center"/>
              <w:rPr>
                <w:b/>
                <w:bCs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B798B92" w14:textId="1B153444" w:rsidR="001B7F8B" w:rsidRPr="00484B50" w:rsidRDefault="001B7F8B" w:rsidP="001B7F8B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B7F8B" w14:paraId="15B2F86D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866C58C" w14:textId="784ECF71" w:rsidR="001B7F8B" w:rsidRDefault="001B7F8B" w:rsidP="001B7F8B">
            <w:r>
              <w:t>Experience administering standardised assessments (CATs, reading tests, etc.)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9B57416" w14:textId="6A3F3256" w:rsidR="001B7F8B" w:rsidRDefault="001B7F8B" w:rsidP="001B7F8B">
            <w:pPr>
              <w:jc w:val="center"/>
              <w:rPr>
                <w:b/>
                <w:bCs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1333CDF" w14:textId="157B050E" w:rsidR="001B7F8B" w:rsidRPr="00484B50" w:rsidRDefault="001B7F8B" w:rsidP="001B7F8B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5DAB6C7B" w14:textId="77777777" w:rsidR="003C14E5" w:rsidRDefault="003C14E5">
      <w:pPr>
        <w:rPr>
          <w:sz w:val="10"/>
        </w:rPr>
      </w:pPr>
    </w:p>
    <w:p w14:paraId="02EB378F" w14:textId="77777777" w:rsidR="004E1F36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C14E5" w14:paraId="07D36F9E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C356EB3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Skills</w:t>
            </w:r>
            <w:r w:rsidR="00607256">
              <w:rPr>
                <w:b/>
              </w:rPr>
              <w:t xml:space="preserve">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23919FEF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1869AF0" w14:textId="77777777" w:rsidR="003C14E5" w:rsidRDefault="003C14E5" w:rsidP="003C14E5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3C14E5" w14:paraId="32093D73" w14:textId="77777777" w:rsidTr="001B7F8B">
        <w:trPr>
          <w:trHeight w:val="88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CFCBC36" w14:textId="4F1E319C" w:rsidR="003C14E5" w:rsidRPr="005774CD" w:rsidRDefault="001B7F8B" w:rsidP="001B7F8B">
            <w:pPr>
              <w:spacing w:line="259" w:lineRule="auto"/>
            </w:pPr>
            <w:r>
              <w:t>Strong organisational skills with the ability to manage multiple deadlines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D6DC322" w14:textId="77777777" w:rsidR="003C14E5" w:rsidRPr="00484B50" w:rsidRDefault="003C14E5" w:rsidP="003C14E5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0B89E0C" w14:textId="77777777" w:rsidR="003C14E5" w:rsidRPr="00484B50" w:rsidRDefault="003C14E5" w:rsidP="003C14E5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3C14E5" w14:paraId="504B1D8E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04EC14C" w14:textId="77777777" w:rsidR="003C14E5" w:rsidRPr="005774CD" w:rsidRDefault="00607256" w:rsidP="003C14E5">
            <w:r w:rsidRPr="00827433">
              <w:rPr>
                <w:rFonts w:cs="Arial"/>
              </w:rPr>
              <w:t>Excellent time management skills and the ability to remain calm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1402596" w14:textId="77777777" w:rsidR="003C14E5" w:rsidRPr="00484B50" w:rsidRDefault="003C14E5" w:rsidP="003C14E5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9916060" w14:textId="77777777" w:rsidR="003C14E5" w:rsidRPr="00484B50" w:rsidRDefault="003C14E5" w:rsidP="003C14E5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3C14E5" w14:paraId="6147404B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0AB5587" w14:textId="77777777" w:rsidR="003C14E5" w:rsidRDefault="00607256" w:rsidP="00607256">
            <w:r w:rsidRPr="00827433">
              <w:rPr>
                <w:rFonts w:cs="Arial"/>
              </w:rPr>
              <w:t xml:space="preserve">Knowledge and experience of using ICT including Microsoft packages such as Excel, </w:t>
            </w:r>
            <w:r>
              <w:rPr>
                <w:rFonts w:cs="Arial"/>
              </w:rPr>
              <w:t>Word and Outlook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F0E185F" w14:textId="77777777" w:rsidR="003C14E5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BEED226" w14:textId="77777777" w:rsidR="003C14E5" w:rsidRPr="00484B50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01713C" w14:paraId="27A01F7A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4EAEE8F" w14:textId="77777777" w:rsidR="0001713C" w:rsidRPr="00827433" w:rsidRDefault="0001713C" w:rsidP="00607256">
            <w:pPr>
              <w:rPr>
                <w:rFonts w:cs="Arial"/>
              </w:rPr>
            </w:pPr>
            <w:r>
              <w:rPr>
                <w:rFonts w:cs="Arial"/>
              </w:rPr>
              <w:t>Knowledge and understanding of the data requirements of schools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839CE51" w14:textId="77777777" w:rsidR="0001713C" w:rsidRDefault="0001713C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65E0A44" w14:textId="77777777" w:rsidR="0001713C" w:rsidRDefault="0001713C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3C14E5" w14:paraId="3E148B02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AFDE9FC" w14:textId="77777777" w:rsidR="003C14E5" w:rsidRDefault="00607256" w:rsidP="006C596F">
            <w:r w:rsidRPr="00827433">
              <w:t xml:space="preserve">Ability to work </w:t>
            </w:r>
            <w:r w:rsidR="006C596F">
              <w:t xml:space="preserve">in collaboration with other professionals </w:t>
            </w:r>
            <w:proofErr w:type="gramStart"/>
            <w:r w:rsidR="006C596F">
              <w:t>and also</w:t>
            </w:r>
            <w:proofErr w:type="gramEnd"/>
            <w:r w:rsidR="006C596F">
              <w:t xml:space="preserve"> able to work unsupervised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4CC6B09" w14:textId="77777777" w:rsidR="003C14E5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2C3FE9A" w14:textId="77777777" w:rsidR="003C14E5" w:rsidRPr="00484B50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607256" w14:paraId="3D4B95C0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4C672DB" w14:textId="77777777" w:rsidR="00607256" w:rsidRPr="00827433" w:rsidRDefault="00607256" w:rsidP="003C14E5">
            <w:r w:rsidRPr="00827433">
              <w:rPr>
                <w:rFonts w:cs="Arial"/>
              </w:rPr>
              <w:t>Ability to meet deadlines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2438149" w14:textId="77777777" w:rsidR="00607256" w:rsidRDefault="0060725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1799123" w14:textId="77777777" w:rsidR="00607256" w:rsidRDefault="0060725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607256" w14:paraId="16977FCD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FDA8A72" w14:textId="77777777" w:rsidR="00607256" w:rsidRPr="00827433" w:rsidRDefault="00607256" w:rsidP="003C14E5">
            <w:r w:rsidRPr="00827433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5C2F6B5" w14:textId="77777777" w:rsidR="00607256" w:rsidRDefault="0060725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4CFE7FC" w14:textId="77777777" w:rsidR="00607256" w:rsidRDefault="0060725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B7F8B" w14:paraId="332C2658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367AEF0" w14:textId="3FC7C407" w:rsidR="001B7F8B" w:rsidRPr="00827433" w:rsidRDefault="001B7F8B" w:rsidP="003C14E5">
            <w:r>
              <w:t>Ability to maintain confidentiality and adhere to GDPR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BAEEE60" w14:textId="5494831A" w:rsidR="001B7F8B" w:rsidRDefault="001B7F8B" w:rsidP="001B7F8B">
            <w:pPr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 xml:space="preserve">        </w:t>
            </w: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0FBB3C3" w14:textId="638DF130" w:rsidR="001B7F8B" w:rsidRDefault="001B7F8B" w:rsidP="001B7F8B">
            <w:pPr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 xml:space="preserve">        </w:t>
            </w: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B7F8B" w14:paraId="6E7FBCCC" w14:textId="77777777" w:rsidTr="001B7F8B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85091B0" w14:textId="357AC403" w:rsidR="001B7F8B" w:rsidRDefault="001B7F8B" w:rsidP="001B7F8B">
            <w:r>
              <w:t>Excellent attention to detail and high accuracy in data handling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5F1D47E" w14:textId="5E114989" w:rsidR="001B7F8B" w:rsidRDefault="001B7F8B" w:rsidP="001B7F8B">
            <w:pPr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 xml:space="preserve">        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971D186" w14:textId="583EF478" w:rsidR="001B7F8B" w:rsidRDefault="001B7F8B" w:rsidP="001B7F8B">
            <w:pPr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 xml:space="preserve">        A/I</w:t>
            </w:r>
          </w:p>
        </w:tc>
      </w:tr>
    </w:tbl>
    <w:p w14:paraId="6A05A809" w14:textId="77777777" w:rsidR="003C14E5" w:rsidRDefault="003C14E5">
      <w:pPr>
        <w:rPr>
          <w:sz w:val="10"/>
        </w:rPr>
      </w:pPr>
    </w:p>
    <w:p w14:paraId="5A39BBE3" w14:textId="77777777" w:rsidR="001703CA" w:rsidRDefault="001703CA">
      <w:pPr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1703CA" w14:paraId="3D3D2B35" w14:textId="77777777" w:rsidTr="001F3A33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4ED10752" w14:textId="77777777" w:rsidR="001703CA" w:rsidRPr="00CC4E52" w:rsidRDefault="001703CA" w:rsidP="001703CA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532D295" w14:textId="77777777" w:rsidR="001703CA" w:rsidRPr="00CC4E52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5746D92" w14:textId="77777777" w:rsidR="001703CA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1703CA" w14:paraId="1773C3F7" w14:textId="77777777" w:rsidTr="001F3A33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7F1FA42E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Highly motivated and self-reliant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2D7B4CDA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5A1CC1ED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703CA" w14:paraId="7E926935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4B789E8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CCAE64F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6AB6BD4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09D6E66B" w14:textId="77777777" w:rsidTr="001F3A3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DA1D894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High standards of professionalism and confidentiality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D56744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EE36FE2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703CA" w14:paraId="59F0435E" w14:textId="77777777" w:rsidTr="001F3A33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457CF0D" w14:textId="77777777" w:rsidR="001703CA" w:rsidRPr="00124E5B" w:rsidRDefault="00607256" w:rsidP="001703CA">
            <w:pPr>
              <w:rPr>
                <w:b/>
                <w:color w:val="006E12"/>
              </w:rPr>
            </w:pPr>
            <w:r>
              <w:rPr>
                <w:rFonts w:cs="Arial"/>
              </w:rPr>
              <w:t>High standards of personal presentation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F6420C5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5266895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15F8CC83" w14:textId="77777777" w:rsidTr="001F3A33">
        <w:trPr>
          <w:trHeight w:val="111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AA228D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Demonstrated skills in organising multiple tasks and projects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1A37311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DBFA49A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703CA" w14:paraId="0E7CE07E" w14:textId="77777777" w:rsidTr="001F3A33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34B2BA13" w14:textId="77777777" w:rsidR="001703CA" w:rsidRPr="00124E5B" w:rsidRDefault="00607256" w:rsidP="00607256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Reliable with an excellent record of attendance and punctuality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20ED7DC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06C8FC99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695D78DC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7E0518B" w14:textId="77777777" w:rsidR="00921657" w:rsidRPr="00827433" w:rsidRDefault="00921657" w:rsidP="001703CA">
            <w:r>
              <w:t>Flexible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C12945D" w14:textId="77777777" w:rsidR="00921657" w:rsidRDefault="00921657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AC44F06" w14:textId="77777777" w:rsidR="00921657" w:rsidRPr="00484B50" w:rsidRDefault="00921657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703CA" w14:paraId="4AC2A6BA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7ED00C8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A forward-thinking approach</w:t>
            </w:r>
            <w:r w:rsidR="0001713C">
              <w:t xml:space="preserve"> and ability to demonstrate initiative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B22BE1D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0041256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607256" w14:paraId="0C7FD39A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46F98F3" w14:textId="77777777" w:rsidR="00607256" w:rsidRPr="00827433" w:rsidRDefault="00607256" w:rsidP="001703CA">
            <w:r w:rsidRPr="00827433"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3EA801B" w14:textId="77777777" w:rsidR="00607256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D228AFF" w14:textId="77777777" w:rsidR="00607256" w:rsidRPr="00484B50" w:rsidRDefault="00607256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607256" w14:paraId="0DA91061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9D83929" w14:textId="77777777" w:rsidR="00607256" w:rsidRPr="00827433" w:rsidRDefault="00607256" w:rsidP="001703CA">
            <w:r w:rsidRPr="00827433">
              <w:t>Ability to be reflective and self-critical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20E92BE" w14:textId="77777777" w:rsidR="00607256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60E7B79" w14:textId="77777777" w:rsidR="00607256" w:rsidRPr="00484B50" w:rsidRDefault="00607256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607256" w14:paraId="3E8B9AAF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1147B65" w14:textId="77777777" w:rsidR="00607256" w:rsidRPr="00827433" w:rsidRDefault="00607256" w:rsidP="001703CA">
            <w:r w:rsidRPr="00827433">
              <w:t>Display calmness under pressure; but remain focussed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448EBFB" w14:textId="77777777" w:rsidR="00607256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7F21051" w14:textId="77777777" w:rsidR="00607256" w:rsidRPr="00484B50" w:rsidRDefault="00607256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01713C" w14:paraId="7A98CE55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5E43CE7D" w14:textId="180B96E6" w:rsidR="0001713C" w:rsidRPr="00827433" w:rsidRDefault="0001713C" w:rsidP="001703CA">
            <w:r>
              <w:t xml:space="preserve">Excellent team </w:t>
            </w:r>
            <w:r w:rsidRPr="001F3A33">
              <w:t xml:space="preserve">player </w:t>
            </w:r>
            <w:r w:rsidR="001F3A33" w:rsidRPr="001F3A33">
              <w:t>and collaborates effectively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44D5C59" w14:textId="77777777" w:rsidR="0001713C" w:rsidRDefault="0001713C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847453E" w14:textId="77777777" w:rsidR="0001713C" w:rsidRDefault="0001713C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01713C" w14:paraId="17BA0C64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9C72E72" w14:textId="77777777" w:rsidR="0001713C" w:rsidRDefault="0001713C" w:rsidP="001703CA">
            <w:r>
              <w:lastRenderedPageBreak/>
              <w:t>Ability to solve problems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9224F29" w14:textId="77777777" w:rsidR="0001713C" w:rsidRDefault="0001713C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5175C6C" w14:textId="77777777" w:rsidR="0001713C" w:rsidRDefault="0001713C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F3A33" w14:paraId="165BA659" w14:textId="77777777" w:rsidTr="001F3A33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F59C4EF" w14:textId="77777777" w:rsidR="001F3A33" w:rsidRDefault="001F3A33" w:rsidP="001F3A33">
            <w:r w:rsidRPr="001F3A33">
              <w:t xml:space="preserve">To </w:t>
            </w:r>
            <w:proofErr w:type="gramStart"/>
            <w:r w:rsidRPr="001F3A33">
              <w:t>have an understanding of</w:t>
            </w:r>
            <w:proofErr w:type="gramEnd"/>
            <w:r w:rsidRPr="001F3A33">
              <w:t xml:space="preserve"> and a commitment to Equal Opportunities issues within the workplace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FFA85AB" w14:textId="77777777" w:rsidR="001F3A33" w:rsidRDefault="001F3A33" w:rsidP="001F3A33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5BC1616" w14:textId="77777777" w:rsidR="001F3A33" w:rsidRDefault="001F3A33" w:rsidP="001F3A33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41C8F396" w14:textId="77777777" w:rsidR="00CC4E52" w:rsidRDefault="00CC4E52" w:rsidP="00252EB5">
      <w:pPr>
        <w:rPr>
          <w:sz w:val="10"/>
        </w:rPr>
      </w:pPr>
    </w:p>
    <w:p w14:paraId="72A3D3EC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25BEB8E5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6F54D240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7A0E0E56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5A8ED387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57FB8CF7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0895C2DB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3B26D869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5CDEA60C" w14:textId="77777777" w:rsidR="00484B50" w:rsidRPr="00484B50" w:rsidRDefault="00484B50" w:rsidP="00484B50">
            <w:r>
              <w:t>Application Form</w:t>
            </w:r>
          </w:p>
        </w:tc>
      </w:tr>
      <w:tr w:rsidR="00484B50" w14:paraId="7F0E3247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56F65601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248B3EE6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7AD2080F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2E76DED2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0D0B940D" w14:textId="77777777" w:rsidR="00361A04" w:rsidRPr="00CC4E52" w:rsidRDefault="00361A04" w:rsidP="00252EB5">
      <w:pPr>
        <w:rPr>
          <w:b/>
        </w:rPr>
      </w:pPr>
    </w:p>
    <w:sectPr w:rsidR="00361A04" w:rsidRPr="00CC4E52" w:rsidSect="00F27B7E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5958E" w14:textId="77777777" w:rsidR="00A17697" w:rsidRDefault="00A17697" w:rsidP="00252EB5">
      <w:r>
        <w:separator/>
      </w:r>
    </w:p>
  </w:endnote>
  <w:endnote w:type="continuationSeparator" w:id="0">
    <w:p w14:paraId="4BEE3825" w14:textId="77777777" w:rsidR="00A17697" w:rsidRDefault="00A17697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99D2E" w14:textId="77777777" w:rsidR="00A17697" w:rsidRDefault="00A17697" w:rsidP="00252EB5">
      <w:r>
        <w:separator/>
      </w:r>
    </w:p>
  </w:footnote>
  <w:footnote w:type="continuationSeparator" w:id="0">
    <w:p w14:paraId="5659E1B3" w14:textId="77777777" w:rsidR="00A17697" w:rsidRDefault="00A17697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8946" w14:textId="77777777" w:rsidR="003C14E5" w:rsidRDefault="00584EA1" w:rsidP="00F6618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696099" wp14:editId="63AB8F5E">
          <wp:simplePos x="0" y="0"/>
          <wp:positionH relativeFrom="column">
            <wp:posOffset>4171950</wp:posOffset>
          </wp:positionH>
          <wp:positionV relativeFrom="paragraph">
            <wp:posOffset>-371475</wp:posOffset>
          </wp:positionV>
          <wp:extent cx="2457450" cy="566597"/>
          <wp:effectExtent l="0" t="0" r="0" b="5080"/>
          <wp:wrapNone/>
          <wp:docPr id="1" name="Picture 1" descr="C:\Users\Anna\AppData\Local\Microsoft\Windows\INetCache\Content.Word\bwt-logo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AppData\Local\Microsoft\Windows\INetCache\Content.Word\bwt-logo-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6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7B00A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3AE2"/>
    <w:multiLevelType w:val="hybridMultilevel"/>
    <w:tmpl w:val="5AB6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9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935A1"/>
    <w:multiLevelType w:val="hybridMultilevel"/>
    <w:tmpl w:val="2980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376936">
    <w:abstractNumId w:val="8"/>
  </w:num>
  <w:num w:numId="2" w16cid:durableId="1409497755">
    <w:abstractNumId w:val="9"/>
  </w:num>
  <w:num w:numId="3" w16cid:durableId="2145081334">
    <w:abstractNumId w:val="6"/>
  </w:num>
  <w:num w:numId="4" w16cid:durableId="1329166961">
    <w:abstractNumId w:val="12"/>
  </w:num>
  <w:num w:numId="5" w16cid:durableId="2083748657">
    <w:abstractNumId w:val="13"/>
  </w:num>
  <w:num w:numId="6" w16cid:durableId="752505514">
    <w:abstractNumId w:val="3"/>
  </w:num>
  <w:num w:numId="7" w16cid:durableId="835413153">
    <w:abstractNumId w:val="0"/>
  </w:num>
  <w:num w:numId="8" w16cid:durableId="945187954">
    <w:abstractNumId w:val="14"/>
  </w:num>
  <w:num w:numId="9" w16cid:durableId="1179463607">
    <w:abstractNumId w:val="10"/>
  </w:num>
  <w:num w:numId="10" w16cid:durableId="113445338">
    <w:abstractNumId w:val="2"/>
  </w:num>
  <w:num w:numId="11" w16cid:durableId="79449387">
    <w:abstractNumId w:val="5"/>
  </w:num>
  <w:num w:numId="12" w16cid:durableId="1895120031">
    <w:abstractNumId w:val="7"/>
  </w:num>
  <w:num w:numId="13" w16cid:durableId="1997343847">
    <w:abstractNumId w:val="4"/>
  </w:num>
  <w:num w:numId="14" w16cid:durableId="1659531272">
    <w:abstractNumId w:val="11"/>
  </w:num>
  <w:num w:numId="15" w16cid:durableId="1565608262">
    <w:abstractNumId w:val="1"/>
  </w:num>
  <w:num w:numId="16" w16cid:durableId="1460420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593F"/>
    <w:rsid w:val="0001713C"/>
    <w:rsid w:val="00025D27"/>
    <w:rsid w:val="00034DD4"/>
    <w:rsid w:val="000452C9"/>
    <w:rsid w:val="00062E51"/>
    <w:rsid w:val="00080D56"/>
    <w:rsid w:val="000901D8"/>
    <w:rsid w:val="000C3A10"/>
    <w:rsid w:val="000C6711"/>
    <w:rsid w:val="000F132A"/>
    <w:rsid w:val="00124E5B"/>
    <w:rsid w:val="001703CA"/>
    <w:rsid w:val="00171A37"/>
    <w:rsid w:val="0019271D"/>
    <w:rsid w:val="001B7F8B"/>
    <w:rsid w:val="001C6CBE"/>
    <w:rsid w:val="001D4A85"/>
    <w:rsid w:val="001F0563"/>
    <w:rsid w:val="001F0B62"/>
    <w:rsid w:val="001F3A33"/>
    <w:rsid w:val="00201F12"/>
    <w:rsid w:val="00237AE7"/>
    <w:rsid w:val="00252EB5"/>
    <w:rsid w:val="002570AF"/>
    <w:rsid w:val="0027664F"/>
    <w:rsid w:val="002951BD"/>
    <w:rsid w:val="002D0B1C"/>
    <w:rsid w:val="002E2E81"/>
    <w:rsid w:val="002E755C"/>
    <w:rsid w:val="002F4E37"/>
    <w:rsid w:val="00312AE1"/>
    <w:rsid w:val="00361A04"/>
    <w:rsid w:val="00372B29"/>
    <w:rsid w:val="00384CCA"/>
    <w:rsid w:val="00391171"/>
    <w:rsid w:val="003C14E5"/>
    <w:rsid w:val="003F6364"/>
    <w:rsid w:val="00407726"/>
    <w:rsid w:val="0040797E"/>
    <w:rsid w:val="00484B50"/>
    <w:rsid w:val="00496A28"/>
    <w:rsid w:val="004A1A09"/>
    <w:rsid w:val="004E0F59"/>
    <w:rsid w:val="004E1F36"/>
    <w:rsid w:val="00511E5D"/>
    <w:rsid w:val="00553553"/>
    <w:rsid w:val="005774CD"/>
    <w:rsid w:val="0058431C"/>
    <w:rsid w:val="00584EA1"/>
    <w:rsid w:val="00593BE6"/>
    <w:rsid w:val="005971F2"/>
    <w:rsid w:val="00607256"/>
    <w:rsid w:val="006577C9"/>
    <w:rsid w:val="0066442C"/>
    <w:rsid w:val="006C47B9"/>
    <w:rsid w:val="006C596F"/>
    <w:rsid w:val="006F3116"/>
    <w:rsid w:val="00712EC8"/>
    <w:rsid w:val="007474F0"/>
    <w:rsid w:val="007F18E1"/>
    <w:rsid w:val="0080627F"/>
    <w:rsid w:val="00812195"/>
    <w:rsid w:val="00857181"/>
    <w:rsid w:val="00867825"/>
    <w:rsid w:val="008F3591"/>
    <w:rsid w:val="00900356"/>
    <w:rsid w:val="00921657"/>
    <w:rsid w:val="00934970"/>
    <w:rsid w:val="0094731B"/>
    <w:rsid w:val="009620D8"/>
    <w:rsid w:val="009B2697"/>
    <w:rsid w:val="009F76BF"/>
    <w:rsid w:val="00A17697"/>
    <w:rsid w:val="00A301B6"/>
    <w:rsid w:val="00A3487D"/>
    <w:rsid w:val="00A84955"/>
    <w:rsid w:val="00AA31FC"/>
    <w:rsid w:val="00AB3544"/>
    <w:rsid w:val="00AB53DD"/>
    <w:rsid w:val="00AC6605"/>
    <w:rsid w:val="00B23C35"/>
    <w:rsid w:val="00B32286"/>
    <w:rsid w:val="00B40FDB"/>
    <w:rsid w:val="00B67936"/>
    <w:rsid w:val="00C403D7"/>
    <w:rsid w:val="00CA1D3F"/>
    <w:rsid w:val="00CB2423"/>
    <w:rsid w:val="00CC4E52"/>
    <w:rsid w:val="00CD59CC"/>
    <w:rsid w:val="00CF49BE"/>
    <w:rsid w:val="00D75D36"/>
    <w:rsid w:val="00D94017"/>
    <w:rsid w:val="00DD56E4"/>
    <w:rsid w:val="00DE1146"/>
    <w:rsid w:val="00DF11D1"/>
    <w:rsid w:val="00E15F53"/>
    <w:rsid w:val="00E25D4D"/>
    <w:rsid w:val="00E4063C"/>
    <w:rsid w:val="00E511E9"/>
    <w:rsid w:val="00EF46B7"/>
    <w:rsid w:val="00F1085B"/>
    <w:rsid w:val="00F27B7E"/>
    <w:rsid w:val="00F66184"/>
    <w:rsid w:val="00F82120"/>
    <w:rsid w:val="00FD05D5"/>
    <w:rsid w:val="00FF2D8A"/>
    <w:rsid w:val="00FF7FAD"/>
    <w:rsid w:val="3C8FDAB0"/>
    <w:rsid w:val="4A2BA3E1"/>
    <w:rsid w:val="5672718E"/>
    <w:rsid w:val="605C5F18"/>
    <w:rsid w:val="6ACCC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AD6C6"/>
  <w15:docId w15:val="{79CEDA53-6C0E-4CDB-BEE2-820880CE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12AD431F926418B7622C5A4C743F3" ma:contentTypeVersion="15" ma:contentTypeDescription="Create a new document." ma:contentTypeScope="" ma:versionID="16bc9c2144a169be21652d6e47787f2b">
  <xsd:schema xmlns:xsd="http://www.w3.org/2001/XMLSchema" xmlns:xs="http://www.w3.org/2001/XMLSchema" xmlns:p="http://schemas.microsoft.com/office/2006/metadata/properties" xmlns:ns2="83241a6c-593a-4b05-9065-2abedde925b7" xmlns:ns3="5eb3ae10-5108-4c5f-b3c0-10ecf598cf9c" targetNamespace="http://schemas.microsoft.com/office/2006/metadata/properties" ma:root="true" ma:fieldsID="2ee2c6e0ab67fd203ff5efa916d67d1d" ns2:_="" ns3:_="">
    <xsd:import namespace="83241a6c-593a-4b05-9065-2abedde925b7"/>
    <xsd:import namespace="5eb3ae10-5108-4c5f-b3c0-10ecf598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viewDate" minOccurs="0"/>
                <xsd:element ref="ns2:DocumentType" minOccurs="0"/>
                <xsd:element ref="ns2:Audit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1a6c-593a-4b05-9065-2abedde92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DocumentType" ma:index="20" nillable="true" ma:displayName="Document Type" ma:format="Dropdown" ma:internalName="DocumentType">
      <xsd:simpleType>
        <xsd:restriction base="dms:Choice">
          <xsd:enumeration value="Policy"/>
          <xsd:enumeration value="Letter Template"/>
          <xsd:enumeration value="Form"/>
          <xsd:enumeration value="Guide"/>
          <xsd:enumeration value="Email"/>
        </xsd:restriction>
      </xsd:simpleType>
    </xsd:element>
    <xsd:element name="AuditAction" ma:index="21" nillable="true" ma:displayName="Audit Action" ma:format="Dropdown" ma:internalName="Audit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ae10-5108-4c5f-b3c0-10ecf598cf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5b6773-13e0-435d-87ce-06cc6fe05c05}" ma:internalName="TaxCatchAll" ma:showField="CatchAllData" ma:web="5eb3ae10-5108-4c5f-b3c0-10ecf598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41a6c-593a-4b05-9065-2abedde925b7">
      <Terms xmlns="http://schemas.microsoft.com/office/infopath/2007/PartnerControls"/>
    </lcf76f155ced4ddcb4097134ff3c332f>
    <TaxCatchAll xmlns="5eb3ae10-5108-4c5f-b3c0-10ecf598cf9c" xsi:nil="true"/>
    <DocumentType xmlns="83241a6c-593a-4b05-9065-2abedde925b7" xsi:nil="true"/>
    <ReviewDate xmlns="83241a6c-593a-4b05-9065-2abedde925b7" xsi:nil="true"/>
    <AuditAction xmlns="83241a6c-593a-4b05-9065-2abedde925b7" xsi:nil="true"/>
  </documentManagement>
</p:properties>
</file>

<file path=customXml/itemProps1.xml><?xml version="1.0" encoding="utf-8"?>
<ds:datastoreItem xmlns:ds="http://schemas.openxmlformats.org/officeDocument/2006/customXml" ds:itemID="{03DCA9FD-2CA4-464D-8C04-C74527B2E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6214A-169B-46FE-B8AF-450B53F26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41a6c-593a-4b05-9065-2abedde925b7"/>
    <ds:schemaRef ds:uri="5eb3ae10-5108-4c5f-b3c0-10ecf598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2D082-8371-406E-9048-F00748B6C3A6}">
  <ds:schemaRefs>
    <ds:schemaRef ds:uri="http://schemas.microsoft.com/office/2006/metadata/properties"/>
    <ds:schemaRef ds:uri="http://schemas.microsoft.com/office/infopath/2007/PartnerControls"/>
    <ds:schemaRef ds:uri="83241a6c-593a-4b05-9065-2abedde925b7"/>
    <ds:schemaRef ds:uri="5eb3ae10-5108-4c5f-b3c0-10ecf598cf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cp:lastModifiedBy>Lisa Sgrignuoli</cp:lastModifiedBy>
  <cp:revision>2</cp:revision>
  <cp:lastPrinted>2014-10-07T15:14:00Z</cp:lastPrinted>
  <dcterms:created xsi:type="dcterms:W3CDTF">2026-06-03T10:11:00Z</dcterms:created>
  <dcterms:modified xsi:type="dcterms:W3CDTF">2026-06-03T10:11:00Z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0x010100D5612AD431F926418B7622C5A4C743F3</vt:lpwstr>
  </property>
  <property fmtid="{D5CDD505-2E9C-101B-9397-08002B2CF9AE}" pid="3" name="Order">
    <vt:r8>31600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