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756CCF35" w:rsidR="008347B2" w:rsidRPr="00154D9A" w:rsidRDefault="008347B2" w:rsidP="009477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947710">
              <w:rPr>
                <w:rFonts w:asciiTheme="minorHAnsi" w:hAnsiTheme="minorHAnsi" w:cstheme="minorHAnsi"/>
                <w:b/>
                <w:sz w:val="28"/>
              </w:rPr>
              <w:t>Science Technician</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609E39F5" w14:textId="25F5022E" w:rsidR="008347B2" w:rsidRPr="00C13995" w:rsidRDefault="00EB2DFF" w:rsidP="00C13995">
            <w:pPr>
              <w:jc w:val="both"/>
              <w:rPr>
                <w:rFonts w:asciiTheme="minorHAnsi" w:hAnsiTheme="minorHAnsi" w:cstheme="minorHAnsi"/>
              </w:rPr>
            </w:pPr>
            <w:r>
              <w:rPr>
                <w:rFonts w:asciiTheme="minorHAnsi" w:hAnsiTheme="minorHAnsi" w:cstheme="minorHAnsi"/>
              </w:rPr>
              <w:t xml:space="preserve">Under the direction of the </w:t>
            </w:r>
            <w:r w:rsidR="00356C39">
              <w:rPr>
                <w:rFonts w:asciiTheme="minorHAnsi" w:hAnsiTheme="minorHAnsi" w:cstheme="minorHAnsi"/>
              </w:rPr>
              <w:t xml:space="preserve">Senior Science Technician and in liaison with the Head of Faculty to contribute to the provision of an efficient and effective technical service to the Science Faculty, supporting staff and students of all abilities, across all Key Stages, in the classroom.  To maintain good working relationships with teaching and non-teaching staff and to liaise with other departments / staff in matters related to the technician service.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11707E68" w14:textId="7B3EB313"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 xml:space="preserve">Working across </w:t>
            </w:r>
            <w:r>
              <w:rPr>
                <w:rFonts w:asciiTheme="minorHAnsi" w:hAnsiTheme="minorHAnsi" w:cstheme="minorHAnsi"/>
              </w:rPr>
              <w:t>multiple</w:t>
            </w:r>
            <w:r w:rsidRPr="0000137E">
              <w:rPr>
                <w:rFonts w:asciiTheme="minorHAnsi" w:hAnsiTheme="minorHAnsi" w:cstheme="minorHAnsi"/>
              </w:rPr>
              <w:t xml:space="preserve"> lab</w:t>
            </w:r>
            <w:r>
              <w:rPr>
                <w:rFonts w:asciiTheme="minorHAnsi" w:hAnsiTheme="minorHAnsi" w:cstheme="minorHAnsi"/>
              </w:rPr>
              <w:t xml:space="preserve">oratories, to undertake tasks </w:t>
            </w:r>
            <w:r w:rsidRPr="0000137E">
              <w:rPr>
                <w:rFonts w:asciiTheme="minorHAnsi" w:hAnsiTheme="minorHAnsi" w:cstheme="minorHAnsi"/>
              </w:rPr>
              <w:t>in support of staff and students as part of the routine organisation of a lesson.  Preparing apparatus, materials and solutions and setting up/checking/issuing equipment and apparatus for use in teaching.  Setting up and on occasions, carrying out demonstrations.  Retrieving and clearing away apparatus etc. Maintaining standards of safety at all times.</w:t>
            </w:r>
          </w:p>
          <w:p w14:paraId="6A15CB6B" w14:textId="3614FC5B" w:rsidR="00356C39" w:rsidRPr="00356C39" w:rsidRDefault="00356C39" w:rsidP="00356C39">
            <w:pPr>
              <w:pStyle w:val="ListParagraph"/>
              <w:numPr>
                <w:ilvl w:val="0"/>
                <w:numId w:val="37"/>
              </w:numPr>
              <w:jc w:val="both"/>
              <w:rPr>
                <w:rFonts w:asciiTheme="minorHAnsi" w:hAnsiTheme="minorHAnsi" w:cstheme="minorHAnsi"/>
              </w:rPr>
            </w:pPr>
            <w:r w:rsidRPr="00747DA1">
              <w:rPr>
                <w:rFonts w:asciiTheme="minorHAnsi" w:hAnsiTheme="minorHAnsi" w:cstheme="minorHAnsi"/>
              </w:rPr>
              <w:t>Maintaining the classrooms within the department, ensuring that they are fully equipped, tidy, safe and organised.</w:t>
            </w:r>
          </w:p>
          <w:p w14:paraId="1943E5B8" w14:textId="342E7A01"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S</w:t>
            </w:r>
            <w:r>
              <w:rPr>
                <w:rFonts w:asciiTheme="minorHAnsi" w:hAnsiTheme="minorHAnsi" w:cstheme="minorHAnsi"/>
              </w:rPr>
              <w:t>a</w:t>
            </w:r>
            <w:r>
              <w:rPr>
                <w:rFonts w:asciiTheme="minorHAnsi" w:hAnsiTheme="minorHAnsi" w:cstheme="minorHAnsi"/>
              </w:rPr>
              <w:t>fe d</w:t>
            </w:r>
            <w:r w:rsidRPr="0000137E">
              <w:rPr>
                <w:rFonts w:asciiTheme="minorHAnsi" w:hAnsiTheme="minorHAnsi" w:cstheme="minorHAnsi"/>
              </w:rPr>
              <w:t>isposal of waste materials in accorda</w:t>
            </w:r>
            <w:r>
              <w:rPr>
                <w:rFonts w:asciiTheme="minorHAnsi" w:hAnsiTheme="minorHAnsi" w:cstheme="minorHAnsi"/>
              </w:rPr>
              <w:t>nce with established guidelines, including chemicals.</w:t>
            </w:r>
          </w:p>
          <w:p w14:paraId="43D79DF6" w14:textId="73343244"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 xml:space="preserve">Assist with the ordering, delivering and appropriate storage of resources, including maintaining adequate stock levels and regular stock checks. </w:t>
            </w:r>
          </w:p>
          <w:p w14:paraId="74C37470" w14:textId="74681411"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Participation in the development of practical activities including constructing apparatus, trialling practical work and providing feedback.</w:t>
            </w:r>
          </w:p>
          <w:p w14:paraId="668B7B6B" w14:textId="030FCC7B"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Make</w:t>
            </w:r>
            <w:r w:rsidRPr="0000137E">
              <w:rPr>
                <w:rFonts w:asciiTheme="minorHAnsi" w:hAnsiTheme="minorHAnsi" w:cstheme="minorHAnsi"/>
              </w:rPr>
              <w:t xml:space="preserve"> purchases for the department and keeping appropriate petty cash records.</w:t>
            </w:r>
          </w:p>
          <w:p w14:paraId="0395817D" w14:textId="32F50778"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 xml:space="preserve">Ensure resources and equipment for specific lessons are prepared in a timely manner.  </w:t>
            </w:r>
          </w:p>
          <w:p w14:paraId="0D9BCB83" w14:textId="677F4A16"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Maintain departmental inventory.</w:t>
            </w:r>
          </w:p>
          <w:p w14:paraId="6EE7DBF4" w14:textId="1449F53F"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To prioritise daily/weekly/monthly tasks and ensure accurate and timely completion.</w:t>
            </w:r>
            <w:r>
              <w:rPr>
                <w:rFonts w:asciiTheme="minorHAnsi" w:hAnsiTheme="minorHAnsi" w:cstheme="minorHAnsi"/>
              </w:rPr>
              <w:t xml:space="preserve"> Such as </w:t>
            </w:r>
          </w:p>
          <w:p w14:paraId="7A7CB37D" w14:textId="096E7316"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To use reprographic equipment to produce copies of various sizes and quantities, and use other office equipment.</w:t>
            </w:r>
          </w:p>
          <w:p w14:paraId="750F6C42" w14:textId="61885D86"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To work as part of a team of technicians, as well as the wider academy team.</w:t>
            </w:r>
          </w:p>
          <w:p w14:paraId="37597EF1" w14:textId="66713BE7"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To undertake first aid duties as appropriate (with relevant training)</w:t>
            </w:r>
          </w:p>
          <w:p w14:paraId="460822F9" w14:textId="644E44AB"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 xml:space="preserve">To use </w:t>
            </w:r>
            <w:r w:rsidRPr="0000137E">
              <w:rPr>
                <w:rFonts w:asciiTheme="minorHAnsi" w:hAnsiTheme="minorHAnsi" w:cstheme="minorHAnsi"/>
              </w:rPr>
              <w:t>computer equipment/software for recording and retrieving purposes as required.</w:t>
            </w:r>
          </w:p>
          <w:p w14:paraId="413271B7" w14:textId="77777777" w:rsidR="00356C39" w:rsidRPr="0000137E"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Monitoring of s</w:t>
            </w:r>
            <w:r w:rsidRPr="0000137E">
              <w:rPr>
                <w:rFonts w:asciiTheme="minorHAnsi" w:hAnsiTheme="minorHAnsi" w:cstheme="minorHAnsi"/>
              </w:rPr>
              <w:t>tudents during lunchtime</w:t>
            </w:r>
          </w:p>
          <w:p w14:paraId="4741495B" w14:textId="77777777" w:rsidR="00356C39" w:rsidRPr="0000137E" w:rsidRDefault="00356C39" w:rsidP="00356C39">
            <w:pPr>
              <w:pStyle w:val="ListParagraph"/>
              <w:numPr>
                <w:ilvl w:val="1"/>
                <w:numId w:val="37"/>
              </w:numPr>
              <w:jc w:val="both"/>
              <w:rPr>
                <w:rFonts w:asciiTheme="minorHAnsi" w:hAnsiTheme="minorHAnsi" w:cstheme="minorHAnsi"/>
              </w:rPr>
            </w:pPr>
            <w:r w:rsidRPr="0000137E">
              <w:rPr>
                <w:rFonts w:asciiTheme="minorHAnsi" w:hAnsiTheme="minorHAnsi" w:cstheme="minorHAnsi"/>
              </w:rPr>
              <w:t>To ensure students enter the dining halls in a safe and orderly fashion.</w:t>
            </w:r>
          </w:p>
          <w:p w14:paraId="2EA7F3AA" w14:textId="77777777" w:rsidR="00356C39" w:rsidRPr="0000137E" w:rsidRDefault="00356C39" w:rsidP="00356C39">
            <w:pPr>
              <w:pStyle w:val="ListParagraph"/>
              <w:numPr>
                <w:ilvl w:val="1"/>
                <w:numId w:val="37"/>
              </w:numPr>
              <w:jc w:val="both"/>
              <w:rPr>
                <w:rFonts w:asciiTheme="minorHAnsi" w:hAnsiTheme="minorHAnsi" w:cstheme="minorHAnsi"/>
              </w:rPr>
            </w:pPr>
            <w:r w:rsidRPr="0000137E">
              <w:rPr>
                <w:rFonts w:asciiTheme="minorHAnsi" w:hAnsiTheme="minorHAnsi" w:cstheme="minorHAnsi"/>
              </w:rPr>
              <w:t>To monitor students on the school site during lunchtime.</w:t>
            </w:r>
          </w:p>
          <w:p w14:paraId="117C413D" w14:textId="2CF75532" w:rsidR="00356C39" w:rsidRPr="00356C39" w:rsidRDefault="00356C39" w:rsidP="00356C39">
            <w:pPr>
              <w:pStyle w:val="ListParagraph"/>
              <w:numPr>
                <w:ilvl w:val="1"/>
                <w:numId w:val="37"/>
              </w:numPr>
              <w:jc w:val="both"/>
              <w:rPr>
                <w:rFonts w:asciiTheme="minorHAnsi" w:hAnsiTheme="minorHAnsi" w:cstheme="minorHAnsi"/>
              </w:rPr>
            </w:pPr>
            <w:r w:rsidRPr="0000137E">
              <w:rPr>
                <w:rFonts w:asciiTheme="minorHAnsi" w:hAnsiTheme="minorHAnsi" w:cstheme="minorHAnsi"/>
              </w:rPr>
              <w:t>To monitor students in the medical room.</w:t>
            </w:r>
          </w:p>
          <w:p w14:paraId="24A46D3C" w14:textId="3EBB8F1E"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To undergo appropriate training as available.</w:t>
            </w:r>
          </w:p>
          <w:p w14:paraId="2A29CA90" w14:textId="37AD6658" w:rsidR="00356C39" w:rsidRPr="00356C39" w:rsidRDefault="00356C39" w:rsidP="00356C39">
            <w:pPr>
              <w:pStyle w:val="ListParagraph"/>
              <w:numPr>
                <w:ilvl w:val="0"/>
                <w:numId w:val="37"/>
              </w:numPr>
              <w:jc w:val="both"/>
              <w:rPr>
                <w:rFonts w:asciiTheme="minorHAnsi" w:hAnsiTheme="minorHAnsi" w:cstheme="minorHAnsi"/>
              </w:rPr>
            </w:pPr>
            <w:r w:rsidRPr="0000137E">
              <w:rPr>
                <w:rFonts w:asciiTheme="minorHAnsi" w:hAnsiTheme="minorHAnsi" w:cstheme="minorHAnsi"/>
              </w:rPr>
              <w:t xml:space="preserve">To be familiar and comply with all relevant Health and Safety, Operational, Personnel, Data Protection and Financial Regulations, policies and procedure. Ensuring that Health and Safety requirements are adhered to; safe working practices are adopted and the appropriate regulations, </w:t>
            </w:r>
            <w:proofErr w:type="gramStart"/>
            <w:r w:rsidRPr="0000137E">
              <w:rPr>
                <w:rFonts w:asciiTheme="minorHAnsi" w:hAnsiTheme="minorHAnsi" w:cstheme="minorHAnsi"/>
              </w:rPr>
              <w:t>e.g.</w:t>
            </w:r>
            <w:proofErr w:type="gramEnd"/>
            <w:r w:rsidRPr="0000137E">
              <w:rPr>
                <w:rFonts w:asciiTheme="minorHAnsi" w:hAnsiTheme="minorHAnsi" w:cstheme="minorHAnsi"/>
              </w:rPr>
              <w:t xml:space="preserve"> C.O.S.H.H. </w:t>
            </w:r>
            <w:r>
              <w:rPr>
                <w:rFonts w:asciiTheme="minorHAnsi" w:hAnsiTheme="minorHAnsi" w:cstheme="minorHAnsi"/>
              </w:rPr>
              <w:t xml:space="preserve">and CLEAPS </w:t>
            </w:r>
            <w:r w:rsidRPr="0000137E">
              <w:rPr>
                <w:rFonts w:asciiTheme="minorHAnsi" w:hAnsiTheme="minorHAnsi" w:cstheme="minorHAnsi"/>
              </w:rPr>
              <w:t>are followed.</w:t>
            </w:r>
          </w:p>
          <w:p w14:paraId="3DB7BB64" w14:textId="4864639B"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 xml:space="preserve">To test and maintain all equipment that goes out for student use. Disposing of any items that are deemed unsafe. </w:t>
            </w:r>
            <w:r w:rsidRPr="00747DA1">
              <w:rPr>
                <w:rFonts w:asciiTheme="minorHAnsi" w:hAnsiTheme="minorHAnsi" w:cstheme="minorHAnsi"/>
              </w:rPr>
              <w:t>Ensuring that all equipment is kept clean and tidy, ready to be us</w:t>
            </w:r>
            <w:r>
              <w:rPr>
                <w:rFonts w:asciiTheme="minorHAnsi" w:hAnsiTheme="minorHAnsi" w:cstheme="minorHAnsi"/>
              </w:rPr>
              <w:t>ed at all times. Keep classroom</w:t>
            </w:r>
            <w:r w:rsidRPr="00747DA1">
              <w:rPr>
                <w:rFonts w:asciiTheme="minorHAnsi" w:hAnsiTheme="minorHAnsi" w:cstheme="minorHAnsi"/>
              </w:rPr>
              <w:t>s tidy, along with store areas and work places.</w:t>
            </w:r>
          </w:p>
          <w:p w14:paraId="36DD01EE" w14:textId="11EC2146"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 xml:space="preserve">To work across all preparation rooms, primarily Biology and Chemistry, preparing practical activities, including the preparation of chemical solutions.  </w:t>
            </w:r>
          </w:p>
          <w:p w14:paraId="2A0C2A3C" w14:textId="07EB42F1" w:rsidR="00356C39" w:rsidRPr="00356C39"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lastRenderedPageBreak/>
              <w:t xml:space="preserve">To maintain regular checks of storage areas within the department. To ensure equipment is correctly stored and maintained. To conducted annual, monthly and weekly checks for </w:t>
            </w:r>
            <w:r w:rsidRPr="0000137E">
              <w:rPr>
                <w:rFonts w:asciiTheme="minorHAnsi" w:hAnsiTheme="minorHAnsi" w:cstheme="minorHAnsi"/>
              </w:rPr>
              <w:t>lab</w:t>
            </w:r>
            <w:r>
              <w:rPr>
                <w:rFonts w:asciiTheme="minorHAnsi" w:hAnsiTheme="minorHAnsi" w:cstheme="minorHAnsi"/>
              </w:rPr>
              <w:t xml:space="preserve">oratories/store rooms </w:t>
            </w:r>
            <w:r w:rsidRPr="00747DA1">
              <w:rPr>
                <w:rFonts w:asciiTheme="minorHAnsi" w:hAnsiTheme="minorHAnsi" w:cstheme="minorHAnsi"/>
              </w:rPr>
              <w:t>including Health and Safety checks according to CLEAPSS L248a and its associated documents.</w:t>
            </w:r>
          </w:p>
          <w:p w14:paraId="023D2E88" w14:textId="3886EB03" w:rsidR="00356C39" w:rsidRPr="00356C39" w:rsidRDefault="00356C39" w:rsidP="00356C39">
            <w:pPr>
              <w:pStyle w:val="ListParagraph"/>
              <w:numPr>
                <w:ilvl w:val="0"/>
                <w:numId w:val="37"/>
              </w:numPr>
              <w:jc w:val="both"/>
              <w:rPr>
                <w:rFonts w:asciiTheme="minorHAnsi" w:hAnsiTheme="minorHAnsi" w:cstheme="minorHAnsi"/>
              </w:rPr>
            </w:pPr>
            <w:r w:rsidRPr="00747DA1">
              <w:rPr>
                <w:rFonts w:asciiTheme="minorHAnsi" w:hAnsiTheme="minorHAnsi" w:cstheme="minorHAnsi"/>
              </w:rPr>
              <w:t>Assisting with any administrative duties relating to the department</w:t>
            </w:r>
            <w:r>
              <w:rPr>
                <w:rFonts w:asciiTheme="minorHAnsi" w:hAnsiTheme="minorHAnsi" w:cstheme="minorHAnsi"/>
              </w:rPr>
              <w:t xml:space="preserve">, such as setting up displays of students work </w:t>
            </w:r>
          </w:p>
          <w:p w14:paraId="002ECF62" w14:textId="77777777" w:rsidR="00356C39" w:rsidRPr="00747DA1" w:rsidRDefault="00356C39" w:rsidP="00356C39">
            <w:pPr>
              <w:pStyle w:val="ListParagraph"/>
              <w:numPr>
                <w:ilvl w:val="0"/>
                <w:numId w:val="37"/>
              </w:numPr>
              <w:jc w:val="both"/>
              <w:rPr>
                <w:rFonts w:asciiTheme="minorHAnsi" w:hAnsiTheme="minorHAnsi" w:cstheme="minorHAnsi"/>
              </w:rPr>
            </w:pPr>
            <w:r>
              <w:rPr>
                <w:rFonts w:asciiTheme="minorHAnsi" w:hAnsiTheme="minorHAnsi" w:cstheme="minorHAnsi"/>
              </w:rPr>
              <w:t xml:space="preserve">Carry out any stack and health and safety checks as required. </w:t>
            </w:r>
          </w:p>
          <w:p w14:paraId="7440BF9A" w14:textId="64E8169B" w:rsidR="00947710" w:rsidRPr="00947710" w:rsidRDefault="00947710" w:rsidP="00947710">
            <w:pPr>
              <w:pStyle w:val="ListParagraph"/>
              <w:jc w:val="both"/>
              <w:rPr>
                <w:rFonts w:asciiTheme="minorHAnsi" w:hAnsiTheme="minorHAnsi" w:cstheme="minorHAnsi"/>
                <w:sz w:val="32"/>
              </w:rPr>
            </w:pPr>
          </w:p>
          <w:p w14:paraId="5C4474B8" w14:textId="06D1382A" w:rsidR="00E80D99" w:rsidRPr="00C13995" w:rsidRDefault="00E80D99" w:rsidP="00A45D84">
            <w:pPr>
              <w:pBdr>
                <w:top w:val="single" w:sz="4" w:space="1" w:color="auto"/>
                <w:bottom w:val="single" w:sz="4" w:space="1" w:color="auto"/>
              </w:pBdr>
              <w:shd w:val="clear" w:color="auto" w:fill="DBE5F1" w:themeFill="accent1" w:themeFillTint="33"/>
              <w:contextualSpacing/>
              <w:jc w:val="both"/>
              <w:rPr>
                <w:rFonts w:asciiTheme="minorHAnsi" w:hAnsiTheme="minorHAnsi" w:cstheme="minorHAnsi"/>
              </w:rPr>
            </w:pPr>
            <w:r w:rsidRPr="00C13995">
              <w:rPr>
                <w:rFonts w:asciiTheme="minorHAnsi" w:hAnsiTheme="minorHAnsi" w:cstheme="minorHAnsi"/>
                <w:b/>
              </w:rPr>
              <w:t xml:space="preserve">General </w:t>
            </w:r>
            <w:r w:rsidR="00A45D84">
              <w:rPr>
                <w:rFonts w:asciiTheme="minorHAnsi" w:hAnsiTheme="minorHAnsi" w:cstheme="minorHAnsi"/>
                <w:b/>
              </w:rPr>
              <w:t>D</w:t>
            </w:r>
            <w:r w:rsidRPr="00C13995">
              <w:rPr>
                <w:rFonts w:asciiTheme="minorHAnsi" w:hAnsiTheme="minorHAnsi" w:cstheme="minorHAnsi"/>
                <w:b/>
              </w:rPr>
              <w:t xml:space="preserve">uties and </w:t>
            </w:r>
            <w:r w:rsidR="00A45D84">
              <w:rPr>
                <w:rFonts w:asciiTheme="minorHAnsi" w:hAnsiTheme="minorHAnsi" w:cstheme="minorHAnsi"/>
                <w:b/>
              </w:rPr>
              <w:t>R</w:t>
            </w:r>
            <w:r w:rsidRPr="00C13995">
              <w:rPr>
                <w:rFonts w:asciiTheme="minorHAnsi" w:hAnsiTheme="minorHAnsi" w:cstheme="minorHAnsi"/>
                <w:b/>
              </w:rPr>
              <w:t>esponsibilities</w:t>
            </w:r>
          </w:p>
          <w:p w14:paraId="493EA882" w14:textId="77777777" w:rsidR="00E80D99" w:rsidRPr="00C13995" w:rsidRDefault="00E80D99" w:rsidP="00E80D99">
            <w:pPr>
              <w:ind w:left="567"/>
              <w:contextualSpacing/>
              <w:jc w:val="both"/>
              <w:rPr>
                <w:rFonts w:asciiTheme="minorHAnsi" w:hAnsiTheme="minorHAnsi" w:cstheme="minorHAnsi"/>
              </w:rPr>
            </w:pPr>
          </w:p>
          <w:p w14:paraId="4A2512CE" w14:textId="3B4316CD" w:rsidR="00947710" w:rsidRPr="00947710" w:rsidRDefault="00947710" w:rsidP="00947710">
            <w:pPr>
              <w:numPr>
                <w:ilvl w:val="0"/>
                <w:numId w:val="26"/>
              </w:numPr>
              <w:jc w:val="both"/>
              <w:rPr>
                <w:rFonts w:asciiTheme="minorHAnsi" w:hAnsiTheme="minorHAnsi" w:cstheme="minorHAnsi"/>
                <w:bCs/>
              </w:rPr>
            </w:pPr>
            <w:r w:rsidRPr="00947710">
              <w:rPr>
                <w:rFonts w:asciiTheme="minorHAnsi" w:hAnsiTheme="minorHAnsi" w:cstheme="minorHAnsi"/>
                <w:bCs/>
              </w:rPr>
              <w:t>Comply with policies and procedures relating to child protection, health, safety and security, confidentiality and data protection, reporting concerns to an appropriate person</w:t>
            </w:r>
          </w:p>
          <w:p w14:paraId="0B4F49CC" w14:textId="77777777" w:rsidR="00947710" w:rsidRPr="00947710" w:rsidRDefault="00947710" w:rsidP="00947710">
            <w:pPr>
              <w:numPr>
                <w:ilvl w:val="0"/>
                <w:numId w:val="26"/>
              </w:numPr>
              <w:jc w:val="both"/>
              <w:rPr>
                <w:rFonts w:asciiTheme="minorHAnsi" w:hAnsiTheme="minorHAnsi" w:cstheme="minorHAnsi"/>
                <w:bCs/>
              </w:rPr>
            </w:pPr>
            <w:r w:rsidRPr="00947710">
              <w:rPr>
                <w:rFonts w:asciiTheme="minorHAnsi" w:hAnsiTheme="minorHAnsi" w:cstheme="minorHAnsi"/>
                <w:bCs/>
              </w:rPr>
              <w:t>Be aware of and support difference and ensure all pupils have equal access to opportunities to learn and develop</w:t>
            </w:r>
          </w:p>
          <w:p w14:paraId="3560551B" w14:textId="77777777"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To deliver equipment and resources to laboratories or classrooms as requested, carrying out risk assessments and advis</w:t>
            </w:r>
            <w:r w:rsidRPr="00DF424B">
              <w:rPr>
                <w:rStyle w:val="PageNumber"/>
                <w:rFonts w:asciiTheme="minorHAnsi" w:hAnsiTheme="minorHAnsi" w:cstheme="minorHAnsi"/>
                <w:szCs w:val="20"/>
              </w:rPr>
              <w:t>ing of health and safety issues</w:t>
            </w:r>
          </w:p>
          <w:p w14:paraId="08295903" w14:textId="77777777"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To operate an efficient system for ordering, storing and distributing items used in the Science Faculty, including any associated record keeping</w:t>
            </w:r>
          </w:p>
          <w:p w14:paraId="3548847C" w14:textId="77777777"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To operate all relevant information and recording systems including cataloguing, filing and inventories, and legal records as they relate the Health and safety and equipment/appliance testing</w:t>
            </w:r>
          </w:p>
          <w:p w14:paraId="3A0F4BF5" w14:textId="77777777"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To attend relevant Science Faculty and other meetings</w:t>
            </w:r>
          </w:p>
          <w:p w14:paraId="319CA410" w14:textId="77777777"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To receive and check deliveries and associated invoices</w:t>
            </w:r>
          </w:p>
          <w:p w14:paraId="614ECFFA" w14:textId="2655157D" w:rsidR="00947710" w:rsidRPr="00DF424B" w:rsidRDefault="00947710" w:rsidP="00947710">
            <w:pPr>
              <w:numPr>
                <w:ilvl w:val="0"/>
                <w:numId w:val="26"/>
              </w:numPr>
              <w:rPr>
                <w:rFonts w:asciiTheme="minorHAnsi" w:hAnsiTheme="minorHAnsi" w:cstheme="minorHAnsi"/>
                <w:szCs w:val="20"/>
              </w:rPr>
            </w:pPr>
            <w:r w:rsidRPr="00DF424B">
              <w:rPr>
                <w:rFonts w:asciiTheme="minorHAnsi" w:hAnsiTheme="minorHAnsi" w:cstheme="minorHAnsi"/>
                <w:szCs w:val="20"/>
              </w:rPr>
              <w:t xml:space="preserve">To recommend the purchase of specific items of equipment in consultation with </w:t>
            </w:r>
            <w:r w:rsidR="00647922">
              <w:rPr>
                <w:rFonts w:asciiTheme="minorHAnsi" w:hAnsiTheme="minorHAnsi" w:cstheme="minorHAnsi"/>
                <w:szCs w:val="20"/>
              </w:rPr>
              <w:t>Senior Science Technician.</w:t>
            </w:r>
          </w:p>
          <w:p w14:paraId="11021FB7" w14:textId="0AFD3397" w:rsidR="008347B2" w:rsidRPr="00A45D84" w:rsidRDefault="00947710" w:rsidP="00947710">
            <w:pPr>
              <w:numPr>
                <w:ilvl w:val="0"/>
                <w:numId w:val="26"/>
              </w:numPr>
              <w:jc w:val="both"/>
              <w:rPr>
                <w:rFonts w:asciiTheme="minorHAnsi" w:hAnsiTheme="minorHAnsi" w:cstheme="minorHAnsi"/>
                <w:bCs/>
              </w:rPr>
            </w:pPr>
            <w:r w:rsidRPr="00A45D84">
              <w:rPr>
                <w:rFonts w:asciiTheme="minorHAnsi" w:hAnsiTheme="minorHAnsi" w:cstheme="minorHAnsi"/>
                <w:szCs w:val="20"/>
              </w:rPr>
              <w:t xml:space="preserve">To </w:t>
            </w:r>
            <w:r w:rsidR="00A45D84" w:rsidRPr="00A45D84">
              <w:rPr>
                <w:rFonts w:asciiTheme="minorHAnsi" w:hAnsiTheme="minorHAnsi" w:cstheme="minorHAnsi"/>
                <w:szCs w:val="20"/>
              </w:rPr>
              <w:t>design/</w:t>
            </w:r>
            <w:r w:rsidRPr="00A45D84">
              <w:rPr>
                <w:rFonts w:asciiTheme="minorHAnsi" w:hAnsiTheme="minorHAnsi" w:cstheme="minorHAnsi"/>
                <w:szCs w:val="20"/>
              </w:rPr>
              <w:t>construct and/or modify laboratory apparatus for use and display</w:t>
            </w:r>
          </w:p>
          <w:p w14:paraId="00204C8A" w14:textId="0B3D5E5E" w:rsidR="00947710" w:rsidRPr="00A425BC" w:rsidRDefault="00947710" w:rsidP="00A45D84">
            <w:pPr>
              <w:pStyle w:val="ListParagraph"/>
              <w:jc w:val="both"/>
              <w:rPr>
                <w:rFonts w:asciiTheme="minorHAnsi" w:hAnsiTheme="minorHAnsi" w:cstheme="minorHAnsi"/>
                <w:color w:val="FF0000"/>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C3D7" w14:textId="77777777" w:rsidR="008347B2" w:rsidRDefault="008347B2" w:rsidP="008347B2">
      <w:r>
        <w:separator/>
      </w:r>
    </w:p>
  </w:endnote>
  <w:endnote w:type="continuationSeparator" w:id="0">
    <w:p w14:paraId="325A7BA6"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1B9C" w14:textId="77777777" w:rsidR="008347B2" w:rsidRDefault="008347B2" w:rsidP="008347B2">
      <w:r>
        <w:separator/>
      </w:r>
    </w:p>
  </w:footnote>
  <w:footnote w:type="continuationSeparator" w:id="0">
    <w:p w14:paraId="15FC9F44"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0032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F4BA9"/>
    <w:multiLevelType w:val="hybridMultilevel"/>
    <w:tmpl w:val="BB183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B1975"/>
    <w:multiLevelType w:val="hybridMultilevel"/>
    <w:tmpl w:val="9ED01588"/>
    <w:lvl w:ilvl="0" w:tplc="EA2AE2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C1AC8"/>
    <w:multiLevelType w:val="hybridMultilevel"/>
    <w:tmpl w:val="3642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C03DE1"/>
    <w:multiLevelType w:val="hybridMultilevel"/>
    <w:tmpl w:val="4CBAD7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470E35"/>
    <w:multiLevelType w:val="hybridMultilevel"/>
    <w:tmpl w:val="3502F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698851CF"/>
    <w:multiLevelType w:val="hybridMultilevel"/>
    <w:tmpl w:val="B090114E"/>
    <w:lvl w:ilvl="0" w:tplc="025E25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521C5"/>
    <w:multiLevelType w:val="hybridMultilevel"/>
    <w:tmpl w:val="717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1114D"/>
    <w:multiLevelType w:val="hybridMultilevel"/>
    <w:tmpl w:val="BBD69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9B0180"/>
    <w:multiLevelType w:val="hybridMultilevel"/>
    <w:tmpl w:val="56D6D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354FE"/>
    <w:multiLevelType w:val="hybridMultilevel"/>
    <w:tmpl w:val="B230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6"/>
  </w:num>
  <w:num w:numId="4">
    <w:abstractNumId w:val="20"/>
  </w:num>
  <w:num w:numId="5">
    <w:abstractNumId w:val="18"/>
  </w:num>
  <w:num w:numId="6">
    <w:abstractNumId w:val="19"/>
  </w:num>
  <w:num w:numId="7">
    <w:abstractNumId w:val="11"/>
  </w:num>
  <w:num w:numId="8">
    <w:abstractNumId w:val="7"/>
  </w:num>
  <w:num w:numId="9">
    <w:abstractNumId w:val="0"/>
  </w:num>
  <w:num w:numId="10">
    <w:abstractNumId w:val="24"/>
  </w:num>
  <w:num w:numId="11">
    <w:abstractNumId w:val="1"/>
  </w:num>
  <w:num w:numId="12">
    <w:abstractNumId w:val="5"/>
  </w:num>
  <w:num w:numId="13">
    <w:abstractNumId w:val="15"/>
  </w:num>
  <w:num w:numId="14">
    <w:abstractNumId w:val="17"/>
  </w:num>
  <w:num w:numId="15">
    <w:abstractNumId w:val="16"/>
  </w:num>
  <w:num w:numId="16">
    <w:abstractNumId w:val="21"/>
  </w:num>
  <w:num w:numId="17">
    <w:abstractNumId w:val="10"/>
  </w:num>
  <w:num w:numId="18">
    <w:abstractNumId w:val="3"/>
  </w:num>
  <w:num w:numId="19">
    <w:abstractNumId w:val="6"/>
  </w:num>
  <w:num w:numId="20">
    <w:abstractNumId w:val="35"/>
  </w:num>
  <w:num w:numId="21">
    <w:abstractNumId w:val="27"/>
  </w:num>
  <w:num w:numId="22">
    <w:abstractNumId w:val="12"/>
  </w:num>
  <w:num w:numId="23">
    <w:abstractNumId w:val="8"/>
  </w:num>
  <w:num w:numId="24">
    <w:abstractNumId w:val="4"/>
  </w:num>
  <w:num w:numId="25">
    <w:abstractNumId w:val="23"/>
  </w:num>
  <w:num w:numId="26">
    <w:abstractNumId w:val="2"/>
  </w:num>
  <w:num w:numId="27">
    <w:abstractNumId w:val="29"/>
  </w:num>
  <w:num w:numId="28">
    <w:abstractNumId w:val="34"/>
  </w:num>
  <w:num w:numId="29">
    <w:abstractNumId w:val="30"/>
  </w:num>
  <w:num w:numId="30">
    <w:abstractNumId w:val="9"/>
  </w:num>
  <w:num w:numId="31">
    <w:abstractNumId w:val="25"/>
  </w:num>
  <w:num w:numId="32">
    <w:abstractNumId w:val="26"/>
  </w:num>
  <w:num w:numId="33">
    <w:abstractNumId w:val="13"/>
  </w:num>
  <w:num w:numId="34">
    <w:abstractNumId w:val="28"/>
  </w:num>
  <w:num w:numId="35">
    <w:abstractNumId w:val="31"/>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56C39"/>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47922"/>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47710"/>
    <w:rsid w:val="0099093C"/>
    <w:rsid w:val="009917D1"/>
    <w:rsid w:val="00992CD8"/>
    <w:rsid w:val="009978F7"/>
    <w:rsid w:val="009A39EB"/>
    <w:rsid w:val="009A7A04"/>
    <w:rsid w:val="009C09C6"/>
    <w:rsid w:val="009C126E"/>
    <w:rsid w:val="009D5FEA"/>
    <w:rsid w:val="00A0002C"/>
    <w:rsid w:val="00A425BC"/>
    <w:rsid w:val="00A45D84"/>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1399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2DFF"/>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styleId="PageNumber">
    <w:name w:val="page number"/>
    <w:basedOn w:val="DefaultParagraphFont"/>
    <w:rsid w:val="00947710"/>
  </w:style>
  <w:style w:type="paragraph" w:styleId="NormalWeb">
    <w:name w:val="Normal (Web)"/>
    <w:basedOn w:val="Normal"/>
    <w:uiPriority w:val="99"/>
    <w:unhideWhenUsed/>
    <w:rsid w:val="0094771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561134711">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47069f9a05b268d8b53b8c5844c928be">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513a21534bbac1e4c24f5f77dbe80e1c"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4C29CCF4-FF85-4956-A654-1E26F609EEED}">
  <ds:schemaRefs>
    <ds:schemaRef ds:uri="http://schemas.openxmlformats.org/officeDocument/2006/bibliography"/>
  </ds:schemaRefs>
</ds:datastoreItem>
</file>

<file path=customXml/itemProps2.xml><?xml version="1.0" encoding="utf-8"?>
<ds:datastoreItem xmlns:ds="http://schemas.openxmlformats.org/officeDocument/2006/customXml" ds:itemID="{E0579EE8-75F2-4527-9DA8-64B36568B33E}"/>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CFE95CFB-0836-4379-BF77-CAE2D65B5B97}">
  <ds:schemaRefs>
    <ds:schemaRef ds:uri="http://purl.org/dc/dcmitype/"/>
    <ds:schemaRef ds:uri="5e4d9621-8aef-48b6-a18d-3fd78e9648e2"/>
    <ds:schemaRef ds:uri="http://schemas.microsoft.com/office/2006/documentManagement/types"/>
    <ds:schemaRef ds:uri="d6c3c826-e834-4cfa-942d-dfbca04955f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4</cp:revision>
  <cp:lastPrinted>2023-07-31T13:44:00Z</cp:lastPrinted>
  <dcterms:created xsi:type="dcterms:W3CDTF">2023-07-31T13:43:00Z</dcterms:created>
  <dcterms:modified xsi:type="dcterms:W3CDTF">2023-07-31T14:22:00Z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ies>
</file>