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1D2E" w14:textId="77777777" w:rsidR="0080197B" w:rsidRPr="00262EFB" w:rsidRDefault="0080197B" w:rsidP="0080197B">
      <w:pPr>
        <w:ind w:right="14"/>
        <w:jc w:val="center"/>
        <w:rPr>
          <w:rFonts w:ascii="Arial" w:hAnsi="Arial" w:cs="Arial"/>
          <w:b/>
          <w:sz w:val="48"/>
          <w:szCs w:val="48"/>
        </w:rPr>
      </w:pPr>
      <w:r>
        <w:rPr>
          <w:noProof/>
          <w:lang w:eastAsia="en-GB"/>
        </w:rPr>
        <mc:AlternateContent>
          <mc:Choice Requires="wps">
            <w:drawing>
              <wp:anchor distT="0" distB="0" distL="114300" distR="114300" simplePos="0" relativeHeight="251659264" behindDoc="0" locked="0" layoutInCell="1" allowOverlap="1" wp14:anchorId="7E609F2D" wp14:editId="5BC77602">
                <wp:simplePos x="0" y="0"/>
                <wp:positionH relativeFrom="column">
                  <wp:posOffset>-317500</wp:posOffset>
                </wp:positionH>
                <wp:positionV relativeFrom="paragraph">
                  <wp:posOffset>-146050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191EF" w14:textId="77777777" w:rsidR="0080197B" w:rsidRDefault="0080197B" w:rsidP="0080197B">
                            <w:r w:rsidRPr="00022CA9">
                              <w:rPr>
                                <w:noProof/>
                                <w:lang w:eastAsia="en-GB"/>
                              </w:rPr>
                              <w:drawing>
                                <wp:inline distT="0" distB="0" distL="0" distR="0" wp14:anchorId="43B09258" wp14:editId="67EB1587">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58F82BAE" w14:textId="77777777" w:rsidR="0080197B" w:rsidRDefault="0080197B" w:rsidP="008019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09F2D" id="_x0000_t202" coordsize="21600,21600" o:spt="202" path="m,l,21600r21600,l21600,xe">
                <v:stroke joinstyle="miter"/>
                <v:path gradientshapeok="t" o:connecttype="rect"/>
              </v:shapetype>
              <v:shape id="Text Box 4" o:spid="_x0000_s1026" type="#_x0000_t202" style="position:absolute;left:0;text-align:left;margin-left:-25pt;margin-top:-11.5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OL3QEAAKEDAAAOAAAAZHJzL2Uyb0RvYy54bWysU1Fv0zAQfkfiP1h+p0lKGTRqOo1NQ0hj&#10;II39AMexE4vEZ85uk/LrOTtdV9gb4sXy3Tnf3ffdl83lNPRsr9AbsBUvFjlnykpojG0r/vj99s0H&#10;znwQthE9WFXxg/L8cvv61WZ0pVpCB32jkBGI9eXoKt6F4Mos87JTg/ALcMpSUQMOIlCIbdagGAl9&#10;6LNlnl9kI2DjEKTynrI3c5FvE77WSoavWnsVWF9xmi2kE9NZxzPbbkTZonCdkccxxD9MMQhjqekJ&#10;6kYEwXZoXkANRiJ40GEhYchAayNV4kBsivwvNg+dcCpxIXG8O8nk/x+svN8/uG/IwvQRJlpgIuHd&#10;Hcgfnlm47oRt1RUijJ0SDTUuomTZ6Hx5/DRK7UsfQerxCzS0ZLELkIAmjUNUhXgyQqcFHE6iqykw&#10;Scn1Or/IqSKpVBSrtzkFsYUon7526MMnBQOLl4ojLTWhi/2dD/PTpyexmYVb0/dpsb39I0GYMZOm&#10;jwPPo4epnuh1ZFFDcyAeCLNPyNd06QB/cTaSRyruf+4EKs76z5a0WBerVTRVClbv3i8pwPNKfV4R&#10;VhJUxQNn8/U6zEbcOTRtR51m9S1ckX7aJGrPUx3nJh8kcY6ejUY7j9Or5z9r+xsAAP//AwBQSwME&#10;FAAGAAgAAAAhAINRthXcAAAACwEAAA8AAABkcnMvZG93bnJldi54bWxMj8FOwzAQRO9I/IO1SNxa&#10;m0JaCHEqBOIKolAkbtt4m0TE6yh2m/D3bE9we6Mdzc4U68l36khDbANbuJobUMRVcC3XFj7en2e3&#10;oGJCdtgFJgs/FGFdnp8VmLsw8hsdN6lWEsIxRwtNSn2udawa8hjnoSeW2z4MHpPIodZuwFHCfacX&#10;xiy1x5blQ4M9PTZUfW8O3sL2Zf/1eWNe6yef9WOYjGZ/p629vJge7kElmtKfGU71pTqU0mkXDuyi&#10;6izMMiNbksDiWuDkMEuBnUC2MqDLQv/fUP4CAAD//wMAUEsBAi0AFAAGAAgAAAAhALaDOJL+AAAA&#10;4QEAABMAAAAAAAAAAAAAAAAAAAAAAFtDb250ZW50X1R5cGVzXS54bWxQSwECLQAUAAYACAAAACEA&#10;OP0h/9YAAACUAQAACwAAAAAAAAAAAAAAAAAvAQAAX3JlbHMvLnJlbHNQSwECLQAUAAYACAAAACEA&#10;AqCzi90BAAChAwAADgAAAAAAAAAAAAAAAAAuAgAAZHJzL2Uyb0RvYy54bWxQSwECLQAUAAYACAAA&#10;ACEAg1G2FdwAAAALAQAADwAAAAAAAAAAAAAAAAA3BAAAZHJzL2Rvd25yZXYueG1sUEsFBgAAAAAE&#10;AAQA8wAAAEAFAAAAAA==&#10;" filled="f" stroked="f">
                <v:textbox>
                  <w:txbxContent>
                    <w:p w14:paraId="0D7191EF" w14:textId="77777777" w:rsidR="0080197B" w:rsidRDefault="0080197B" w:rsidP="0080197B">
                      <w:r w:rsidRPr="00022CA9">
                        <w:rPr>
                          <w:noProof/>
                          <w:lang w:eastAsia="en-GB"/>
                        </w:rPr>
                        <w:drawing>
                          <wp:inline distT="0" distB="0" distL="0" distR="0" wp14:anchorId="43B09258" wp14:editId="67EB1587">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58F82BAE" w14:textId="77777777" w:rsidR="0080197B" w:rsidRDefault="0080197B" w:rsidP="0080197B"/>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E0723E4" wp14:editId="42F88A4A">
                <wp:simplePos x="0" y="0"/>
                <wp:positionH relativeFrom="column">
                  <wp:posOffset>5374640</wp:posOffset>
                </wp:positionH>
                <wp:positionV relativeFrom="paragraph">
                  <wp:posOffset>-194310</wp:posOffset>
                </wp:positionV>
                <wp:extent cx="912495" cy="1024890"/>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5DAE6" w14:textId="77777777" w:rsidR="0080197B" w:rsidRDefault="0080197B" w:rsidP="0080197B">
                            <w:r w:rsidRPr="00022CA9">
                              <w:rPr>
                                <w:noProof/>
                                <w:lang w:eastAsia="en-GB"/>
                              </w:rPr>
                              <w:drawing>
                                <wp:inline distT="0" distB="0" distL="0" distR="0" wp14:anchorId="35CB70E3" wp14:editId="58B68B4E">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723E4" id="Text Box 2" o:spid="_x0000_s1027"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oF9gEAANE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1M1ycNIusK6iPxRph8Rf8BbTrAv5wN5KmS+z97&#10;gYoz89WSdqt8uYwmTMHy6tOCArzMVJcZYSVBlTxwNm23YTLu3qFuO6o0TcvCLend6CTFc1en9sk3&#10;SaGTx6MxL+N06/lP3PwDAAD//wMAUEsDBBQABgAIAAAAIQAaFemp3wAAAAsBAAAPAAAAZHJzL2Rv&#10;d25yZXYueG1sTI/RToNAEEXfTfyHzZj4YtrdWqRAWRo10fja2g8YYAqk7C5ht4X+veOTPk7uyb1n&#10;8t1senGl0XfOalgtFQiylas722g4fn8sEhA+oK2xd5Y03MjDrri/yzGr3WT3dD2ERnCJ9RlqaEMY&#10;Mil91ZJBv3QDWc5ObjQY+BwbWY84cbnp5bNSsTTYWV5ocaD3lqrz4WI0nL6mp5d0Kj/DcbOP4jfs&#10;NqW7af34ML9uQQSawx8Mv/qsDgU7le5iay96DUkUR4xqWKxVDIKJNFUrECWja5WALHL5/4fiBwAA&#10;//8DAFBLAQItABQABgAIAAAAIQC2gziS/gAAAOEBAAATAAAAAAAAAAAAAAAAAAAAAABbQ29udGVu&#10;dF9UeXBlc10ueG1sUEsBAi0AFAAGAAgAAAAhADj9If/WAAAAlAEAAAsAAAAAAAAAAAAAAAAALwEA&#10;AF9yZWxzLy5yZWxzUEsBAi0AFAAGAAgAAAAhAOIqmgX2AQAA0QMAAA4AAAAAAAAAAAAAAAAALgIA&#10;AGRycy9lMm9Eb2MueG1sUEsBAi0AFAAGAAgAAAAhABoV6anfAAAACwEAAA8AAAAAAAAAAAAAAAAA&#10;UAQAAGRycy9kb3ducmV2LnhtbFBLBQYAAAAABAAEAPMAAABcBQAAAAA=&#10;" stroked="f">
                <v:textbox>
                  <w:txbxContent>
                    <w:p w14:paraId="40A5DAE6" w14:textId="77777777" w:rsidR="0080197B" w:rsidRDefault="0080197B" w:rsidP="0080197B">
                      <w:r w:rsidRPr="00022CA9">
                        <w:rPr>
                          <w:noProof/>
                          <w:lang w:eastAsia="en-GB"/>
                        </w:rPr>
                        <w:drawing>
                          <wp:inline distT="0" distB="0" distL="0" distR="0" wp14:anchorId="35CB70E3" wp14:editId="58B68B4E">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262EFB">
        <w:rPr>
          <w:rFonts w:ascii="Arial" w:hAnsi="Arial" w:cs="Arial"/>
          <w:b/>
          <w:sz w:val="48"/>
          <w:szCs w:val="48"/>
        </w:rPr>
        <w:t>MOULTON SCHOOL</w:t>
      </w:r>
    </w:p>
    <w:p w14:paraId="3B6B527D" w14:textId="77777777" w:rsidR="0080197B" w:rsidRPr="00262EFB" w:rsidRDefault="0080197B" w:rsidP="0080197B">
      <w:pPr>
        <w:pStyle w:val="BodyText"/>
        <w:jc w:val="center"/>
        <w:outlineLvl w:val="0"/>
        <w:rPr>
          <w:rFonts w:ascii="Arial" w:hAnsi="Arial" w:cs="Arial"/>
          <w:b/>
          <w:sz w:val="48"/>
          <w:szCs w:val="48"/>
        </w:rPr>
      </w:pPr>
      <w:r w:rsidRPr="00262EFB">
        <w:rPr>
          <w:rFonts w:ascii="Arial" w:hAnsi="Arial" w:cs="Arial"/>
          <w:b/>
          <w:sz w:val="48"/>
          <w:szCs w:val="48"/>
        </w:rPr>
        <w:t>AND SCIENCE COLLEGE</w:t>
      </w:r>
    </w:p>
    <w:p w14:paraId="1F486B17" w14:textId="77777777" w:rsidR="0080197B" w:rsidRDefault="0080197B" w:rsidP="0080197B"/>
    <w:p w14:paraId="3841177D" w14:textId="77777777" w:rsidR="0080197B" w:rsidRDefault="0080197B" w:rsidP="0080197B">
      <w:pPr>
        <w:jc w:val="center"/>
        <w:rPr>
          <w:rFonts w:ascii="Arial" w:hAnsi="Arial" w:cs="Arial"/>
          <w:b/>
          <w:sz w:val="28"/>
          <w:szCs w:val="28"/>
        </w:rPr>
      </w:pPr>
      <w:r>
        <w:rPr>
          <w:rFonts w:ascii="Arial" w:hAnsi="Arial" w:cs="Arial"/>
          <w:b/>
          <w:sz w:val="28"/>
          <w:szCs w:val="28"/>
        </w:rPr>
        <w:t>MATHS TEACHER</w:t>
      </w:r>
    </w:p>
    <w:p w14:paraId="10F6DA24" w14:textId="0AD17A88" w:rsidR="005107F1" w:rsidRPr="00861209" w:rsidRDefault="005107F1" w:rsidP="005107F1">
      <w:pPr>
        <w:jc w:val="center"/>
        <w:rPr>
          <w:rFonts w:ascii="Arial" w:hAnsi="Arial" w:cs="Arial"/>
          <w:b/>
          <w:bCs/>
          <w:sz w:val="28"/>
          <w:szCs w:val="28"/>
        </w:rPr>
      </w:pPr>
      <w:r>
        <w:rPr>
          <w:rFonts w:ascii="Arial" w:hAnsi="Arial" w:cs="Arial"/>
          <w:b/>
          <w:bCs/>
          <w:sz w:val="28"/>
          <w:szCs w:val="28"/>
        </w:rPr>
        <w:t>Full Time</w:t>
      </w:r>
    </w:p>
    <w:p w14:paraId="691B4827" w14:textId="77777777" w:rsidR="005107F1" w:rsidRDefault="005107F1" w:rsidP="005107F1">
      <w:pPr>
        <w:jc w:val="center"/>
        <w:rPr>
          <w:rFonts w:ascii="Arial" w:hAnsi="Arial" w:cs="Arial"/>
          <w:b/>
          <w:sz w:val="28"/>
          <w:szCs w:val="28"/>
        </w:rPr>
      </w:pPr>
      <w:r>
        <w:rPr>
          <w:rFonts w:ascii="Arial" w:hAnsi="Arial" w:cs="Arial"/>
          <w:b/>
          <w:sz w:val="28"/>
          <w:szCs w:val="28"/>
        </w:rPr>
        <w:t xml:space="preserve">TEACHERS’ PROFESSIONAL SCALE </w:t>
      </w:r>
    </w:p>
    <w:p w14:paraId="0A9EBED0" w14:textId="77777777" w:rsidR="00480C82" w:rsidRDefault="00480C82" w:rsidP="00480C82">
      <w:pPr>
        <w:jc w:val="center"/>
        <w:rPr>
          <w:rFonts w:ascii="Arial" w:hAnsi="Arial" w:cs="Arial"/>
          <w:b/>
          <w:bCs/>
          <w:sz w:val="28"/>
          <w:szCs w:val="28"/>
        </w:rPr>
      </w:pPr>
      <w:r>
        <w:rPr>
          <w:rFonts w:ascii="Arial" w:hAnsi="Arial" w:cs="Arial"/>
          <w:b/>
          <w:bCs/>
          <w:sz w:val="28"/>
          <w:szCs w:val="28"/>
        </w:rPr>
        <w:t>£34,823 - £51,048</w:t>
      </w:r>
    </w:p>
    <w:p w14:paraId="449DF780" w14:textId="77777777" w:rsidR="009D3B21" w:rsidRPr="00B53D6D" w:rsidRDefault="009D3B21" w:rsidP="009D3B21">
      <w:pPr>
        <w:jc w:val="both"/>
        <w:rPr>
          <w:rFonts w:ascii="Arial" w:hAnsi="Arial" w:cs="Arial"/>
          <w:szCs w:val="22"/>
        </w:rPr>
      </w:pPr>
    </w:p>
    <w:p w14:paraId="05E0AA81" w14:textId="77777777" w:rsidR="004E1252" w:rsidRPr="00AF5164" w:rsidRDefault="004E1252" w:rsidP="004E1252">
      <w:pPr>
        <w:jc w:val="both"/>
        <w:rPr>
          <w:rFonts w:ascii="Arial" w:hAnsi="Arial" w:cs="Arial"/>
        </w:rPr>
      </w:pPr>
      <w:r w:rsidRPr="00AF5164">
        <w:rPr>
          <w:rFonts w:ascii="Arial" w:hAnsi="Arial" w:cs="Arial"/>
        </w:rPr>
        <w:t>We are looking for an innovative teacher to join our thriving and successful Mathematics department starting September 2026.</w:t>
      </w:r>
    </w:p>
    <w:p w14:paraId="16F9CC97" w14:textId="77777777" w:rsidR="004E1252" w:rsidRDefault="004E1252" w:rsidP="004E1252">
      <w:pPr>
        <w:jc w:val="both"/>
        <w:rPr>
          <w:rFonts w:ascii="Arial" w:hAnsi="Arial" w:cs="Arial"/>
        </w:rPr>
      </w:pPr>
      <w:r w:rsidRPr="00AF5164">
        <w:rPr>
          <w:rFonts w:ascii="Arial" w:hAnsi="Arial" w:cs="Arial"/>
        </w:rPr>
        <w:t>Whether you are supporting students grasping the basics or challenging future statisticians, you will have the opportunity to teach across the full ability range. If you are enthusiastic, able, and ready to make a difference in a large, supportive team, we want to hear from you.</w:t>
      </w:r>
    </w:p>
    <w:p w14:paraId="73F17781" w14:textId="77777777" w:rsidR="0080197B" w:rsidRPr="00310BE9" w:rsidRDefault="0080197B" w:rsidP="0080197B">
      <w:pPr>
        <w:jc w:val="both"/>
        <w:rPr>
          <w:rFonts w:ascii="Arial" w:hAnsi="Arial" w:cs="Arial"/>
          <w:szCs w:val="22"/>
        </w:rPr>
      </w:pPr>
    </w:p>
    <w:p w14:paraId="11827FE2" w14:textId="77777777" w:rsidR="0080197B" w:rsidRPr="00310BE9" w:rsidRDefault="0080197B" w:rsidP="0080197B">
      <w:pPr>
        <w:spacing w:line="360" w:lineRule="auto"/>
        <w:jc w:val="both"/>
        <w:rPr>
          <w:rFonts w:ascii="Arial" w:hAnsi="Arial" w:cs="Arial"/>
          <w:bCs/>
          <w:szCs w:val="22"/>
        </w:rPr>
      </w:pPr>
      <w:r w:rsidRPr="00310BE9">
        <w:rPr>
          <w:rFonts w:ascii="Arial" w:hAnsi="Arial" w:cs="Arial"/>
          <w:bCs/>
          <w:szCs w:val="22"/>
        </w:rPr>
        <w:t>We are looking for someone who:</w:t>
      </w:r>
    </w:p>
    <w:p w14:paraId="345F427C" w14:textId="2BD44945" w:rsidR="0088144B" w:rsidRPr="004C6747" w:rsidRDefault="0088144B" w:rsidP="0088144B">
      <w:pPr>
        <w:pStyle w:val="ListParagraph"/>
        <w:numPr>
          <w:ilvl w:val="0"/>
          <w:numId w:val="1"/>
        </w:numPr>
        <w:rPr>
          <w:rFonts w:ascii="Arial" w:hAnsi="Arial" w:cs="Arial"/>
          <w:bCs/>
          <w:sz w:val="22"/>
          <w:szCs w:val="22"/>
        </w:rPr>
      </w:pPr>
      <w:r w:rsidRPr="004C6747">
        <w:rPr>
          <w:rFonts w:ascii="Arial" w:hAnsi="Arial" w:cs="Arial"/>
          <w:bCs/>
          <w:sz w:val="22"/>
          <w:szCs w:val="22"/>
        </w:rPr>
        <w:t>Thrives in a collaborative environment and actively contributes to resources and idea sharing.</w:t>
      </w:r>
    </w:p>
    <w:p w14:paraId="45866AAF" w14:textId="5C4A01F4" w:rsidR="0088144B" w:rsidRPr="004C6747" w:rsidRDefault="0088144B" w:rsidP="0088144B">
      <w:pPr>
        <w:pStyle w:val="ListParagraph"/>
        <w:numPr>
          <w:ilvl w:val="0"/>
          <w:numId w:val="1"/>
        </w:numPr>
        <w:rPr>
          <w:rFonts w:ascii="Arial" w:hAnsi="Arial" w:cs="Arial"/>
          <w:bCs/>
          <w:sz w:val="22"/>
          <w:szCs w:val="22"/>
        </w:rPr>
      </w:pPr>
      <w:r w:rsidRPr="004C6747">
        <w:rPr>
          <w:rFonts w:ascii="Arial" w:hAnsi="Arial" w:cs="Arial"/>
          <w:bCs/>
          <w:sz w:val="22"/>
          <w:szCs w:val="22"/>
        </w:rPr>
        <w:t>Is passionate about creating dynamic, interactive, and memorable learning experiences.</w:t>
      </w:r>
    </w:p>
    <w:p w14:paraId="50B79B08" w14:textId="1E39D605" w:rsidR="0088144B" w:rsidRPr="004C6747" w:rsidRDefault="0088144B" w:rsidP="0088144B">
      <w:pPr>
        <w:pStyle w:val="ListParagraph"/>
        <w:numPr>
          <w:ilvl w:val="0"/>
          <w:numId w:val="1"/>
        </w:numPr>
        <w:rPr>
          <w:rFonts w:ascii="Arial" w:hAnsi="Arial" w:cs="Arial"/>
          <w:bCs/>
          <w:sz w:val="22"/>
          <w:szCs w:val="22"/>
        </w:rPr>
      </w:pPr>
      <w:r w:rsidRPr="004C6747">
        <w:rPr>
          <w:rFonts w:ascii="Arial" w:hAnsi="Arial" w:cs="Arial"/>
          <w:bCs/>
          <w:sz w:val="22"/>
          <w:szCs w:val="22"/>
        </w:rPr>
        <w:t>Possesses a growth mindset and is eager to embrace new pedagogies and professional development opportunities.</w:t>
      </w:r>
    </w:p>
    <w:p w14:paraId="6C3775E0" w14:textId="63435DA4" w:rsidR="0088144B" w:rsidRPr="004C6747" w:rsidRDefault="0088144B" w:rsidP="0088144B">
      <w:pPr>
        <w:pStyle w:val="ListParagraph"/>
        <w:numPr>
          <w:ilvl w:val="0"/>
          <w:numId w:val="1"/>
        </w:numPr>
        <w:rPr>
          <w:rFonts w:ascii="Arial" w:hAnsi="Arial" w:cs="Arial"/>
          <w:bCs/>
          <w:sz w:val="22"/>
          <w:szCs w:val="22"/>
        </w:rPr>
      </w:pPr>
      <w:r w:rsidRPr="004C6747">
        <w:rPr>
          <w:rFonts w:ascii="Arial" w:hAnsi="Arial" w:cs="Arial"/>
          <w:bCs/>
          <w:sz w:val="22"/>
          <w:szCs w:val="22"/>
        </w:rPr>
        <w:t>Is flexible and able to adjust teaching methods to suit different learning styles.</w:t>
      </w:r>
    </w:p>
    <w:p w14:paraId="26B208EA" w14:textId="2A6C39CA" w:rsidR="0088144B" w:rsidRPr="004C6747" w:rsidRDefault="0088144B" w:rsidP="0088144B">
      <w:pPr>
        <w:pStyle w:val="ListParagraph"/>
        <w:numPr>
          <w:ilvl w:val="0"/>
          <w:numId w:val="1"/>
        </w:numPr>
        <w:rPr>
          <w:rFonts w:ascii="Arial" w:hAnsi="Arial" w:cs="Arial"/>
          <w:bCs/>
          <w:sz w:val="22"/>
          <w:szCs w:val="22"/>
        </w:rPr>
      </w:pPr>
      <w:r w:rsidRPr="004C6747">
        <w:rPr>
          <w:rFonts w:ascii="Arial" w:hAnsi="Arial" w:cs="Arial"/>
          <w:bCs/>
          <w:sz w:val="22"/>
          <w:szCs w:val="22"/>
        </w:rPr>
        <w:t>Builds strong, supportive relationships with learners and colleagues alike.</w:t>
      </w:r>
    </w:p>
    <w:p w14:paraId="170CBA46" w14:textId="20152802" w:rsidR="0088144B" w:rsidRPr="004C6747" w:rsidRDefault="0088144B" w:rsidP="0088144B">
      <w:pPr>
        <w:pStyle w:val="ListParagraph"/>
        <w:numPr>
          <w:ilvl w:val="0"/>
          <w:numId w:val="1"/>
        </w:numPr>
        <w:rPr>
          <w:rFonts w:ascii="Arial" w:hAnsi="Arial" w:cs="Arial"/>
          <w:bCs/>
          <w:sz w:val="22"/>
          <w:szCs w:val="22"/>
        </w:rPr>
      </w:pPr>
      <w:r w:rsidRPr="004C6747">
        <w:rPr>
          <w:rFonts w:ascii="Arial" w:hAnsi="Arial" w:cs="Arial"/>
          <w:bCs/>
          <w:sz w:val="22"/>
          <w:szCs w:val="22"/>
        </w:rPr>
        <w:t>Is comfortable using (or learning) technology to enhance the classroom experience.</w:t>
      </w:r>
    </w:p>
    <w:p w14:paraId="00314A1B" w14:textId="2911A7CE" w:rsidR="0088144B" w:rsidRPr="004C6747" w:rsidRDefault="0088144B" w:rsidP="00D65E0F">
      <w:pPr>
        <w:pStyle w:val="ListParagraph"/>
        <w:numPr>
          <w:ilvl w:val="0"/>
          <w:numId w:val="1"/>
        </w:numPr>
        <w:rPr>
          <w:rFonts w:ascii="Arial" w:hAnsi="Arial" w:cs="Arial"/>
          <w:bCs/>
          <w:sz w:val="22"/>
          <w:szCs w:val="22"/>
        </w:rPr>
      </w:pPr>
      <w:r w:rsidRPr="004C6747">
        <w:rPr>
          <w:rFonts w:ascii="Arial" w:hAnsi="Arial" w:cs="Arial"/>
          <w:bCs/>
          <w:sz w:val="22"/>
          <w:szCs w:val="22"/>
        </w:rPr>
        <w:t>Communicates clearly and effectively with students, parents (if applicable), and staff.</w:t>
      </w:r>
    </w:p>
    <w:p w14:paraId="02195C15" w14:textId="77777777" w:rsidR="0080197B" w:rsidRPr="004C6747" w:rsidRDefault="0080197B" w:rsidP="0080197B">
      <w:pPr>
        <w:rPr>
          <w:rFonts w:ascii="Arial" w:hAnsi="Arial" w:cs="Arial"/>
          <w:bCs/>
          <w:szCs w:val="22"/>
        </w:rPr>
      </w:pPr>
    </w:p>
    <w:p w14:paraId="2D2211BC" w14:textId="77777777" w:rsidR="00E815F7" w:rsidRPr="004C6747" w:rsidRDefault="00E815F7" w:rsidP="00E815F7">
      <w:pPr>
        <w:rPr>
          <w:rFonts w:ascii="Arial" w:hAnsi="Arial" w:cs="Arial"/>
          <w:bCs/>
          <w:szCs w:val="22"/>
        </w:rPr>
      </w:pPr>
      <w:r w:rsidRPr="004C6747">
        <w:rPr>
          <w:rFonts w:ascii="Arial" w:hAnsi="Arial" w:cs="Arial"/>
          <w:b/>
          <w:bCs/>
          <w:szCs w:val="22"/>
        </w:rPr>
        <w:t>The Maths Department is:</w:t>
      </w:r>
    </w:p>
    <w:p w14:paraId="21C241F1" w14:textId="77777777" w:rsidR="00E815F7" w:rsidRPr="004C6747" w:rsidRDefault="00E815F7" w:rsidP="00E815F7">
      <w:pPr>
        <w:rPr>
          <w:rFonts w:ascii="Arial" w:hAnsi="Arial" w:cs="Arial"/>
          <w:bCs/>
          <w:szCs w:val="22"/>
        </w:rPr>
      </w:pPr>
    </w:p>
    <w:p w14:paraId="28552862" w14:textId="77777777" w:rsidR="00E815F7" w:rsidRPr="004C6747" w:rsidRDefault="00E815F7" w:rsidP="00E815F7">
      <w:pPr>
        <w:numPr>
          <w:ilvl w:val="0"/>
          <w:numId w:val="7"/>
        </w:numPr>
        <w:rPr>
          <w:rFonts w:ascii="Arial" w:hAnsi="Arial" w:cs="Arial"/>
          <w:bCs/>
          <w:szCs w:val="22"/>
        </w:rPr>
      </w:pPr>
      <w:r w:rsidRPr="004C6747">
        <w:rPr>
          <w:rFonts w:ascii="Arial" w:hAnsi="Arial" w:cs="Arial"/>
          <w:b/>
          <w:bCs/>
          <w:szCs w:val="22"/>
        </w:rPr>
        <w:t>Collaborative &amp; Growth-Oriented:</w:t>
      </w:r>
      <w:r w:rsidRPr="004C6747">
        <w:rPr>
          <w:rFonts w:ascii="Arial" w:hAnsi="Arial" w:cs="Arial"/>
          <w:bCs/>
          <w:szCs w:val="22"/>
        </w:rPr>
        <w:t xml:space="preserve"> A supportive, tight-knit faculty committed to continuous professional development and sharing best practices.</w:t>
      </w:r>
    </w:p>
    <w:p w14:paraId="65FAEE86" w14:textId="6C807C5F" w:rsidR="00E815F7" w:rsidRPr="004C6747" w:rsidRDefault="00706B3B" w:rsidP="00E815F7">
      <w:pPr>
        <w:numPr>
          <w:ilvl w:val="0"/>
          <w:numId w:val="7"/>
        </w:numPr>
        <w:rPr>
          <w:rFonts w:ascii="Arial" w:hAnsi="Arial" w:cs="Arial"/>
          <w:bCs/>
          <w:szCs w:val="22"/>
        </w:rPr>
      </w:pPr>
      <w:r w:rsidRPr="004C6747">
        <w:rPr>
          <w:rFonts w:ascii="Arial" w:hAnsi="Arial" w:cs="Arial"/>
          <w:b/>
          <w:bCs/>
          <w:szCs w:val="22"/>
        </w:rPr>
        <w:t>Well</w:t>
      </w:r>
      <w:r w:rsidR="00E815F7" w:rsidRPr="004C6747">
        <w:rPr>
          <w:rFonts w:ascii="Arial" w:hAnsi="Arial" w:cs="Arial"/>
          <w:b/>
          <w:bCs/>
          <w:szCs w:val="22"/>
        </w:rPr>
        <w:t xml:space="preserve"> Resourced:</w:t>
      </w:r>
      <w:r w:rsidR="00E815F7" w:rsidRPr="004C6747">
        <w:rPr>
          <w:rFonts w:ascii="Arial" w:hAnsi="Arial" w:cs="Arial"/>
          <w:bCs/>
          <w:szCs w:val="22"/>
        </w:rPr>
        <w:t xml:space="preserve"> A modern teaching environment fully equipped with extensive digital libraries, manipulatives, and interactive classroom technology.</w:t>
      </w:r>
    </w:p>
    <w:p w14:paraId="12A79EEE" w14:textId="0DADF2A7" w:rsidR="00E815F7" w:rsidRPr="004C6747" w:rsidRDefault="00E815F7" w:rsidP="00E815F7">
      <w:pPr>
        <w:numPr>
          <w:ilvl w:val="0"/>
          <w:numId w:val="7"/>
        </w:numPr>
        <w:rPr>
          <w:rFonts w:ascii="Arial" w:hAnsi="Arial" w:cs="Arial"/>
          <w:bCs/>
          <w:szCs w:val="22"/>
        </w:rPr>
      </w:pPr>
      <w:r w:rsidRPr="004C6747">
        <w:rPr>
          <w:rFonts w:ascii="Arial" w:hAnsi="Arial" w:cs="Arial"/>
          <w:b/>
          <w:bCs/>
          <w:szCs w:val="22"/>
        </w:rPr>
        <w:t>High-Achieving:</w:t>
      </w:r>
      <w:r w:rsidRPr="004C6747">
        <w:rPr>
          <w:rFonts w:ascii="Arial" w:hAnsi="Arial" w:cs="Arial"/>
          <w:bCs/>
          <w:szCs w:val="22"/>
        </w:rPr>
        <w:t xml:space="preserve"> A successful department with a strong track record of delivery across all key stages, up to and including A Level.</w:t>
      </w:r>
    </w:p>
    <w:p w14:paraId="5C3D2098" w14:textId="77777777" w:rsidR="0080197B" w:rsidRPr="004C6747" w:rsidRDefault="0080197B" w:rsidP="0080197B">
      <w:pPr>
        <w:pStyle w:val="Normal1"/>
        <w:spacing w:after="0" w:line="240" w:lineRule="auto"/>
        <w:ind w:left="360"/>
        <w:jc w:val="both"/>
        <w:rPr>
          <w:rStyle w:val="normalchar1"/>
          <w:b/>
          <w:bCs/>
        </w:rPr>
      </w:pPr>
    </w:p>
    <w:p w14:paraId="45BCDA02" w14:textId="77777777" w:rsidR="00E815F7" w:rsidRPr="004C6747" w:rsidRDefault="00E815F7" w:rsidP="00E815F7">
      <w:pPr>
        <w:rPr>
          <w:rFonts w:ascii="Arial" w:hAnsi="Arial" w:cs="Arial"/>
          <w:szCs w:val="22"/>
          <w:lang w:val="en-US"/>
        </w:rPr>
      </w:pPr>
      <w:r w:rsidRPr="004C6747">
        <w:rPr>
          <w:rFonts w:ascii="Arial" w:hAnsi="Arial" w:cs="Arial"/>
          <w:szCs w:val="22"/>
          <w:lang w:val="en-US"/>
        </w:rPr>
        <w:t xml:space="preserve">We have a dedicated and fully equipped mathematics area. Full-time </w:t>
      </w:r>
      <w:proofErr w:type="spellStart"/>
      <w:r w:rsidRPr="004C6747">
        <w:rPr>
          <w:rFonts w:ascii="Arial" w:hAnsi="Arial" w:cs="Arial"/>
          <w:szCs w:val="22"/>
          <w:lang w:val="en-US"/>
        </w:rPr>
        <w:t>Maths</w:t>
      </w:r>
      <w:proofErr w:type="spellEnd"/>
      <w:r w:rsidRPr="004C6747">
        <w:rPr>
          <w:rFonts w:ascii="Arial" w:hAnsi="Arial" w:cs="Arial"/>
          <w:szCs w:val="22"/>
          <w:lang w:val="en-US"/>
        </w:rPr>
        <w:t xml:space="preserve"> teachers each have their own classroom and are provided with laptops for teaching and administration. There are also 32 pupil Chrome books available to help with curriculum delivery. Staff collaborate on the use of new software, the development of schemes of work and assessments.  </w:t>
      </w:r>
    </w:p>
    <w:p w14:paraId="473B43F2" w14:textId="77777777" w:rsidR="005107F1" w:rsidRPr="004C6747" w:rsidRDefault="005107F1" w:rsidP="005107F1">
      <w:pPr>
        <w:rPr>
          <w:rFonts w:ascii="Arial" w:hAnsi="Arial" w:cs="Arial"/>
          <w:bCs/>
          <w:szCs w:val="22"/>
        </w:rPr>
      </w:pPr>
    </w:p>
    <w:p w14:paraId="0901D929" w14:textId="77777777" w:rsidR="004E1252" w:rsidRPr="004E1252" w:rsidRDefault="004E1252" w:rsidP="004E1252">
      <w:pPr>
        <w:pStyle w:val="BodyText"/>
        <w:rPr>
          <w:rFonts w:ascii="Tw Cen MT" w:hAnsi="Tw Cen MT" w:cs="Arial"/>
          <w:sz w:val="28"/>
          <w:szCs w:val="22"/>
        </w:rPr>
      </w:pPr>
      <w:r w:rsidRPr="004C6747">
        <w:rPr>
          <w:rFonts w:ascii="Tw Cen MT" w:hAnsi="Tw Cen MT" w:cs="Arial"/>
          <w:b/>
          <w:bCs/>
          <w:i/>
          <w:iCs/>
          <w:sz w:val="28"/>
          <w:szCs w:val="22"/>
        </w:rPr>
        <w:t>It’s not just a job, it’s a career – the benefits we offer you:</w:t>
      </w:r>
      <w:r w:rsidRPr="004E1252">
        <w:rPr>
          <w:rFonts w:ascii="Tw Cen MT" w:hAnsi="Tw Cen MT" w:cs="Arial"/>
          <w:b/>
          <w:bCs/>
          <w:i/>
          <w:iCs/>
          <w:sz w:val="28"/>
          <w:szCs w:val="22"/>
        </w:rPr>
        <w:t xml:space="preserve"> </w:t>
      </w:r>
    </w:p>
    <w:p w14:paraId="26F4C1C1" w14:textId="77777777" w:rsidR="004E1252" w:rsidRPr="00C54503" w:rsidRDefault="004E1252" w:rsidP="004E1252">
      <w:pPr>
        <w:pStyle w:val="NormalWeb"/>
        <w:shd w:val="clear" w:color="auto" w:fill="FFFFFF"/>
        <w:spacing w:before="0" w:beforeAutospacing="0" w:after="0" w:afterAutospacing="0"/>
        <w:rPr>
          <w:rFonts w:ascii="Arial" w:hAnsi="Arial" w:cs="Arial"/>
          <w:bCs/>
          <w:color w:val="222222"/>
          <w:sz w:val="22"/>
          <w:szCs w:val="22"/>
        </w:rPr>
      </w:pPr>
    </w:p>
    <w:p w14:paraId="16B9C403" w14:textId="77777777" w:rsidR="004E1252" w:rsidRPr="00D769BA" w:rsidRDefault="004E1252" w:rsidP="004E1252">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well-resourced and enjoyable working environment </w:t>
      </w:r>
    </w:p>
    <w:p w14:paraId="6FA151B9" w14:textId="77777777" w:rsidR="004E1252" w:rsidRPr="00D769BA" w:rsidRDefault="004E1252" w:rsidP="004E1252">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Professional development support to improve your practice</w:t>
      </w:r>
    </w:p>
    <w:p w14:paraId="1AC90D9C" w14:textId="77777777" w:rsidR="004E1252" w:rsidRPr="00D769BA" w:rsidRDefault="004E1252" w:rsidP="004E1252">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school with a strong commitment to improving performance and outcomes.  </w:t>
      </w:r>
    </w:p>
    <w:p w14:paraId="2E1BE6A0" w14:textId="77777777" w:rsidR="004E1252" w:rsidRPr="00D769BA" w:rsidRDefault="004E1252" w:rsidP="004E1252">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All ECT’s start on MPS2</w:t>
      </w:r>
    </w:p>
    <w:p w14:paraId="7F6B5081" w14:textId="77777777" w:rsidR="004E1252" w:rsidRPr="00D769BA" w:rsidRDefault="004E1252" w:rsidP="004E1252">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Flexible Working Contracts</w:t>
      </w:r>
    </w:p>
    <w:p w14:paraId="52FC5089" w14:textId="77777777" w:rsidR="004E1252" w:rsidRPr="00D769BA" w:rsidRDefault="004E1252" w:rsidP="004E1252">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Extensive CPD training which provides a range of tailored and bespoke CPD opportunities</w:t>
      </w:r>
    </w:p>
    <w:p w14:paraId="34AA725C" w14:textId="77777777" w:rsidR="004E1252" w:rsidRPr="00D769BA" w:rsidRDefault="004E1252" w:rsidP="004E1252">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Competitive salaries and pay progression</w:t>
      </w:r>
    </w:p>
    <w:p w14:paraId="09F1FE0E" w14:textId="77777777" w:rsidR="004E1252" w:rsidRPr="00D769BA" w:rsidRDefault="004E1252" w:rsidP="004E1252">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Cycle to work scheme</w:t>
      </w:r>
      <w:bookmarkStart w:id="0" w:name="_Hlk127713547"/>
    </w:p>
    <w:bookmarkEnd w:id="0"/>
    <w:p w14:paraId="23AC0F44" w14:textId="77777777" w:rsidR="004E1252" w:rsidRPr="00D769BA" w:rsidRDefault="004E1252" w:rsidP="004E1252">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supportive leadership team who are engaged in your professional development and success </w:t>
      </w:r>
    </w:p>
    <w:p w14:paraId="1AD275AD" w14:textId="77777777" w:rsidR="004E1252" w:rsidRPr="00D769BA" w:rsidRDefault="004E1252" w:rsidP="004E1252">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Employee Assistance </w:t>
      </w:r>
      <w:proofErr w:type="spellStart"/>
      <w:r w:rsidRPr="00D769BA">
        <w:rPr>
          <w:rFonts w:ascii="Arial" w:hAnsi="Arial" w:cs="Arial"/>
          <w:sz w:val="22"/>
          <w:szCs w:val="22"/>
        </w:rPr>
        <w:t>Programme</w:t>
      </w:r>
      <w:proofErr w:type="spellEnd"/>
      <w:r w:rsidRPr="00D769BA">
        <w:rPr>
          <w:rFonts w:ascii="Arial" w:hAnsi="Arial" w:cs="Arial"/>
          <w:sz w:val="22"/>
          <w:szCs w:val="22"/>
        </w:rPr>
        <w:t xml:space="preserve"> (Counselling, information and support) </w:t>
      </w:r>
    </w:p>
    <w:p w14:paraId="16F93CC0" w14:textId="77777777" w:rsidR="004E1252" w:rsidRPr="00D769BA" w:rsidRDefault="004E1252" w:rsidP="004E1252">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lastRenderedPageBreak/>
        <w:t xml:space="preserve">Generous Pension Scheme </w:t>
      </w:r>
    </w:p>
    <w:p w14:paraId="20CCD538" w14:textId="77777777" w:rsidR="0080197B" w:rsidRPr="00310BE9" w:rsidRDefault="0080197B" w:rsidP="0080197B">
      <w:pPr>
        <w:rPr>
          <w:rFonts w:ascii="Arial" w:hAnsi="Arial" w:cs="Arial"/>
          <w:b/>
          <w:szCs w:val="22"/>
        </w:rPr>
      </w:pPr>
    </w:p>
    <w:p w14:paraId="5C384EB5" w14:textId="77777777" w:rsidR="004E1252" w:rsidRPr="00D769BA" w:rsidRDefault="004E1252" w:rsidP="004E1252">
      <w:pPr>
        <w:jc w:val="both"/>
        <w:rPr>
          <w:rFonts w:ascii="Arial" w:hAnsi="Arial" w:cs="Arial"/>
          <w:b/>
          <w:i/>
          <w:szCs w:val="22"/>
          <w:u w:val="single"/>
        </w:rPr>
      </w:pPr>
      <w:r w:rsidRPr="00D769BA">
        <w:rPr>
          <w:rFonts w:ascii="Arial" w:hAnsi="Arial" w:cs="Arial"/>
          <w:b/>
          <w:i/>
          <w:szCs w:val="22"/>
          <w:u w:val="single"/>
        </w:rPr>
        <w:t>We reserve the right to withdraw the advert if sufficient applications are received before the closing date.</w:t>
      </w:r>
    </w:p>
    <w:p w14:paraId="773067A4" w14:textId="77777777" w:rsidR="004E1252" w:rsidRPr="00D769BA" w:rsidRDefault="004E1252" w:rsidP="004E1252">
      <w:pPr>
        <w:jc w:val="both"/>
        <w:rPr>
          <w:rFonts w:ascii="Arial" w:hAnsi="Arial" w:cs="Arial"/>
          <w:szCs w:val="22"/>
        </w:rPr>
      </w:pPr>
    </w:p>
    <w:p w14:paraId="17050261" w14:textId="77777777" w:rsidR="004E1252" w:rsidRPr="00D769BA" w:rsidRDefault="004E1252" w:rsidP="004E1252">
      <w:pPr>
        <w:jc w:val="both"/>
        <w:rPr>
          <w:rStyle w:val="normalchar1"/>
          <w:rFonts w:eastAsiaTheme="majorEastAsia"/>
        </w:rPr>
      </w:pPr>
      <w:bookmarkStart w:id="1" w:name="_Hlk176187144"/>
      <w:r w:rsidRPr="00D769BA">
        <w:rPr>
          <w:rStyle w:val="normalchar1"/>
          <w:rFonts w:eastAsiaTheme="majorEastAsia"/>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36390A32" w14:textId="77777777" w:rsidR="004E1252" w:rsidRPr="00D769BA" w:rsidRDefault="004E1252" w:rsidP="004E1252">
      <w:pPr>
        <w:pStyle w:val="Normal1"/>
        <w:spacing w:after="0" w:line="240" w:lineRule="auto"/>
        <w:jc w:val="both"/>
        <w:rPr>
          <w:rStyle w:val="normalchar1"/>
          <w:rFonts w:eastAsiaTheme="majorEastAsia"/>
          <w:bCs/>
          <w:i/>
        </w:rPr>
      </w:pPr>
    </w:p>
    <w:p w14:paraId="4548FA87" w14:textId="77777777" w:rsidR="004E1252" w:rsidRPr="00D769BA" w:rsidRDefault="004E1252" w:rsidP="004E1252">
      <w:pPr>
        <w:rPr>
          <w:rFonts w:ascii="Arial" w:hAnsi="Arial" w:cs="Arial"/>
          <w:szCs w:val="22"/>
        </w:rPr>
      </w:pPr>
      <w:r w:rsidRPr="00D769BA">
        <w:rPr>
          <w:rFonts w:ascii="Arial" w:hAnsi="Arial" w:cs="Arial"/>
          <w:szCs w:val="22"/>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1BBFE922" w14:textId="77777777" w:rsidR="004E1252" w:rsidRPr="00D769BA" w:rsidRDefault="004E1252" w:rsidP="004E1252">
      <w:pPr>
        <w:rPr>
          <w:rFonts w:ascii="Arial" w:hAnsi="Arial" w:cs="Arial"/>
          <w:bCs/>
          <w:szCs w:val="22"/>
          <w:shd w:val="clear" w:color="auto" w:fill="FFFFFF"/>
        </w:rPr>
      </w:pPr>
      <w:r w:rsidRPr="00D769BA">
        <w:rPr>
          <w:rFonts w:ascii="Arial" w:hAnsi="Arial" w:cs="Arial"/>
          <w:bCs/>
          <w:szCs w:val="22"/>
          <w:shd w:val="clear" w:color="auto" w:fill="FFFFFF"/>
        </w:rPr>
        <w:t>Please note, it is an offence to apply for the role if the applicant is barred from engaging in regulated activity relevant to children.</w:t>
      </w:r>
    </w:p>
    <w:p w14:paraId="2C5F79E5" w14:textId="77777777" w:rsidR="004E1252" w:rsidRPr="00D769BA" w:rsidRDefault="004E1252" w:rsidP="004E1252">
      <w:pPr>
        <w:rPr>
          <w:rFonts w:ascii="Arial" w:hAnsi="Arial" w:cs="Arial"/>
          <w:szCs w:val="22"/>
        </w:rPr>
      </w:pPr>
      <w:r w:rsidRPr="00D769BA">
        <w:rPr>
          <w:rFonts w:ascii="Arial" w:hAnsi="Arial" w:cs="Arial"/>
          <w:szCs w:val="22"/>
          <w:shd w:val="clear" w:color="auto" w:fill="FFFFFF"/>
        </w:rPr>
        <w:t xml:space="preserve">This post is exempt from the provisions of the </w:t>
      </w:r>
      <w:r w:rsidRPr="00D769BA">
        <w:rPr>
          <w:rStyle w:val="il"/>
          <w:rFonts w:ascii="Arial" w:eastAsiaTheme="majorEastAsia" w:hAnsi="Arial" w:cs="Arial"/>
          <w:szCs w:val="22"/>
          <w:shd w:val="clear" w:color="auto" w:fill="FFFFFF"/>
        </w:rPr>
        <w:t>Rehabilitation</w:t>
      </w:r>
      <w:r w:rsidRPr="00D769BA">
        <w:rPr>
          <w:rFonts w:ascii="Arial" w:hAnsi="Arial" w:cs="Arial"/>
          <w:szCs w:val="22"/>
          <w:shd w:val="clear" w:color="auto" w:fill="FFFFFF"/>
        </w:rPr>
        <w:t xml:space="preserve"> of Offenders Act 1974 and the amendments to the Exceptions Order 1975 (2013 and 2020), </w:t>
      </w:r>
      <w:r w:rsidRPr="00D769BA">
        <w:rPr>
          <w:rFonts w:ascii="Arial" w:hAnsi="Arial" w:cs="Arial"/>
          <w:szCs w:val="22"/>
        </w:rPr>
        <w:t xml:space="preserve">which requires you to disclose all spent convictions and cautions except those which are ‘protected’ under Police Act 1997 – Part V. </w:t>
      </w:r>
    </w:p>
    <w:p w14:paraId="65D41709" w14:textId="77777777" w:rsidR="004E1252" w:rsidRPr="00D769BA" w:rsidRDefault="004E1252" w:rsidP="004E1252">
      <w:pPr>
        <w:rPr>
          <w:rFonts w:ascii="Arial" w:hAnsi="Arial" w:cs="Arial"/>
          <w:color w:val="0000FF"/>
          <w:szCs w:val="22"/>
          <w:u w:val="single"/>
        </w:rPr>
      </w:pPr>
      <w:r w:rsidRPr="00D769BA">
        <w:rPr>
          <w:rFonts w:ascii="Arial" w:hAnsi="Arial" w:cs="Arial"/>
          <w:szCs w:val="22"/>
        </w:rPr>
        <w:t xml:space="preserve">Please be aware that referees will be contacted prior to interview in accordance with accepted Child Protection Procedures.  </w:t>
      </w:r>
      <w:bookmarkEnd w:id="1"/>
    </w:p>
    <w:p w14:paraId="2F9AC47E" w14:textId="240B2FDF" w:rsidR="00B83F7A" w:rsidRPr="00BB0B79" w:rsidRDefault="00B83F7A" w:rsidP="004E1252">
      <w:pPr>
        <w:jc w:val="both"/>
        <w:rPr>
          <w:rFonts w:ascii="Arial" w:hAnsi="Arial" w:cs="Arial"/>
          <w:color w:val="0000FF"/>
          <w:u w:val="single"/>
        </w:rPr>
      </w:pPr>
    </w:p>
    <w:sectPr w:rsidR="00B83F7A" w:rsidRPr="00BB0B79" w:rsidSect="00EA438A">
      <w:pgSz w:w="11906" w:h="16838" w:code="9"/>
      <w:pgMar w:top="1440"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E53"/>
    <w:multiLevelType w:val="multilevel"/>
    <w:tmpl w:val="3A2E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B5550"/>
    <w:multiLevelType w:val="hybridMultilevel"/>
    <w:tmpl w:val="6286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57269"/>
    <w:multiLevelType w:val="hybridMultilevel"/>
    <w:tmpl w:val="ED962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CF4806"/>
    <w:multiLevelType w:val="multilevel"/>
    <w:tmpl w:val="B070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212DB"/>
    <w:multiLevelType w:val="multilevel"/>
    <w:tmpl w:val="1C94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F4378D"/>
    <w:multiLevelType w:val="multilevel"/>
    <w:tmpl w:val="9C7C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44B06"/>
    <w:multiLevelType w:val="multilevel"/>
    <w:tmpl w:val="C64C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29454">
    <w:abstractNumId w:val="5"/>
  </w:num>
  <w:num w:numId="2" w16cid:durableId="2033649262">
    <w:abstractNumId w:val="1"/>
  </w:num>
  <w:num w:numId="3" w16cid:durableId="984358827">
    <w:abstractNumId w:val="6"/>
  </w:num>
  <w:num w:numId="4" w16cid:durableId="1406608757">
    <w:abstractNumId w:val="2"/>
  </w:num>
  <w:num w:numId="5" w16cid:durableId="608774983">
    <w:abstractNumId w:val="7"/>
  </w:num>
  <w:num w:numId="6" w16cid:durableId="1302267064">
    <w:abstractNumId w:val="8"/>
  </w:num>
  <w:num w:numId="7" w16cid:durableId="585769069">
    <w:abstractNumId w:val="0"/>
  </w:num>
  <w:num w:numId="8" w16cid:durableId="46296339">
    <w:abstractNumId w:val="3"/>
  </w:num>
  <w:num w:numId="9" w16cid:durableId="726955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06"/>
    <w:rsid w:val="00003118"/>
    <w:rsid w:val="00012D66"/>
    <w:rsid w:val="000367DF"/>
    <w:rsid w:val="0003743E"/>
    <w:rsid w:val="00046774"/>
    <w:rsid w:val="000A28BE"/>
    <w:rsid w:val="000B2DBE"/>
    <w:rsid w:val="000E2AA3"/>
    <w:rsid w:val="000E40EA"/>
    <w:rsid w:val="000E60EB"/>
    <w:rsid w:val="001152FB"/>
    <w:rsid w:val="001433C7"/>
    <w:rsid w:val="001507C4"/>
    <w:rsid w:val="0016392A"/>
    <w:rsid w:val="00172323"/>
    <w:rsid w:val="00193551"/>
    <w:rsid w:val="001C2289"/>
    <w:rsid w:val="001C5577"/>
    <w:rsid w:val="00225C9C"/>
    <w:rsid w:val="00247F35"/>
    <w:rsid w:val="00276397"/>
    <w:rsid w:val="002919AE"/>
    <w:rsid w:val="002B0358"/>
    <w:rsid w:val="00310BE9"/>
    <w:rsid w:val="00352E92"/>
    <w:rsid w:val="00376357"/>
    <w:rsid w:val="003D50FF"/>
    <w:rsid w:val="003E1322"/>
    <w:rsid w:val="00480C82"/>
    <w:rsid w:val="004A024F"/>
    <w:rsid w:val="004C6747"/>
    <w:rsid w:val="004E1252"/>
    <w:rsid w:val="004E234B"/>
    <w:rsid w:val="005107F1"/>
    <w:rsid w:val="005650D1"/>
    <w:rsid w:val="00571496"/>
    <w:rsid w:val="005D7E71"/>
    <w:rsid w:val="005E2684"/>
    <w:rsid w:val="005E7291"/>
    <w:rsid w:val="005F1430"/>
    <w:rsid w:val="00616E8A"/>
    <w:rsid w:val="00622A62"/>
    <w:rsid w:val="00641B6B"/>
    <w:rsid w:val="0065728F"/>
    <w:rsid w:val="006610BB"/>
    <w:rsid w:val="00672B71"/>
    <w:rsid w:val="006A4F7A"/>
    <w:rsid w:val="006B3152"/>
    <w:rsid w:val="006F402B"/>
    <w:rsid w:val="006F7E45"/>
    <w:rsid w:val="00706B3B"/>
    <w:rsid w:val="00724896"/>
    <w:rsid w:val="00732D65"/>
    <w:rsid w:val="007E009C"/>
    <w:rsid w:val="00800361"/>
    <w:rsid w:val="0080197B"/>
    <w:rsid w:val="00803C33"/>
    <w:rsid w:val="00810692"/>
    <w:rsid w:val="00830236"/>
    <w:rsid w:val="0083531D"/>
    <w:rsid w:val="00843F06"/>
    <w:rsid w:val="00866CA5"/>
    <w:rsid w:val="0088144B"/>
    <w:rsid w:val="008B1120"/>
    <w:rsid w:val="008B7E69"/>
    <w:rsid w:val="008D7AB3"/>
    <w:rsid w:val="008F4947"/>
    <w:rsid w:val="009035C1"/>
    <w:rsid w:val="00941311"/>
    <w:rsid w:val="0094376A"/>
    <w:rsid w:val="009500D0"/>
    <w:rsid w:val="00957CEE"/>
    <w:rsid w:val="009D1EB2"/>
    <w:rsid w:val="009D3B21"/>
    <w:rsid w:val="009D5E1B"/>
    <w:rsid w:val="00A132AE"/>
    <w:rsid w:val="00A26D6D"/>
    <w:rsid w:val="00A742B4"/>
    <w:rsid w:val="00AA08A5"/>
    <w:rsid w:val="00AA1045"/>
    <w:rsid w:val="00AC1C20"/>
    <w:rsid w:val="00AD0DA4"/>
    <w:rsid w:val="00AD7DDF"/>
    <w:rsid w:val="00AF1087"/>
    <w:rsid w:val="00B13E5F"/>
    <w:rsid w:val="00B23119"/>
    <w:rsid w:val="00B3399F"/>
    <w:rsid w:val="00B73EAB"/>
    <w:rsid w:val="00B83F7A"/>
    <w:rsid w:val="00B84074"/>
    <w:rsid w:val="00BB0B79"/>
    <w:rsid w:val="00C412C7"/>
    <w:rsid w:val="00C5783C"/>
    <w:rsid w:val="00C861BB"/>
    <w:rsid w:val="00CA7653"/>
    <w:rsid w:val="00CB09F6"/>
    <w:rsid w:val="00CB3193"/>
    <w:rsid w:val="00CB49C1"/>
    <w:rsid w:val="00CC0E9E"/>
    <w:rsid w:val="00CD2CAD"/>
    <w:rsid w:val="00D02AD3"/>
    <w:rsid w:val="00D14B21"/>
    <w:rsid w:val="00D229D1"/>
    <w:rsid w:val="00D32702"/>
    <w:rsid w:val="00D60E10"/>
    <w:rsid w:val="00D65E0F"/>
    <w:rsid w:val="00D65FEF"/>
    <w:rsid w:val="00D71747"/>
    <w:rsid w:val="00D723CC"/>
    <w:rsid w:val="00DB3BEC"/>
    <w:rsid w:val="00DC3252"/>
    <w:rsid w:val="00E815F7"/>
    <w:rsid w:val="00EA438A"/>
    <w:rsid w:val="00EA5EF8"/>
    <w:rsid w:val="00EB5CE5"/>
    <w:rsid w:val="00EE5248"/>
    <w:rsid w:val="00F41794"/>
    <w:rsid w:val="00F74574"/>
    <w:rsid w:val="00FA09AF"/>
    <w:rsid w:val="00FA7A72"/>
    <w:rsid w:val="00FB1E2E"/>
    <w:rsid w:val="00FB3773"/>
    <w:rsid w:val="00FF245E"/>
    <w:rsid w:val="00FF4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E1AF"/>
  <w15:chartTrackingRefBased/>
  <w15:docId w15:val="{DE0B88D4-F1DF-4C0C-8D69-E10AE927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06"/>
    <w:pPr>
      <w:jc w:val="lef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43F06"/>
    <w:pPr>
      <w:overflowPunct w:val="0"/>
      <w:autoSpaceDE w:val="0"/>
      <w:autoSpaceDN w:val="0"/>
      <w:adjustRightInd w:val="0"/>
      <w:jc w:val="both"/>
      <w:textAlignment w:val="baseline"/>
    </w:pPr>
    <w:rPr>
      <w:sz w:val="24"/>
      <w:lang w:val="en-US"/>
    </w:rPr>
  </w:style>
  <w:style w:type="character" w:customStyle="1" w:styleId="BodyTextChar">
    <w:name w:val="Body Text Char"/>
    <w:basedOn w:val="DefaultParagraphFont"/>
    <w:link w:val="BodyText"/>
    <w:rsid w:val="00843F06"/>
    <w:rPr>
      <w:rFonts w:ascii="Times New Roman" w:eastAsia="Times New Roman" w:hAnsi="Times New Roman" w:cs="Times New Roman"/>
      <w:sz w:val="24"/>
      <w:szCs w:val="20"/>
      <w:lang w:val="en-US"/>
    </w:rPr>
  </w:style>
  <w:style w:type="character" w:styleId="Hyperlink">
    <w:name w:val="Hyperlink"/>
    <w:rsid w:val="00843F06"/>
    <w:rPr>
      <w:color w:val="0000FF"/>
      <w:u w:val="single"/>
    </w:rPr>
  </w:style>
  <w:style w:type="paragraph" w:styleId="BalloonText">
    <w:name w:val="Balloon Text"/>
    <w:basedOn w:val="Normal"/>
    <w:link w:val="BalloonTextChar"/>
    <w:uiPriority w:val="99"/>
    <w:semiHidden/>
    <w:unhideWhenUsed/>
    <w:rsid w:val="00037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43E"/>
    <w:rPr>
      <w:rFonts w:ascii="Segoe UI" w:eastAsia="Times New Roman" w:hAnsi="Segoe UI" w:cs="Segoe UI"/>
      <w:sz w:val="18"/>
      <w:szCs w:val="18"/>
    </w:rPr>
  </w:style>
  <w:style w:type="paragraph" w:styleId="ListParagraph">
    <w:name w:val="List Paragraph"/>
    <w:basedOn w:val="Normal"/>
    <w:uiPriority w:val="34"/>
    <w:qFormat/>
    <w:rsid w:val="009500D0"/>
    <w:pPr>
      <w:ind w:left="720"/>
      <w:contextualSpacing/>
    </w:pPr>
    <w:rPr>
      <w:sz w:val="24"/>
      <w:szCs w:val="24"/>
    </w:rPr>
  </w:style>
  <w:style w:type="paragraph" w:customStyle="1" w:styleId="Normal1">
    <w:name w:val="Normal1"/>
    <w:basedOn w:val="Normal"/>
    <w:rsid w:val="00B84074"/>
    <w:pPr>
      <w:spacing w:after="200" w:line="260" w:lineRule="atLeast"/>
    </w:pPr>
    <w:rPr>
      <w:rFonts w:ascii="Arial" w:hAnsi="Arial" w:cs="Arial"/>
      <w:szCs w:val="22"/>
      <w:lang w:val="en-US"/>
    </w:rPr>
  </w:style>
  <w:style w:type="character" w:customStyle="1" w:styleId="normalchar1">
    <w:name w:val="normal__char1"/>
    <w:basedOn w:val="DefaultParagraphFont"/>
    <w:rsid w:val="00B84074"/>
    <w:rPr>
      <w:rFonts w:ascii="Arial" w:hAnsi="Arial" w:cs="Arial" w:hint="default"/>
      <w:sz w:val="22"/>
      <w:szCs w:val="22"/>
    </w:rPr>
  </w:style>
  <w:style w:type="character" w:customStyle="1" w:styleId="il">
    <w:name w:val="il"/>
    <w:basedOn w:val="DefaultParagraphFont"/>
    <w:rsid w:val="004A024F"/>
  </w:style>
  <w:style w:type="paragraph" w:styleId="NormalWeb">
    <w:name w:val="Normal (Web)"/>
    <w:basedOn w:val="Normal"/>
    <w:uiPriority w:val="99"/>
    <w:unhideWhenUsed/>
    <w:rsid w:val="004E125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12757">
      <w:bodyDiv w:val="1"/>
      <w:marLeft w:val="0"/>
      <w:marRight w:val="0"/>
      <w:marTop w:val="0"/>
      <w:marBottom w:val="0"/>
      <w:divBdr>
        <w:top w:val="none" w:sz="0" w:space="0" w:color="auto"/>
        <w:left w:val="none" w:sz="0" w:space="0" w:color="auto"/>
        <w:bottom w:val="none" w:sz="0" w:space="0" w:color="auto"/>
        <w:right w:val="none" w:sz="0" w:space="0" w:color="auto"/>
      </w:divBdr>
    </w:div>
    <w:div w:id="814487471">
      <w:bodyDiv w:val="1"/>
      <w:marLeft w:val="0"/>
      <w:marRight w:val="0"/>
      <w:marTop w:val="0"/>
      <w:marBottom w:val="0"/>
      <w:divBdr>
        <w:top w:val="none" w:sz="0" w:space="0" w:color="auto"/>
        <w:left w:val="none" w:sz="0" w:space="0" w:color="auto"/>
        <w:bottom w:val="none" w:sz="0" w:space="0" w:color="auto"/>
        <w:right w:val="none" w:sz="0" w:space="0" w:color="auto"/>
      </w:divBdr>
    </w:div>
    <w:div w:id="1082221229">
      <w:bodyDiv w:val="1"/>
      <w:marLeft w:val="0"/>
      <w:marRight w:val="0"/>
      <w:marTop w:val="0"/>
      <w:marBottom w:val="0"/>
      <w:divBdr>
        <w:top w:val="none" w:sz="0" w:space="0" w:color="auto"/>
        <w:left w:val="none" w:sz="0" w:space="0" w:color="auto"/>
        <w:bottom w:val="none" w:sz="0" w:space="0" w:color="auto"/>
        <w:right w:val="none" w:sz="0" w:space="0" w:color="auto"/>
      </w:divBdr>
    </w:div>
    <w:div w:id="1109349918">
      <w:bodyDiv w:val="1"/>
      <w:marLeft w:val="0"/>
      <w:marRight w:val="0"/>
      <w:marTop w:val="0"/>
      <w:marBottom w:val="0"/>
      <w:divBdr>
        <w:top w:val="none" w:sz="0" w:space="0" w:color="auto"/>
        <w:left w:val="none" w:sz="0" w:space="0" w:color="auto"/>
        <w:bottom w:val="none" w:sz="0" w:space="0" w:color="auto"/>
        <w:right w:val="none" w:sz="0" w:space="0" w:color="auto"/>
      </w:divBdr>
    </w:div>
    <w:div w:id="1310785848">
      <w:bodyDiv w:val="1"/>
      <w:marLeft w:val="0"/>
      <w:marRight w:val="0"/>
      <w:marTop w:val="0"/>
      <w:marBottom w:val="0"/>
      <w:divBdr>
        <w:top w:val="none" w:sz="0" w:space="0" w:color="auto"/>
        <w:left w:val="none" w:sz="0" w:space="0" w:color="auto"/>
        <w:bottom w:val="none" w:sz="0" w:space="0" w:color="auto"/>
        <w:right w:val="none" w:sz="0" w:space="0" w:color="auto"/>
      </w:divBdr>
    </w:div>
    <w:div w:id="1896239643">
      <w:bodyDiv w:val="1"/>
      <w:marLeft w:val="0"/>
      <w:marRight w:val="0"/>
      <w:marTop w:val="0"/>
      <w:marBottom w:val="0"/>
      <w:divBdr>
        <w:top w:val="none" w:sz="0" w:space="0" w:color="auto"/>
        <w:left w:val="none" w:sz="0" w:space="0" w:color="auto"/>
        <w:bottom w:val="none" w:sz="0" w:space="0" w:color="auto"/>
        <w:right w:val="none" w:sz="0" w:space="0" w:color="auto"/>
      </w:divBdr>
    </w:div>
    <w:div w:id="20569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Bambrough</dc:creator>
  <cp:keywords/>
  <dc:description/>
  <cp:lastModifiedBy>V Waights</cp:lastModifiedBy>
  <cp:revision>4</cp:revision>
  <cp:lastPrinted>2020-04-28T13:41:00Z</cp:lastPrinted>
  <dcterms:created xsi:type="dcterms:W3CDTF">2025-12-01T14:08:00Z</dcterms:created>
  <dcterms:modified xsi:type="dcterms:W3CDTF">2025-12-08T13:38:00Z</dcterms:modified>
</cp:coreProperties>
</file>