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10207" w:type="dxa"/>
        <w:tblInd w:w="-709" w:type="dxa"/>
        <w:tblBorders>
          <w:insideH w:val="single" w:color="FFFFFF" w:themeColor="background1" w:sz="48" w:space="0"/>
        </w:tblBorders>
        <w:tblLayout w:type="fixed"/>
        <w:tblCellMar>
          <w:left w:w="0" w:type="dxa"/>
          <w:right w:w="0" w:type="dxa"/>
        </w:tblCellMar>
        <w:tblLook w:val="04A0" w:firstRow="1" w:lastRow="0" w:firstColumn="1" w:lastColumn="0" w:noHBand="0" w:noVBand="1"/>
      </w:tblPr>
      <w:tblGrid>
        <w:gridCol w:w="10207"/>
      </w:tblGrid>
      <w:tr w:rsidR="009A1298" w:rsidTr="009A1298" w14:paraId="1DC0A264" w14:textId="77777777">
        <w:tc>
          <w:tcPr>
            <w:tcW w:w="10207" w:type="dxa"/>
            <w:tcBorders>
              <w:bottom w:val="single" w:color="FFFFFF" w:themeColor="background1" w:sz="48" w:space="0"/>
            </w:tcBorders>
            <w:vAlign w:val="center"/>
          </w:tcPr>
          <w:tbl>
            <w:tblPr>
              <w:tblW w:w="10204" w:type="dxa"/>
              <w:tblBorders>
                <w:insideH w:val="single" w:color="FFFFFF" w:themeColor="background1" w:sz="48" w:space="0"/>
                <w:insideV w:val="single" w:color="FFFFFF" w:themeColor="background1" w:sz="48" w:space="0"/>
              </w:tblBorders>
              <w:tblLayout w:type="fixed"/>
              <w:tblCellMar>
                <w:left w:w="0" w:type="dxa"/>
                <w:right w:w="0" w:type="dxa"/>
              </w:tblCellMar>
              <w:tblLook w:val="04A0" w:firstRow="1" w:lastRow="0" w:firstColumn="1" w:lastColumn="0" w:noHBand="0" w:noVBand="1"/>
            </w:tblPr>
            <w:tblGrid>
              <w:gridCol w:w="5243"/>
              <w:gridCol w:w="4961"/>
            </w:tblGrid>
            <w:tr w:rsidR="00BD28F6" w:rsidTr="009A1298" w14:paraId="33303258" w14:textId="77777777">
              <w:trPr>
                <w:trHeight w:val="4320" w:hRule="exact"/>
              </w:trPr>
              <w:tc>
                <w:tcPr>
                  <w:tcW w:w="2569" w:type="pct"/>
                  <w:tcBorders>
                    <w:top w:val="nil"/>
                    <w:bottom w:val="single" w:color="FFFFFF" w:themeColor="background1" w:sz="48" w:space="0"/>
                  </w:tcBorders>
                  <w:shd w:val="clear" w:color="auto" w:fill="6E153C"/>
                  <w:vAlign w:val="center"/>
                </w:tcPr>
                <w:p w:rsidRPr="00BD28F6" w:rsidR="00BD28F6" w:rsidP="000F1EDB" w:rsidRDefault="00734008" w14:paraId="6A8B9820" w14:textId="7777C580">
                  <w:pPr>
                    <w:pStyle w:val="Title"/>
                    <w:ind w:left="72"/>
                    <w:rPr>
                      <w:b w:val="0"/>
                      <w:bCs/>
                      <w:sz w:val="64"/>
                      <w:szCs w:val="64"/>
                    </w:rPr>
                  </w:pPr>
                  <w:r>
                    <w:rPr>
                      <w:b w:val="0"/>
                      <w:bCs/>
                      <w:noProof/>
                      <w:sz w:val="64"/>
                      <w:szCs w:val="64"/>
                    </w:rPr>
                    <w:drawing>
                      <wp:inline distT="0" distB="0" distL="0" distR="0" wp14:anchorId="48E0C506" wp14:editId="3EFF6DEA">
                        <wp:extent cx="1625598" cy="2435860"/>
                        <wp:effectExtent l="0" t="0" r="0" b="2540"/>
                        <wp:docPr id="721434860" name="Picture 1" descr="A person holding a red tray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34860" name="Picture 1" descr="A person holding a red tray with foo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flipH="1">
                                  <a:off x="0" y="0"/>
                                  <a:ext cx="1666271" cy="2496806"/>
                                </a:xfrm>
                                <a:prstGeom prst="rect">
                                  <a:avLst/>
                                </a:prstGeom>
                              </pic:spPr>
                            </pic:pic>
                          </a:graphicData>
                        </a:graphic>
                      </wp:inline>
                    </w:drawing>
                  </w:r>
                </w:p>
              </w:tc>
              <w:tc>
                <w:tcPr>
                  <w:tcW w:w="2431" w:type="pct"/>
                </w:tcPr>
                <w:p w:rsidR="00BD28F6" w:rsidP="000F1EDB" w:rsidRDefault="00BD28F6" w14:paraId="08580122" w14:textId="77777777">
                  <w:r>
                    <w:rPr>
                      <w:noProof/>
                    </w:rPr>
                    <w:drawing>
                      <wp:inline distT="0" distB="0" distL="0" distR="0" wp14:anchorId="2652FBC4" wp14:editId="06EAA6DA">
                        <wp:extent cx="2950087" cy="1861707"/>
                        <wp:effectExtent l="0" t="0" r="0" b="5715"/>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rotWithShape="1">
                                <a:blip r:embed="rId9"/>
                                <a:srcRect l="-4469" t="-107199" b="1"/>
                                <a:stretch/>
                              </pic:blipFill>
                              <pic:spPr bwMode="auto">
                                <a:xfrm>
                                  <a:off x="0" y="0"/>
                                  <a:ext cx="3037779" cy="1917046"/>
                                </a:xfrm>
                                <a:prstGeom prst="rect">
                                  <a:avLst/>
                                </a:prstGeom>
                                <a:ln>
                                  <a:noFill/>
                                </a:ln>
                                <a:extLst>
                                  <a:ext uri="{53640926-AAD7-44D8-BBD7-CCE9431645EC}">
                                    <a14:shadowObscured xmlns:a14="http://schemas.microsoft.com/office/drawing/2010/main"/>
                                  </a:ext>
                                </a:extLst>
                              </pic:spPr>
                            </pic:pic>
                          </a:graphicData>
                        </a:graphic>
                      </wp:inline>
                    </w:drawing>
                  </w:r>
                </w:p>
              </w:tc>
            </w:tr>
            <w:tr w:rsidR="00BD28F6" w:rsidTr="009A1298" w14:paraId="2F9B717E" w14:textId="77777777">
              <w:trPr>
                <w:trHeight w:val="4320" w:hRule="exact"/>
              </w:trPr>
              <w:tc>
                <w:tcPr>
                  <w:tcW w:w="2569" w:type="pct"/>
                  <w:tcBorders>
                    <w:top w:val="single" w:color="FFFFFF" w:themeColor="background1" w:sz="48" w:space="0"/>
                  </w:tcBorders>
                </w:tcPr>
                <w:p w:rsidR="00BD28F6" w:rsidP="000F1EDB" w:rsidRDefault="00BD28F6" w14:paraId="5B082E43" w14:textId="77777777">
                  <w:r>
                    <w:rPr>
                      <w:noProof/>
                    </w:rPr>
                    <w:drawing>
                      <wp:inline distT="0" distB="0" distL="0" distR="0" wp14:anchorId="5C4D1B5F" wp14:editId="151FED5F">
                        <wp:extent cx="4243070" cy="2828713"/>
                        <wp:effectExtent l="0" t="0" r="0" b="3810"/>
                        <wp:docPr id="4" name="Picture 4" descr="A person and 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and a child sitting at a table&#10;&#10;Description automatically generated with low confidence"/>
                                <pic:cNvPicPr/>
                              </pic:nvPicPr>
                              <pic:blipFill>
                                <a:blip r:embed="rId10"/>
                                <a:stretch>
                                  <a:fillRect/>
                                </a:stretch>
                              </pic:blipFill>
                              <pic:spPr>
                                <a:xfrm>
                                  <a:off x="0" y="0"/>
                                  <a:ext cx="4275295" cy="2850196"/>
                                </a:xfrm>
                                <a:prstGeom prst="rect">
                                  <a:avLst/>
                                </a:prstGeom>
                              </pic:spPr>
                            </pic:pic>
                          </a:graphicData>
                        </a:graphic>
                      </wp:inline>
                    </w:drawing>
                  </w:r>
                </w:p>
              </w:tc>
              <w:tc>
                <w:tcPr>
                  <w:tcW w:w="2431" w:type="pct"/>
                </w:tcPr>
                <w:p w:rsidR="00BD28F6" w:rsidP="000F1EDB" w:rsidRDefault="00BD28F6" w14:paraId="63E3A770" w14:textId="77777777">
                  <w:r>
                    <w:rPr>
                      <w:noProof/>
                    </w:rPr>
                    <w:drawing>
                      <wp:inline distT="0" distB="0" distL="0" distR="0" wp14:anchorId="04E21189" wp14:editId="6FC754D6">
                        <wp:extent cx="3442132" cy="2868444"/>
                        <wp:effectExtent l="0" t="0" r="0" b="1905"/>
                        <wp:docPr id="5" name="Picture 5" descr="A picture containing tree, outdoor, ground,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ground, playground&#10;&#10;Description automatically generated"/>
                                <pic:cNvPicPr/>
                              </pic:nvPicPr>
                              <pic:blipFill>
                                <a:blip r:embed="rId11"/>
                                <a:stretch>
                                  <a:fillRect/>
                                </a:stretch>
                              </pic:blipFill>
                              <pic:spPr>
                                <a:xfrm>
                                  <a:off x="0" y="0"/>
                                  <a:ext cx="3553607" cy="2961340"/>
                                </a:xfrm>
                                <a:prstGeom prst="rect">
                                  <a:avLst/>
                                </a:prstGeom>
                              </pic:spPr>
                            </pic:pic>
                          </a:graphicData>
                        </a:graphic>
                      </wp:inline>
                    </w:drawing>
                  </w:r>
                </w:p>
              </w:tc>
            </w:tr>
          </w:tbl>
          <w:p w:rsidR="00BD28F6" w:rsidP="000F1EDB" w:rsidRDefault="00BD28F6" w14:paraId="795DC7A3" w14:textId="77777777"/>
        </w:tc>
      </w:tr>
      <w:tr w:rsidR="00BD28F6" w:rsidTr="009A1298" w14:paraId="23D7BBF9" w14:textId="77777777">
        <w:trPr>
          <w:trHeight w:val="5400" w:hRule="exact"/>
        </w:trPr>
        <w:tc>
          <w:tcPr>
            <w:tcW w:w="10207" w:type="dxa"/>
            <w:tcBorders>
              <w:top w:val="single" w:color="FFFFFF" w:themeColor="background1" w:sz="48" w:space="0"/>
              <w:bottom w:val="nil"/>
            </w:tcBorders>
            <w:shd w:val="clear" w:color="auto" w:fill="0094AA"/>
            <w:vAlign w:val="center"/>
          </w:tcPr>
          <w:p w:rsidRPr="0065423C" w:rsidR="007B08CD" w:rsidP="00C93EAA" w:rsidRDefault="004F6873" w14:paraId="0FA617A7" w14:textId="0CC45B07">
            <w:pPr>
              <w:pStyle w:val="BlockText"/>
              <w:spacing w:before="120" w:after="120"/>
              <w:rPr>
                <w:rFonts w:ascii="Dreaming Outloud Pro" w:hAnsi="Dreaming Outloud Pro" w:eastAsia="Calibri" w:cs="Dreaming Outloud Pro"/>
                <w:b w:val="0"/>
                <w:iCs w:val="0"/>
                <w:sz w:val="36"/>
                <w:szCs w:val="36"/>
                <w:lang w:val="en-GB" w:eastAsia="en-GB"/>
              </w:rPr>
            </w:pPr>
            <w:r w:rsidRPr="0065423C">
              <w:rPr>
                <w:rFonts w:ascii="Dreaming Outloud Pro" w:hAnsi="Dreaming Outloud Pro" w:eastAsia="Calibri" w:cs="Dreaming Outloud Pro"/>
                <w:b w:val="0"/>
                <w:iCs w:val="0"/>
                <w:sz w:val="36"/>
                <w:szCs w:val="36"/>
                <w:lang w:val="en-GB" w:eastAsia="en-GB"/>
              </w:rPr>
              <w:t xml:space="preserve">Moorcroft School </w:t>
            </w:r>
            <w:r w:rsidR="000063DE">
              <w:rPr>
                <w:rFonts w:ascii="Dreaming Outloud Pro" w:hAnsi="Dreaming Outloud Pro" w:eastAsia="Calibri" w:cs="Dreaming Outloud Pro"/>
                <w:b w:val="0"/>
                <w:iCs w:val="0"/>
                <w:sz w:val="36"/>
                <w:szCs w:val="36"/>
                <w:lang w:val="en-GB" w:eastAsia="en-GB"/>
              </w:rPr>
              <w:t>i</w:t>
            </w:r>
            <w:r w:rsidRPr="0065423C">
              <w:rPr>
                <w:rFonts w:ascii="Dreaming Outloud Pro" w:hAnsi="Dreaming Outloud Pro" w:eastAsia="Calibri" w:cs="Dreaming Outloud Pro"/>
                <w:b w:val="0"/>
                <w:iCs w:val="0"/>
                <w:sz w:val="36"/>
                <w:szCs w:val="36"/>
                <w:lang w:val="en-GB" w:eastAsia="en-GB"/>
              </w:rPr>
              <w:t xml:space="preserve">s a bridge between childhood and adulthood. </w:t>
            </w:r>
          </w:p>
          <w:p w:rsidRPr="0065423C" w:rsidR="007B08CD" w:rsidP="007B08CD" w:rsidRDefault="004F6873" w14:paraId="4944B3F9" w14:textId="041247F0">
            <w:pPr>
              <w:pStyle w:val="BlockText"/>
              <w:spacing w:before="120" w:after="120"/>
              <w:rPr>
                <w:rFonts w:ascii="Dreaming Outloud Pro" w:hAnsi="Dreaming Outloud Pro" w:eastAsia="Calibri" w:cs="Dreaming Outloud Pro"/>
                <w:bCs/>
                <w:iCs w:val="0"/>
                <w:color w:val="1F497D" w:themeColor="text2"/>
                <w:szCs w:val="24"/>
                <w:lang w:val="en-GB" w:eastAsia="en-GB"/>
              </w:rPr>
            </w:pPr>
            <w:r w:rsidRPr="0065423C">
              <w:rPr>
                <w:rFonts w:ascii="Dreaming Outloud Pro" w:hAnsi="Dreaming Outloud Pro" w:eastAsia="Calibri" w:cs="Dreaming Outloud Pro"/>
                <w:b w:val="0"/>
                <w:iCs w:val="0"/>
                <w:sz w:val="36"/>
                <w:szCs w:val="36"/>
                <w:lang w:val="en-GB" w:eastAsia="en-GB"/>
              </w:rPr>
              <w:t>It creates a journey we proud</w:t>
            </w:r>
            <w:r w:rsidR="000063DE">
              <w:rPr>
                <w:rFonts w:ascii="Dreaming Outloud Pro" w:hAnsi="Dreaming Outloud Pro" w:eastAsia="Calibri" w:cs="Dreaming Outloud Pro"/>
                <w:b w:val="0"/>
                <w:iCs w:val="0"/>
                <w:sz w:val="36"/>
                <w:szCs w:val="36"/>
                <w:lang w:val="en-GB" w:eastAsia="en-GB"/>
              </w:rPr>
              <w:t>ly</w:t>
            </w:r>
            <w:r w:rsidRPr="0065423C">
              <w:rPr>
                <w:rFonts w:ascii="Dreaming Outloud Pro" w:hAnsi="Dreaming Outloud Pro" w:eastAsia="Calibri" w:cs="Dreaming Outloud Pro"/>
                <w:b w:val="0"/>
                <w:iCs w:val="0"/>
                <w:sz w:val="36"/>
                <w:szCs w:val="36"/>
                <w:lang w:val="en-GB" w:eastAsia="en-GB"/>
              </w:rPr>
              <w:t xml:space="preserve"> accompany our students on</w:t>
            </w:r>
            <w:r w:rsidRPr="0065423C" w:rsidR="007B08CD">
              <w:rPr>
                <w:rFonts w:ascii="Dreaming Outloud Pro" w:hAnsi="Dreaming Outloud Pro" w:eastAsia="Calibri" w:cs="Dreaming Outloud Pro"/>
                <w:b w:val="0"/>
                <w:iCs w:val="0"/>
                <w:sz w:val="36"/>
                <w:szCs w:val="36"/>
                <w:lang w:val="en-GB" w:eastAsia="en-GB"/>
              </w:rPr>
              <w:t>.</w:t>
            </w:r>
          </w:p>
          <w:p w:rsidRPr="00B2484F" w:rsidR="00BD28F6" w:rsidP="00C93EAA" w:rsidRDefault="00BD28F6" w14:paraId="04469BE8" w14:textId="4453E092">
            <w:pPr>
              <w:pStyle w:val="BlockText"/>
              <w:spacing w:before="120" w:after="120"/>
              <w:rPr>
                <w:rFonts w:ascii="Calibri" w:hAnsi="Calibri" w:eastAsia="Calibri" w:cs="Calibri"/>
                <w:bCs/>
                <w:iCs w:val="0"/>
                <w:color w:val="1F497D" w:themeColor="text2"/>
                <w:szCs w:val="24"/>
                <w:lang w:val="en-GB" w:eastAsia="en-GB"/>
              </w:rPr>
            </w:pPr>
          </w:p>
        </w:tc>
      </w:tr>
    </w:tbl>
    <w:p w:rsidR="00F57B7D" w:rsidP="007B0DA4" w:rsidRDefault="00F57B7D" w14:paraId="2A11C0BE" w14:textId="0D6AF2A4">
      <w:pPr>
        <w:spacing w:before="120" w:after="120"/>
        <w:rPr>
          <w:rFonts w:eastAsia="Calibri"/>
          <w:color w:val="1F497D"/>
          <w:sz w:val="24"/>
          <w:szCs w:val="24"/>
        </w:rPr>
      </w:pPr>
    </w:p>
    <w:p w:rsidRPr="007B0DA4" w:rsidR="007B0DA4" w:rsidP="007B0DA4" w:rsidRDefault="007B0DA4" w14:paraId="042B9247" w14:textId="77777777">
      <w:pPr>
        <w:spacing w:before="120" w:after="120"/>
        <w:rPr>
          <w:rFonts w:eastAsia="Calibri"/>
          <w:color w:val="FF0000"/>
          <w:sz w:val="24"/>
          <w:szCs w:val="24"/>
        </w:rPr>
      </w:pPr>
    </w:p>
    <w:tbl>
      <w:tblPr>
        <w:tblStyle w:val="TableGrid"/>
        <w:tblW w:w="0" w:type="auto"/>
        <w:tblBorders>
          <w:top w:val="none" w:color="auto" w:sz="0" w:space="0"/>
          <w:left w:val="none" w:color="auto" w:sz="0" w:space="0"/>
          <w:bottom w:val="single" w:color="87A428" w:sz="24" w:space="0"/>
          <w:right w:val="none" w:color="auto" w:sz="0" w:space="0"/>
          <w:insideH w:val="none" w:color="auto" w:sz="0" w:space="0"/>
          <w:insideV w:val="none" w:color="auto" w:sz="0" w:space="0"/>
        </w:tblBorders>
        <w:tblLook w:val="04A0" w:firstRow="1" w:lastRow="0" w:firstColumn="1" w:lastColumn="0" w:noHBand="0" w:noVBand="1"/>
      </w:tblPr>
      <w:tblGrid>
        <w:gridCol w:w="8312"/>
      </w:tblGrid>
      <w:tr w:rsidRPr="00AE3850" w:rsidR="00080742" w:rsidTr="001C0409" w14:paraId="2A11C0C0" w14:textId="77777777">
        <w:tc>
          <w:tcPr>
            <w:tcW w:w="8528" w:type="dxa"/>
            <w:tcBorders>
              <w:bottom w:val="single" w:color="0094AA" w:sz="36" w:space="0"/>
            </w:tcBorders>
          </w:tcPr>
          <w:p w:rsidRPr="00AE3850" w:rsidR="00080742" w:rsidP="00080742" w:rsidRDefault="00080742" w14:paraId="2A11C0BF" w14:textId="5E954610">
            <w:pPr>
              <w:pBdr>
                <w:top w:val="nil"/>
                <w:left w:val="nil"/>
                <w:bottom w:val="nil"/>
                <w:right w:val="nil"/>
                <w:between w:val="nil"/>
              </w:pBdr>
              <w:spacing w:after="240"/>
              <w:rPr>
                <w:rFonts w:ascii="Arial" w:hAnsi="Arial" w:eastAsia="Calibri" w:cs="Arial"/>
                <w:color w:val="1F497D"/>
              </w:rPr>
            </w:pPr>
            <w:r w:rsidRPr="00AE3850">
              <w:rPr>
                <w:rFonts w:ascii="Arial" w:hAnsi="Arial" w:eastAsia="Calibri" w:cs="Arial"/>
                <w:color w:val="1F497D" w:themeColor="text2"/>
                <w:sz w:val="36"/>
                <w:szCs w:val="36"/>
              </w:rPr>
              <w:t xml:space="preserve">Welcome to </w:t>
            </w:r>
            <w:r w:rsidRPr="00AE3850" w:rsidR="00377631">
              <w:rPr>
                <w:rFonts w:ascii="Arial" w:hAnsi="Arial" w:eastAsia="Calibri" w:cs="Arial"/>
                <w:color w:val="1F497D" w:themeColor="text2"/>
                <w:sz w:val="36"/>
                <w:szCs w:val="36"/>
              </w:rPr>
              <w:t>Moorcroft</w:t>
            </w:r>
            <w:r w:rsidRPr="00AE3850">
              <w:rPr>
                <w:rFonts w:ascii="Arial" w:hAnsi="Arial" w:eastAsia="Calibri" w:cs="Arial"/>
                <w:color w:val="1F497D" w:themeColor="text2"/>
                <w:sz w:val="36"/>
                <w:szCs w:val="36"/>
              </w:rPr>
              <w:t xml:space="preserve"> School</w:t>
            </w:r>
          </w:p>
        </w:tc>
      </w:tr>
    </w:tbl>
    <w:p w:rsidRPr="00AE3850" w:rsidR="00EE11E9" w:rsidRDefault="00EE11E9" w14:paraId="2A11C0C1" w14:textId="77777777">
      <w:pPr>
        <w:pBdr>
          <w:top w:val="nil"/>
          <w:left w:val="nil"/>
          <w:bottom w:val="nil"/>
          <w:right w:val="nil"/>
          <w:between w:val="nil"/>
        </w:pBdr>
        <w:rPr>
          <w:rFonts w:eastAsia="Calibri"/>
          <w:b/>
          <w:color w:val="339933"/>
          <w:sz w:val="36"/>
          <w:szCs w:val="36"/>
        </w:rPr>
      </w:pPr>
    </w:p>
    <w:p w:rsidRPr="007B0DA4" w:rsidR="000D5B79" w:rsidP="000D5B79" w:rsidRDefault="000D5B79" w14:paraId="04BB7425" w14:textId="77777777">
      <w:pPr>
        <w:pStyle w:val="NormalWeb"/>
        <w:shd w:val="clear" w:color="auto" w:fill="FFFFFF"/>
        <w:spacing w:before="0" w:beforeAutospacing="0" w:after="240" w:afterAutospacing="0"/>
        <w:textAlignment w:val="baseline"/>
        <w:rPr>
          <w:rFonts w:ascii="Arial" w:hAnsi="Arial" w:eastAsia="Calibri" w:cs="Arial"/>
          <w:color w:val="595959" w:themeColor="text1" w:themeTint="A6"/>
        </w:rPr>
      </w:pPr>
      <w:r w:rsidRPr="007B0DA4">
        <w:rPr>
          <w:rFonts w:ascii="Arial" w:hAnsi="Arial" w:eastAsia="Calibri" w:cs="Arial"/>
          <w:color w:val="595959" w:themeColor="text1" w:themeTint="A6"/>
        </w:rPr>
        <w:t>We are a secondary school for students between 11 and 19 years old with severe learning disabilities (SLD), profound and multiple learning disabilities (PMLD) and autistic spectrum disorders (ASD). Some of the students may also have additional sensory or physical impairments or challenging behaviour.</w:t>
      </w:r>
    </w:p>
    <w:p w:rsidRPr="007B0DA4" w:rsidR="000D5B79" w:rsidP="000D5B79" w:rsidRDefault="000D5B79" w14:paraId="266364A4" w14:textId="0DD88E12">
      <w:pPr>
        <w:pStyle w:val="NormalWeb"/>
        <w:shd w:val="clear" w:color="auto" w:fill="FFFFFF"/>
        <w:spacing w:before="0" w:beforeAutospacing="0" w:after="240" w:afterAutospacing="0"/>
        <w:textAlignment w:val="baseline"/>
        <w:rPr>
          <w:rFonts w:ascii="Arial" w:hAnsi="Arial" w:eastAsia="Calibri" w:cs="Arial"/>
          <w:color w:val="595959" w:themeColor="text1" w:themeTint="A6"/>
        </w:rPr>
      </w:pPr>
      <w:r w:rsidRPr="007B0DA4">
        <w:rPr>
          <w:rFonts w:ascii="Arial" w:hAnsi="Arial" w:eastAsia="Calibri" w:cs="Arial"/>
          <w:color w:val="595959" w:themeColor="text1" w:themeTint="A6"/>
        </w:rPr>
        <w:t xml:space="preserve">At Moorcroft </w:t>
      </w:r>
      <w:r w:rsidRPr="007B0DA4" w:rsidR="005C0D89">
        <w:rPr>
          <w:rFonts w:ascii="Arial" w:hAnsi="Arial" w:eastAsia="Calibri" w:cs="Arial"/>
          <w:color w:val="595959" w:themeColor="text1" w:themeTint="A6"/>
        </w:rPr>
        <w:t xml:space="preserve">School </w:t>
      </w:r>
      <w:r w:rsidRPr="007B0DA4">
        <w:rPr>
          <w:rFonts w:ascii="Arial" w:hAnsi="Arial" w:eastAsia="Calibri" w:cs="Arial"/>
          <w:color w:val="595959" w:themeColor="text1" w:themeTint="A6"/>
        </w:rPr>
        <w:t>we aim to provide the best possible education outcomes for our students.</w:t>
      </w:r>
    </w:p>
    <w:p w:rsidRPr="007B0DA4" w:rsidR="00F86797" w:rsidP="005C0D89" w:rsidRDefault="000D5B79" w14:paraId="3FC7F48B" w14:textId="35E4BD15">
      <w:pPr>
        <w:pStyle w:val="NormalWeb"/>
        <w:shd w:val="clear" w:color="auto" w:fill="FFFFFF"/>
        <w:spacing w:before="0" w:beforeAutospacing="0" w:after="240" w:afterAutospacing="0"/>
        <w:textAlignment w:val="baseline"/>
        <w:rPr>
          <w:rFonts w:ascii="Arial" w:hAnsi="Arial" w:eastAsia="Calibri" w:cs="Arial"/>
          <w:color w:val="595959" w:themeColor="text1" w:themeTint="A6"/>
        </w:rPr>
      </w:pPr>
      <w:r w:rsidRPr="007B0DA4">
        <w:rPr>
          <w:rFonts w:ascii="Arial" w:hAnsi="Arial" w:eastAsia="Calibri" w:cs="Arial"/>
          <w:color w:val="595959" w:themeColor="text1" w:themeTint="A6"/>
        </w:rPr>
        <w:t>All our students have a personalised learning programme to help them achieve their best. We use this to adapt our curriculum to meet their individual needs.</w:t>
      </w:r>
    </w:p>
    <w:p w:rsidRPr="007B0DA4" w:rsidR="00EE11E9" w:rsidP="102FB160" w:rsidRDefault="000C5656" w14:paraId="2A11C0CA" w14:textId="752BACE8">
      <w:p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 xml:space="preserve">As staff, we are all committed to ensuring that our </w:t>
      </w:r>
      <w:r w:rsidRPr="007B0DA4" w:rsidR="005C0D89">
        <w:rPr>
          <w:rFonts w:eastAsia="Calibri"/>
          <w:color w:val="595959" w:themeColor="text1" w:themeTint="A6"/>
          <w:sz w:val="24"/>
          <w:szCs w:val="24"/>
        </w:rPr>
        <w:t>students</w:t>
      </w:r>
      <w:r w:rsidRPr="007B0DA4">
        <w:rPr>
          <w:rFonts w:eastAsia="Calibri"/>
          <w:color w:val="595959" w:themeColor="text1" w:themeTint="A6"/>
          <w:sz w:val="24"/>
          <w:szCs w:val="24"/>
        </w:rPr>
        <w:t xml:space="preserve"> become independent learners and grow </w:t>
      </w:r>
      <w:r w:rsidRPr="007B0DA4" w:rsidR="002F00C7">
        <w:rPr>
          <w:rFonts w:eastAsia="Calibri"/>
          <w:color w:val="595959" w:themeColor="text1" w:themeTint="A6"/>
          <w:sz w:val="24"/>
          <w:szCs w:val="24"/>
        </w:rPr>
        <w:t>up</w:t>
      </w:r>
      <w:r w:rsidRPr="007B0DA4" w:rsidR="00C848D0">
        <w:rPr>
          <w:rFonts w:eastAsia="Calibri"/>
          <w:color w:val="595959" w:themeColor="text1" w:themeTint="A6"/>
          <w:sz w:val="24"/>
          <w:szCs w:val="24"/>
        </w:rPr>
        <w:t xml:space="preserve"> confident and able to take their place in society.</w:t>
      </w:r>
    </w:p>
    <w:p w:rsidRPr="007B0DA4" w:rsidR="009C0DF1" w:rsidP="009C0DF1" w:rsidRDefault="009C0DF1" w14:paraId="1E94CF5C" w14:textId="2C79659F">
      <w:pPr>
        <w:pBdr>
          <w:top w:val="nil"/>
          <w:left w:val="nil"/>
          <w:bottom w:val="nil"/>
          <w:right w:val="nil"/>
          <w:between w:val="nil"/>
        </w:pBdr>
        <w:rPr>
          <w:rFonts w:eastAsia="Calibri"/>
          <w:b/>
          <w:bCs/>
          <w:color w:val="595959" w:themeColor="text1" w:themeTint="A6"/>
          <w:sz w:val="24"/>
          <w:szCs w:val="24"/>
        </w:rPr>
      </w:pPr>
    </w:p>
    <w:p w:rsidRPr="007B0DA4" w:rsidR="00301DE2" w:rsidP="00301DE2" w:rsidRDefault="0026250D" w14:paraId="70103C73" w14:textId="20050133">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 xml:space="preserve">Moorcroft is a </w:t>
      </w:r>
      <w:r w:rsidRPr="007B0DA4" w:rsidR="00301DE2">
        <w:rPr>
          <w:rFonts w:eastAsia="Calibri"/>
          <w:color w:val="595959" w:themeColor="text1" w:themeTint="A6"/>
          <w:sz w:val="24"/>
          <w:szCs w:val="24"/>
        </w:rPr>
        <w:t xml:space="preserve">Secondary School for pupils with severe learning difficulties and complex needs in the London Borough of Hillingdon </w:t>
      </w:r>
    </w:p>
    <w:p w:rsidRPr="007B0DA4" w:rsidR="00301DE2" w:rsidP="00301DE2" w:rsidRDefault="0026250D" w14:paraId="39EBF7DF" w14:textId="0C3938A8">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We c</w:t>
      </w:r>
      <w:r w:rsidRPr="007B0DA4" w:rsidR="00301DE2">
        <w:rPr>
          <w:rFonts w:eastAsia="Calibri"/>
          <w:color w:val="595959" w:themeColor="text1" w:themeTint="A6"/>
          <w:sz w:val="24"/>
          <w:szCs w:val="24"/>
        </w:rPr>
        <w:t xml:space="preserve">ater for pupils from 11-19, with SLD, including autism, PMLD and MSI </w:t>
      </w:r>
    </w:p>
    <w:p w:rsidRPr="007B0DA4" w:rsidR="00301DE2" w:rsidP="00301DE2" w:rsidRDefault="00301DE2" w14:paraId="2C90F5A9" w14:textId="157CCB9D">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 xml:space="preserve">All pupils have an EHCP </w:t>
      </w:r>
      <w:r w:rsidRPr="007B0DA4" w:rsidR="00007B70">
        <w:rPr>
          <w:rFonts w:eastAsia="Calibri"/>
          <w:color w:val="595959" w:themeColor="text1" w:themeTint="A6"/>
          <w:sz w:val="24"/>
          <w:szCs w:val="24"/>
        </w:rPr>
        <w:t>plan.</w:t>
      </w:r>
      <w:r w:rsidRPr="007B0DA4">
        <w:rPr>
          <w:rFonts w:eastAsia="Calibri"/>
          <w:color w:val="595959" w:themeColor="text1" w:themeTint="A6"/>
          <w:sz w:val="24"/>
          <w:szCs w:val="24"/>
        </w:rPr>
        <w:t xml:space="preserve"> </w:t>
      </w:r>
    </w:p>
    <w:p w:rsidRPr="007B0DA4" w:rsidR="00301DE2" w:rsidP="4AEE696E" w:rsidRDefault="00301DE2" w14:paraId="70CF1FE8" w14:textId="46CC268F">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 xml:space="preserve">There are currently </w:t>
      </w:r>
      <w:r w:rsidRPr="007B0DA4" w:rsidR="008E0145">
        <w:rPr>
          <w:rFonts w:eastAsia="Calibri"/>
          <w:color w:val="595959" w:themeColor="text1" w:themeTint="A6"/>
          <w:sz w:val="24"/>
          <w:szCs w:val="24"/>
        </w:rPr>
        <w:t xml:space="preserve">147 </w:t>
      </w:r>
      <w:r w:rsidRPr="007B0DA4">
        <w:rPr>
          <w:rFonts w:eastAsia="Calibri"/>
          <w:color w:val="595959" w:themeColor="text1" w:themeTint="A6"/>
          <w:sz w:val="24"/>
          <w:szCs w:val="24"/>
        </w:rPr>
        <w:t>pupils on roll</w:t>
      </w:r>
      <w:r w:rsidRPr="007B0DA4" w:rsidR="00C45166">
        <w:rPr>
          <w:rFonts w:eastAsia="Calibri"/>
          <w:color w:val="595959" w:themeColor="text1" w:themeTint="A6"/>
          <w:sz w:val="24"/>
          <w:szCs w:val="24"/>
        </w:rPr>
        <w:t xml:space="preserve">. </w:t>
      </w:r>
      <w:r w:rsidRPr="007B0DA4" w:rsidR="00A90953">
        <w:rPr>
          <w:rFonts w:eastAsia="Calibri"/>
          <w:color w:val="595959" w:themeColor="text1" w:themeTint="A6"/>
          <w:sz w:val="24"/>
          <w:szCs w:val="24"/>
        </w:rPr>
        <w:t xml:space="preserve">30 pupils are educated at a </w:t>
      </w:r>
      <w:r w:rsidRPr="007B0DA4" w:rsidR="000777E2">
        <w:rPr>
          <w:rFonts w:eastAsia="Calibri"/>
          <w:color w:val="595959" w:themeColor="text1" w:themeTint="A6"/>
          <w:sz w:val="24"/>
          <w:szCs w:val="24"/>
        </w:rPr>
        <w:t xml:space="preserve">satellite provision </w:t>
      </w:r>
      <w:r w:rsidRPr="007B0DA4" w:rsidR="00403F85">
        <w:rPr>
          <w:rFonts w:eastAsia="Calibri"/>
          <w:color w:val="595959" w:themeColor="text1" w:themeTint="A6"/>
          <w:sz w:val="24"/>
          <w:szCs w:val="24"/>
        </w:rPr>
        <w:t xml:space="preserve">and </w:t>
      </w:r>
      <w:r w:rsidRPr="007B0DA4" w:rsidR="001C534A">
        <w:rPr>
          <w:rFonts w:eastAsia="Calibri"/>
          <w:color w:val="595959" w:themeColor="text1" w:themeTint="A6"/>
          <w:sz w:val="24"/>
          <w:szCs w:val="24"/>
        </w:rPr>
        <w:t>sixteen</w:t>
      </w:r>
      <w:r w:rsidRPr="007B0DA4" w:rsidR="00403F85">
        <w:rPr>
          <w:rFonts w:eastAsia="Calibri"/>
          <w:color w:val="595959" w:themeColor="text1" w:themeTint="A6"/>
          <w:sz w:val="24"/>
          <w:szCs w:val="24"/>
        </w:rPr>
        <w:t xml:space="preserve"> pupils with complex needs are educated at Sunshine House Specialist </w:t>
      </w:r>
      <w:r w:rsidRPr="007B0DA4" w:rsidR="5BC02FC8">
        <w:rPr>
          <w:rFonts w:eastAsia="Calibri"/>
          <w:color w:val="595959" w:themeColor="text1" w:themeTint="A6"/>
          <w:sz w:val="24"/>
          <w:szCs w:val="24"/>
        </w:rPr>
        <w:t>setting</w:t>
      </w:r>
      <w:r w:rsidRPr="007B0DA4" w:rsidR="00403F85">
        <w:rPr>
          <w:rFonts w:eastAsia="Calibri"/>
          <w:color w:val="595959" w:themeColor="text1" w:themeTint="A6"/>
          <w:sz w:val="24"/>
          <w:szCs w:val="24"/>
        </w:rPr>
        <w:t>.</w:t>
      </w:r>
      <w:r w:rsidRPr="007B0DA4" w:rsidR="001C534A">
        <w:rPr>
          <w:rFonts w:eastAsia="Calibri"/>
          <w:color w:val="595959" w:themeColor="text1" w:themeTint="A6"/>
          <w:sz w:val="24"/>
          <w:szCs w:val="24"/>
        </w:rPr>
        <w:t xml:space="preserve"> </w:t>
      </w:r>
      <w:r w:rsidRPr="007B0DA4" w:rsidR="00565FBE">
        <w:rPr>
          <w:rFonts w:eastAsia="Calibri"/>
          <w:color w:val="595959" w:themeColor="text1" w:themeTint="A6"/>
          <w:sz w:val="24"/>
          <w:szCs w:val="24"/>
        </w:rPr>
        <w:t>Pupils at Sunshine House will move to the new free school due to open in January 2026.</w:t>
      </w:r>
    </w:p>
    <w:p w:rsidRPr="007B0DA4" w:rsidR="00301DE2" w:rsidP="00301DE2" w:rsidRDefault="00301DE2" w14:paraId="5507EF48" w14:textId="74DAB8D7">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 xml:space="preserve">There are </w:t>
      </w:r>
      <w:r w:rsidRPr="007B0DA4" w:rsidR="00556C03">
        <w:rPr>
          <w:rFonts w:eastAsia="Calibri"/>
          <w:color w:val="595959" w:themeColor="text1" w:themeTint="A6"/>
          <w:sz w:val="24"/>
          <w:szCs w:val="24"/>
        </w:rPr>
        <w:t xml:space="preserve">102 </w:t>
      </w:r>
      <w:r w:rsidRPr="007B0DA4">
        <w:rPr>
          <w:rFonts w:eastAsia="Calibri"/>
          <w:color w:val="595959" w:themeColor="text1" w:themeTint="A6"/>
          <w:sz w:val="24"/>
          <w:szCs w:val="24"/>
        </w:rPr>
        <w:t xml:space="preserve">boys and </w:t>
      </w:r>
      <w:r w:rsidRPr="007B0DA4" w:rsidR="00556C03">
        <w:rPr>
          <w:rFonts w:eastAsia="Calibri"/>
          <w:color w:val="595959" w:themeColor="text1" w:themeTint="A6"/>
          <w:sz w:val="24"/>
          <w:szCs w:val="24"/>
        </w:rPr>
        <w:t xml:space="preserve">45 </w:t>
      </w:r>
      <w:r w:rsidRPr="007B0DA4">
        <w:rPr>
          <w:rFonts w:eastAsia="Calibri"/>
          <w:color w:val="595959" w:themeColor="text1" w:themeTint="A6"/>
          <w:sz w:val="24"/>
          <w:szCs w:val="24"/>
        </w:rPr>
        <w:t xml:space="preserve">girls. </w:t>
      </w:r>
      <w:r w:rsidRPr="007B0DA4" w:rsidR="000D6209">
        <w:rPr>
          <w:rFonts w:eastAsia="Calibri"/>
          <w:color w:val="595959" w:themeColor="text1" w:themeTint="A6"/>
          <w:sz w:val="24"/>
          <w:szCs w:val="24"/>
        </w:rPr>
        <w:t>39</w:t>
      </w:r>
      <w:r w:rsidRPr="007B0DA4">
        <w:rPr>
          <w:rFonts w:eastAsia="Calibri"/>
          <w:color w:val="595959" w:themeColor="text1" w:themeTint="A6"/>
          <w:sz w:val="24"/>
          <w:szCs w:val="24"/>
        </w:rPr>
        <w:t xml:space="preserve"> pupils are PMLD.</w:t>
      </w:r>
      <w:r w:rsidRPr="007B0DA4" w:rsidR="008A106D">
        <w:rPr>
          <w:rFonts w:eastAsia="Calibri"/>
          <w:color w:val="595959" w:themeColor="text1" w:themeTint="A6"/>
          <w:sz w:val="24"/>
          <w:szCs w:val="24"/>
        </w:rPr>
        <w:t xml:space="preserve"> </w:t>
      </w:r>
      <w:r w:rsidRPr="007B0DA4">
        <w:rPr>
          <w:rFonts w:eastAsia="Calibri"/>
          <w:color w:val="595959" w:themeColor="text1" w:themeTint="A6"/>
          <w:sz w:val="24"/>
          <w:szCs w:val="24"/>
        </w:rPr>
        <w:t>Most pupils have Severe Learning Difficulties with a small number of pupils with more moderate needs</w:t>
      </w:r>
      <w:r w:rsidRPr="007B0DA4" w:rsidR="008A106D">
        <w:rPr>
          <w:rFonts w:eastAsia="Calibri"/>
          <w:color w:val="595959" w:themeColor="text1" w:themeTint="A6"/>
          <w:sz w:val="24"/>
          <w:szCs w:val="24"/>
        </w:rPr>
        <w:t xml:space="preserve">. </w:t>
      </w:r>
      <w:r w:rsidRPr="007B0DA4">
        <w:rPr>
          <w:rFonts w:eastAsia="Calibri"/>
          <w:color w:val="595959" w:themeColor="text1" w:themeTint="A6"/>
          <w:sz w:val="24"/>
          <w:szCs w:val="24"/>
        </w:rPr>
        <w:t>In addition, 3</w:t>
      </w:r>
      <w:r w:rsidRPr="007B0DA4" w:rsidR="00F677F0">
        <w:rPr>
          <w:rFonts w:eastAsia="Calibri"/>
          <w:color w:val="595959" w:themeColor="text1" w:themeTint="A6"/>
          <w:sz w:val="24"/>
          <w:szCs w:val="24"/>
        </w:rPr>
        <w:t>2</w:t>
      </w:r>
      <w:r w:rsidRPr="007B0DA4" w:rsidR="008A106D">
        <w:rPr>
          <w:rFonts w:eastAsia="Calibri"/>
          <w:color w:val="595959" w:themeColor="text1" w:themeTint="A6"/>
          <w:sz w:val="24"/>
          <w:szCs w:val="24"/>
        </w:rPr>
        <w:t xml:space="preserve"> </w:t>
      </w:r>
      <w:r w:rsidRPr="007B0DA4">
        <w:rPr>
          <w:rFonts w:eastAsia="Calibri"/>
          <w:color w:val="595959" w:themeColor="text1" w:themeTint="A6"/>
          <w:sz w:val="24"/>
          <w:szCs w:val="24"/>
        </w:rPr>
        <w:t>pupils are diagnosed with an autistic spectrum disorder.</w:t>
      </w:r>
      <w:r w:rsidRPr="007B0DA4" w:rsidR="008A106D">
        <w:rPr>
          <w:rFonts w:eastAsia="Calibri"/>
          <w:color w:val="595959" w:themeColor="text1" w:themeTint="A6"/>
          <w:sz w:val="24"/>
          <w:szCs w:val="24"/>
        </w:rPr>
        <w:t xml:space="preserve"> </w:t>
      </w:r>
    </w:p>
    <w:p w:rsidRPr="007B0DA4" w:rsidR="00301DE2" w:rsidP="00301DE2" w:rsidRDefault="00301DE2" w14:paraId="2C737B7E" w14:textId="3B1D86D5">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4</w:t>
      </w:r>
      <w:r w:rsidRPr="007B0DA4" w:rsidR="00BA3F7E">
        <w:rPr>
          <w:rFonts w:eastAsia="Calibri"/>
          <w:color w:val="595959" w:themeColor="text1" w:themeTint="A6"/>
          <w:sz w:val="24"/>
          <w:szCs w:val="24"/>
        </w:rPr>
        <w:t xml:space="preserve">5 </w:t>
      </w:r>
      <w:r w:rsidRPr="007B0DA4">
        <w:rPr>
          <w:rFonts w:eastAsia="Calibri"/>
          <w:color w:val="595959" w:themeColor="text1" w:themeTint="A6"/>
          <w:sz w:val="24"/>
          <w:szCs w:val="24"/>
        </w:rPr>
        <w:t xml:space="preserve">pupils are in receipt of pupil premium. </w:t>
      </w:r>
      <w:r w:rsidRPr="007B0DA4" w:rsidR="00BA3F7E">
        <w:rPr>
          <w:rFonts w:eastAsia="Calibri"/>
          <w:color w:val="595959" w:themeColor="text1" w:themeTint="A6"/>
          <w:sz w:val="24"/>
          <w:szCs w:val="24"/>
        </w:rPr>
        <w:t xml:space="preserve">69 </w:t>
      </w:r>
      <w:r w:rsidRPr="007B0DA4">
        <w:rPr>
          <w:rFonts w:eastAsia="Calibri"/>
          <w:color w:val="595959" w:themeColor="text1" w:themeTint="A6"/>
          <w:sz w:val="24"/>
          <w:szCs w:val="24"/>
        </w:rPr>
        <w:t xml:space="preserve">pupils are eligible for FSM. </w:t>
      </w:r>
    </w:p>
    <w:p w:rsidRPr="007B0DA4" w:rsidR="00301DE2" w:rsidP="00301DE2" w:rsidRDefault="00BA3F7E" w14:paraId="65555E8C" w14:textId="3F986413">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77</w:t>
      </w:r>
      <w:r w:rsidRPr="007B0DA4" w:rsidR="00301DE2">
        <w:rPr>
          <w:rFonts w:eastAsia="Calibri"/>
          <w:color w:val="595959" w:themeColor="text1" w:themeTint="A6"/>
          <w:sz w:val="24"/>
          <w:szCs w:val="24"/>
        </w:rPr>
        <w:t xml:space="preserve"> pupils are EAL, although most pupils are at an early stage of language development.</w:t>
      </w:r>
    </w:p>
    <w:p w:rsidRPr="007B0DA4" w:rsidR="00301DE2" w:rsidP="00301DE2" w:rsidRDefault="00301DE2" w14:paraId="17190F88" w14:textId="59D9D8A7">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Apart from English the most widely spoken community languages are Somali, Panjabi and Tamil</w:t>
      </w:r>
      <w:r w:rsidRPr="007B0DA4" w:rsidR="00F17F78">
        <w:rPr>
          <w:rFonts w:eastAsia="Calibri"/>
          <w:color w:val="595959" w:themeColor="text1" w:themeTint="A6"/>
          <w:sz w:val="24"/>
          <w:szCs w:val="24"/>
        </w:rPr>
        <w:t>.</w:t>
      </w:r>
    </w:p>
    <w:p w:rsidRPr="007B0DA4" w:rsidR="00301DE2" w:rsidP="00301DE2" w:rsidRDefault="00F17F78" w14:paraId="377592BF" w14:textId="2D10185E">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There is a h</w:t>
      </w:r>
      <w:r w:rsidRPr="007B0DA4" w:rsidR="00301DE2">
        <w:rPr>
          <w:rFonts w:eastAsia="Calibri"/>
          <w:color w:val="595959" w:themeColor="text1" w:themeTint="A6"/>
          <w:sz w:val="24"/>
          <w:szCs w:val="24"/>
        </w:rPr>
        <w:t>igh staff</w:t>
      </w:r>
      <w:r w:rsidRPr="007B0DA4">
        <w:rPr>
          <w:rFonts w:eastAsia="Calibri"/>
          <w:color w:val="595959" w:themeColor="text1" w:themeTint="A6"/>
          <w:sz w:val="24"/>
          <w:szCs w:val="24"/>
        </w:rPr>
        <w:t xml:space="preserve"> to </w:t>
      </w:r>
      <w:r w:rsidRPr="007B0DA4" w:rsidR="00301DE2">
        <w:rPr>
          <w:rFonts w:eastAsia="Calibri"/>
          <w:color w:val="595959" w:themeColor="text1" w:themeTint="A6"/>
          <w:sz w:val="24"/>
          <w:szCs w:val="24"/>
        </w:rPr>
        <w:t>pupil ratio</w:t>
      </w:r>
      <w:r w:rsidRPr="007B0DA4">
        <w:rPr>
          <w:rFonts w:eastAsia="Calibri"/>
          <w:color w:val="595959" w:themeColor="text1" w:themeTint="A6"/>
          <w:sz w:val="24"/>
          <w:szCs w:val="24"/>
        </w:rPr>
        <w:t>.</w:t>
      </w:r>
    </w:p>
    <w:p w:rsidRPr="007B0DA4" w:rsidR="00F17F78" w:rsidP="00301DE2" w:rsidRDefault="00301DE2" w14:paraId="16AE8526" w14:textId="675EA637">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 xml:space="preserve">Integrated physical and creative therapies for pupils, extensive therapy input including Occupational Therapy, Speech and Language Therapy, Physiotherapy, Drama, </w:t>
      </w:r>
      <w:r w:rsidRPr="007B0DA4" w:rsidR="00573FBA">
        <w:rPr>
          <w:rFonts w:eastAsia="Calibri"/>
          <w:color w:val="595959" w:themeColor="text1" w:themeTint="A6"/>
          <w:sz w:val="24"/>
          <w:szCs w:val="24"/>
        </w:rPr>
        <w:t>Music,</w:t>
      </w:r>
      <w:r w:rsidRPr="007B0DA4">
        <w:rPr>
          <w:rFonts w:eastAsia="Calibri"/>
          <w:color w:val="595959" w:themeColor="text1" w:themeTint="A6"/>
          <w:sz w:val="24"/>
          <w:szCs w:val="24"/>
        </w:rPr>
        <w:t xml:space="preserve"> and Dance Therapy.</w:t>
      </w:r>
    </w:p>
    <w:p w:rsidRPr="007B0DA4" w:rsidR="00301DE2" w:rsidP="00301DE2" w:rsidRDefault="00F17F78" w14:paraId="348B8806" w14:textId="43DBFEEF">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The NHS provides a school nurse</w:t>
      </w:r>
      <w:r w:rsidRPr="007B0DA4" w:rsidR="00301DE2">
        <w:rPr>
          <w:rFonts w:eastAsia="Calibri"/>
          <w:color w:val="595959" w:themeColor="text1" w:themeTint="A6"/>
          <w:sz w:val="24"/>
          <w:szCs w:val="24"/>
        </w:rPr>
        <w:t>.</w:t>
      </w:r>
    </w:p>
    <w:p w:rsidRPr="007B0DA4" w:rsidR="00573FBA" w:rsidP="00301DE2" w:rsidRDefault="00301DE2" w14:paraId="507EE1AB" w14:textId="77777777">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High quality specialist provision – hydrotherapy pool, Food Technology room, dedicated sixth form area.</w:t>
      </w:r>
    </w:p>
    <w:p w:rsidRPr="007B0DA4" w:rsidR="00301DE2" w:rsidP="00301DE2" w:rsidRDefault="00301DE2" w14:paraId="67EE1177" w14:textId="2A45BD60">
      <w:pPr>
        <w:numPr>
          <w:ilvl w:val="0"/>
          <w:numId w:val="33"/>
        </w:numPr>
        <w:pBdr>
          <w:top w:val="nil"/>
          <w:left w:val="nil"/>
          <w:bottom w:val="nil"/>
          <w:right w:val="nil"/>
          <w:between w:val="nil"/>
        </w:pBdr>
        <w:rPr>
          <w:rFonts w:eastAsia="Calibri"/>
          <w:color w:val="595959" w:themeColor="text1" w:themeTint="A6"/>
          <w:sz w:val="24"/>
          <w:szCs w:val="24"/>
        </w:rPr>
      </w:pPr>
      <w:r w:rsidRPr="007B0DA4">
        <w:rPr>
          <w:rFonts w:eastAsia="Calibri"/>
          <w:color w:val="595959" w:themeColor="text1" w:themeTint="A6"/>
          <w:sz w:val="24"/>
          <w:szCs w:val="24"/>
        </w:rPr>
        <w:t>Specialist ASD classes.</w:t>
      </w:r>
    </w:p>
    <w:p w:rsidRPr="0026250D" w:rsidR="00E66CA9" w:rsidRDefault="00E66CA9" w14:paraId="77D1A99F" w14:textId="77777777">
      <w:pPr>
        <w:pBdr>
          <w:top w:val="nil"/>
          <w:left w:val="nil"/>
          <w:bottom w:val="nil"/>
          <w:right w:val="nil"/>
          <w:between w:val="nil"/>
        </w:pBdr>
        <w:rPr>
          <w:rFonts w:eastAsia="Calibri"/>
          <w:b/>
          <w:color w:val="000000"/>
          <w:sz w:val="24"/>
          <w:szCs w:val="24"/>
        </w:rPr>
      </w:pPr>
    </w:p>
    <w:p w:rsidR="00573FBA" w:rsidRDefault="00573FBA" w14:paraId="3C058B3F" w14:textId="77777777">
      <w:r>
        <w:br w:type="page"/>
      </w:r>
    </w:p>
    <w:tbl>
      <w:tblPr>
        <w:tblStyle w:val="TableGrid"/>
        <w:tblW w:w="0" w:type="auto"/>
        <w:tblBorders>
          <w:top w:val="none" w:color="auto" w:sz="0" w:space="0"/>
          <w:left w:val="none" w:color="auto" w:sz="0" w:space="0"/>
          <w:bottom w:val="single" w:color="90B121" w:sz="24" w:space="0"/>
          <w:right w:val="none" w:color="auto" w:sz="0" w:space="0"/>
          <w:insideH w:val="single" w:color="90B121" w:sz="24" w:space="0"/>
          <w:insideV w:val="single" w:color="90B121" w:sz="24" w:space="0"/>
        </w:tblBorders>
        <w:tblLook w:val="04A0" w:firstRow="1" w:lastRow="0" w:firstColumn="1" w:lastColumn="0" w:noHBand="0" w:noVBand="1"/>
      </w:tblPr>
      <w:tblGrid>
        <w:gridCol w:w="8312"/>
      </w:tblGrid>
      <w:tr w:rsidRPr="00AE3850" w:rsidR="00080742" w:rsidTr="00573FBA" w14:paraId="2A11C0CD" w14:textId="77777777">
        <w:tc>
          <w:tcPr>
            <w:tcW w:w="8312" w:type="dxa"/>
            <w:tcBorders>
              <w:top w:val="nil"/>
              <w:bottom w:val="single" w:color="E9B417" w:sz="36" w:space="0"/>
            </w:tcBorders>
          </w:tcPr>
          <w:p w:rsidRPr="00AE3850" w:rsidR="00080742" w:rsidP="00080742" w:rsidRDefault="00080742" w14:paraId="2A11C0CC" w14:textId="0EF3DA2C">
            <w:pPr>
              <w:spacing w:after="240"/>
              <w:rPr>
                <w:rFonts w:ascii="Arial" w:hAnsi="Arial" w:eastAsia="Calibri" w:cs="Arial"/>
                <w:b/>
                <w:color w:val="000000"/>
                <w:sz w:val="24"/>
                <w:szCs w:val="24"/>
              </w:rPr>
            </w:pPr>
            <w:r w:rsidRPr="0026250D">
              <w:rPr>
                <w:rFonts w:ascii="Arial" w:hAnsi="Arial" w:eastAsia="Calibri" w:cs="Arial"/>
                <w:color w:val="1F497D"/>
                <w:sz w:val="36"/>
              </w:rPr>
              <w:lastRenderedPageBreak/>
              <w:t>Our Vision</w:t>
            </w:r>
          </w:p>
        </w:tc>
      </w:tr>
    </w:tbl>
    <w:p w:rsidRPr="00AE3850" w:rsidR="00080742" w:rsidRDefault="006C5D73" w14:paraId="2A11C0CE" w14:textId="4942D63B">
      <w:pPr>
        <w:pBdr>
          <w:top w:val="nil"/>
          <w:left w:val="nil"/>
          <w:bottom w:val="nil"/>
          <w:right w:val="nil"/>
          <w:between w:val="nil"/>
        </w:pBdr>
        <w:rPr>
          <w:rFonts w:eastAsia="Calibri"/>
          <w:b/>
          <w:color w:val="000000"/>
          <w:sz w:val="24"/>
          <w:szCs w:val="24"/>
        </w:rPr>
      </w:pPr>
      <w:r w:rsidRPr="00AE3850">
        <w:rPr>
          <w:rFonts w:eastAsia="Calibri"/>
          <w:noProof/>
          <w:color w:val="1F497D"/>
          <w:sz w:val="22"/>
          <w:szCs w:val="22"/>
        </w:rPr>
        <w:drawing>
          <wp:anchor distT="0" distB="0" distL="114300" distR="114300" simplePos="0" relativeHeight="251671552" behindDoc="1" locked="0" layoutInCell="1" allowOverlap="1" wp14:anchorId="0E60CE1F" wp14:editId="0DDEBE9B">
            <wp:simplePos x="0" y="0"/>
            <wp:positionH relativeFrom="column">
              <wp:posOffset>4445</wp:posOffset>
            </wp:positionH>
            <wp:positionV relativeFrom="paragraph">
              <wp:posOffset>186690</wp:posOffset>
            </wp:positionV>
            <wp:extent cx="5289550" cy="2824480"/>
            <wp:effectExtent l="0" t="0" r="6350" b="0"/>
            <wp:wrapTopAndBottom/>
            <wp:docPr id="6" name="Picture 6" descr="Graphical user interface, diagram,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9550" cy="2824480"/>
                    </a:xfrm>
                    <a:prstGeom prst="rect">
                      <a:avLst/>
                    </a:prstGeom>
                  </pic:spPr>
                </pic:pic>
              </a:graphicData>
            </a:graphic>
            <wp14:sizeRelH relativeFrom="margin">
              <wp14:pctWidth>0</wp14:pctWidth>
            </wp14:sizeRelH>
            <wp14:sizeRelV relativeFrom="margin">
              <wp14:pctHeight>0</wp14:pctHeight>
            </wp14:sizeRelV>
          </wp:anchor>
        </w:drawing>
      </w:r>
    </w:p>
    <w:p w:rsidRPr="00AE3850" w:rsidR="00811BAF" w:rsidP="006C5D73" w:rsidRDefault="00811BAF" w14:paraId="22E5C2DC" w14:textId="4D76DCF4">
      <w:pPr>
        <w:spacing w:before="75" w:after="300"/>
        <w:rPr>
          <w:rFonts w:eastAsia="Calibri"/>
          <w:b/>
          <w:color w:val="02396C"/>
          <w:sz w:val="36"/>
          <w:szCs w:val="36"/>
        </w:rPr>
      </w:pPr>
    </w:p>
    <w:tbl>
      <w:tblPr>
        <w:tblStyle w:val="TableGrid"/>
        <w:tblW w:w="0" w:type="auto"/>
        <w:tblBorders>
          <w:top w:val="none" w:color="auto" w:sz="0" w:space="0"/>
          <w:left w:val="none" w:color="auto" w:sz="0" w:space="0"/>
          <w:bottom w:val="single" w:color="7EBA2E" w:sz="36" w:space="0"/>
          <w:right w:val="none" w:color="auto" w:sz="0" w:space="0"/>
          <w:insideH w:val="none" w:color="auto" w:sz="0" w:space="0"/>
          <w:insideV w:val="none" w:color="auto" w:sz="0" w:space="0"/>
        </w:tblBorders>
        <w:tblLook w:val="04A0" w:firstRow="1" w:lastRow="0" w:firstColumn="1" w:lastColumn="0" w:noHBand="0" w:noVBand="1"/>
      </w:tblPr>
      <w:tblGrid>
        <w:gridCol w:w="8312"/>
      </w:tblGrid>
      <w:tr w:rsidRPr="00AE3850" w:rsidR="00F57B7D" w:rsidTr="001C0409" w14:paraId="2A11C0DC" w14:textId="77777777">
        <w:tc>
          <w:tcPr>
            <w:tcW w:w="8312" w:type="dxa"/>
          </w:tcPr>
          <w:p w:rsidRPr="00AE3850" w:rsidR="00F57B7D" w:rsidP="00F57B7D" w:rsidRDefault="000E4934" w14:paraId="2A11C0DB" w14:textId="38961DA8">
            <w:pPr>
              <w:spacing w:after="240"/>
              <w:rPr>
                <w:rFonts w:ascii="Arial" w:hAnsi="Arial" w:eastAsia="Calibri" w:cs="Arial"/>
                <w:b/>
                <w:color w:val="000000"/>
                <w:sz w:val="24"/>
                <w:szCs w:val="24"/>
              </w:rPr>
            </w:pPr>
            <w:r w:rsidRPr="00AE3850">
              <w:rPr>
                <w:rFonts w:ascii="Arial" w:hAnsi="Arial" w:eastAsia="Calibri" w:cs="Arial"/>
                <w:color w:val="1F497D"/>
                <w:sz w:val="36"/>
              </w:rPr>
              <w:t>How we learn</w:t>
            </w:r>
          </w:p>
        </w:tc>
      </w:tr>
    </w:tbl>
    <w:p w:rsidRPr="00AE3850" w:rsidR="00225B31" w:rsidP="00225B31" w:rsidRDefault="00225B31" w14:paraId="2CD39A19" w14:textId="77777777">
      <w:pPr>
        <w:pStyle w:val="Heading2"/>
        <w:rPr>
          <w:rFonts w:eastAsia="PT Sans"/>
          <w:b w:val="0"/>
          <w:bCs/>
          <w:color w:val="1F497D" w:themeColor="text2"/>
          <w:sz w:val="22"/>
          <w:szCs w:val="22"/>
        </w:rPr>
      </w:pPr>
    </w:p>
    <w:p w:rsidRPr="007B0DA4" w:rsidR="00602586" w:rsidP="00602586" w:rsidRDefault="00602586" w14:paraId="36EAEBA8" w14:textId="3EC24BB7">
      <w:pPr>
        <w:shd w:val="clear" w:color="auto" w:fill="FFFFFF"/>
        <w:spacing w:after="300"/>
        <w:textAlignment w:val="baseline"/>
        <w:rPr>
          <w:rFonts w:eastAsia="Calibri"/>
          <w:color w:val="595959" w:themeColor="text1" w:themeTint="A6"/>
          <w:sz w:val="24"/>
          <w:szCs w:val="24"/>
        </w:rPr>
      </w:pPr>
      <w:r w:rsidRPr="007B0DA4">
        <w:rPr>
          <w:rFonts w:eastAsia="Calibri"/>
          <w:color w:val="595959" w:themeColor="text1" w:themeTint="A6"/>
          <w:sz w:val="24"/>
          <w:szCs w:val="24"/>
        </w:rPr>
        <w:t xml:space="preserve">At Moorcroft we have </w:t>
      </w:r>
      <w:r w:rsidRPr="007B0DA4" w:rsidR="00DD292F">
        <w:rPr>
          <w:rFonts w:eastAsia="Calibri"/>
          <w:color w:val="595959" w:themeColor="text1" w:themeTint="A6"/>
          <w:sz w:val="24"/>
          <w:szCs w:val="24"/>
        </w:rPr>
        <w:t>diverse ways</w:t>
      </w:r>
      <w:r w:rsidRPr="007B0DA4">
        <w:rPr>
          <w:rFonts w:eastAsia="Calibri"/>
          <w:color w:val="595959" w:themeColor="text1" w:themeTint="A6"/>
          <w:sz w:val="24"/>
          <w:szCs w:val="24"/>
        </w:rPr>
        <w:t xml:space="preserve"> of teaching students to help them to learn to the best of their ability. We adapt our pathways with specialist strategies, </w:t>
      </w:r>
      <w:r w:rsidRPr="007B0DA4" w:rsidR="00DD292F">
        <w:rPr>
          <w:rFonts w:eastAsia="Calibri"/>
          <w:color w:val="595959" w:themeColor="text1" w:themeTint="A6"/>
          <w:sz w:val="24"/>
          <w:szCs w:val="24"/>
        </w:rPr>
        <w:t>activities,</w:t>
      </w:r>
      <w:r w:rsidRPr="007B0DA4">
        <w:rPr>
          <w:rFonts w:eastAsia="Calibri"/>
          <w:color w:val="595959" w:themeColor="text1" w:themeTint="A6"/>
          <w:sz w:val="24"/>
          <w:szCs w:val="24"/>
        </w:rPr>
        <w:t xml:space="preserve"> and resources, and we can individualise timetables and organise classes in different ways to suit our individual students’ needs.</w:t>
      </w:r>
    </w:p>
    <w:p w:rsidRPr="007B0DA4" w:rsidR="000E4934" w:rsidP="00B82919" w:rsidRDefault="000E4934" w14:paraId="16880C77" w14:textId="5AAEE95E">
      <w:pPr>
        <w:shd w:val="clear" w:color="auto" w:fill="FFFFFF"/>
        <w:spacing w:after="300"/>
        <w:textAlignment w:val="baseline"/>
        <w:rPr>
          <w:rFonts w:eastAsia="Calibri"/>
          <w:color w:val="595959" w:themeColor="text1" w:themeTint="A6"/>
          <w:sz w:val="24"/>
          <w:szCs w:val="24"/>
        </w:rPr>
      </w:pPr>
      <w:r w:rsidRPr="007B0DA4">
        <w:rPr>
          <w:rFonts w:eastAsia="Calibri"/>
          <w:color w:val="595959" w:themeColor="text1" w:themeTint="A6"/>
          <w:sz w:val="24"/>
          <w:szCs w:val="24"/>
        </w:rPr>
        <w:t>Our students are taught in small class groups with the average class size being 8.</w:t>
      </w:r>
    </w:p>
    <w:p w:rsidRPr="007B0DA4" w:rsidR="000E4934" w:rsidP="000E4934" w:rsidRDefault="000E4934" w14:paraId="7C52ECDF" w14:textId="0E7930DC">
      <w:pPr>
        <w:pStyle w:val="NormalWeb"/>
        <w:shd w:val="clear" w:color="auto" w:fill="FFFFFF"/>
        <w:spacing w:before="0" w:beforeAutospacing="0" w:after="240" w:afterAutospacing="0"/>
        <w:textAlignment w:val="baseline"/>
        <w:rPr>
          <w:rFonts w:ascii="Arial" w:hAnsi="Arial" w:eastAsia="Calibri" w:cs="Arial"/>
          <w:color w:val="595959" w:themeColor="text1" w:themeTint="A6"/>
        </w:rPr>
      </w:pPr>
      <w:r w:rsidRPr="007B0DA4">
        <w:rPr>
          <w:rFonts w:ascii="Arial" w:hAnsi="Arial" w:eastAsia="Calibri" w:cs="Arial"/>
          <w:color w:val="595959" w:themeColor="text1" w:themeTint="A6"/>
        </w:rPr>
        <w:t xml:space="preserve">Every class is staffed by a teacher and an average of </w:t>
      </w:r>
      <w:r w:rsidRPr="007B0DA4" w:rsidR="00DD292F">
        <w:rPr>
          <w:rFonts w:ascii="Arial" w:hAnsi="Arial" w:eastAsia="Calibri" w:cs="Arial"/>
          <w:color w:val="595959" w:themeColor="text1" w:themeTint="A6"/>
        </w:rPr>
        <w:t>three</w:t>
      </w:r>
      <w:r w:rsidRPr="007B0DA4">
        <w:rPr>
          <w:rFonts w:ascii="Arial" w:hAnsi="Arial" w:eastAsia="Calibri" w:cs="Arial"/>
          <w:color w:val="595959" w:themeColor="text1" w:themeTint="A6"/>
        </w:rPr>
        <w:t xml:space="preserve"> qualified and experienced teaching assistants.</w:t>
      </w:r>
    </w:p>
    <w:p w:rsidRPr="007B0DA4" w:rsidR="000E4934" w:rsidP="000E4934" w:rsidRDefault="000E4934" w14:paraId="14561755" w14:textId="7038C015">
      <w:pPr>
        <w:pStyle w:val="NormalWeb"/>
        <w:shd w:val="clear" w:color="auto" w:fill="FFFFFF"/>
        <w:spacing w:before="0" w:beforeAutospacing="0" w:after="240" w:afterAutospacing="0"/>
        <w:textAlignment w:val="baseline"/>
        <w:rPr>
          <w:rFonts w:ascii="Arial" w:hAnsi="Arial" w:eastAsia="Calibri" w:cs="Arial"/>
          <w:color w:val="595959" w:themeColor="text1" w:themeTint="A6"/>
        </w:rPr>
      </w:pPr>
      <w:r w:rsidRPr="007B0DA4">
        <w:rPr>
          <w:rFonts w:ascii="Arial" w:hAnsi="Arial" w:eastAsia="Calibri" w:cs="Arial"/>
          <w:color w:val="595959" w:themeColor="text1" w:themeTint="A6"/>
        </w:rPr>
        <w:t>This ratio makes sure each student receives a mix of whole class, small-</w:t>
      </w:r>
      <w:r w:rsidRPr="007B0DA4" w:rsidR="00DD292F">
        <w:rPr>
          <w:rFonts w:ascii="Arial" w:hAnsi="Arial" w:eastAsia="Calibri" w:cs="Arial"/>
          <w:color w:val="595959" w:themeColor="text1" w:themeTint="A6"/>
        </w:rPr>
        <w:t>group,</w:t>
      </w:r>
      <w:r w:rsidRPr="007B0DA4">
        <w:rPr>
          <w:rFonts w:ascii="Arial" w:hAnsi="Arial" w:eastAsia="Calibri" w:cs="Arial"/>
          <w:color w:val="595959" w:themeColor="text1" w:themeTint="A6"/>
        </w:rPr>
        <w:t xml:space="preserve"> and individual teaching.</w:t>
      </w:r>
    </w:p>
    <w:p w:rsidRPr="00AE3850" w:rsidR="00922732" w:rsidP="00FD1640" w:rsidRDefault="00922732" w14:paraId="71BD2F45" w14:textId="77777777">
      <w:pPr>
        <w:shd w:val="clear" w:color="auto" w:fill="FFFFFF"/>
        <w:spacing w:after="300"/>
        <w:textAlignment w:val="baseline"/>
        <w:rPr>
          <w:rFonts w:eastAsia="Calibri"/>
          <w:b/>
          <w:bCs/>
          <w:color w:val="1F497D"/>
          <w:sz w:val="24"/>
          <w:szCs w:val="24"/>
        </w:rPr>
      </w:pPr>
      <w:r w:rsidRPr="00AE3850">
        <w:rPr>
          <w:rFonts w:eastAsia="Calibri"/>
          <w:b/>
          <w:bCs/>
          <w:color w:val="1F497D"/>
          <w:sz w:val="24"/>
          <w:szCs w:val="24"/>
        </w:rPr>
        <w:t>ASD classes</w:t>
      </w:r>
    </w:p>
    <w:p w:rsidRPr="007B0DA4" w:rsidR="00922732" w:rsidP="00FD1640" w:rsidRDefault="00922732" w14:paraId="01CB4E40" w14:textId="6A288B41">
      <w:pPr>
        <w:shd w:val="clear" w:color="auto" w:fill="FFFFFF"/>
        <w:spacing w:after="300"/>
        <w:textAlignment w:val="baseline"/>
        <w:rPr>
          <w:rFonts w:eastAsia="Calibri"/>
          <w:color w:val="595959" w:themeColor="text1" w:themeTint="A6"/>
          <w:sz w:val="24"/>
          <w:szCs w:val="24"/>
        </w:rPr>
      </w:pPr>
      <w:r w:rsidRPr="007B0DA4">
        <w:rPr>
          <w:rFonts w:eastAsia="Calibri"/>
          <w:color w:val="595959" w:themeColor="text1" w:themeTint="A6"/>
          <w:sz w:val="24"/>
          <w:szCs w:val="24"/>
        </w:rPr>
        <w:t xml:space="preserve">We have specialist ASD classes. Students in these classes use the TEACCH approach to access learning as independently as possible. Each student has an individual learning station </w:t>
      </w:r>
      <w:r w:rsidRPr="007B0DA4" w:rsidR="00FD1640">
        <w:rPr>
          <w:rFonts w:eastAsia="Calibri"/>
          <w:color w:val="595959" w:themeColor="text1" w:themeTint="A6"/>
          <w:sz w:val="24"/>
          <w:szCs w:val="24"/>
        </w:rPr>
        <w:t>to</w:t>
      </w:r>
      <w:r w:rsidRPr="007B0DA4">
        <w:rPr>
          <w:rFonts w:eastAsia="Calibri"/>
          <w:color w:val="595959" w:themeColor="text1" w:themeTint="A6"/>
          <w:sz w:val="24"/>
          <w:szCs w:val="24"/>
        </w:rPr>
        <w:t xml:space="preserve"> reduce visual distractions. </w:t>
      </w:r>
      <w:r w:rsidRPr="007B0DA4" w:rsidR="001C3D0C">
        <w:rPr>
          <w:rFonts w:eastAsia="Calibri"/>
          <w:color w:val="595959" w:themeColor="text1" w:themeTint="A6"/>
          <w:sz w:val="24"/>
          <w:szCs w:val="24"/>
        </w:rPr>
        <w:t>T</w:t>
      </w:r>
      <w:r w:rsidRPr="007B0DA4">
        <w:rPr>
          <w:rFonts w:eastAsia="Calibri"/>
          <w:color w:val="595959" w:themeColor="text1" w:themeTint="A6"/>
          <w:sz w:val="24"/>
          <w:szCs w:val="24"/>
        </w:rPr>
        <w:t xml:space="preserve">he day is </w:t>
      </w:r>
      <w:r w:rsidRPr="007B0DA4" w:rsidR="00FD1640">
        <w:rPr>
          <w:rFonts w:eastAsia="Calibri"/>
          <w:color w:val="595959" w:themeColor="text1" w:themeTint="A6"/>
          <w:sz w:val="24"/>
          <w:szCs w:val="24"/>
        </w:rPr>
        <w:t xml:space="preserve">highly </w:t>
      </w:r>
      <w:r w:rsidRPr="007B0DA4" w:rsidR="00EC7AC9">
        <w:rPr>
          <w:rFonts w:eastAsia="Calibri"/>
          <w:color w:val="595959" w:themeColor="text1" w:themeTint="A6"/>
          <w:sz w:val="24"/>
          <w:szCs w:val="24"/>
        </w:rPr>
        <w:t>structured,</w:t>
      </w:r>
      <w:r w:rsidRPr="007B0DA4">
        <w:rPr>
          <w:rFonts w:eastAsia="Calibri"/>
          <w:color w:val="595959" w:themeColor="text1" w:themeTint="A6"/>
          <w:sz w:val="24"/>
          <w:szCs w:val="24"/>
        </w:rPr>
        <w:t xml:space="preserve"> so students become familiar with their routine.</w:t>
      </w:r>
    </w:p>
    <w:p w:rsidRPr="007B0DA4" w:rsidR="00922732" w:rsidP="00EC7AC9" w:rsidRDefault="00922732" w14:paraId="739F1AD0" w14:textId="5A797461">
      <w:pPr>
        <w:shd w:val="clear" w:color="auto" w:fill="FFFFFF"/>
        <w:spacing w:after="300"/>
        <w:textAlignment w:val="baseline"/>
        <w:rPr>
          <w:rFonts w:eastAsia="Calibri"/>
          <w:color w:val="595959" w:themeColor="text1" w:themeTint="A6"/>
          <w:sz w:val="24"/>
          <w:szCs w:val="24"/>
        </w:rPr>
      </w:pPr>
      <w:r w:rsidRPr="007B0DA4">
        <w:rPr>
          <w:rFonts w:eastAsia="Calibri"/>
          <w:color w:val="595959" w:themeColor="text1" w:themeTint="A6"/>
          <w:sz w:val="24"/>
          <w:szCs w:val="24"/>
        </w:rPr>
        <w:t xml:space="preserve">Students also receive intensive therapeutic support, as we believe that </w:t>
      </w:r>
      <w:r w:rsidRPr="007B0DA4" w:rsidR="00EC7AC9">
        <w:rPr>
          <w:rFonts w:eastAsia="Calibri"/>
          <w:color w:val="595959" w:themeColor="text1" w:themeTint="A6"/>
          <w:sz w:val="24"/>
          <w:szCs w:val="24"/>
        </w:rPr>
        <w:t>to</w:t>
      </w:r>
      <w:r w:rsidRPr="007B0DA4">
        <w:rPr>
          <w:rFonts w:eastAsia="Calibri"/>
          <w:color w:val="595959" w:themeColor="text1" w:themeTint="A6"/>
          <w:sz w:val="24"/>
          <w:szCs w:val="24"/>
        </w:rPr>
        <w:t xml:space="preserve"> achieve outstanding learning, the communication, physical, sensory and socio-emotional needs of our students </w:t>
      </w:r>
      <w:r w:rsidRPr="007B0DA4" w:rsidR="00AA4DC9">
        <w:rPr>
          <w:rFonts w:eastAsia="Calibri"/>
          <w:color w:val="595959" w:themeColor="text1" w:themeTint="A6"/>
          <w:sz w:val="24"/>
          <w:szCs w:val="24"/>
        </w:rPr>
        <w:t>must</w:t>
      </w:r>
      <w:r w:rsidRPr="007B0DA4">
        <w:rPr>
          <w:rFonts w:eastAsia="Calibri"/>
          <w:color w:val="595959" w:themeColor="text1" w:themeTint="A6"/>
          <w:sz w:val="24"/>
          <w:szCs w:val="24"/>
        </w:rPr>
        <w:t xml:space="preserve"> be met. Opportunities to address these needs are incorporated across the curriculum for all the students.</w:t>
      </w:r>
    </w:p>
    <w:p w:rsidRPr="007B0DA4" w:rsidR="00922732" w:rsidP="008E735C" w:rsidRDefault="00922732" w14:paraId="39D48C15" w14:textId="77777777">
      <w:pPr>
        <w:shd w:val="clear" w:color="auto" w:fill="FFFFFF"/>
        <w:spacing w:after="300"/>
        <w:textAlignment w:val="baseline"/>
        <w:rPr>
          <w:rFonts w:eastAsia="Calibri"/>
          <w:color w:val="595959" w:themeColor="text1" w:themeTint="A6"/>
          <w:sz w:val="24"/>
          <w:szCs w:val="24"/>
        </w:rPr>
      </w:pPr>
      <w:r w:rsidRPr="007B0DA4">
        <w:rPr>
          <w:rFonts w:eastAsia="Calibri"/>
          <w:color w:val="595959" w:themeColor="text1" w:themeTint="A6"/>
          <w:sz w:val="24"/>
          <w:szCs w:val="24"/>
        </w:rPr>
        <w:lastRenderedPageBreak/>
        <w:t>Professionals working with our ASD pupils include Speech and Language Therapists, Occupational Therapists, Creative Therapists and an educational psychologist. </w:t>
      </w:r>
    </w:p>
    <w:p w:rsidRPr="007B0DA4" w:rsidR="00922732" w:rsidP="008E735C" w:rsidRDefault="00922732" w14:paraId="2A0ED879" w14:textId="77777777">
      <w:pPr>
        <w:shd w:val="clear" w:color="auto" w:fill="FFFFFF"/>
        <w:spacing w:after="300"/>
        <w:textAlignment w:val="baseline"/>
        <w:rPr>
          <w:rFonts w:eastAsia="Calibri"/>
          <w:color w:val="595959" w:themeColor="text1" w:themeTint="A6"/>
          <w:sz w:val="24"/>
          <w:szCs w:val="24"/>
        </w:rPr>
      </w:pPr>
      <w:r w:rsidRPr="007B0DA4">
        <w:rPr>
          <w:rFonts w:eastAsia="Calibri"/>
          <w:color w:val="595959" w:themeColor="text1" w:themeTint="A6"/>
          <w:sz w:val="24"/>
          <w:szCs w:val="24"/>
        </w:rPr>
        <w:t>Students who may have challenging behaviour work with familiar and experienced staff who are able to help them achieve their very best.</w:t>
      </w:r>
    </w:p>
    <w:p w:rsidRPr="00AE3850" w:rsidR="00922732" w:rsidP="008E735C" w:rsidRDefault="00922732" w14:paraId="16936171" w14:textId="77777777">
      <w:pPr>
        <w:shd w:val="clear" w:color="auto" w:fill="FFFFFF"/>
        <w:spacing w:after="300"/>
        <w:textAlignment w:val="baseline"/>
        <w:outlineLvl w:val="3"/>
        <w:rPr>
          <w:rFonts w:eastAsia="Calibri"/>
          <w:b/>
          <w:bCs/>
          <w:color w:val="1F497D"/>
          <w:sz w:val="24"/>
          <w:szCs w:val="24"/>
        </w:rPr>
      </w:pPr>
      <w:r w:rsidRPr="00AE3850">
        <w:rPr>
          <w:rFonts w:eastAsia="Calibri"/>
          <w:b/>
          <w:bCs/>
          <w:color w:val="1F497D"/>
          <w:sz w:val="24"/>
          <w:szCs w:val="24"/>
        </w:rPr>
        <w:t>Multi-Sensory Learners</w:t>
      </w:r>
    </w:p>
    <w:p w:rsidRPr="007B0DA4" w:rsidR="00922732" w:rsidP="3BC04525" w:rsidRDefault="00922732" w14:paraId="2F0DEA78" w14:textId="29C656A2">
      <w:pPr>
        <w:shd w:val="clear" w:color="auto" w:fill="FFFFFF" w:themeFill="background1"/>
        <w:spacing w:after="300"/>
        <w:textAlignment w:val="baseline"/>
        <w:rPr>
          <w:rFonts w:eastAsia="Calibri"/>
          <w:color w:val="595959" w:themeColor="text1" w:themeTint="A6"/>
          <w:sz w:val="24"/>
          <w:szCs w:val="24"/>
        </w:rPr>
      </w:pPr>
      <w:r w:rsidRPr="3BC04525" w:rsidR="00922732">
        <w:rPr>
          <w:rFonts w:eastAsia="Calibri"/>
          <w:color w:val="595959" w:themeColor="text1" w:themeTint="A6" w:themeShade="FF"/>
          <w:sz w:val="24"/>
          <w:szCs w:val="24"/>
        </w:rPr>
        <w:t xml:space="preserve">Students in our specialist provision </w:t>
      </w:r>
      <w:r w:rsidRPr="3BC04525" w:rsidR="00922732">
        <w:rPr>
          <w:rFonts w:eastAsia="Calibri"/>
          <w:color w:val="595959" w:themeColor="text1" w:themeTint="A6" w:themeShade="FF"/>
          <w:sz w:val="24"/>
          <w:szCs w:val="24"/>
        </w:rPr>
        <w:t>benefit</w:t>
      </w:r>
      <w:r w:rsidRPr="3BC04525" w:rsidR="00922732">
        <w:rPr>
          <w:rFonts w:eastAsia="Calibri"/>
          <w:color w:val="595959" w:themeColor="text1" w:themeTint="A6" w:themeShade="FF"/>
          <w:sz w:val="24"/>
          <w:szCs w:val="24"/>
        </w:rPr>
        <w:t xml:space="preserve"> from a high staff-to-student ratio.</w:t>
      </w:r>
      <w:r w:rsidRPr="3BC04525" w:rsidR="00AA4DC9">
        <w:rPr>
          <w:rFonts w:eastAsia="Calibri"/>
          <w:color w:val="595959" w:themeColor="text1" w:themeTint="A6" w:themeShade="FF"/>
          <w:sz w:val="24"/>
          <w:szCs w:val="24"/>
        </w:rPr>
        <w:t xml:space="preserve"> </w:t>
      </w:r>
      <w:r w:rsidRPr="3BC04525" w:rsidR="00922732">
        <w:rPr>
          <w:rFonts w:eastAsia="Calibri"/>
          <w:color w:val="595959" w:themeColor="text1" w:themeTint="A6" w:themeShade="FF"/>
          <w:sz w:val="24"/>
          <w:szCs w:val="24"/>
        </w:rPr>
        <w:t xml:space="preserve">We make it our priority to ensure that our students are in a stimulating, nurturing and safe environment, and </w:t>
      </w:r>
      <w:r w:rsidRPr="3BC04525" w:rsidR="00922732">
        <w:rPr>
          <w:rFonts w:eastAsia="Calibri"/>
          <w:color w:val="595959" w:themeColor="text1" w:themeTint="A6" w:themeShade="FF"/>
          <w:sz w:val="24"/>
          <w:szCs w:val="24"/>
        </w:rPr>
        <w:t>all of</w:t>
      </w:r>
      <w:r w:rsidRPr="3BC04525" w:rsidR="00922732">
        <w:rPr>
          <w:rFonts w:eastAsia="Calibri"/>
          <w:color w:val="595959" w:themeColor="text1" w:themeTint="A6" w:themeShade="FF"/>
          <w:sz w:val="24"/>
          <w:szCs w:val="24"/>
        </w:rPr>
        <w:t xml:space="preserve"> their needs, including physical and medical needs are met, </w:t>
      </w:r>
      <w:r w:rsidRPr="3BC04525" w:rsidR="00C37261">
        <w:rPr>
          <w:rFonts w:eastAsia="Calibri"/>
          <w:color w:val="595959" w:themeColor="text1" w:themeTint="A6" w:themeShade="FF"/>
          <w:sz w:val="24"/>
          <w:szCs w:val="24"/>
        </w:rPr>
        <w:t>to</w:t>
      </w:r>
      <w:r w:rsidRPr="3BC04525" w:rsidR="00922732">
        <w:rPr>
          <w:rFonts w:eastAsia="Calibri"/>
          <w:color w:val="595959" w:themeColor="text1" w:themeTint="A6" w:themeShade="FF"/>
          <w:sz w:val="24"/>
          <w:szCs w:val="24"/>
        </w:rPr>
        <w:t xml:space="preserve"> enable them to access learning, achieve and thrive.</w:t>
      </w:r>
    </w:p>
    <w:p w:rsidRPr="007B0DA4" w:rsidR="00922732" w:rsidP="008E735C" w:rsidRDefault="00922732" w14:paraId="43E8BCD5" w14:textId="00B3BBD6">
      <w:pPr>
        <w:shd w:val="clear" w:color="auto" w:fill="FFFFFF"/>
        <w:spacing w:after="300"/>
        <w:textAlignment w:val="baseline"/>
        <w:rPr>
          <w:rFonts w:eastAsia="Calibri"/>
          <w:color w:val="595959" w:themeColor="text1" w:themeTint="A6"/>
          <w:sz w:val="24"/>
          <w:szCs w:val="24"/>
        </w:rPr>
      </w:pPr>
      <w:r w:rsidRPr="007B0DA4">
        <w:rPr>
          <w:rFonts w:eastAsia="Calibri"/>
          <w:color w:val="595959" w:themeColor="text1" w:themeTint="A6"/>
          <w:sz w:val="24"/>
          <w:szCs w:val="24"/>
        </w:rPr>
        <w:t xml:space="preserve">Staff members are experienced in working with students with PMLD. Students are monitored and receive input from therapists, such as physiotherapists, rebound therapists, speech and language therapists, creative therapists, occupational therapists and physiotherapists; we incorporate therapy programmes </w:t>
      </w:r>
      <w:r w:rsidRPr="007B0DA4" w:rsidR="00AA4DC9">
        <w:rPr>
          <w:rFonts w:eastAsia="Calibri"/>
          <w:color w:val="595959" w:themeColor="text1" w:themeTint="A6"/>
          <w:sz w:val="24"/>
          <w:szCs w:val="24"/>
        </w:rPr>
        <w:t xml:space="preserve">into </w:t>
      </w:r>
      <w:proofErr w:type="gramStart"/>
      <w:r w:rsidRPr="007B0DA4">
        <w:rPr>
          <w:rFonts w:eastAsia="Calibri"/>
          <w:color w:val="595959" w:themeColor="text1" w:themeTint="A6"/>
          <w:sz w:val="24"/>
          <w:szCs w:val="24"/>
        </w:rPr>
        <w:t>all of</w:t>
      </w:r>
      <w:proofErr w:type="gramEnd"/>
      <w:r w:rsidRPr="007B0DA4">
        <w:rPr>
          <w:rFonts w:eastAsia="Calibri"/>
          <w:color w:val="595959" w:themeColor="text1" w:themeTint="A6"/>
          <w:sz w:val="24"/>
          <w:szCs w:val="24"/>
        </w:rPr>
        <w:t xml:space="preserve"> the activities throughout the day.</w:t>
      </w:r>
    </w:p>
    <w:p w:rsidRPr="007B0DA4" w:rsidR="00F57B7D" w:rsidP="004121B2" w:rsidRDefault="00922732" w14:paraId="2A11C0EA" w14:textId="6093D0FF">
      <w:pPr>
        <w:shd w:val="clear" w:color="auto" w:fill="FFFFFF"/>
        <w:spacing w:after="300"/>
        <w:textAlignment w:val="baseline"/>
        <w:rPr>
          <w:rFonts w:eastAsia="Calibri"/>
          <w:color w:val="595959" w:themeColor="text1" w:themeTint="A6"/>
          <w:sz w:val="24"/>
          <w:szCs w:val="24"/>
        </w:rPr>
      </w:pPr>
      <w:r w:rsidRPr="007B0DA4">
        <w:rPr>
          <w:rFonts w:eastAsia="Calibri"/>
          <w:color w:val="595959" w:themeColor="text1" w:themeTint="A6"/>
          <w:sz w:val="24"/>
          <w:szCs w:val="24"/>
        </w:rPr>
        <w:t xml:space="preserve">Classrooms in this department are physically separate from other parts of the school to accommodate for the most vulnerable </w:t>
      </w:r>
      <w:r w:rsidRPr="007B0DA4" w:rsidR="00F21C89">
        <w:rPr>
          <w:rFonts w:eastAsia="Calibri"/>
          <w:color w:val="595959" w:themeColor="text1" w:themeTint="A6"/>
          <w:sz w:val="24"/>
          <w:szCs w:val="24"/>
        </w:rPr>
        <w:t>students and</w:t>
      </w:r>
      <w:r w:rsidRPr="007B0DA4">
        <w:rPr>
          <w:rFonts w:eastAsia="Calibri"/>
          <w:color w:val="595959" w:themeColor="text1" w:themeTint="A6"/>
          <w:sz w:val="24"/>
          <w:szCs w:val="24"/>
        </w:rPr>
        <w:t xml:space="preserve"> has a curtained area for visual stimulation as well as another adjacent room for individual work. We have direct access to a fenced patio area and </w:t>
      </w:r>
      <w:r w:rsidRPr="007B0DA4" w:rsidR="00E9577B">
        <w:rPr>
          <w:rFonts w:eastAsia="Calibri"/>
          <w:color w:val="595959" w:themeColor="text1" w:themeTint="A6"/>
          <w:sz w:val="24"/>
          <w:szCs w:val="24"/>
        </w:rPr>
        <w:t xml:space="preserve">an </w:t>
      </w:r>
      <w:r w:rsidRPr="007B0DA4">
        <w:rPr>
          <w:rFonts w:eastAsia="Calibri"/>
          <w:color w:val="595959" w:themeColor="text1" w:themeTint="A6"/>
          <w:sz w:val="24"/>
          <w:szCs w:val="24"/>
        </w:rPr>
        <w:t>on-site hydrotherapy pool.</w:t>
      </w:r>
    </w:p>
    <w:p w:rsidRPr="00AE3850" w:rsidR="00F57B7D" w:rsidP="001318FB" w:rsidRDefault="00F57B7D" w14:paraId="2A11C0ED" w14:textId="6A95323C">
      <w:pPr>
        <w:rPr>
          <w:rFonts w:eastAsia="Calibri"/>
          <w:color w:val="1F497D"/>
          <w:sz w:val="22"/>
          <w:szCs w:val="22"/>
        </w:rPr>
      </w:pPr>
    </w:p>
    <w:tbl>
      <w:tblPr>
        <w:tblStyle w:val="TableGrid"/>
        <w:tblW w:w="0" w:type="auto"/>
        <w:tblBorders>
          <w:top w:val="none" w:color="auto" w:sz="0" w:space="0"/>
          <w:left w:val="none" w:color="auto" w:sz="0" w:space="0"/>
          <w:bottom w:val="single" w:color="6E153C" w:sz="36" w:space="0"/>
          <w:right w:val="none" w:color="auto" w:sz="0" w:space="0"/>
          <w:insideH w:val="none" w:color="auto" w:sz="0" w:space="0"/>
          <w:insideV w:val="none" w:color="auto" w:sz="0" w:space="0"/>
        </w:tblBorders>
        <w:tblLook w:val="04A0" w:firstRow="1" w:lastRow="0" w:firstColumn="1" w:lastColumn="0" w:noHBand="0" w:noVBand="1"/>
      </w:tblPr>
      <w:tblGrid>
        <w:gridCol w:w="8312"/>
      </w:tblGrid>
      <w:tr w:rsidRPr="00AE3850" w:rsidR="00F57B7D" w:rsidTr="001C0409" w14:paraId="2A11C0EF" w14:textId="77777777">
        <w:tc>
          <w:tcPr>
            <w:tcW w:w="8528" w:type="dxa"/>
          </w:tcPr>
          <w:p w:rsidRPr="00AE3850" w:rsidR="00F57B7D" w:rsidP="00F57B7D" w:rsidRDefault="00F57B7D" w14:paraId="2A11C0EE" w14:textId="329D41DB">
            <w:pPr>
              <w:spacing w:after="240"/>
              <w:rPr>
                <w:rFonts w:ascii="Arial" w:hAnsi="Arial" w:eastAsia="Calibri" w:cs="Arial"/>
                <w:b/>
                <w:color w:val="000000"/>
                <w:sz w:val="24"/>
                <w:szCs w:val="24"/>
              </w:rPr>
            </w:pPr>
            <w:r w:rsidRPr="00AE3850">
              <w:rPr>
                <w:rFonts w:ascii="Arial" w:hAnsi="Arial" w:eastAsia="Calibri" w:cs="Arial"/>
                <w:color w:val="1F497D"/>
                <w:sz w:val="36"/>
              </w:rPr>
              <w:t xml:space="preserve">Our </w:t>
            </w:r>
            <w:r w:rsidRPr="00AE3850" w:rsidR="00862C33">
              <w:rPr>
                <w:rFonts w:ascii="Arial" w:hAnsi="Arial" w:eastAsia="Calibri" w:cs="Arial"/>
                <w:color w:val="1F497D"/>
                <w:sz w:val="36"/>
              </w:rPr>
              <w:t>Progress</w:t>
            </w:r>
          </w:p>
        </w:tc>
      </w:tr>
    </w:tbl>
    <w:p w:rsidRPr="007B0DA4" w:rsidR="00F57B7D" w:rsidP="00F57B7D" w:rsidRDefault="00F57B7D" w14:paraId="2A11C0F0" w14:textId="77777777">
      <w:pPr>
        <w:pBdr>
          <w:top w:val="nil"/>
          <w:left w:val="nil"/>
          <w:bottom w:val="nil"/>
          <w:right w:val="nil"/>
          <w:between w:val="nil"/>
        </w:pBdr>
        <w:rPr>
          <w:rFonts w:eastAsia="Calibri"/>
          <w:b/>
          <w:color w:val="595959" w:themeColor="text1" w:themeTint="A6"/>
          <w:sz w:val="24"/>
          <w:szCs w:val="24"/>
        </w:rPr>
      </w:pPr>
    </w:p>
    <w:p w:rsidRPr="007B0DA4" w:rsidR="73866B52" w:rsidP="00862C33" w:rsidRDefault="000C5656" w14:paraId="67393554" w14:textId="00E07D36">
      <w:pPr>
        <w:rPr>
          <w:rFonts w:eastAsia="Calibri"/>
          <w:color w:val="595959" w:themeColor="text1" w:themeTint="A6"/>
          <w:sz w:val="24"/>
          <w:szCs w:val="24"/>
        </w:rPr>
      </w:pPr>
      <w:r w:rsidRPr="007B0DA4">
        <w:rPr>
          <w:rFonts w:eastAsia="Calibri"/>
          <w:color w:val="595959" w:themeColor="text1" w:themeTint="A6"/>
          <w:sz w:val="24"/>
          <w:szCs w:val="24"/>
        </w:rPr>
        <w:t xml:space="preserve">Our </w:t>
      </w:r>
      <w:r w:rsidRPr="007B0DA4" w:rsidR="00862C33">
        <w:rPr>
          <w:rFonts w:eastAsia="Calibri"/>
          <w:color w:val="595959" w:themeColor="text1" w:themeTint="A6"/>
          <w:sz w:val="24"/>
          <w:szCs w:val="24"/>
        </w:rPr>
        <w:t>progress</w:t>
      </w:r>
      <w:r w:rsidRPr="007B0DA4">
        <w:rPr>
          <w:rFonts w:eastAsia="Calibri"/>
          <w:color w:val="595959" w:themeColor="text1" w:themeTint="A6"/>
          <w:sz w:val="24"/>
          <w:szCs w:val="24"/>
        </w:rPr>
        <w:t xml:space="preserve"> at </w:t>
      </w:r>
      <w:r w:rsidRPr="007B0DA4" w:rsidR="00E66CA9">
        <w:rPr>
          <w:rFonts w:eastAsia="Calibri"/>
          <w:color w:val="595959" w:themeColor="text1" w:themeTint="A6"/>
          <w:sz w:val="24"/>
          <w:szCs w:val="24"/>
        </w:rPr>
        <w:t>Moorcroft</w:t>
      </w:r>
      <w:r w:rsidRPr="007B0DA4">
        <w:rPr>
          <w:rFonts w:eastAsia="Calibri"/>
          <w:color w:val="595959" w:themeColor="text1" w:themeTint="A6"/>
          <w:sz w:val="24"/>
          <w:szCs w:val="24"/>
        </w:rPr>
        <w:t xml:space="preserve"> School </w:t>
      </w:r>
      <w:r w:rsidRPr="007B0DA4" w:rsidR="00862C33">
        <w:rPr>
          <w:rFonts w:eastAsia="Calibri"/>
          <w:color w:val="595959" w:themeColor="text1" w:themeTint="A6"/>
          <w:sz w:val="24"/>
          <w:szCs w:val="24"/>
        </w:rPr>
        <w:t>is summarised below with</w:t>
      </w:r>
      <w:r w:rsidRPr="007B0DA4" w:rsidR="00142FD3">
        <w:rPr>
          <w:rFonts w:eastAsia="Calibri"/>
          <w:color w:val="595959" w:themeColor="text1" w:themeTint="A6"/>
          <w:sz w:val="24"/>
          <w:szCs w:val="24"/>
        </w:rPr>
        <w:t xml:space="preserve"> recent improvements in multiple areas</w:t>
      </w:r>
      <w:r w:rsidRPr="007B0DA4" w:rsidR="000B3FFD">
        <w:rPr>
          <w:rFonts w:eastAsia="Calibri"/>
          <w:color w:val="595959" w:themeColor="text1" w:themeTint="A6"/>
          <w:sz w:val="24"/>
          <w:szCs w:val="24"/>
        </w:rPr>
        <w:t>.</w:t>
      </w:r>
    </w:p>
    <w:p w:rsidRPr="007B0DA4" w:rsidR="00142FD3" w:rsidP="00862C33" w:rsidRDefault="00142FD3" w14:paraId="23DB916A" w14:textId="77777777">
      <w:pPr>
        <w:rPr>
          <w:rFonts w:eastAsia="Calibri"/>
          <w:color w:val="595959" w:themeColor="text1" w:themeTint="A6"/>
        </w:rPr>
      </w:pPr>
    </w:p>
    <w:p w:rsidRPr="007B0DA4" w:rsidR="00536A34" w:rsidP="004036E1" w:rsidRDefault="005F08F5" w14:paraId="19084FB5" w14:textId="44FA1336">
      <w:pPr>
        <w:pStyle w:val="ListParagraph"/>
        <w:numPr>
          <w:ilvl w:val="0"/>
          <w:numId w:val="34"/>
        </w:numPr>
        <w:rPr>
          <w:bCs/>
          <w:color w:val="595959" w:themeColor="text1" w:themeTint="A6"/>
          <w:sz w:val="24"/>
          <w:szCs w:val="24"/>
        </w:rPr>
      </w:pPr>
      <w:r w:rsidRPr="007B0DA4">
        <w:rPr>
          <w:bCs/>
          <w:color w:val="595959" w:themeColor="text1" w:themeTint="A6"/>
          <w:sz w:val="24"/>
          <w:szCs w:val="24"/>
        </w:rPr>
        <w:t xml:space="preserve">In </w:t>
      </w:r>
      <w:r w:rsidRPr="007B0DA4" w:rsidR="00D04B30">
        <w:rPr>
          <w:bCs/>
          <w:color w:val="595959" w:themeColor="text1" w:themeTint="A6"/>
          <w:sz w:val="24"/>
          <w:szCs w:val="24"/>
        </w:rPr>
        <w:t>January 2021,</w:t>
      </w:r>
      <w:r w:rsidRPr="007B0DA4" w:rsidR="00E9577B">
        <w:rPr>
          <w:bCs/>
          <w:color w:val="595959" w:themeColor="text1" w:themeTint="A6"/>
          <w:sz w:val="24"/>
          <w:szCs w:val="24"/>
        </w:rPr>
        <w:t xml:space="preserve"> </w:t>
      </w:r>
      <w:r w:rsidRPr="007B0DA4" w:rsidR="007D0D4A">
        <w:rPr>
          <w:bCs/>
          <w:color w:val="595959" w:themeColor="text1" w:themeTint="A6"/>
          <w:sz w:val="24"/>
          <w:szCs w:val="24"/>
        </w:rPr>
        <w:t>a satellite site to accommodate Key Stage 3 pupils.</w:t>
      </w:r>
    </w:p>
    <w:p w:rsidRPr="007B0DA4" w:rsidR="004036E1" w:rsidP="004036E1" w:rsidRDefault="004036E1" w14:paraId="1F5C4AF7" w14:textId="1C6991BA">
      <w:pPr>
        <w:pStyle w:val="ListParagraph"/>
        <w:numPr>
          <w:ilvl w:val="0"/>
          <w:numId w:val="34"/>
        </w:numPr>
        <w:rPr>
          <w:b/>
          <w:color w:val="595959" w:themeColor="text1" w:themeTint="A6"/>
          <w:sz w:val="24"/>
          <w:szCs w:val="24"/>
        </w:rPr>
      </w:pPr>
      <w:r w:rsidRPr="007B0DA4">
        <w:rPr>
          <w:bCs/>
          <w:color w:val="595959" w:themeColor="text1" w:themeTint="A6"/>
          <w:sz w:val="24"/>
          <w:szCs w:val="24"/>
        </w:rPr>
        <w:t>The school curriculum ensures that each learner follows a curriculum pathway tailored to their needs ensuring that they do exceptionally well.</w:t>
      </w:r>
    </w:p>
    <w:p w:rsidRPr="007B0DA4" w:rsidR="004036E1" w:rsidP="3BC04525" w:rsidRDefault="004036E1" w14:paraId="32B4A246" w14:textId="52352B4A">
      <w:pPr>
        <w:pStyle w:val="ListParagraph"/>
        <w:numPr>
          <w:ilvl w:val="0"/>
          <w:numId w:val="34"/>
        </w:numPr>
        <w:spacing w:after="200"/>
        <w:rPr>
          <w:color w:val="595959" w:themeColor="text1" w:themeTint="A6"/>
          <w:sz w:val="24"/>
          <w:szCs w:val="24"/>
        </w:rPr>
      </w:pPr>
      <w:r w:rsidRPr="3BC04525" w:rsidR="004036E1">
        <w:rPr>
          <w:color w:val="595959" w:themeColor="text1" w:themeTint="A6" w:themeShade="FF"/>
          <w:sz w:val="24"/>
          <w:szCs w:val="24"/>
        </w:rPr>
        <w:t xml:space="preserve">A new PSHEC curriculum means that the school </w:t>
      </w:r>
      <w:r w:rsidRPr="3BC04525" w:rsidR="40E6E627">
        <w:rPr>
          <w:color w:val="595959" w:themeColor="text1" w:themeTint="A6" w:themeShade="FF"/>
          <w:sz w:val="24"/>
          <w:szCs w:val="24"/>
        </w:rPr>
        <w:t>can</w:t>
      </w:r>
      <w:r w:rsidRPr="3BC04525" w:rsidR="004036E1">
        <w:rPr>
          <w:color w:val="595959" w:themeColor="text1" w:themeTint="A6" w:themeShade="FF"/>
          <w:sz w:val="24"/>
          <w:szCs w:val="24"/>
        </w:rPr>
        <w:t xml:space="preserve"> nurture pupils' personal development and welfare to </w:t>
      </w:r>
      <w:r w:rsidRPr="3BC04525" w:rsidR="004036E1">
        <w:rPr>
          <w:color w:val="595959" w:themeColor="text1" w:themeTint="A6" w:themeShade="FF"/>
          <w:sz w:val="24"/>
          <w:szCs w:val="24"/>
        </w:rPr>
        <w:t>great effect</w:t>
      </w:r>
      <w:r w:rsidRPr="3BC04525" w:rsidR="004036E1">
        <w:rPr>
          <w:color w:val="595959" w:themeColor="text1" w:themeTint="A6" w:themeShade="FF"/>
          <w:sz w:val="24"/>
          <w:szCs w:val="24"/>
        </w:rPr>
        <w:t>.</w:t>
      </w:r>
    </w:p>
    <w:p w:rsidRPr="007B0DA4" w:rsidR="004036E1" w:rsidP="004036E1" w:rsidRDefault="004036E1" w14:paraId="56C22847" w14:textId="77777777">
      <w:pPr>
        <w:pStyle w:val="ListParagraph"/>
        <w:numPr>
          <w:ilvl w:val="0"/>
          <w:numId w:val="34"/>
        </w:numPr>
        <w:spacing w:after="200"/>
        <w:rPr>
          <w:bCs/>
          <w:color w:val="595959" w:themeColor="text1" w:themeTint="A6"/>
          <w:sz w:val="24"/>
          <w:szCs w:val="24"/>
        </w:rPr>
      </w:pPr>
      <w:r w:rsidRPr="007B0DA4">
        <w:rPr>
          <w:bCs/>
          <w:color w:val="595959" w:themeColor="text1" w:themeTint="A6"/>
          <w:sz w:val="24"/>
          <w:szCs w:val="24"/>
        </w:rPr>
        <w:t>Greater collaboration between teachers and therapists ensure that pupils communication, sensory and physical needs are met in the classroom through increased readiness to learn.</w:t>
      </w:r>
    </w:p>
    <w:p w:rsidRPr="007B0DA4" w:rsidR="004036E1" w:rsidP="004036E1" w:rsidRDefault="004036E1" w14:paraId="71900541" w14:textId="77777777">
      <w:pPr>
        <w:pStyle w:val="ListParagraph"/>
        <w:numPr>
          <w:ilvl w:val="0"/>
          <w:numId w:val="34"/>
        </w:numPr>
        <w:rPr>
          <w:b/>
          <w:color w:val="595959" w:themeColor="text1" w:themeTint="A6"/>
          <w:sz w:val="24"/>
          <w:szCs w:val="24"/>
        </w:rPr>
      </w:pPr>
      <w:r w:rsidRPr="007B0DA4">
        <w:rPr>
          <w:bCs/>
          <w:color w:val="595959" w:themeColor="text1" w:themeTint="A6"/>
          <w:sz w:val="24"/>
          <w:szCs w:val="24"/>
        </w:rPr>
        <w:t>Mentoring</w:t>
      </w:r>
      <w:r w:rsidRPr="007B0DA4">
        <w:rPr>
          <w:b/>
          <w:color w:val="595959" w:themeColor="text1" w:themeTint="A6"/>
          <w:sz w:val="24"/>
          <w:szCs w:val="24"/>
        </w:rPr>
        <w:t xml:space="preserve"> </w:t>
      </w:r>
      <w:r w:rsidRPr="007B0DA4">
        <w:rPr>
          <w:bCs/>
          <w:color w:val="595959" w:themeColor="text1" w:themeTint="A6"/>
          <w:sz w:val="24"/>
          <w:szCs w:val="24"/>
        </w:rPr>
        <w:t>of new teachers, including NQTs has led to the standard of teaching and learning to remain high.</w:t>
      </w:r>
    </w:p>
    <w:p w:rsidRPr="007B0DA4" w:rsidR="004036E1" w:rsidP="004036E1" w:rsidRDefault="004D7E3E" w14:paraId="3D268A2C" w14:textId="008CB8FF">
      <w:pPr>
        <w:pStyle w:val="ListParagraph"/>
        <w:numPr>
          <w:ilvl w:val="0"/>
          <w:numId w:val="34"/>
        </w:numPr>
        <w:rPr>
          <w:b/>
          <w:color w:val="595959" w:themeColor="text1" w:themeTint="A6"/>
          <w:sz w:val="24"/>
          <w:szCs w:val="24"/>
        </w:rPr>
      </w:pPr>
      <w:r w:rsidRPr="007B0DA4">
        <w:rPr>
          <w:bCs/>
          <w:color w:val="595959" w:themeColor="text1" w:themeTint="A6"/>
          <w:sz w:val="24"/>
          <w:szCs w:val="24"/>
        </w:rPr>
        <w:t>We have a strong and dynamic l</w:t>
      </w:r>
      <w:r w:rsidRPr="007B0DA4" w:rsidR="004036E1">
        <w:rPr>
          <w:bCs/>
          <w:color w:val="595959" w:themeColor="text1" w:themeTint="A6"/>
          <w:sz w:val="24"/>
          <w:szCs w:val="24"/>
        </w:rPr>
        <w:t>eadership team</w:t>
      </w:r>
      <w:r w:rsidRPr="007B0DA4" w:rsidR="00E547FC">
        <w:rPr>
          <w:bCs/>
          <w:color w:val="595959" w:themeColor="text1" w:themeTint="A6"/>
          <w:sz w:val="24"/>
          <w:szCs w:val="24"/>
        </w:rPr>
        <w:t xml:space="preserve"> and p</w:t>
      </w:r>
      <w:r w:rsidRPr="007B0DA4" w:rsidR="007D0D4A">
        <w:rPr>
          <w:bCs/>
          <w:color w:val="595959" w:themeColor="text1" w:themeTint="A6"/>
          <w:sz w:val="24"/>
          <w:szCs w:val="24"/>
        </w:rPr>
        <w:t>hase leads.</w:t>
      </w:r>
      <w:r w:rsidRPr="007B0DA4" w:rsidR="004036E1">
        <w:rPr>
          <w:bCs/>
          <w:color w:val="595959" w:themeColor="text1" w:themeTint="A6"/>
          <w:sz w:val="24"/>
          <w:szCs w:val="24"/>
        </w:rPr>
        <w:t xml:space="preserve"> ensure teachers are held to account for pupil performance across the school.</w:t>
      </w:r>
    </w:p>
    <w:p w:rsidRPr="00F668F8" w:rsidR="004036E1" w:rsidP="004036E1" w:rsidRDefault="004036E1" w14:paraId="0A8F81B2" w14:textId="77777777">
      <w:pPr>
        <w:pStyle w:val="ListParagraph"/>
        <w:numPr>
          <w:ilvl w:val="0"/>
          <w:numId w:val="34"/>
        </w:numPr>
        <w:rPr>
          <w:b/>
          <w:color w:val="595959" w:themeColor="text1" w:themeTint="A6"/>
          <w:sz w:val="24"/>
          <w:szCs w:val="24"/>
        </w:rPr>
      </w:pPr>
      <w:r w:rsidRPr="007B0DA4">
        <w:rPr>
          <w:bCs/>
          <w:color w:val="595959" w:themeColor="text1" w:themeTint="A6"/>
          <w:sz w:val="24"/>
          <w:szCs w:val="24"/>
        </w:rPr>
        <w:t>Training in teaching of writing and phonics has led to an improvement in literacy skills for the most able pupils in the school.</w:t>
      </w:r>
    </w:p>
    <w:p w:rsidRPr="007B0DA4" w:rsidR="00F668F8" w:rsidP="004036E1" w:rsidRDefault="00F668F8" w14:paraId="1CDA4DC8" w14:textId="79A2AC89">
      <w:pPr>
        <w:pStyle w:val="ListParagraph"/>
        <w:numPr>
          <w:ilvl w:val="0"/>
          <w:numId w:val="34"/>
        </w:numPr>
        <w:rPr>
          <w:b/>
          <w:color w:val="595959" w:themeColor="text1" w:themeTint="A6"/>
          <w:sz w:val="24"/>
          <w:szCs w:val="24"/>
        </w:rPr>
      </w:pPr>
      <w:r>
        <w:rPr>
          <w:bCs/>
          <w:color w:val="595959" w:themeColor="text1" w:themeTint="A6"/>
          <w:sz w:val="24"/>
          <w:szCs w:val="24"/>
        </w:rPr>
        <w:t xml:space="preserve">Ofsted </w:t>
      </w:r>
      <w:r w:rsidR="006268F9">
        <w:rPr>
          <w:bCs/>
          <w:color w:val="595959" w:themeColor="text1" w:themeTint="A6"/>
          <w:sz w:val="24"/>
          <w:szCs w:val="24"/>
        </w:rPr>
        <w:t>confirmed in October 2024 that Moorcroft remains an outstanding provision.</w:t>
      </w:r>
    </w:p>
    <w:sectPr w:rsidRPr="007B0DA4" w:rsidR="00F668F8" w:rsidSect="00823E9B">
      <w:footerReference w:type="default" r:id="rId13"/>
      <w:pgSz w:w="11906" w:h="16838" w:orient="portrait"/>
      <w:pgMar w:top="1134" w:right="1797" w:bottom="1134" w:left="1797"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6FE8" w:rsidRDefault="00E76FE8" w14:paraId="2A8CED9D" w14:textId="77777777">
      <w:r>
        <w:separator/>
      </w:r>
    </w:p>
  </w:endnote>
  <w:endnote w:type="continuationSeparator" w:id="0">
    <w:p w:rsidR="00E76FE8" w:rsidRDefault="00E76FE8" w14:paraId="1F48117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reaming Outloud Pro">
    <w:panose1 w:val="03050502040302030504"/>
    <w:charset w:val="00"/>
    <w:family w:val="script"/>
    <w:pitch w:val="variable"/>
    <w:sig w:usb0="800000EF" w:usb1="0000000A" w:usb2="00000008" w:usb3="00000000" w:csb0="00000001" w:csb1="00000000"/>
  </w:font>
  <w:font w:name="Calibri">
    <w:panose1 w:val="020F0502020204030204"/>
    <w:charset w:val="00"/>
    <w:family w:val="swiss"/>
    <w:pitch w:val="variable"/>
    <w:sig w:usb0="E4002EFF" w:usb1="C200247B" w:usb2="00000009" w:usb3="00000000" w:csb0="000001FF" w:csb1="00000000"/>
  </w:font>
  <w:font w:name="PT Sans">
    <w:panose1 w:val="020B0503020203020204"/>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B0DA4" w:rsidR="007B0DA4" w:rsidRDefault="007B0DA4" w14:paraId="218DB27A" w14:textId="0596EBE2">
    <w:pPr>
      <w:pStyle w:val="Footer"/>
      <w:rPr>
        <w:sz w:val="20"/>
        <w:szCs w:val="20"/>
      </w:rPr>
    </w:pPr>
    <w:r w:rsidRPr="007B0DA4">
      <w:rPr>
        <w:sz w:val="20"/>
        <w:szCs w:val="20"/>
      </w:rPr>
      <w:t>Welcome to Moorcroft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6FE8" w:rsidRDefault="00E76FE8" w14:paraId="5FD94737" w14:textId="77777777">
      <w:r>
        <w:separator/>
      </w:r>
    </w:p>
  </w:footnote>
  <w:footnote w:type="continuationSeparator" w:id="0">
    <w:p w:rsidR="00E76FE8" w:rsidRDefault="00E76FE8" w14:paraId="3A2342D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2DC7"/>
    <w:multiLevelType w:val="hybridMultilevel"/>
    <w:tmpl w:val="BABC514E"/>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 w15:restartNumberingAfterBreak="0">
    <w:nsid w:val="04377330"/>
    <w:multiLevelType w:val="multilevel"/>
    <w:tmpl w:val="ACC6D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96C1F"/>
    <w:multiLevelType w:val="multilevel"/>
    <w:tmpl w:val="51EA0D0A"/>
    <w:lvl w:ilvl="0">
      <w:start w:val="1"/>
      <w:numFmt w:val="bullet"/>
      <w:lvlText w:val="✓"/>
      <w:lvlJc w:val="left"/>
      <w:pPr>
        <w:ind w:left="720" w:hanging="360"/>
      </w:pPr>
      <w:rPr>
        <w:rFonts w:ascii="Noto Sans Symbols" w:hAnsi="Noto Sans Symbols" w:eastAsia="Noto Sans Symbols" w:cs="Noto Sans Symbols"/>
        <w:color w:val="339933"/>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95D5F23"/>
    <w:multiLevelType w:val="hybridMultilevel"/>
    <w:tmpl w:val="06506D96"/>
    <w:lvl w:ilvl="0" w:tplc="170ED5AC">
      <w:start w:val="1"/>
      <w:numFmt w:val="bullet"/>
      <w:lvlText w:val=""/>
      <w:lvlJc w:val="left"/>
      <w:pPr>
        <w:tabs>
          <w:tab w:val="num" w:pos="2062"/>
        </w:tabs>
        <w:ind w:left="2062" w:hanging="360"/>
      </w:pPr>
      <w:rPr>
        <w:rFonts w:hint="default" w:ascii="Wingdings" w:hAnsi="Wingdings"/>
        <w:color w:val="A9BD31"/>
      </w:rPr>
    </w:lvl>
    <w:lvl w:ilvl="1" w:tplc="04090003" w:tentative="1">
      <w:start w:val="1"/>
      <w:numFmt w:val="bullet"/>
      <w:lvlText w:val="o"/>
      <w:lvlJc w:val="left"/>
      <w:pPr>
        <w:tabs>
          <w:tab w:val="num" w:pos="2782"/>
        </w:tabs>
        <w:ind w:left="2782" w:hanging="360"/>
      </w:pPr>
      <w:rPr>
        <w:rFonts w:hint="default" w:ascii="Courier New" w:hAnsi="Courier New" w:cs="Courier New"/>
      </w:rPr>
    </w:lvl>
    <w:lvl w:ilvl="2" w:tplc="04090005" w:tentative="1">
      <w:start w:val="1"/>
      <w:numFmt w:val="bullet"/>
      <w:lvlText w:val=""/>
      <w:lvlJc w:val="left"/>
      <w:pPr>
        <w:tabs>
          <w:tab w:val="num" w:pos="3502"/>
        </w:tabs>
        <w:ind w:left="3502" w:hanging="360"/>
      </w:pPr>
      <w:rPr>
        <w:rFonts w:hint="default" w:ascii="Wingdings" w:hAnsi="Wingdings"/>
      </w:rPr>
    </w:lvl>
    <w:lvl w:ilvl="3" w:tplc="04090001" w:tentative="1">
      <w:start w:val="1"/>
      <w:numFmt w:val="bullet"/>
      <w:lvlText w:val=""/>
      <w:lvlJc w:val="left"/>
      <w:pPr>
        <w:tabs>
          <w:tab w:val="num" w:pos="4222"/>
        </w:tabs>
        <w:ind w:left="4222" w:hanging="360"/>
      </w:pPr>
      <w:rPr>
        <w:rFonts w:hint="default" w:ascii="Symbol" w:hAnsi="Symbol"/>
      </w:rPr>
    </w:lvl>
    <w:lvl w:ilvl="4" w:tplc="04090003" w:tentative="1">
      <w:start w:val="1"/>
      <w:numFmt w:val="bullet"/>
      <w:lvlText w:val="o"/>
      <w:lvlJc w:val="left"/>
      <w:pPr>
        <w:tabs>
          <w:tab w:val="num" w:pos="4942"/>
        </w:tabs>
        <w:ind w:left="4942" w:hanging="360"/>
      </w:pPr>
      <w:rPr>
        <w:rFonts w:hint="default" w:ascii="Courier New" w:hAnsi="Courier New" w:cs="Courier New"/>
      </w:rPr>
    </w:lvl>
    <w:lvl w:ilvl="5" w:tplc="04090005" w:tentative="1">
      <w:start w:val="1"/>
      <w:numFmt w:val="bullet"/>
      <w:lvlText w:val=""/>
      <w:lvlJc w:val="left"/>
      <w:pPr>
        <w:tabs>
          <w:tab w:val="num" w:pos="5662"/>
        </w:tabs>
        <w:ind w:left="5662" w:hanging="360"/>
      </w:pPr>
      <w:rPr>
        <w:rFonts w:hint="default" w:ascii="Wingdings" w:hAnsi="Wingdings"/>
      </w:rPr>
    </w:lvl>
    <w:lvl w:ilvl="6" w:tplc="04090001" w:tentative="1">
      <w:start w:val="1"/>
      <w:numFmt w:val="bullet"/>
      <w:lvlText w:val=""/>
      <w:lvlJc w:val="left"/>
      <w:pPr>
        <w:tabs>
          <w:tab w:val="num" w:pos="6382"/>
        </w:tabs>
        <w:ind w:left="6382" w:hanging="360"/>
      </w:pPr>
      <w:rPr>
        <w:rFonts w:hint="default" w:ascii="Symbol" w:hAnsi="Symbol"/>
      </w:rPr>
    </w:lvl>
    <w:lvl w:ilvl="7" w:tplc="04090003" w:tentative="1">
      <w:start w:val="1"/>
      <w:numFmt w:val="bullet"/>
      <w:lvlText w:val="o"/>
      <w:lvlJc w:val="left"/>
      <w:pPr>
        <w:tabs>
          <w:tab w:val="num" w:pos="7102"/>
        </w:tabs>
        <w:ind w:left="7102" w:hanging="360"/>
      </w:pPr>
      <w:rPr>
        <w:rFonts w:hint="default" w:ascii="Courier New" w:hAnsi="Courier New" w:cs="Courier New"/>
      </w:rPr>
    </w:lvl>
    <w:lvl w:ilvl="8" w:tplc="04090005" w:tentative="1">
      <w:start w:val="1"/>
      <w:numFmt w:val="bullet"/>
      <w:lvlText w:val=""/>
      <w:lvlJc w:val="left"/>
      <w:pPr>
        <w:tabs>
          <w:tab w:val="num" w:pos="7822"/>
        </w:tabs>
        <w:ind w:left="7822" w:hanging="360"/>
      </w:pPr>
      <w:rPr>
        <w:rFonts w:hint="default" w:ascii="Wingdings" w:hAnsi="Wingdings"/>
      </w:rPr>
    </w:lvl>
  </w:abstractNum>
  <w:abstractNum w:abstractNumId="4" w15:restartNumberingAfterBreak="0">
    <w:nsid w:val="0A161029"/>
    <w:multiLevelType w:val="hybridMultilevel"/>
    <w:tmpl w:val="67ACC64A"/>
    <w:lvl w:ilvl="0" w:tplc="BA84DB22">
      <w:start w:val="1"/>
      <w:numFmt w:val="bullet"/>
      <w:lvlText w:val=""/>
      <w:lvlJc w:val="left"/>
      <w:pPr>
        <w:ind w:left="720" w:hanging="360"/>
      </w:pPr>
      <w:rPr>
        <w:rFonts w:hint="default" w:ascii="Symbol" w:hAnsi="Symbol"/>
      </w:rPr>
    </w:lvl>
    <w:lvl w:ilvl="1" w:tplc="35C8879A">
      <w:start w:val="1"/>
      <w:numFmt w:val="bullet"/>
      <w:lvlText w:val="o"/>
      <w:lvlJc w:val="left"/>
      <w:pPr>
        <w:ind w:left="1440" w:hanging="360"/>
      </w:pPr>
      <w:rPr>
        <w:rFonts w:hint="default" w:ascii="Courier New" w:hAnsi="Courier New"/>
      </w:rPr>
    </w:lvl>
    <w:lvl w:ilvl="2" w:tplc="A95A62DE">
      <w:start w:val="1"/>
      <w:numFmt w:val="bullet"/>
      <w:lvlText w:val=""/>
      <w:lvlJc w:val="left"/>
      <w:pPr>
        <w:ind w:left="2160" w:hanging="360"/>
      </w:pPr>
      <w:rPr>
        <w:rFonts w:hint="default" w:ascii="Wingdings" w:hAnsi="Wingdings"/>
      </w:rPr>
    </w:lvl>
    <w:lvl w:ilvl="3" w:tplc="7B0E48CA">
      <w:start w:val="1"/>
      <w:numFmt w:val="bullet"/>
      <w:lvlText w:val=""/>
      <w:lvlJc w:val="left"/>
      <w:pPr>
        <w:ind w:left="2880" w:hanging="360"/>
      </w:pPr>
      <w:rPr>
        <w:rFonts w:hint="default" w:ascii="Symbol" w:hAnsi="Symbol"/>
      </w:rPr>
    </w:lvl>
    <w:lvl w:ilvl="4" w:tplc="C23E3F06">
      <w:start w:val="1"/>
      <w:numFmt w:val="bullet"/>
      <w:lvlText w:val="o"/>
      <w:lvlJc w:val="left"/>
      <w:pPr>
        <w:ind w:left="3600" w:hanging="360"/>
      </w:pPr>
      <w:rPr>
        <w:rFonts w:hint="default" w:ascii="Courier New" w:hAnsi="Courier New"/>
      </w:rPr>
    </w:lvl>
    <w:lvl w:ilvl="5" w:tplc="48962EE2">
      <w:start w:val="1"/>
      <w:numFmt w:val="bullet"/>
      <w:lvlText w:val=""/>
      <w:lvlJc w:val="left"/>
      <w:pPr>
        <w:ind w:left="4320" w:hanging="360"/>
      </w:pPr>
      <w:rPr>
        <w:rFonts w:hint="default" w:ascii="Wingdings" w:hAnsi="Wingdings"/>
      </w:rPr>
    </w:lvl>
    <w:lvl w:ilvl="6" w:tplc="F310356A">
      <w:start w:val="1"/>
      <w:numFmt w:val="bullet"/>
      <w:lvlText w:val=""/>
      <w:lvlJc w:val="left"/>
      <w:pPr>
        <w:ind w:left="5040" w:hanging="360"/>
      </w:pPr>
      <w:rPr>
        <w:rFonts w:hint="default" w:ascii="Symbol" w:hAnsi="Symbol"/>
      </w:rPr>
    </w:lvl>
    <w:lvl w:ilvl="7" w:tplc="7A522790">
      <w:start w:val="1"/>
      <w:numFmt w:val="bullet"/>
      <w:lvlText w:val="o"/>
      <w:lvlJc w:val="left"/>
      <w:pPr>
        <w:ind w:left="5760" w:hanging="360"/>
      </w:pPr>
      <w:rPr>
        <w:rFonts w:hint="default" w:ascii="Courier New" w:hAnsi="Courier New"/>
      </w:rPr>
    </w:lvl>
    <w:lvl w:ilvl="8" w:tplc="043CEC26">
      <w:start w:val="1"/>
      <w:numFmt w:val="bullet"/>
      <w:lvlText w:val=""/>
      <w:lvlJc w:val="left"/>
      <w:pPr>
        <w:ind w:left="6480" w:hanging="360"/>
      </w:pPr>
      <w:rPr>
        <w:rFonts w:hint="default" w:ascii="Wingdings" w:hAnsi="Wingdings"/>
      </w:rPr>
    </w:lvl>
  </w:abstractNum>
  <w:abstractNum w:abstractNumId="5" w15:restartNumberingAfterBreak="0">
    <w:nsid w:val="0C6B1901"/>
    <w:multiLevelType w:val="multilevel"/>
    <w:tmpl w:val="CA861C5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1977211B"/>
    <w:multiLevelType w:val="hybridMultilevel"/>
    <w:tmpl w:val="66C28870"/>
    <w:lvl w:ilvl="0" w:tplc="9F5032B4">
      <w:start w:val="1"/>
      <w:numFmt w:val="bullet"/>
      <w:lvlText w:val=""/>
      <w:lvlJc w:val="left"/>
      <w:pPr>
        <w:ind w:left="360" w:hanging="360"/>
      </w:pPr>
      <w:rPr>
        <w:rFonts w:hint="default" w:ascii="Symbol" w:hAnsi="Symbol"/>
      </w:rPr>
    </w:lvl>
    <w:lvl w:ilvl="1" w:tplc="AA06563A">
      <w:start w:val="1"/>
      <w:numFmt w:val="bullet"/>
      <w:lvlText w:val="o"/>
      <w:lvlJc w:val="left"/>
      <w:pPr>
        <w:ind w:left="1080" w:hanging="360"/>
      </w:pPr>
      <w:rPr>
        <w:rFonts w:hint="default" w:ascii="Courier New" w:hAnsi="Courier New"/>
      </w:rPr>
    </w:lvl>
    <w:lvl w:ilvl="2" w:tplc="49FCBE36">
      <w:start w:val="1"/>
      <w:numFmt w:val="bullet"/>
      <w:lvlText w:val=""/>
      <w:lvlJc w:val="left"/>
      <w:pPr>
        <w:ind w:left="1800" w:hanging="360"/>
      </w:pPr>
      <w:rPr>
        <w:rFonts w:hint="default" w:ascii="Wingdings" w:hAnsi="Wingdings"/>
      </w:rPr>
    </w:lvl>
    <w:lvl w:ilvl="3" w:tplc="AD529DE0">
      <w:start w:val="1"/>
      <w:numFmt w:val="bullet"/>
      <w:lvlText w:val=""/>
      <w:lvlJc w:val="left"/>
      <w:pPr>
        <w:ind w:left="2520" w:hanging="360"/>
      </w:pPr>
      <w:rPr>
        <w:rFonts w:hint="default" w:ascii="Symbol" w:hAnsi="Symbol"/>
      </w:rPr>
    </w:lvl>
    <w:lvl w:ilvl="4" w:tplc="300A597A">
      <w:start w:val="1"/>
      <w:numFmt w:val="bullet"/>
      <w:lvlText w:val="o"/>
      <w:lvlJc w:val="left"/>
      <w:pPr>
        <w:ind w:left="3240" w:hanging="360"/>
      </w:pPr>
      <w:rPr>
        <w:rFonts w:hint="default" w:ascii="Courier New" w:hAnsi="Courier New"/>
      </w:rPr>
    </w:lvl>
    <w:lvl w:ilvl="5" w:tplc="F5E01AA0">
      <w:start w:val="1"/>
      <w:numFmt w:val="bullet"/>
      <w:lvlText w:val=""/>
      <w:lvlJc w:val="left"/>
      <w:pPr>
        <w:ind w:left="3960" w:hanging="360"/>
      </w:pPr>
      <w:rPr>
        <w:rFonts w:hint="default" w:ascii="Wingdings" w:hAnsi="Wingdings"/>
      </w:rPr>
    </w:lvl>
    <w:lvl w:ilvl="6" w:tplc="B57039C8">
      <w:start w:val="1"/>
      <w:numFmt w:val="bullet"/>
      <w:lvlText w:val=""/>
      <w:lvlJc w:val="left"/>
      <w:pPr>
        <w:ind w:left="4680" w:hanging="360"/>
      </w:pPr>
      <w:rPr>
        <w:rFonts w:hint="default" w:ascii="Symbol" w:hAnsi="Symbol"/>
      </w:rPr>
    </w:lvl>
    <w:lvl w:ilvl="7" w:tplc="02249942">
      <w:start w:val="1"/>
      <w:numFmt w:val="bullet"/>
      <w:lvlText w:val="o"/>
      <w:lvlJc w:val="left"/>
      <w:pPr>
        <w:ind w:left="5400" w:hanging="360"/>
      </w:pPr>
      <w:rPr>
        <w:rFonts w:hint="default" w:ascii="Courier New" w:hAnsi="Courier New"/>
      </w:rPr>
    </w:lvl>
    <w:lvl w:ilvl="8" w:tplc="0A08274A">
      <w:start w:val="1"/>
      <w:numFmt w:val="bullet"/>
      <w:lvlText w:val=""/>
      <w:lvlJc w:val="left"/>
      <w:pPr>
        <w:ind w:left="6120" w:hanging="360"/>
      </w:pPr>
      <w:rPr>
        <w:rFonts w:hint="default" w:ascii="Wingdings" w:hAnsi="Wingdings"/>
      </w:rPr>
    </w:lvl>
  </w:abstractNum>
  <w:abstractNum w:abstractNumId="7" w15:restartNumberingAfterBreak="0">
    <w:nsid w:val="1A52666C"/>
    <w:multiLevelType w:val="multilevel"/>
    <w:tmpl w:val="EF3C6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3F08AC"/>
    <w:multiLevelType w:val="multilevel"/>
    <w:tmpl w:val="DA8E39E4"/>
    <w:lvl w:ilvl="0">
      <w:start w:val="1"/>
      <w:numFmt w:val="bullet"/>
      <w:lvlText w:val="✓"/>
      <w:lvlJc w:val="left"/>
      <w:pPr>
        <w:ind w:left="720" w:hanging="360"/>
      </w:pPr>
      <w:rPr>
        <w:rFonts w:ascii="Noto Sans Symbols" w:hAnsi="Noto Sans Symbols" w:eastAsia="Noto Sans Symbols" w:cs="Noto Sans Symbols"/>
        <w:color w:val="339933"/>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C0B7B54"/>
    <w:multiLevelType w:val="multilevel"/>
    <w:tmpl w:val="2FAE839A"/>
    <w:lvl w:ilvl="0">
      <w:start w:val="1"/>
      <w:numFmt w:val="bullet"/>
      <w:lvlText w:val="✓"/>
      <w:lvlJc w:val="left"/>
      <w:pPr>
        <w:ind w:left="855" w:hanging="360"/>
      </w:pPr>
      <w:rPr>
        <w:rFonts w:ascii="Noto Sans Symbols" w:hAnsi="Noto Sans Symbols" w:eastAsia="Noto Sans Symbols" w:cs="Noto Sans Symbols"/>
      </w:rPr>
    </w:lvl>
    <w:lvl w:ilvl="1">
      <w:start w:val="1"/>
      <w:numFmt w:val="bullet"/>
      <w:lvlText w:val="o"/>
      <w:lvlJc w:val="left"/>
      <w:pPr>
        <w:ind w:left="1575" w:hanging="360"/>
      </w:pPr>
      <w:rPr>
        <w:rFonts w:ascii="Courier New" w:hAnsi="Courier New" w:eastAsia="Courier New" w:cs="Courier New"/>
      </w:rPr>
    </w:lvl>
    <w:lvl w:ilvl="2">
      <w:start w:val="1"/>
      <w:numFmt w:val="bullet"/>
      <w:lvlText w:val="▪"/>
      <w:lvlJc w:val="left"/>
      <w:pPr>
        <w:ind w:left="2295" w:hanging="360"/>
      </w:pPr>
      <w:rPr>
        <w:rFonts w:ascii="Noto Sans Symbols" w:hAnsi="Noto Sans Symbols" w:eastAsia="Noto Sans Symbols" w:cs="Noto Sans Symbols"/>
      </w:rPr>
    </w:lvl>
    <w:lvl w:ilvl="3">
      <w:start w:val="1"/>
      <w:numFmt w:val="bullet"/>
      <w:lvlText w:val="●"/>
      <w:lvlJc w:val="left"/>
      <w:pPr>
        <w:ind w:left="3015" w:hanging="360"/>
      </w:pPr>
      <w:rPr>
        <w:rFonts w:ascii="Noto Sans Symbols" w:hAnsi="Noto Sans Symbols" w:eastAsia="Noto Sans Symbols" w:cs="Noto Sans Symbols"/>
      </w:rPr>
    </w:lvl>
    <w:lvl w:ilvl="4">
      <w:start w:val="1"/>
      <w:numFmt w:val="bullet"/>
      <w:lvlText w:val="o"/>
      <w:lvlJc w:val="left"/>
      <w:pPr>
        <w:ind w:left="3735" w:hanging="360"/>
      </w:pPr>
      <w:rPr>
        <w:rFonts w:ascii="Courier New" w:hAnsi="Courier New" w:eastAsia="Courier New" w:cs="Courier New"/>
      </w:rPr>
    </w:lvl>
    <w:lvl w:ilvl="5">
      <w:start w:val="1"/>
      <w:numFmt w:val="bullet"/>
      <w:lvlText w:val="▪"/>
      <w:lvlJc w:val="left"/>
      <w:pPr>
        <w:ind w:left="4455" w:hanging="360"/>
      </w:pPr>
      <w:rPr>
        <w:rFonts w:ascii="Noto Sans Symbols" w:hAnsi="Noto Sans Symbols" w:eastAsia="Noto Sans Symbols" w:cs="Noto Sans Symbols"/>
      </w:rPr>
    </w:lvl>
    <w:lvl w:ilvl="6">
      <w:start w:val="1"/>
      <w:numFmt w:val="bullet"/>
      <w:lvlText w:val="●"/>
      <w:lvlJc w:val="left"/>
      <w:pPr>
        <w:ind w:left="5175" w:hanging="360"/>
      </w:pPr>
      <w:rPr>
        <w:rFonts w:ascii="Noto Sans Symbols" w:hAnsi="Noto Sans Symbols" w:eastAsia="Noto Sans Symbols" w:cs="Noto Sans Symbols"/>
      </w:rPr>
    </w:lvl>
    <w:lvl w:ilvl="7">
      <w:start w:val="1"/>
      <w:numFmt w:val="bullet"/>
      <w:lvlText w:val="o"/>
      <w:lvlJc w:val="left"/>
      <w:pPr>
        <w:ind w:left="5895" w:hanging="360"/>
      </w:pPr>
      <w:rPr>
        <w:rFonts w:ascii="Courier New" w:hAnsi="Courier New" w:eastAsia="Courier New" w:cs="Courier New"/>
      </w:rPr>
    </w:lvl>
    <w:lvl w:ilvl="8">
      <w:start w:val="1"/>
      <w:numFmt w:val="bullet"/>
      <w:lvlText w:val="▪"/>
      <w:lvlJc w:val="left"/>
      <w:pPr>
        <w:ind w:left="6615" w:hanging="360"/>
      </w:pPr>
      <w:rPr>
        <w:rFonts w:ascii="Noto Sans Symbols" w:hAnsi="Noto Sans Symbols" w:eastAsia="Noto Sans Symbols" w:cs="Noto Sans Symbols"/>
      </w:rPr>
    </w:lvl>
  </w:abstractNum>
  <w:abstractNum w:abstractNumId="10" w15:restartNumberingAfterBreak="0">
    <w:nsid w:val="1E915DBD"/>
    <w:multiLevelType w:val="multilevel"/>
    <w:tmpl w:val="97E84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361FE8"/>
    <w:multiLevelType w:val="multilevel"/>
    <w:tmpl w:val="5DECB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24102E"/>
    <w:multiLevelType w:val="multilevel"/>
    <w:tmpl w:val="EEAAB7DE"/>
    <w:lvl w:ilvl="0">
      <w:start w:val="1"/>
      <w:numFmt w:val="bullet"/>
      <w:lvlText w:val=""/>
      <w:lvlJc w:val="left"/>
      <w:pPr>
        <w:ind w:left="720" w:hanging="360"/>
      </w:pPr>
      <w:rPr>
        <w:rFonts w:hint="default" w:ascii="Wingdings" w:hAnsi="Wingdings"/>
        <w:color w:val="A9BD31"/>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22664AD9"/>
    <w:multiLevelType w:val="hybridMultilevel"/>
    <w:tmpl w:val="78F2610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24ED5AA2"/>
    <w:multiLevelType w:val="multilevel"/>
    <w:tmpl w:val="97E84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CC34F1"/>
    <w:multiLevelType w:val="hybridMultilevel"/>
    <w:tmpl w:val="9A2E68A0"/>
    <w:lvl w:ilvl="0" w:tplc="170ED5AC">
      <w:start w:val="1"/>
      <w:numFmt w:val="bullet"/>
      <w:lvlText w:val=""/>
      <w:lvlJc w:val="left"/>
      <w:pPr>
        <w:ind w:left="720" w:hanging="360"/>
      </w:pPr>
      <w:rPr>
        <w:rFonts w:hint="default" w:ascii="Wingdings" w:hAnsi="Wingdings"/>
        <w:color w:val="A9BD3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228567B"/>
    <w:multiLevelType w:val="multilevel"/>
    <w:tmpl w:val="D0CA771E"/>
    <w:lvl w:ilvl="0">
      <w:start w:val="1"/>
      <w:numFmt w:val="bullet"/>
      <w:lvlText w:val="❖"/>
      <w:lvlJc w:val="left"/>
      <w:pPr>
        <w:ind w:left="2062" w:hanging="360"/>
      </w:pPr>
      <w:rPr>
        <w:rFonts w:ascii="Noto Sans Symbols" w:hAnsi="Noto Sans Symbols" w:eastAsia="Noto Sans Symbols" w:cs="Noto Sans Symbols"/>
      </w:rPr>
    </w:lvl>
    <w:lvl w:ilvl="1">
      <w:start w:val="1"/>
      <w:numFmt w:val="bullet"/>
      <w:lvlText w:val="o"/>
      <w:lvlJc w:val="left"/>
      <w:pPr>
        <w:ind w:left="2782" w:hanging="360"/>
      </w:pPr>
      <w:rPr>
        <w:rFonts w:ascii="Courier New" w:hAnsi="Courier New" w:eastAsia="Courier New" w:cs="Courier New"/>
      </w:rPr>
    </w:lvl>
    <w:lvl w:ilvl="2">
      <w:start w:val="1"/>
      <w:numFmt w:val="bullet"/>
      <w:lvlText w:val="▪"/>
      <w:lvlJc w:val="left"/>
      <w:pPr>
        <w:ind w:left="3502" w:hanging="360"/>
      </w:pPr>
      <w:rPr>
        <w:rFonts w:ascii="Noto Sans Symbols" w:hAnsi="Noto Sans Symbols" w:eastAsia="Noto Sans Symbols" w:cs="Noto Sans Symbols"/>
      </w:rPr>
    </w:lvl>
    <w:lvl w:ilvl="3">
      <w:start w:val="1"/>
      <w:numFmt w:val="bullet"/>
      <w:lvlText w:val="●"/>
      <w:lvlJc w:val="left"/>
      <w:pPr>
        <w:ind w:left="4222" w:hanging="360"/>
      </w:pPr>
      <w:rPr>
        <w:rFonts w:ascii="Noto Sans Symbols" w:hAnsi="Noto Sans Symbols" w:eastAsia="Noto Sans Symbols" w:cs="Noto Sans Symbols"/>
      </w:rPr>
    </w:lvl>
    <w:lvl w:ilvl="4">
      <w:start w:val="1"/>
      <w:numFmt w:val="bullet"/>
      <w:lvlText w:val="o"/>
      <w:lvlJc w:val="left"/>
      <w:pPr>
        <w:ind w:left="4942" w:hanging="360"/>
      </w:pPr>
      <w:rPr>
        <w:rFonts w:ascii="Courier New" w:hAnsi="Courier New" w:eastAsia="Courier New" w:cs="Courier New"/>
      </w:rPr>
    </w:lvl>
    <w:lvl w:ilvl="5">
      <w:start w:val="1"/>
      <w:numFmt w:val="bullet"/>
      <w:lvlText w:val="▪"/>
      <w:lvlJc w:val="left"/>
      <w:pPr>
        <w:ind w:left="5662" w:hanging="360"/>
      </w:pPr>
      <w:rPr>
        <w:rFonts w:ascii="Noto Sans Symbols" w:hAnsi="Noto Sans Symbols" w:eastAsia="Noto Sans Symbols" w:cs="Noto Sans Symbols"/>
      </w:rPr>
    </w:lvl>
    <w:lvl w:ilvl="6">
      <w:start w:val="1"/>
      <w:numFmt w:val="bullet"/>
      <w:lvlText w:val="●"/>
      <w:lvlJc w:val="left"/>
      <w:pPr>
        <w:ind w:left="6382" w:hanging="360"/>
      </w:pPr>
      <w:rPr>
        <w:rFonts w:ascii="Noto Sans Symbols" w:hAnsi="Noto Sans Symbols" w:eastAsia="Noto Sans Symbols" w:cs="Noto Sans Symbols"/>
      </w:rPr>
    </w:lvl>
    <w:lvl w:ilvl="7">
      <w:start w:val="1"/>
      <w:numFmt w:val="bullet"/>
      <w:lvlText w:val="o"/>
      <w:lvlJc w:val="left"/>
      <w:pPr>
        <w:ind w:left="7102" w:hanging="360"/>
      </w:pPr>
      <w:rPr>
        <w:rFonts w:ascii="Courier New" w:hAnsi="Courier New" w:eastAsia="Courier New" w:cs="Courier New"/>
      </w:rPr>
    </w:lvl>
    <w:lvl w:ilvl="8">
      <w:start w:val="1"/>
      <w:numFmt w:val="bullet"/>
      <w:lvlText w:val="▪"/>
      <w:lvlJc w:val="left"/>
      <w:pPr>
        <w:ind w:left="7822" w:hanging="360"/>
      </w:pPr>
      <w:rPr>
        <w:rFonts w:ascii="Noto Sans Symbols" w:hAnsi="Noto Sans Symbols" w:eastAsia="Noto Sans Symbols" w:cs="Noto Sans Symbols"/>
      </w:rPr>
    </w:lvl>
  </w:abstractNum>
  <w:abstractNum w:abstractNumId="17" w15:restartNumberingAfterBreak="0">
    <w:nsid w:val="3FC521CC"/>
    <w:multiLevelType w:val="multilevel"/>
    <w:tmpl w:val="97D41742"/>
    <w:lvl w:ilvl="0">
      <w:start w:val="1"/>
      <w:numFmt w:val="bullet"/>
      <w:lvlText w:val=""/>
      <w:lvlJc w:val="left"/>
      <w:pPr>
        <w:tabs>
          <w:tab w:val="num" w:pos="720"/>
        </w:tabs>
        <w:ind w:left="720" w:hanging="360"/>
      </w:pPr>
      <w:rPr>
        <w:rFonts w:hint="default" w:ascii="Wingdings" w:hAnsi="Wingdings"/>
        <w:color w:val="A9BD31"/>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2DD6067"/>
    <w:multiLevelType w:val="multilevel"/>
    <w:tmpl w:val="3AB225EC"/>
    <w:lvl w:ilvl="0">
      <w:start w:val="1"/>
      <w:numFmt w:val="bullet"/>
      <w:lvlText w:val="✓"/>
      <w:lvlJc w:val="left"/>
      <w:pPr>
        <w:ind w:left="720" w:hanging="360"/>
      </w:pPr>
      <w:rPr>
        <w:rFonts w:ascii="Noto Sans Symbols" w:hAnsi="Noto Sans Symbols" w:eastAsia="Noto Sans Symbols" w:cs="Noto Sans Symbols"/>
        <w:color w:val="339933"/>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43B377B7"/>
    <w:multiLevelType w:val="hybridMultilevel"/>
    <w:tmpl w:val="EA404322"/>
    <w:lvl w:ilvl="0" w:tplc="E2346764">
      <w:start w:val="1"/>
      <w:numFmt w:val="bullet"/>
      <w:lvlText w:val=""/>
      <w:lvlJc w:val="left"/>
      <w:pPr>
        <w:ind w:left="720" w:hanging="360"/>
      </w:pPr>
      <w:rPr>
        <w:rFonts w:hint="default" w:ascii="Symbol" w:hAnsi="Symbol"/>
      </w:rPr>
    </w:lvl>
    <w:lvl w:ilvl="1" w:tplc="EE54AECE">
      <w:start w:val="1"/>
      <w:numFmt w:val="bullet"/>
      <w:lvlText w:val="o"/>
      <w:lvlJc w:val="left"/>
      <w:pPr>
        <w:ind w:left="1440" w:hanging="360"/>
      </w:pPr>
      <w:rPr>
        <w:rFonts w:hint="default" w:ascii="Courier New" w:hAnsi="Courier New"/>
      </w:rPr>
    </w:lvl>
    <w:lvl w:ilvl="2" w:tplc="BDD2A98A">
      <w:start w:val="1"/>
      <w:numFmt w:val="bullet"/>
      <w:lvlText w:val=""/>
      <w:lvlJc w:val="left"/>
      <w:pPr>
        <w:ind w:left="2160" w:hanging="360"/>
      </w:pPr>
      <w:rPr>
        <w:rFonts w:hint="default" w:ascii="Wingdings" w:hAnsi="Wingdings"/>
      </w:rPr>
    </w:lvl>
    <w:lvl w:ilvl="3" w:tplc="BC96607C">
      <w:start w:val="1"/>
      <w:numFmt w:val="bullet"/>
      <w:lvlText w:val=""/>
      <w:lvlJc w:val="left"/>
      <w:pPr>
        <w:ind w:left="2880" w:hanging="360"/>
      </w:pPr>
      <w:rPr>
        <w:rFonts w:hint="default" w:ascii="Symbol" w:hAnsi="Symbol"/>
      </w:rPr>
    </w:lvl>
    <w:lvl w:ilvl="4" w:tplc="0E7C1518">
      <w:start w:val="1"/>
      <w:numFmt w:val="bullet"/>
      <w:lvlText w:val="o"/>
      <w:lvlJc w:val="left"/>
      <w:pPr>
        <w:ind w:left="3600" w:hanging="360"/>
      </w:pPr>
      <w:rPr>
        <w:rFonts w:hint="default" w:ascii="Courier New" w:hAnsi="Courier New"/>
      </w:rPr>
    </w:lvl>
    <w:lvl w:ilvl="5" w:tplc="8F90275A">
      <w:start w:val="1"/>
      <w:numFmt w:val="bullet"/>
      <w:lvlText w:val=""/>
      <w:lvlJc w:val="left"/>
      <w:pPr>
        <w:ind w:left="4320" w:hanging="360"/>
      </w:pPr>
      <w:rPr>
        <w:rFonts w:hint="default" w:ascii="Wingdings" w:hAnsi="Wingdings"/>
      </w:rPr>
    </w:lvl>
    <w:lvl w:ilvl="6" w:tplc="F1CCA51A">
      <w:start w:val="1"/>
      <w:numFmt w:val="bullet"/>
      <w:lvlText w:val=""/>
      <w:lvlJc w:val="left"/>
      <w:pPr>
        <w:ind w:left="5040" w:hanging="360"/>
      </w:pPr>
      <w:rPr>
        <w:rFonts w:hint="default" w:ascii="Symbol" w:hAnsi="Symbol"/>
      </w:rPr>
    </w:lvl>
    <w:lvl w:ilvl="7" w:tplc="4770E75C">
      <w:start w:val="1"/>
      <w:numFmt w:val="bullet"/>
      <w:lvlText w:val="o"/>
      <w:lvlJc w:val="left"/>
      <w:pPr>
        <w:ind w:left="5760" w:hanging="360"/>
      </w:pPr>
      <w:rPr>
        <w:rFonts w:hint="default" w:ascii="Courier New" w:hAnsi="Courier New"/>
      </w:rPr>
    </w:lvl>
    <w:lvl w:ilvl="8" w:tplc="5588C07E">
      <w:start w:val="1"/>
      <w:numFmt w:val="bullet"/>
      <w:lvlText w:val=""/>
      <w:lvlJc w:val="left"/>
      <w:pPr>
        <w:ind w:left="6480" w:hanging="360"/>
      </w:pPr>
      <w:rPr>
        <w:rFonts w:hint="default" w:ascii="Wingdings" w:hAnsi="Wingdings"/>
      </w:rPr>
    </w:lvl>
  </w:abstractNum>
  <w:abstractNum w:abstractNumId="20" w15:restartNumberingAfterBreak="0">
    <w:nsid w:val="46352E38"/>
    <w:multiLevelType w:val="multilevel"/>
    <w:tmpl w:val="9A760B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6FC67B0"/>
    <w:multiLevelType w:val="multilevel"/>
    <w:tmpl w:val="427CE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0A18F4"/>
    <w:multiLevelType w:val="multilevel"/>
    <w:tmpl w:val="03F0718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3" w15:restartNumberingAfterBreak="0">
    <w:nsid w:val="4E8756ED"/>
    <w:multiLevelType w:val="multilevel"/>
    <w:tmpl w:val="101EC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050675"/>
    <w:multiLevelType w:val="multilevel"/>
    <w:tmpl w:val="D94CD38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5" w15:restartNumberingAfterBreak="0">
    <w:nsid w:val="503122EA"/>
    <w:multiLevelType w:val="multilevel"/>
    <w:tmpl w:val="4880B5A2"/>
    <w:lvl w:ilvl="0">
      <w:start w:val="1"/>
      <w:numFmt w:val="bullet"/>
      <w:lvlText w:val="●"/>
      <w:lvlJc w:val="left"/>
      <w:pPr>
        <w:ind w:left="1004" w:hanging="360"/>
      </w:pPr>
      <w:rPr>
        <w:rFonts w:ascii="Noto Sans Symbols" w:hAnsi="Noto Sans Symbols" w:eastAsia="Noto Sans Symbols" w:cs="Noto Sans Symbols"/>
      </w:rPr>
    </w:lvl>
    <w:lvl w:ilvl="1">
      <w:start w:val="1"/>
      <w:numFmt w:val="bullet"/>
      <w:lvlText w:val="o"/>
      <w:lvlJc w:val="left"/>
      <w:pPr>
        <w:ind w:left="1724" w:hanging="360"/>
      </w:pPr>
      <w:rPr>
        <w:rFonts w:ascii="Courier New" w:hAnsi="Courier New" w:eastAsia="Courier New" w:cs="Courier New"/>
      </w:rPr>
    </w:lvl>
    <w:lvl w:ilvl="2">
      <w:start w:val="1"/>
      <w:numFmt w:val="bullet"/>
      <w:lvlText w:val="▪"/>
      <w:lvlJc w:val="left"/>
      <w:pPr>
        <w:ind w:left="2444" w:hanging="360"/>
      </w:pPr>
      <w:rPr>
        <w:rFonts w:ascii="Noto Sans Symbols" w:hAnsi="Noto Sans Symbols" w:eastAsia="Noto Sans Symbols" w:cs="Noto Sans Symbols"/>
      </w:rPr>
    </w:lvl>
    <w:lvl w:ilvl="3">
      <w:start w:val="1"/>
      <w:numFmt w:val="bullet"/>
      <w:lvlText w:val="●"/>
      <w:lvlJc w:val="left"/>
      <w:pPr>
        <w:ind w:left="3164" w:hanging="360"/>
      </w:pPr>
      <w:rPr>
        <w:rFonts w:ascii="Noto Sans Symbols" w:hAnsi="Noto Sans Symbols" w:eastAsia="Noto Sans Symbols" w:cs="Noto Sans Symbols"/>
      </w:rPr>
    </w:lvl>
    <w:lvl w:ilvl="4">
      <w:start w:val="1"/>
      <w:numFmt w:val="bullet"/>
      <w:lvlText w:val="o"/>
      <w:lvlJc w:val="left"/>
      <w:pPr>
        <w:ind w:left="3884" w:hanging="360"/>
      </w:pPr>
      <w:rPr>
        <w:rFonts w:ascii="Courier New" w:hAnsi="Courier New" w:eastAsia="Courier New" w:cs="Courier New"/>
      </w:rPr>
    </w:lvl>
    <w:lvl w:ilvl="5">
      <w:start w:val="1"/>
      <w:numFmt w:val="bullet"/>
      <w:lvlText w:val="▪"/>
      <w:lvlJc w:val="left"/>
      <w:pPr>
        <w:ind w:left="4604" w:hanging="360"/>
      </w:pPr>
      <w:rPr>
        <w:rFonts w:ascii="Noto Sans Symbols" w:hAnsi="Noto Sans Symbols" w:eastAsia="Noto Sans Symbols" w:cs="Noto Sans Symbols"/>
      </w:rPr>
    </w:lvl>
    <w:lvl w:ilvl="6">
      <w:start w:val="1"/>
      <w:numFmt w:val="bullet"/>
      <w:lvlText w:val="●"/>
      <w:lvlJc w:val="left"/>
      <w:pPr>
        <w:ind w:left="5324" w:hanging="360"/>
      </w:pPr>
      <w:rPr>
        <w:rFonts w:ascii="Noto Sans Symbols" w:hAnsi="Noto Sans Symbols" w:eastAsia="Noto Sans Symbols" w:cs="Noto Sans Symbols"/>
      </w:rPr>
    </w:lvl>
    <w:lvl w:ilvl="7">
      <w:start w:val="1"/>
      <w:numFmt w:val="bullet"/>
      <w:lvlText w:val="o"/>
      <w:lvlJc w:val="left"/>
      <w:pPr>
        <w:ind w:left="6044" w:hanging="360"/>
      </w:pPr>
      <w:rPr>
        <w:rFonts w:ascii="Courier New" w:hAnsi="Courier New" w:eastAsia="Courier New" w:cs="Courier New"/>
      </w:rPr>
    </w:lvl>
    <w:lvl w:ilvl="8">
      <w:start w:val="1"/>
      <w:numFmt w:val="bullet"/>
      <w:lvlText w:val="▪"/>
      <w:lvlJc w:val="left"/>
      <w:pPr>
        <w:ind w:left="6764" w:hanging="360"/>
      </w:pPr>
      <w:rPr>
        <w:rFonts w:ascii="Noto Sans Symbols" w:hAnsi="Noto Sans Symbols" w:eastAsia="Noto Sans Symbols" w:cs="Noto Sans Symbols"/>
      </w:rPr>
    </w:lvl>
  </w:abstractNum>
  <w:abstractNum w:abstractNumId="26" w15:restartNumberingAfterBreak="0">
    <w:nsid w:val="524033C6"/>
    <w:multiLevelType w:val="hybridMultilevel"/>
    <w:tmpl w:val="E24ACA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2A42CD5"/>
    <w:multiLevelType w:val="multilevel"/>
    <w:tmpl w:val="47FE4356"/>
    <w:lvl w:ilvl="0">
      <w:start w:val="1"/>
      <w:numFmt w:val="bullet"/>
      <w:lvlText w:val="●"/>
      <w:lvlJc w:val="left"/>
      <w:pPr>
        <w:ind w:left="1069" w:hanging="360"/>
      </w:pPr>
      <w:rPr>
        <w:rFonts w:ascii="Noto Sans Symbols" w:hAnsi="Noto Sans Symbols" w:eastAsia="Noto Sans Symbols" w:cs="Noto Sans Symbols"/>
      </w:rPr>
    </w:lvl>
    <w:lvl w:ilvl="1">
      <w:start w:val="1"/>
      <w:numFmt w:val="bullet"/>
      <w:lvlText w:val="o"/>
      <w:lvlJc w:val="left"/>
      <w:pPr>
        <w:ind w:left="1789" w:hanging="360"/>
      </w:pPr>
      <w:rPr>
        <w:rFonts w:ascii="Courier New" w:hAnsi="Courier New" w:eastAsia="Courier New" w:cs="Courier New"/>
      </w:rPr>
    </w:lvl>
    <w:lvl w:ilvl="2">
      <w:start w:val="1"/>
      <w:numFmt w:val="bullet"/>
      <w:lvlText w:val="▪"/>
      <w:lvlJc w:val="left"/>
      <w:pPr>
        <w:ind w:left="2509" w:hanging="360"/>
      </w:pPr>
      <w:rPr>
        <w:rFonts w:ascii="Noto Sans Symbols" w:hAnsi="Noto Sans Symbols" w:eastAsia="Noto Sans Symbols" w:cs="Noto Sans Symbols"/>
      </w:rPr>
    </w:lvl>
    <w:lvl w:ilvl="3">
      <w:start w:val="1"/>
      <w:numFmt w:val="bullet"/>
      <w:lvlText w:val="●"/>
      <w:lvlJc w:val="left"/>
      <w:pPr>
        <w:ind w:left="3229" w:hanging="360"/>
      </w:pPr>
      <w:rPr>
        <w:rFonts w:ascii="Noto Sans Symbols" w:hAnsi="Noto Sans Symbols" w:eastAsia="Noto Sans Symbols" w:cs="Noto Sans Symbols"/>
      </w:rPr>
    </w:lvl>
    <w:lvl w:ilvl="4">
      <w:start w:val="1"/>
      <w:numFmt w:val="bullet"/>
      <w:lvlText w:val="o"/>
      <w:lvlJc w:val="left"/>
      <w:pPr>
        <w:ind w:left="3949" w:hanging="360"/>
      </w:pPr>
      <w:rPr>
        <w:rFonts w:ascii="Courier New" w:hAnsi="Courier New" w:eastAsia="Courier New" w:cs="Courier New"/>
      </w:rPr>
    </w:lvl>
    <w:lvl w:ilvl="5">
      <w:start w:val="1"/>
      <w:numFmt w:val="bullet"/>
      <w:lvlText w:val="▪"/>
      <w:lvlJc w:val="left"/>
      <w:pPr>
        <w:ind w:left="4669" w:hanging="360"/>
      </w:pPr>
      <w:rPr>
        <w:rFonts w:ascii="Noto Sans Symbols" w:hAnsi="Noto Sans Symbols" w:eastAsia="Noto Sans Symbols" w:cs="Noto Sans Symbols"/>
      </w:rPr>
    </w:lvl>
    <w:lvl w:ilvl="6">
      <w:start w:val="1"/>
      <w:numFmt w:val="bullet"/>
      <w:lvlText w:val="●"/>
      <w:lvlJc w:val="left"/>
      <w:pPr>
        <w:ind w:left="5389" w:hanging="360"/>
      </w:pPr>
      <w:rPr>
        <w:rFonts w:ascii="Noto Sans Symbols" w:hAnsi="Noto Sans Symbols" w:eastAsia="Noto Sans Symbols" w:cs="Noto Sans Symbols"/>
      </w:rPr>
    </w:lvl>
    <w:lvl w:ilvl="7">
      <w:start w:val="1"/>
      <w:numFmt w:val="bullet"/>
      <w:lvlText w:val="o"/>
      <w:lvlJc w:val="left"/>
      <w:pPr>
        <w:ind w:left="6109" w:hanging="360"/>
      </w:pPr>
      <w:rPr>
        <w:rFonts w:ascii="Courier New" w:hAnsi="Courier New" w:eastAsia="Courier New" w:cs="Courier New"/>
      </w:rPr>
    </w:lvl>
    <w:lvl w:ilvl="8">
      <w:start w:val="1"/>
      <w:numFmt w:val="bullet"/>
      <w:lvlText w:val="▪"/>
      <w:lvlJc w:val="left"/>
      <w:pPr>
        <w:ind w:left="6829" w:hanging="360"/>
      </w:pPr>
      <w:rPr>
        <w:rFonts w:ascii="Noto Sans Symbols" w:hAnsi="Noto Sans Symbols" w:eastAsia="Noto Sans Symbols" w:cs="Noto Sans Symbols"/>
      </w:rPr>
    </w:lvl>
  </w:abstractNum>
  <w:abstractNum w:abstractNumId="28" w15:restartNumberingAfterBreak="0">
    <w:nsid w:val="577C0AE4"/>
    <w:multiLevelType w:val="multilevel"/>
    <w:tmpl w:val="0816862E"/>
    <w:lvl w:ilvl="0">
      <w:start w:val="1"/>
      <w:numFmt w:val="bullet"/>
      <w:lvlText w:val="✓"/>
      <w:lvlJc w:val="left"/>
      <w:pPr>
        <w:ind w:left="720" w:hanging="360"/>
      </w:pPr>
      <w:rPr>
        <w:rFonts w:ascii="Noto Sans Symbols" w:hAnsi="Noto Sans Symbols" w:eastAsia="Noto Sans Symbols" w:cs="Noto Sans Symbols"/>
        <w:color w:val="339933"/>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5B5043D0"/>
    <w:multiLevelType w:val="hybridMultilevel"/>
    <w:tmpl w:val="8BB4F4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09D2855"/>
    <w:multiLevelType w:val="hybridMultilevel"/>
    <w:tmpl w:val="0D8C250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6E707E65"/>
    <w:multiLevelType w:val="hybridMultilevel"/>
    <w:tmpl w:val="E7180EEA"/>
    <w:lvl w:ilvl="0" w:tplc="885C9F0E">
      <w:start w:val="1"/>
      <w:numFmt w:val="bullet"/>
      <w:lvlText w:val=""/>
      <w:lvlJc w:val="left"/>
      <w:pPr>
        <w:ind w:left="720" w:hanging="360"/>
      </w:pPr>
      <w:rPr>
        <w:rFonts w:hint="default" w:ascii="Symbol" w:hAnsi="Symbol"/>
      </w:rPr>
    </w:lvl>
    <w:lvl w:ilvl="1" w:tplc="8C8EB874">
      <w:start w:val="1"/>
      <w:numFmt w:val="bullet"/>
      <w:lvlText w:val="o"/>
      <w:lvlJc w:val="left"/>
      <w:pPr>
        <w:ind w:left="1440" w:hanging="360"/>
      </w:pPr>
      <w:rPr>
        <w:rFonts w:hint="default" w:ascii="Courier New" w:hAnsi="Courier New"/>
      </w:rPr>
    </w:lvl>
    <w:lvl w:ilvl="2" w:tplc="EA52D1EE">
      <w:start w:val="1"/>
      <w:numFmt w:val="bullet"/>
      <w:lvlText w:val=""/>
      <w:lvlJc w:val="left"/>
      <w:pPr>
        <w:ind w:left="2160" w:hanging="360"/>
      </w:pPr>
      <w:rPr>
        <w:rFonts w:hint="default" w:ascii="Wingdings" w:hAnsi="Wingdings"/>
      </w:rPr>
    </w:lvl>
    <w:lvl w:ilvl="3" w:tplc="43487566">
      <w:start w:val="1"/>
      <w:numFmt w:val="bullet"/>
      <w:lvlText w:val=""/>
      <w:lvlJc w:val="left"/>
      <w:pPr>
        <w:ind w:left="2880" w:hanging="360"/>
      </w:pPr>
      <w:rPr>
        <w:rFonts w:hint="default" w:ascii="Symbol" w:hAnsi="Symbol"/>
      </w:rPr>
    </w:lvl>
    <w:lvl w:ilvl="4" w:tplc="6A966894">
      <w:start w:val="1"/>
      <w:numFmt w:val="bullet"/>
      <w:lvlText w:val="o"/>
      <w:lvlJc w:val="left"/>
      <w:pPr>
        <w:ind w:left="3600" w:hanging="360"/>
      </w:pPr>
      <w:rPr>
        <w:rFonts w:hint="default" w:ascii="Courier New" w:hAnsi="Courier New"/>
      </w:rPr>
    </w:lvl>
    <w:lvl w:ilvl="5" w:tplc="5ED21E58">
      <w:start w:val="1"/>
      <w:numFmt w:val="bullet"/>
      <w:lvlText w:val=""/>
      <w:lvlJc w:val="left"/>
      <w:pPr>
        <w:ind w:left="4320" w:hanging="360"/>
      </w:pPr>
      <w:rPr>
        <w:rFonts w:hint="default" w:ascii="Wingdings" w:hAnsi="Wingdings"/>
      </w:rPr>
    </w:lvl>
    <w:lvl w:ilvl="6" w:tplc="5FD852BE">
      <w:start w:val="1"/>
      <w:numFmt w:val="bullet"/>
      <w:lvlText w:val=""/>
      <w:lvlJc w:val="left"/>
      <w:pPr>
        <w:ind w:left="5040" w:hanging="360"/>
      </w:pPr>
      <w:rPr>
        <w:rFonts w:hint="default" w:ascii="Symbol" w:hAnsi="Symbol"/>
      </w:rPr>
    </w:lvl>
    <w:lvl w:ilvl="7" w:tplc="B58A008C">
      <w:start w:val="1"/>
      <w:numFmt w:val="bullet"/>
      <w:lvlText w:val="o"/>
      <w:lvlJc w:val="left"/>
      <w:pPr>
        <w:ind w:left="5760" w:hanging="360"/>
      </w:pPr>
      <w:rPr>
        <w:rFonts w:hint="default" w:ascii="Courier New" w:hAnsi="Courier New"/>
      </w:rPr>
    </w:lvl>
    <w:lvl w:ilvl="8" w:tplc="3F4CDB38">
      <w:start w:val="1"/>
      <w:numFmt w:val="bullet"/>
      <w:lvlText w:val=""/>
      <w:lvlJc w:val="left"/>
      <w:pPr>
        <w:ind w:left="6480" w:hanging="360"/>
      </w:pPr>
      <w:rPr>
        <w:rFonts w:hint="default" w:ascii="Wingdings" w:hAnsi="Wingdings"/>
      </w:rPr>
    </w:lvl>
  </w:abstractNum>
  <w:abstractNum w:abstractNumId="32" w15:restartNumberingAfterBreak="0">
    <w:nsid w:val="75DF4FED"/>
    <w:multiLevelType w:val="multilevel"/>
    <w:tmpl w:val="0482487A"/>
    <w:lvl w:ilvl="0">
      <w:start w:val="1"/>
      <w:numFmt w:val="bullet"/>
      <w:lvlText w:val=""/>
      <w:lvlJc w:val="left"/>
      <w:pPr>
        <w:tabs>
          <w:tab w:val="num" w:pos="720"/>
        </w:tabs>
        <w:ind w:left="720" w:hanging="360"/>
      </w:pPr>
      <w:rPr>
        <w:rFonts w:hint="default" w:ascii="Wingdings" w:hAnsi="Wingdings"/>
        <w:color w:val="A9BD31"/>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FF959BF"/>
    <w:multiLevelType w:val="hybridMultilevel"/>
    <w:tmpl w:val="86D4FF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16cid:durableId="523708257">
    <w:abstractNumId w:val="19"/>
  </w:num>
  <w:num w:numId="2" w16cid:durableId="527064381">
    <w:abstractNumId w:val="4"/>
  </w:num>
  <w:num w:numId="3" w16cid:durableId="112406698">
    <w:abstractNumId w:val="6"/>
  </w:num>
  <w:num w:numId="4" w16cid:durableId="578176045">
    <w:abstractNumId w:val="5"/>
  </w:num>
  <w:num w:numId="5" w16cid:durableId="1206330524">
    <w:abstractNumId w:val="24"/>
  </w:num>
  <w:num w:numId="6" w16cid:durableId="44835471">
    <w:abstractNumId w:val="18"/>
  </w:num>
  <w:num w:numId="7" w16cid:durableId="321784035">
    <w:abstractNumId w:val="9"/>
  </w:num>
  <w:num w:numId="8" w16cid:durableId="417100186">
    <w:abstractNumId w:val="2"/>
  </w:num>
  <w:num w:numId="9" w16cid:durableId="1303729050">
    <w:abstractNumId w:val="28"/>
  </w:num>
  <w:num w:numId="10" w16cid:durableId="1279146541">
    <w:abstractNumId w:val="8"/>
  </w:num>
  <w:num w:numId="11" w16cid:durableId="89130111">
    <w:abstractNumId w:val="16"/>
  </w:num>
  <w:num w:numId="12" w16cid:durableId="981033897">
    <w:abstractNumId w:val="7"/>
  </w:num>
  <w:num w:numId="13" w16cid:durableId="2080246415">
    <w:abstractNumId w:val="22"/>
  </w:num>
  <w:num w:numId="14" w16cid:durableId="352145517">
    <w:abstractNumId w:val="14"/>
  </w:num>
  <w:num w:numId="15" w16cid:durableId="120195000">
    <w:abstractNumId w:val="11"/>
  </w:num>
  <w:num w:numId="16" w16cid:durableId="1802917258">
    <w:abstractNumId w:val="23"/>
  </w:num>
  <w:num w:numId="17" w16cid:durableId="2004619156">
    <w:abstractNumId w:val="25"/>
  </w:num>
  <w:num w:numId="18" w16cid:durableId="1524055109">
    <w:abstractNumId w:val="27"/>
  </w:num>
  <w:num w:numId="19" w16cid:durableId="1678968427">
    <w:abstractNumId w:val="21"/>
  </w:num>
  <w:num w:numId="20" w16cid:durableId="2052418881">
    <w:abstractNumId w:val="1"/>
  </w:num>
  <w:num w:numId="21" w16cid:durableId="1851140695">
    <w:abstractNumId w:val="3"/>
  </w:num>
  <w:num w:numId="22" w16cid:durableId="1061948369">
    <w:abstractNumId w:val="17"/>
  </w:num>
  <w:num w:numId="23" w16cid:durableId="1308895554">
    <w:abstractNumId w:val="32"/>
  </w:num>
  <w:num w:numId="24" w16cid:durableId="136804244">
    <w:abstractNumId w:val="15"/>
  </w:num>
  <w:num w:numId="25" w16cid:durableId="788818418">
    <w:abstractNumId w:val="12"/>
  </w:num>
  <w:num w:numId="26" w16cid:durableId="1787895075">
    <w:abstractNumId w:val="33"/>
  </w:num>
  <w:num w:numId="27" w16cid:durableId="397368228">
    <w:abstractNumId w:val="20"/>
  </w:num>
  <w:num w:numId="28" w16cid:durableId="909392140">
    <w:abstractNumId w:val="31"/>
  </w:num>
  <w:num w:numId="29" w16cid:durableId="1535772459">
    <w:abstractNumId w:val="29"/>
  </w:num>
  <w:num w:numId="30" w16cid:durableId="81799283">
    <w:abstractNumId w:val="30"/>
  </w:num>
  <w:num w:numId="31" w16cid:durableId="1869640032">
    <w:abstractNumId w:val="0"/>
  </w:num>
  <w:num w:numId="32" w16cid:durableId="223373528">
    <w:abstractNumId w:val="10"/>
  </w:num>
  <w:num w:numId="33" w16cid:durableId="1207567128">
    <w:abstractNumId w:val="13"/>
  </w:num>
  <w:num w:numId="34" w16cid:durableId="11799759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O0NDUzNDYwMTGwNDRR0lEKTi0uzszPAykwrQUAavZUUSwAAAA="/>
  </w:docVars>
  <w:rsids>
    <w:rsidRoot w:val="00EE11E9"/>
    <w:rsid w:val="00000253"/>
    <w:rsid w:val="000063DE"/>
    <w:rsid w:val="00007B70"/>
    <w:rsid w:val="00010887"/>
    <w:rsid w:val="00014974"/>
    <w:rsid w:val="00027F7C"/>
    <w:rsid w:val="00040E74"/>
    <w:rsid w:val="00055FC2"/>
    <w:rsid w:val="00063842"/>
    <w:rsid w:val="000663A5"/>
    <w:rsid w:val="0007602B"/>
    <w:rsid w:val="000777E2"/>
    <w:rsid w:val="00077BF9"/>
    <w:rsid w:val="00080742"/>
    <w:rsid w:val="00081F82"/>
    <w:rsid w:val="00094D4E"/>
    <w:rsid w:val="0009586C"/>
    <w:rsid w:val="000A1C65"/>
    <w:rsid w:val="000B3678"/>
    <w:rsid w:val="000B3FFD"/>
    <w:rsid w:val="000B58B8"/>
    <w:rsid w:val="000C5656"/>
    <w:rsid w:val="000D5B79"/>
    <w:rsid w:val="000D6209"/>
    <w:rsid w:val="000E4934"/>
    <w:rsid w:val="0010005D"/>
    <w:rsid w:val="001059F1"/>
    <w:rsid w:val="00112268"/>
    <w:rsid w:val="00114582"/>
    <w:rsid w:val="001318FB"/>
    <w:rsid w:val="001362F6"/>
    <w:rsid w:val="00137866"/>
    <w:rsid w:val="001415E3"/>
    <w:rsid w:val="00142FD3"/>
    <w:rsid w:val="00154A4B"/>
    <w:rsid w:val="001775B6"/>
    <w:rsid w:val="001825BF"/>
    <w:rsid w:val="00187803"/>
    <w:rsid w:val="0019049C"/>
    <w:rsid w:val="001914AB"/>
    <w:rsid w:val="001B2A77"/>
    <w:rsid w:val="001B7245"/>
    <w:rsid w:val="001C0409"/>
    <w:rsid w:val="001C3D0C"/>
    <w:rsid w:val="001C534A"/>
    <w:rsid w:val="001D1880"/>
    <w:rsid w:val="001D608B"/>
    <w:rsid w:val="001D7A4A"/>
    <w:rsid w:val="001E6F60"/>
    <w:rsid w:val="00201CA4"/>
    <w:rsid w:val="00204DAB"/>
    <w:rsid w:val="0021315A"/>
    <w:rsid w:val="0022060F"/>
    <w:rsid w:val="00225B31"/>
    <w:rsid w:val="002331A7"/>
    <w:rsid w:val="00237C4F"/>
    <w:rsid w:val="002407AE"/>
    <w:rsid w:val="002478D6"/>
    <w:rsid w:val="00253227"/>
    <w:rsid w:val="0026250D"/>
    <w:rsid w:val="0026421E"/>
    <w:rsid w:val="00270C78"/>
    <w:rsid w:val="00274724"/>
    <w:rsid w:val="002900C4"/>
    <w:rsid w:val="002B2411"/>
    <w:rsid w:val="002B619C"/>
    <w:rsid w:val="002C111A"/>
    <w:rsid w:val="002C29A6"/>
    <w:rsid w:val="002D2FFC"/>
    <w:rsid w:val="002E3B45"/>
    <w:rsid w:val="002E4CB8"/>
    <w:rsid w:val="002F00C7"/>
    <w:rsid w:val="002F660C"/>
    <w:rsid w:val="002F6DDB"/>
    <w:rsid w:val="00301DE2"/>
    <w:rsid w:val="00302D27"/>
    <w:rsid w:val="00316C8A"/>
    <w:rsid w:val="00352EE2"/>
    <w:rsid w:val="00377631"/>
    <w:rsid w:val="00382407"/>
    <w:rsid w:val="003C556D"/>
    <w:rsid w:val="003D52EA"/>
    <w:rsid w:val="003D73BB"/>
    <w:rsid w:val="003F206E"/>
    <w:rsid w:val="003F7E55"/>
    <w:rsid w:val="00401AEF"/>
    <w:rsid w:val="004036E1"/>
    <w:rsid w:val="004038A0"/>
    <w:rsid w:val="00403F85"/>
    <w:rsid w:val="004121B2"/>
    <w:rsid w:val="004130AE"/>
    <w:rsid w:val="004231BE"/>
    <w:rsid w:val="00442436"/>
    <w:rsid w:val="004459A4"/>
    <w:rsid w:val="00457D55"/>
    <w:rsid w:val="00474133"/>
    <w:rsid w:val="00480E96"/>
    <w:rsid w:val="004C150C"/>
    <w:rsid w:val="004C394A"/>
    <w:rsid w:val="004C3C0B"/>
    <w:rsid w:val="004C4233"/>
    <w:rsid w:val="004D33DB"/>
    <w:rsid w:val="004D7E3E"/>
    <w:rsid w:val="004F6873"/>
    <w:rsid w:val="00505330"/>
    <w:rsid w:val="0053414F"/>
    <w:rsid w:val="00536A34"/>
    <w:rsid w:val="0054730E"/>
    <w:rsid w:val="00556C03"/>
    <w:rsid w:val="005645BC"/>
    <w:rsid w:val="00565FBE"/>
    <w:rsid w:val="00570823"/>
    <w:rsid w:val="00570D6F"/>
    <w:rsid w:val="00573FBA"/>
    <w:rsid w:val="00575C6E"/>
    <w:rsid w:val="00586718"/>
    <w:rsid w:val="005915BF"/>
    <w:rsid w:val="005A5619"/>
    <w:rsid w:val="005A7751"/>
    <w:rsid w:val="005B5254"/>
    <w:rsid w:val="005C0D89"/>
    <w:rsid w:val="005F08F5"/>
    <w:rsid w:val="00601D43"/>
    <w:rsid w:val="00602586"/>
    <w:rsid w:val="00603061"/>
    <w:rsid w:val="00606AED"/>
    <w:rsid w:val="006268F9"/>
    <w:rsid w:val="00635027"/>
    <w:rsid w:val="006368A5"/>
    <w:rsid w:val="00640CC0"/>
    <w:rsid w:val="006527FB"/>
    <w:rsid w:val="0065423C"/>
    <w:rsid w:val="00664DA3"/>
    <w:rsid w:val="00671A26"/>
    <w:rsid w:val="006735CB"/>
    <w:rsid w:val="00685A36"/>
    <w:rsid w:val="006907DA"/>
    <w:rsid w:val="006B59BC"/>
    <w:rsid w:val="006B6B9E"/>
    <w:rsid w:val="006C5D73"/>
    <w:rsid w:val="006C627F"/>
    <w:rsid w:val="006D1FA3"/>
    <w:rsid w:val="006D60B6"/>
    <w:rsid w:val="006E10A3"/>
    <w:rsid w:val="006F6323"/>
    <w:rsid w:val="00701B3E"/>
    <w:rsid w:val="00703F6F"/>
    <w:rsid w:val="00724FD6"/>
    <w:rsid w:val="00734008"/>
    <w:rsid w:val="00744F5E"/>
    <w:rsid w:val="00747ADF"/>
    <w:rsid w:val="0078494F"/>
    <w:rsid w:val="00786A70"/>
    <w:rsid w:val="007A7984"/>
    <w:rsid w:val="007A7F19"/>
    <w:rsid w:val="007B08CD"/>
    <w:rsid w:val="007B0DA4"/>
    <w:rsid w:val="007B4BAE"/>
    <w:rsid w:val="007B4E96"/>
    <w:rsid w:val="007D0D4A"/>
    <w:rsid w:val="007E1E1C"/>
    <w:rsid w:val="007F2C81"/>
    <w:rsid w:val="00811BAF"/>
    <w:rsid w:val="00823E9B"/>
    <w:rsid w:val="008443C8"/>
    <w:rsid w:val="00851E89"/>
    <w:rsid w:val="00862C33"/>
    <w:rsid w:val="008A106D"/>
    <w:rsid w:val="008A3666"/>
    <w:rsid w:val="008A410C"/>
    <w:rsid w:val="008B32D7"/>
    <w:rsid w:val="008C5ACB"/>
    <w:rsid w:val="008C7C6A"/>
    <w:rsid w:val="008D481C"/>
    <w:rsid w:val="008E0145"/>
    <w:rsid w:val="008E2C25"/>
    <w:rsid w:val="008E735C"/>
    <w:rsid w:val="008F4139"/>
    <w:rsid w:val="009028F3"/>
    <w:rsid w:val="00912161"/>
    <w:rsid w:val="00913F75"/>
    <w:rsid w:val="00916744"/>
    <w:rsid w:val="00922732"/>
    <w:rsid w:val="00933FA5"/>
    <w:rsid w:val="00953640"/>
    <w:rsid w:val="00957C82"/>
    <w:rsid w:val="009621EE"/>
    <w:rsid w:val="00965346"/>
    <w:rsid w:val="00970BFB"/>
    <w:rsid w:val="009717C9"/>
    <w:rsid w:val="00973BF0"/>
    <w:rsid w:val="009A1298"/>
    <w:rsid w:val="009A3A2E"/>
    <w:rsid w:val="009B6069"/>
    <w:rsid w:val="009C0DF1"/>
    <w:rsid w:val="009C218E"/>
    <w:rsid w:val="009C3970"/>
    <w:rsid w:val="009D630C"/>
    <w:rsid w:val="009D64B1"/>
    <w:rsid w:val="009E1158"/>
    <w:rsid w:val="009F3A06"/>
    <w:rsid w:val="009F7390"/>
    <w:rsid w:val="00A13345"/>
    <w:rsid w:val="00A21FA2"/>
    <w:rsid w:val="00A35329"/>
    <w:rsid w:val="00A50478"/>
    <w:rsid w:val="00A61D35"/>
    <w:rsid w:val="00A64A8A"/>
    <w:rsid w:val="00A70182"/>
    <w:rsid w:val="00A7231F"/>
    <w:rsid w:val="00A769B3"/>
    <w:rsid w:val="00A7739B"/>
    <w:rsid w:val="00A800D0"/>
    <w:rsid w:val="00A90953"/>
    <w:rsid w:val="00AA4DC9"/>
    <w:rsid w:val="00AB4234"/>
    <w:rsid w:val="00AC3A33"/>
    <w:rsid w:val="00AC4959"/>
    <w:rsid w:val="00AC6D78"/>
    <w:rsid w:val="00AD423B"/>
    <w:rsid w:val="00AE280A"/>
    <w:rsid w:val="00AE3850"/>
    <w:rsid w:val="00AE39CA"/>
    <w:rsid w:val="00AE448E"/>
    <w:rsid w:val="00AF6DF4"/>
    <w:rsid w:val="00B04001"/>
    <w:rsid w:val="00B1416E"/>
    <w:rsid w:val="00B2484F"/>
    <w:rsid w:val="00B526C8"/>
    <w:rsid w:val="00B538E4"/>
    <w:rsid w:val="00B72B23"/>
    <w:rsid w:val="00B82919"/>
    <w:rsid w:val="00B901F0"/>
    <w:rsid w:val="00B962C8"/>
    <w:rsid w:val="00BA3F7E"/>
    <w:rsid w:val="00BB3257"/>
    <w:rsid w:val="00BC2C5D"/>
    <w:rsid w:val="00BC608C"/>
    <w:rsid w:val="00BD051B"/>
    <w:rsid w:val="00BD28F6"/>
    <w:rsid w:val="00C1495C"/>
    <w:rsid w:val="00C332E5"/>
    <w:rsid w:val="00C37261"/>
    <w:rsid w:val="00C45166"/>
    <w:rsid w:val="00C53A10"/>
    <w:rsid w:val="00C81CEE"/>
    <w:rsid w:val="00C848D0"/>
    <w:rsid w:val="00C91332"/>
    <w:rsid w:val="00C93EAA"/>
    <w:rsid w:val="00CA0BC8"/>
    <w:rsid w:val="00CB070A"/>
    <w:rsid w:val="00CB45F2"/>
    <w:rsid w:val="00CC22B0"/>
    <w:rsid w:val="00CC448A"/>
    <w:rsid w:val="00CE371B"/>
    <w:rsid w:val="00D03E01"/>
    <w:rsid w:val="00D04B30"/>
    <w:rsid w:val="00D15693"/>
    <w:rsid w:val="00D27630"/>
    <w:rsid w:val="00D46395"/>
    <w:rsid w:val="00D478D4"/>
    <w:rsid w:val="00D50898"/>
    <w:rsid w:val="00D5568C"/>
    <w:rsid w:val="00D5663D"/>
    <w:rsid w:val="00D639BC"/>
    <w:rsid w:val="00D75074"/>
    <w:rsid w:val="00D96744"/>
    <w:rsid w:val="00DA3BC4"/>
    <w:rsid w:val="00DA3E74"/>
    <w:rsid w:val="00DA4A73"/>
    <w:rsid w:val="00DB1E25"/>
    <w:rsid w:val="00DB3EBD"/>
    <w:rsid w:val="00DB4665"/>
    <w:rsid w:val="00DB7B51"/>
    <w:rsid w:val="00DC5ED4"/>
    <w:rsid w:val="00DC7A45"/>
    <w:rsid w:val="00DD2342"/>
    <w:rsid w:val="00DD292F"/>
    <w:rsid w:val="00DE5E42"/>
    <w:rsid w:val="00DF3D14"/>
    <w:rsid w:val="00E02D44"/>
    <w:rsid w:val="00E12E70"/>
    <w:rsid w:val="00E14F84"/>
    <w:rsid w:val="00E547FC"/>
    <w:rsid w:val="00E63D84"/>
    <w:rsid w:val="00E66953"/>
    <w:rsid w:val="00E66CA9"/>
    <w:rsid w:val="00E7694A"/>
    <w:rsid w:val="00E76FE8"/>
    <w:rsid w:val="00E810CC"/>
    <w:rsid w:val="00E86F36"/>
    <w:rsid w:val="00E911EE"/>
    <w:rsid w:val="00E91591"/>
    <w:rsid w:val="00E9577B"/>
    <w:rsid w:val="00E96407"/>
    <w:rsid w:val="00EA49E4"/>
    <w:rsid w:val="00EB3109"/>
    <w:rsid w:val="00EB38AD"/>
    <w:rsid w:val="00EC4B0D"/>
    <w:rsid w:val="00EC55D1"/>
    <w:rsid w:val="00EC7AC9"/>
    <w:rsid w:val="00EE11E9"/>
    <w:rsid w:val="00EE2971"/>
    <w:rsid w:val="00EF0EF4"/>
    <w:rsid w:val="00EF33CD"/>
    <w:rsid w:val="00F0731E"/>
    <w:rsid w:val="00F17F78"/>
    <w:rsid w:val="00F20E6B"/>
    <w:rsid w:val="00F21C89"/>
    <w:rsid w:val="00F370B9"/>
    <w:rsid w:val="00F42FCC"/>
    <w:rsid w:val="00F57ABB"/>
    <w:rsid w:val="00F57B7D"/>
    <w:rsid w:val="00F668F8"/>
    <w:rsid w:val="00F677F0"/>
    <w:rsid w:val="00F76817"/>
    <w:rsid w:val="00F80EED"/>
    <w:rsid w:val="00F833A9"/>
    <w:rsid w:val="00F86797"/>
    <w:rsid w:val="00F87559"/>
    <w:rsid w:val="00F962E4"/>
    <w:rsid w:val="00F9653F"/>
    <w:rsid w:val="00F977C5"/>
    <w:rsid w:val="00FA1768"/>
    <w:rsid w:val="00FC7209"/>
    <w:rsid w:val="00FD1640"/>
    <w:rsid w:val="00FE6404"/>
    <w:rsid w:val="044C5AC5"/>
    <w:rsid w:val="06F3CB10"/>
    <w:rsid w:val="0B177C1F"/>
    <w:rsid w:val="0B1F69A5"/>
    <w:rsid w:val="0CF35560"/>
    <w:rsid w:val="0FB00EE8"/>
    <w:rsid w:val="101F8405"/>
    <w:rsid w:val="102FB160"/>
    <w:rsid w:val="14695B8F"/>
    <w:rsid w:val="14BBAF3A"/>
    <w:rsid w:val="159A2859"/>
    <w:rsid w:val="188CD1BE"/>
    <w:rsid w:val="1923A455"/>
    <w:rsid w:val="1B0E5026"/>
    <w:rsid w:val="1E103DD5"/>
    <w:rsid w:val="1E9A8226"/>
    <w:rsid w:val="20E1EF19"/>
    <w:rsid w:val="25A7CB5D"/>
    <w:rsid w:val="2752DAAC"/>
    <w:rsid w:val="2769216A"/>
    <w:rsid w:val="27E7B054"/>
    <w:rsid w:val="288CC283"/>
    <w:rsid w:val="2A8A7B6E"/>
    <w:rsid w:val="30CD116C"/>
    <w:rsid w:val="314CC78A"/>
    <w:rsid w:val="33D46D58"/>
    <w:rsid w:val="35703DB9"/>
    <w:rsid w:val="3645711B"/>
    <w:rsid w:val="395E7AED"/>
    <w:rsid w:val="39E9DD6D"/>
    <w:rsid w:val="3BC04525"/>
    <w:rsid w:val="40E6E627"/>
    <w:rsid w:val="41DDA656"/>
    <w:rsid w:val="42F13FF6"/>
    <w:rsid w:val="43EB6B20"/>
    <w:rsid w:val="4957D65A"/>
    <w:rsid w:val="4AEE696E"/>
    <w:rsid w:val="5104A5CB"/>
    <w:rsid w:val="558C4695"/>
    <w:rsid w:val="5757CBC6"/>
    <w:rsid w:val="5A976AD4"/>
    <w:rsid w:val="5BC02FC8"/>
    <w:rsid w:val="618F24B5"/>
    <w:rsid w:val="61C87DAB"/>
    <w:rsid w:val="6694E6A4"/>
    <w:rsid w:val="68310194"/>
    <w:rsid w:val="69CCD1F5"/>
    <w:rsid w:val="6A0C941F"/>
    <w:rsid w:val="6C983FC2"/>
    <w:rsid w:val="6DF835AA"/>
    <w:rsid w:val="73866B52"/>
    <w:rsid w:val="797BC852"/>
    <w:rsid w:val="7E38F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1C09E"/>
  <w15:docId w15:val="{0D751358-F9EE-413F-BB2F-96AEBECD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8"/>
        <w:szCs w:val="28"/>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B2484F"/>
  </w:style>
  <w:style w:type="paragraph" w:styleId="Heading1">
    <w:name w:val="heading 1"/>
    <w:basedOn w:val="Normal"/>
    <w:next w:val="Normal"/>
    <w:pPr>
      <w:keepNext/>
      <w:spacing w:after="140"/>
      <w:outlineLvl w:val="0"/>
    </w:pPr>
    <w:rPr>
      <w:b/>
      <w:sz w:val="44"/>
      <w:szCs w:val="44"/>
    </w:rPr>
  </w:style>
  <w:style w:type="paragraph" w:styleId="Heading2">
    <w:name w:val="heading 2"/>
    <w:basedOn w:val="Normal"/>
    <w:next w:val="Normal"/>
    <w:pPr>
      <w:keepNext/>
      <w:spacing w:after="120"/>
      <w:outlineLvl w:val="1"/>
    </w:pPr>
    <w:rPr>
      <w:b/>
      <w:sz w:val="36"/>
      <w:szCs w:val="36"/>
    </w:rPr>
  </w:style>
  <w:style w:type="paragraph" w:styleId="Heading3">
    <w:name w:val="heading 3"/>
    <w:basedOn w:val="Normal"/>
    <w:next w:val="Normal"/>
    <w:pPr>
      <w:keepNext/>
      <w:spacing w:after="100"/>
      <w:outlineLvl w:val="2"/>
    </w:pPr>
    <w:rPr>
      <w:b/>
      <w:sz w:val="32"/>
      <w:szCs w:val="32"/>
    </w:rPr>
  </w:style>
  <w:style w:type="paragraph" w:styleId="Heading4">
    <w:name w:val="heading 4"/>
    <w:basedOn w:val="Normal"/>
    <w:next w:val="Normal"/>
    <w:link w:val="Heading4Char"/>
    <w:uiPriority w:val="9"/>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
    <w:qFormat/>
    <w:pPr>
      <w:keepNext/>
      <w:spacing w:before="240" w:after="60"/>
      <w:jc w:val="center"/>
    </w:pPr>
    <w:rPr>
      <w:b/>
      <w:sz w:val="44"/>
      <w:szCs w:val="44"/>
    </w:rPr>
  </w:style>
  <w:style w:type="paragraph" w:styleId="Subtitle">
    <w:name w:val="Subtitle"/>
    <w:basedOn w:val="Normal"/>
    <w:next w:val="Normal"/>
    <w:link w:val="SubtitleChar"/>
    <w:uiPriority w:val="2"/>
    <w:qFormat/>
    <w:pPr>
      <w:keepNext/>
      <w:spacing w:before="60" w:after="60"/>
      <w:jc w:val="center"/>
    </w:pPr>
    <w:rPr>
      <w:b/>
      <w:sz w:val="40"/>
      <w:szCs w:val="40"/>
    </w:r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0898"/>
    <w:rPr>
      <w:rFonts w:ascii="Tahoma" w:hAnsi="Tahoma" w:cs="Tahoma"/>
      <w:sz w:val="16"/>
      <w:szCs w:val="16"/>
    </w:rPr>
  </w:style>
  <w:style w:type="character" w:styleId="BalloonTextChar" w:customStyle="1">
    <w:name w:val="Balloon Text Char"/>
    <w:basedOn w:val="DefaultParagraphFont"/>
    <w:link w:val="BalloonText"/>
    <w:uiPriority w:val="99"/>
    <w:semiHidden/>
    <w:rsid w:val="00D50898"/>
    <w:rPr>
      <w:rFonts w:ascii="Tahoma" w:hAnsi="Tahoma" w:cs="Tahoma"/>
      <w:sz w:val="16"/>
      <w:szCs w:val="16"/>
    </w:rPr>
  </w:style>
  <w:style w:type="paragraph" w:styleId="Header">
    <w:name w:val="header"/>
    <w:basedOn w:val="Normal"/>
    <w:link w:val="HeaderChar"/>
    <w:uiPriority w:val="99"/>
    <w:unhideWhenUsed/>
    <w:rsid w:val="000C5656"/>
    <w:pPr>
      <w:tabs>
        <w:tab w:val="center" w:pos="4513"/>
        <w:tab w:val="right" w:pos="9026"/>
      </w:tabs>
    </w:pPr>
  </w:style>
  <w:style w:type="character" w:styleId="HeaderChar" w:customStyle="1">
    <w:name w:val="Header Char"/>
    <w:basedOn w:val="DefaultParagraphFont"/>
    <w:link w:val="Header"/>
    <w:uiPriority w:val="99"/>
    <w:rsid w:val="000C5656"/>
  </w:style>
  <w:style w:type="paragraph" w:styleId="Footer">
    <w:name w:val="footer"/>
    <w:basedOn w:val="Normal"/>
    <w:link w:val="FooterChar"/>
    <w:uiPriority w:val="99"/>
    <w:unhideWhenUsed/>
    <w:rsid w:val="000C5656"/>
    <w:pPr>
      <w:tabs>
        <w:tab w:val="center" w:pos="4513"/>
        <w:tab w:val="right" w:pos="9026"/>
      </w:tabs>
    </w:pPr>
  </w:style>
  <w:style w:type="character" w:styleId="FooterChar" w:customStyle="1">
    <w:name w:val="Footer Char"/>
    <w:basedOn w:val="DefaultParagraphFont"/>
    <w:link w:val="Footer"/>
    <w:uiPriority w:val="99"/>
    <w:rsid w:val="000C5656"/>
  </w:style>
  <w:style w:type="paragraph" w:styleId="Default" w:customStyle="1">
    <w:name w:val="Default"/>
    <w:rsid w:val="00080742"/>
    <w:pPr>
      <w:autoSpaceDE w:val="0"/>
      <w:autoSpaceDN w:val="0"/>
      <w:adjustRightInd w:val="0"/>
    </w:pPr>
    <w:rPr>
      <w:rFonts w:ascii="Tahoma" w:hAnsi="Tahoma" w:eastAsia="Times New Roman" w:cs="Tahoma"/>
      <w:color w:val="000000"/>
      <w:sz w:val="24"/>
      <w:szCs w:val="24"/>
      <w:lang w:val="en-US" w:eastAsia="en-US"/>
    </w:rPr>
  </w:style>
  <w:style w:type="paragraph" w:styleId="ListParagraph">
    <w:name w:val="List Paragraph"/>
    <w:basedOn w:val="Normal"/>
    <w:uiPriority w:val="34"/>
    <w:qFormat/>
    <w:rsid w:val="00080742"/>
    <w:pPr>
      <w:ind w:left="720"/>
      <w:contextualSpacing/>
    </w:pPr>
    <w:rPr>
      <w:rFonts w:eastAsia="Times New Roman" w:cs="Times New Roman"/>
      <w:szCs w:val="20"/>
    </w:rPr>
  </w:style>
  <w:style w:type="table" w:styleId="TableGrid">
    <w:name w:val="Table Grid"/>
    <w:basedOn w:val="TableNormal"/>
    <w:rsid w:val="00080742"/>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027F7C"/>
    <w:rPr>
      <w:b/>
      <w:bCs/>
    </w:rPr>
  </w:style>
  <w:style w:type="character" w:styleId="CommentSubjectChar" w:customStyle="1">
    <w:name w:val="Comment Subject Char"/>
    <w:basedOn w:val="CommentTextChar"/>
    <w:link w:val="CommentSubject"/>
    <w:uiPriority w:val="99"/>
    <w:semiHidden/>
    <w:rsid w:val="00027F7C"/>
    <w:rPr>
      <w:b/>
      <w:bCs/>
      <w:sz w:val="20"/>
      <w:szCs w:val="20"/>
    </w:rPr>
  </w:style>
  <w:style w:type="paragraph" w:styleId="Revision">
    <w:name w:val="Revision"/>
    <w:hidden/>
    <w:uiPriority w:val="99"/>
    <w:semiHidden/>
    <w:rsid w:val="00014974"/>
  </w:style>
  <w:style w:type="character" w:styleId="normaltextrun" w:customStyle="1">
    <w:name w:val="normaltextrun"/>
    <w:basedOn w:val="DefaultParagraphFont"/>
    <w:rsid w:val="00CC448A"/>
  </w:style>
  <w:style w:type="character" w:styleId="bcx8" w:customStyle="1">
    <w:name w:val="bcx8"/>
    <w:basedOn w:val="DefaultParagraphFont"/>
    <w:rsid w:val="00F86797"/>
  </w:style>
  <w:style w:type="character" w:styleId="TitleChar" w:customStyle="1">
    <w:name w:val="Title Char"/>
    <w:basedOn w:val="DefaultParagraphFont"/>
    <w:link w:val="Title"/>
    <w:uiPriority w:val="1"/>
    <w:rsid w:val="00E810CC"/>
    <w:rPr>
      <w:b/>
      <w:sz w:val="44"/>
      <w:szCs w:val="44"/>
    </w:rPr>
  </w:style>
  <w:style w:type="character" w:styleId="SubtitleChar" w:customStyle="1">
    <w:name w:val="Subtitle Char"/>
    <w:basedOn w:val="DefaultParagraphFont"/>
    <w:link w:val="Subtitle"/>
    <w:uiPriority w:val="2"/>
    <w:rsid w:val="00E810CC"/>
    <w:rPr>
      <w:b/>
      <w:sz w:val="40"/>
      <w:szCs w:val="40"/>
    </w:rPr>
  </w:style>
  <w:style w:type="paragraph" w:styleId="BlockText">
    <w:name w:val="Block Text"/>
    <w:basedOn w:val="Normal"/>
    <w:uiPriority w:val="3"/>
    <w:unhideWhenUsed/>
    <w:qFormat/>
    <w:rsid w:val="00E810CC"/>
    <w:pPr>
      <w:spacing w:after="180"/>
      <w:ind w:left="1440" w:right="1440"/>
    </w:pPr>
    <w:rPr>
      <w:rFonts w:asciiTheme="minorHAnsi" w:hAnsiTheme="minorHAnsi" w:eastAsiaTheme="minorEastAsia" w:cstheme="minorBidi"/>
      <w:b/>
      <w:iCs/>
      <w:color w:val="FFFFFF" w:themeColor="background1"/>
      <w:sz w:val="24"/>
      <w:szCs w:val="20"/>
      <w:lang w:val="en-US" w:eastAsia="en-US"/>
    </w:rPr>
  </w:style>
  <w:style w:type="paragraph" w:styleId="NormalWeb">
    <w:name w:val="Normal (Web)"/>
    <w:basedOn w:val="Normal"/>
    <w:uiPriority w:val="99"/>
    <w:unhideWhenUsed/>
    <w:rsid w:val="000D5B79"/>
    <w:pPr>
      <w:spacing w:before="100" w:beforeAutospacing="1" w:after="100" w:afterAutospacing="1"/>
    </w:pPr>
    <w:rPr>
      <w:rFonts w:ascii="Times New Roman" w:hAnsi="Times New Roman" w:eastAsia="Times New Roman" w:cs="Times New Roman"/>
      <w:sz w:val="24"/>
      <w:szCs w:val="24"/>
    </w:rPr>
  </w:style>
  <w:style w:type="character" w:styleId="Strong">
    <w:name w:val="Strong"/>
    <w:basedOn w:val="DefaultParagraphFont"/>
    <w:uiPriority w:val="22"/>
    <w:qFormat/>
    <w:rsid w:val="0010005D"/>
    <w:rPr>
      <w:b/>
      <w:bCs/>
    </w:rPr>
  </w:style>
  <w:style w:type="character" w:styleId="Heading4Char" w:customStyle="1">
    <w:name w:val="Heading 4 Char"/>
    <w:basedOn w:val="DefaultParagraphFont"/>
    <w:link w:val="Heading4"/>
    <w:uiPriority w:val="9"/>
    <w:rsid w:val="0092273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803526">
      <w:bodyDiv w:val="1"/>
      <w:marLeft w:val="0"/>
      <w:marRight w:val="0"/>
      <w:marTop w:val="0"/>
      <w:marBottom w:val="0"/>
      <w:divBdr>
        <w:top w:val="none" w:sz="0" w:space="0" w:color="auto"/>
        <w:left w:val="none" w:sz="0" w:space="0" w:color="auto"/>
        <w:bottom w:val="none" w:sz="0" w:space="0" w:color="auto"/>
        <w:right w:val="none" w:sz="0" w:space="0" w:color="auto"/>
      </w:divBdr>
    </w:div>
    <w:div w:id="271599065">
      <w:bodyDiv w:val="1"/>
      <w:marLeft w:val="0"/>
      <w:marRight w:val="0"/>
      <w:marTop w:val="0"/>
      <w:marBottom w:val="0"/>
      <w:divBdr>
        <w:top w:val="none" w:sz="0" w:space="0" w:color="auto"/>
        <w:left w:val="none" w:sz="0" w:space="0" w:color="auto"/>
        <w:bottom w:val="none" w:sz="0" w:space="0" w:color="auto"/>
        <w:right w:val="none" w:sz="0" w:space="0" w:color="auto"/>
      </w:divBdr>
    </w:div>
    <w:div w:id="432239311">
      <w:bodyDiv w:val="1"/>
      <w:marLeft w:val="0"/>
      <w:marRight w:val="0"/>
      <w:marTop w:val="0"/>
      <w:marBottom w:val="0"/>
      <w:divBdr>
        <w:top w:val="none" w:sz="0" w:space="0" w:color="auto"/>
        <w:left w:val="none" w:sz="0" w:space="0" w:color="auto"/>
        <w:bottom w:val="none" w:sz="0" w:space="0" w:color="auto"/>
        <w:right w:val="none" w:sz="0" w:space="0" w:color="auto"/>
      </w:divBdr>
    </w:div>
    <w:div w:id="491722047">
      <w:bodyDiv w:val="1"/>
      <w:marLeft w:val="0"/>
      <w:marRight w:val="0"/>
      <w:marTop w:val="0"/>
      <w:marBottom w:val="0"/>
      <w:divBdr>
        <w:top w:val="none" w:sz="0" w:space="0" w:color="auto"/>
        <w:left w:val="none" w:sz="0" w:space="0" w:color="auto"/>
        <w:bottom w:val="none" w:sz="0" w:space="0" w:color="auto"/>
        <w:right w:val="none" w:sz="0" w:space="0" w:color="auto"/>
      </w:divBdr>
    </w:div>
    <w:div w:id="1197964264">
      <w:bodyDiv w:val="1"/>
      <w:marLeft w:val="0"/>
      <w:marRight w:val="0"/>
      <w:marTop w:val="0"/>
      <w:marBottom w:val="0"/>
      <w:divBdr>
        <w:top w:val="none" w:sz="0" w:space="0" w:color="auto"/>
        <w:left w:val="none" w:sz="0" w:space="0" w:color="auto"/>
        <w:bottom w:val="none" w:sz="0" w:space="0" w:color="auto"/>
        <w:right w:val="none" w:sz="0" w:space="0" w:color="auto"/>
      </w:divBdr>
    </w:div>
    <w:div w:id="1204563795">
      <w:bodyDiv w:val="1"/>
      <w:marLeft w:val="0"/>
      <w:marRight w:val="0"/>
      <w:marTop w:val="0"/>
      <w:marBottom w:val="0"/>
      <w:divBdr>
        <w:top w:val="none" w:sz="0" w:space="0" w:color="auto"/>
        <w:left w:val="none" w:sz="0" w:space="0" w:color="auto"/>
        <w:bottom w:val="none" w:sz="0" w:space="0" w:color="auto"/>
        <w:right w:val="none" w:sz="0" w:space="0" w:color="auto"/>
      </w:divBdr>
      <w:divsChild>
        <w:div w:id="1685325740">
          <w:marLeft w:val="0"/>
          <w:marRight w:val="0"/>
          <w:marTop w:val="0"/>
          <w:marBottom w:val="300"/>
          <w:divBdr>
            <w:top w:val="none" w:sz="0" w:space="0" w:color="auto"/>
            <w:left w:val="none" w:sz="0" w:space="0" w:color="auto"/>
            <w:bottom w:val="none" w:sz="0" w:space="0" w:color="auto"/>
            <w:right w:val="none" w:sz="0" w:space="0" w:color="auto"/>
          </w:divBdr>
          <w:divsChild>
            <w:div w:id="1594707175">
              <w:marLeft w:val="0"/>
              <w:marRight w:val="0"/>
              <w:marTop w:val="0"/>
              <w:marBottom w:val="0"/>
              <w:divBdr>
                <w:top w:val="none" w:sz="0" w:space="0" w:color="auto"/>
                <w:left w:val="none" w:sz="0" w:space="0" w:color="auto"/>
                <w:bottom w:val="none" w:sz="0" w:space="0" w:color="auto"/>
                <w:right w:val="none" w:sz="0" w:space="0" w:color="auto"/>
              </w:divBdr>
            </w:div>
          </w:divsChild>
        </w:div>
        <w:div w:id="716710417">
          <w:marLeft w:val="0"/>
          <w:marRight w:val="0"/>
          <w:marTop w:val="0"/>
          <w:marBottom w:val="300"/>
          <w:divBdr>
            <w:top w:val="none" w:sz="0" w:space="0" w:color="auto"/>
            <w:left w:val="none" w:sz="0" w:space="0" w:color="auto"/>
            <w:bottom w:val="none" w:sz="0" w:space="0" w:color="auto"/>
            <w:right w:val="none" w:sz="0" w:space="0" w:color="auto"/>
          </w:divBdr>
          <w:divsChild>
            <w:div w:id="1622224630">
              <w:marLeft w:val="0"/>
              <w:marRight w:val="0"/>
              <w:marTop w:val="0"/>
              <w:marBottom w:val="0"/>
              <w:divBdr>
                <w:top w:val="none" w:sz="0" w:space="0" w:color="auto"/>
                <w:left w:val="none" w:sz="0" w:space="0" w:color="auto"/>
                <w:bottom w:val="none" w:sz="0" w:space="0" w:color="auto"/>
                <w:right w:val="none" w:sz="0" w:space="0" w:color="auto"/>
              </w:divBdr>
            </w:div>
          </w:divsChild>
        </w:div>
        <w:div w:id="1841584595">
          <w:marLeft w:val="0"/>
          <w:marRight w:val="0"/>
          <w:marTop w:val="0"/>
          <w:marBottom w:val="300"/>
          <w:divBdr>
            <w:top w:val="none" w:sz="0" w:space="0" w:color="auto"/>
            <w:left w:val="none" w:sz="0" w:space="0" w:color="auto"/>
            <w:bottom w:val="none" w:sz="0" w:space="0" w:color="auto"/>
            <w:right w:val="none" w:sz="0" w:space="0" w:color="auto"/>
          </w:divBdr>
          <w:divsChild>
            <w:div w:id="2005933741">
              <w:marLeft w:val="0"/>
              <w:marRight w:val="0"/>
              <w:marTop w:val="0"/>
              <w:marBottom w:val="0"/>
              <w:divBdr>
                <w:top w:val="none" w:sz="0" w:space="0" w:color="auto"/>
                <w:left w:val="none" w:sz="0" w:space="0" w:color="auto"/>
                <w:bottom w:val="none" w:sz="0" w:space="0" w:color="auto"/>
                <w:right w:val="none" w:sz="0" w:space="0" w:color="auto"/>
              </w:divBdr>
            </w:div>
          </w:divsChild>
        </w:div>
        <w:div w:id="700546953">
          <w:marLeft w:val="0"/>
          <w:marRight w:val="0"/>
          <w:marTop w:val="0"/>
          <w:marBottom w:val="0"/>
          <w:divBdr>
            <w:top w:val="none" w:sz="0" w:space="0" w:color="auto"/>
            <w:left w:val="none" w:sz="0" w:space="0" w:color="auto"/>
            <w:bottom w:val="none" w:sz="0" w:space="0" w:color="auto"/>
            <w:right w:val="none" w:sz="0" w:space="0" w:color="auto"/>
          </w:divBdr>
          <w:divsChild>
            <w:div w:id="1515459967">
              <w:marLeft w:val="0"/>
              <w:marRight w:val="0"/>
              <w:marTop w:val="0"/>
              <w:marBottom w:val="0"/>
              <w:divBdr>
                <w:top w:val="none" w:sz="0" w:space="0" w:color="auto"/>
                <w:left w:val="none" w:sz="0" w:space="0" w:color="auto"/>
                <w:bottom w:val="none" w:sz="0" w:space="0" w:color="auto"/>
                <w:right w:val="none" w:sz="0" w:space="0" w:color="auto"/>
              </w:divBdr>
              <w:divsChild>
                <w:div w:id="485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041729">
      <w:bodyDiv w:val="1"/>
      <w:marLeft w:val="0"/>
      <w:marRight w:val="0"/>
      <w:marTop w:val="0"/>
      <w:marBottom w:val="0"/>
      <w:divBdr>
        <w:top w:val="none" w:sz="0" w:space="0" w:color="auto"/>
        <w:left w:val="none" w:sz="0" w:space="0" w:color="auto"/>
        <w:bottom w:val="none" w:sz="0" w:space="0" w:color="auto"/>
        <w:right w:val="none" w:sz="0" w:space="0" w:color="auto"/>
      </w:divBdr>
      <w:divsChild>
        <w:div w:id="1781875419">
          <w:marLeft w:val="0"/>
          <w:marRight w:val="0"/>
          <w:marTop w:val="0"/>
          <w:marBottom w:val="300"/>
          <w:divBdr>
            <w:top w:val="none" w:sz="0" w:space="0" w:color="auto"/>
            <w:left w:val="none" w:sz="0" w:space="0" w:color="auto"/>
            <w:bottom w:val="none" w:sz="0" w:space="0" w:color="auto"/>
            <w:right w:val="none" w:sz="0" w:space="0" w:color="auto"/>
          </w:divBdr>
          <w:divsChild>
            <w:div w:id="1673293527">
              <w:marLeft w:val="0"/>
              <w:marRight w:val="0"/>
              <w:marTop w:val="0"/>
              <w:marBottom w:val="240"/>
              <w:divBdr>
                <w:top w:val="none" w:sz="0" w:space="0" w:color="auto"/>
                <w:left w:val="none" w:sz="0" w:space="0" w:color="auto"/>
                <w:bottom w:val="none" w:sz="0" w:space="0" w:color="auto"/>
                <w:right w:val="none" w:sz="0" w:space="0" w:color="auto"/>
              </w:divBdr>
            </w:div>
          </w:divsChild>
        </w:div>
        <w:div w:id="1410687330">
          <w:marLeft w:val="0"/>
          <w:marRight w:val="0"/>
          <w:marTop w:val="0"/>
          <w:marBottom w:val="300"/>
          <w:divBdr>
            <w:top w:val="none" w:sz="0" w:space="0" w:color="auto"/>
            <w:left w:val="none" w:sz="0" w:space="0" w:color="auto"/>
            <w:bottom w:val="none" w:sz="0" w:space="0" w:color="auto"/>
            <w:right w:val="none" w:sz="0" w:space="0" w:color="auto"/>
          </w:divBdr>
          <w:divsChild>
            <w:div w:id="1706755401">
              <w:marLeft w:val="0"/>
              <w:marRight w:val="600"/>
              <w:marTop w:val="0"/>
              <w:marBottom w:val="0"/>
              <w:divBdr>
                <w:top w:val="none" w:sz="0" w:space="0" w:color="auto"/>
                <w:left w:val="none" w:sz="0" w:space="0" w:color="auto"/>
                <w:bottom w:val="none" w:sz="0" w:space="0" w:color="auto"/>
                <w:right w:val="none" w:sz="0" w:space="0" w:color="auto"/>
              </w:divBdr>
            </w:div>
          </w:divsChild>
        </w:div>
        <w:div w:id="871721970">
          <w:marLeft w:val="0"/>
          <w:marRight w:val="0"/>
          <w:marTop w:val="0"/>
          <w:marBottom w:val="300"/>
          <w:divBdr>
            <w:top w:val="none" w:sz="0" w:space="0" w:color="auto"/>
            <w:left w:val="none" w:sz="0" w:space="0" w:color="auto"/>
            <w:bottom w:val="none" w:sz="0" w:space="0" w:color="auto"/>
            <w:right w:val="none" w:sz="0" w:space="0" w:color="auto"/>
          </w:divBdr>
          <w:divsChild>
            <w:div w:id="213701978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555653715">
      <w:bodyDiv w:val="1"/>
      <w:marLeft w:val="0"/>
      <w:marRight w:val="0"/>
      <w:marTop w:val="0"/>
      <w:marBottom w:val="0"/>
      <w:divBdr>
        <w:top w:val="none" w:sz="0" w:space="0" w:color="auto"/>
        <w:left w:val="none" w:sz="0" w:space="0" w:color="auto"/>
        <w:bottom w:val="none" w:sz="0" w:space="0" w:color="auto"/>
        <w:right w:val="none" w:sz="0" w:space="0" w:color="auto"/>
      </w:divBdr>
    </w:div>
    <w:div w:id="2055083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jpg"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1C2A6-DCA1-4D4E-9A94-38968B47BC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Colette Haugh</dc:creator>
  <lastModifiedBy>Carley Holliman</lastModifiedBy>
  <revision>5</revision>
  <dcterms:created xsi:type="dcterms:W3CDTF">2025-04-28T11:22:00.0000000Z</dcterms:created>
  <dcterms:modified xsi:type="dcterms:W3CDTF">2025-04-28T12:39:46.6840781Z</dcterms:modified>
</coreProperties>
</file>