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7420" w14:textId="059DFC25" w:rsidR="00557017" w:rsidRPr="002E0CAB" w:rsidRDefault="00F87A21" w:rsidP="002E0CAB">
      <w:pPr>
        <w:pStyle w:val="BodyText"/>
        <w:rPr>
          <w:b/>
          <w:sz w:val="28"/>
        </w:rPr>
      </w:pPr>
      <w:r>
        <w:rPr>
          <w:noProof/>
        </w:rPr>
        <w:drawing>
          <wp:anchor distT="0" distB="0" distL="114300" distR="114300" simplePos="0" relativeHeight="251659264" behindDoc="1" locked="0" layoutInCell="1" allowOverlap="1" wp14:anchorId="3074AF13" wp14:editId="348C4E20">
            <wp:simplePos x="0" y="0"/>
            <wp:positionH relativeFrom="column">
              <wp:posOffset>2790825</wp:posOffset>
            </wp:positionH>
            <wp:positionV relativeFrom="paragraph">
              <wp:posOffset>163830</wp:posOffset>
            </wp:positionV>
            <wp:extent cx="2438400" cy="1228725"/>
            <wp:effectExtent l="0" t="0" r="0" b="0"/>
            <wp:wrapThrough wrapText="bothSides">
              <wp:wrapPolygon edited="0">
                <wp:start x="0" y="0"/>
                <wp:lineTo x="0" y="15070"/>
                <wp:lineTo x="10800" y="16074"/>
                <wp:lineTo x="0" y="18084"/>
                <wp:lineTo x="0" y="21433"/>
                <wp:lineTo x="21263" y="21433"/>
                <wp:lineTo x="21431" y="19088"/>
                <wp:lineTo x="21431" y="18084"/>
                <wp:lineTo x="10800" y="16074"/>
                <wp:lineTo x="21431" y="15070"/>
                <wp:lineTo x="21431" y="0"/>
                <wp:lineTo x="0" y="0"/>
              </wp:wrapPolygon>
            </wp:wrapThrough>
            <wp:docPr id="2" name="Picture 2" descr="\\CEC-VSRV-FILE\Staff\DHarrison\Pictures\Logos\oat-academy-logo-master-204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C-VSRV-FILE\Staff\DHarrison\Pictures\Logos\oat-academy-logo-master-2048px.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rPr>
        <w:drawing>
          <wp:inline distT="0" distB="0" distL="0" distR="0" wp14:anchorId="076D2FC1" wp14:editId="2AE38129">
            <wp:extent cx="2286000" cy="1409700"/>
            <wp:effectExtent l="0" t="0" r="0" b="0"/>
            <wp:docPr id="3" name="Picture 3" descr="\\CEC-VSRV-FILE\Staff\DHarrison\Pictures\Logos\Cowes-master-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C-VSRV-FILE\Staff\DHarrison\Pictures\Logos\Cowes-master-strap.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0" cy="1409700"/>
                    </a:xfrm>
                    <a:prstGeom prst="rect">
                      <a:avLst/>
                    </a:prstGeom>
                    <a:noFill/>
                    <a:ln>
                      <a:noFill/>
                    </a:ln>
                  </pic:spPr>
                </pic:pic>
              </a:graphicData>
            </a:graphic>
          </wp:inline>
        </w:drawing>
      </w:r>
    </w:p>
    <w:p w14:paraId="5D66B0E3" w14:textId="77777777" w:rsidR="00557017" w:rsidRPr="002E0CAB" w:rsidRDefault="00557017" w:rsidP="002E0CAB">
      <w:pPr>
        <w:pStyle w:val="BodyText"/>
        <w:rPr>
          <w:b/>
          <w:sz w:val="28"/>
        </w:rPr>
      </w:pPr>
    </w:p>
    <w:p w14:paraId="479CD652" w14:textId="77777777" w:rsidR="00557017" w:rsidRPr="002E0CAB" w:rsidRDefault="00557017" w:rsidP="002E0CAB">
      <w:pPr>
        <w:pStyle w:val="BodyText"/>
        <w:rPr>
          <w:b/>
          <w:sz w:val="28"/>
        </w:rPr>
      </w:pPr>
    </w:p>
    <w:p w14:paraId="66D6EA2B" w14:textId="77777777" w:rsidR="00CF6F5B" w:rsidRPr="002E0CAB" w:rsidRDefault="00F9162D" w:rsidP="002E0CAB">
      <w:pPr>
        <w:pStyle w:val="BodyText"/>
        <w:rPr>
          <w:b/>
          <w:sz w:val="28"/>
        </w:rPr>
      </w:pPr>
      <w:r w:rsidRPr="002E0CAB">
        <w:rPr>
          <w:b/>
          <w:sz w:val="28"/>
        </w:rPr>
        <w:t>COWES ENTERPRISE COLLEGE</w:t>
      </w:r>
    </w:p>
    <w:p w14:paraId="5DE2606A" w14:textId="77777777" w:rsidR="00A0198E" w:rsidRPr="002E0CAB" w:rsidRDefault="00A0198E" w:rsidP="002E0CAB">
      <w:pPr>
        <w:pStyle w:val="BodyText"/>
        <w:rPr>
          <w:b/>
          <w:sz w:val="28"/>
        </w:rPr>
      </w:pPr>
    </w:p>
    <w:p w14:paraId="5099B8D2" w14:textId="530286C6" w:rsidR="00557017" w:rsidRPr="002E0CAB" w:rsidRDefault="00A54711" w:rsidP="002E0CAB">
      <w:pPr>
        <w:pStyle w:val="BodyText"/>
        <w:rPr>
          <w:b/>
          <w:sz w:val="24"/>
        </w:rPr>
      </w:pPr>
      <w:r>
        <w:rPr>
          <w:b/>
          <w:sz w:val="28"/>
        </w:rPr>
        <w:t>Teaching Assistant</w:t>
      </w:r>
    </w:p>
    <w:p w14:paraId="345422DC" w14:textId="77777777" w:rsidR="007A0B70" w:rsidRPr="002E0CAB" w:rsidRDefault="007A0B70" w:rsidP="002E0CAB">
      <w:pPr>
        <w:tabs>
          <w:tab w:val="left" w:pos="2552"/>
        </w:tabs>
        <w:jc w:val="both"/>
        <w:rPr>
          <w:rFonts w:cs="Arial"/>
          <w:sz w:val="22"/>
        </w:rPr>
      </w:pPr>
    </w:p>
    <w:p w14:paraId="22047294" w14:textId="5E8A092E" w:rsidR="00427629" w:rsidRDefault="007A0B70" w:rsidP="00EB370E">
      <w:r w:rsidRPr="75C24C66">
        <w:rPr>
          <w:rFonts w:cs="Arial"/>
          <w:sz w:val="22"/>
          <w:szCs w:val="22"/>
        </w:rPr>
        <w:t xml:space="preserve">Salary: </w:t>
      </w:r>
      <w:r w:rsidR="00F53D87">
        <w:t xml:space="preserve">OAT </w:t>
      </w:r>
      <w:r w:rsidR="005E7187">
        <w:t>Grade</w:t>
      </w:r>
      <w:r w:rsidR="00AF1502">
        <w:t>1</w:t>
      </w:r>
      <w:r w:rsidR="00C340F7">
        <w:t xml:space="preserve">: </w:t>
      </w:r>
      <w:r w:rsidR="005306F3">
        <w:t>NJC Point</w:t>
      </w:r>
      <w:r w:rsidR="5CCA8A3C">
        <w:t xml:space="preserve"> </w:t>
      </w:r>
      <w:r w:rsidR="1EC0C040">
        <w:t>3</w:t>
      </w:r>
    </w:p>
    <w:p w14:paraId="2F24D90D" w14:textId="77777777" w:rsidR="00EB370E" w:rsidRPr="002E0CAB" w:rsidRDefault="00EB370E" w:rsidP="00EB370E">
      <w:pPr>
        <w:rPr>
          <w:rFonts w:cs="Arial"/>
          <w:sz w:val="22"/>
        </w:rPr>
      </w:pPr>
    </w:p>
    <w:p w14:paraId="1FAC5FD9" w14:textId="7FC0EA00" w:rsidR="00427629" w:rsidRPr="002E0CAB" w:rsidRDefault="00635436" w:rsidP="6630E259">
      <w:pPr>
        <w:ind w:hanging="11"/>
        <w:jc w:val="both"/>
        <w:rPr>
          <w:rFonts w:cs="Arial"/>
          <w:sz w:val="22"/>
          <w:szCs w:val="22"/>
        </w:rPr>
      </w:pPr>
      <w:r w:rsidRPr="53A4DD25">
        <w:rPr>
          <w:rFonts w:cs="Arial"/>
          <w:sz w:val="22"/>
          <w:szCs w:val="22"/>
        </w:rPr>
        <w:t>Term Time plus Development days</w:t>
      </w:r>
      <w:r w:rsidR="00B942AA" w:rsidRPr="53A4DD25">
        <w:rPr>
          <w:rFonts w:cs="Arial"/>
          <w:sz w:val="22"/>
          <w:szCs w:val="22"/>
        </w:rPr>
        <w:t>.</w:t>
      </w:r>
    </w:p>
    <w:p w14:paraId="32E5D7A2" w14:textId="77777777" w:rsidR="00677BD1" w:rsidRDefault="00677BD1" w:rsidP="002E0CAB">
      <w:pPr>
        <w:tabs>
          <w:tab w:val="left" w:pos="2552"/>
        </w:tabs>
        <w:jc w:val="both"/>
        <w:rPr>
          <w:rFonts w:cs="Arial"/>
          <w:sz w:val="22"/>
        </w:rPr>
      </w:pPr>
    </w:p>
    <w:p w14:paraId="368E267D" w14:textId="77777777" w:rsidR="007A0B70" w:rsidRPr="00C530F9" w:rsidRDefault="007A0B70" w:rsidP="002E0CAB">
      <w:pPr>
        <w:tabs>
          <w:tab w:val="left" w:pos="2552"/>
        </w:tabs>
        <w:jc w:val="both"/>
        <w:rPr>
          <w:rFonts w:cs="Arial"/>
          <w:sz w:val="22"/>
          <w:szCs w:val="22"/>
        </w:rPr>
      </w:pPr>
      <w:r w:rsidRPr="00C530F9">
        <w:rPr>
          <w:rFonts w:cs="Arial"/>
          <w:sz w:val="22"/>
          <w:szCs w:val="22"/>
        </w:rPr>
        <w:t xml:space="preserve">Joint National Conditions of service for local government are applicable to the post. </w:t>
      </w:r>
      <w:r w:rsidR="00427629" w:rsidRPr="00C530F9">
        <w:rPr>
          <w:rFonts w:cs="Arial"/>
          <w:sz w:val="22"/>
          <w:szCs w:val="22"/>
        </w:rPr>
        <w:t xml:space="preserve">This job description may be amended at any time following discussion between the </w:t>
      </w:r>
      <w:proofErr w:type="gramStart"/>
      <w:r w:rsidR="00677BD1" w:rsidRPr="00C530F9">
        <w:rPr>
          <w:rFonts w:cs="Arial"/>
          <w:sz w:val="22"/>
          <w:szCs w:val="22"/>
        </w:rPr>
        <w:t>Principal</w:t>
      </w:r>
      <w:proofErr w:type="gramEnd"/>
      <w:r w:rsidR="00427629" w:rsidRPr="00C530F9">
        <w:rPr>
          <w:rFonts w:cs="Arial"/>
          <w:sz w:val="22"/>
          <w:szCs w:val="22"/>
        </w:rPr>
        <w:t xml:space="preserve"> and member of staff, and may be reviewed annually.</w:t>
      </w:r>
    </w:p>
    <w:p w14:paraId="06674B93" w14:textId="77777777" w:rsidR="007A0B70" w:rsidRPr="00C530F9" w:rsidRDefault="007A0B70" w:rsidP="002E0CAB">
      <w:pPr>
        <w:tabs>
          <w:tab w:val="left" w:pos="2552"/>
        </w:tabs>
        <w:jc w:val="both"/>
        <w:rPr>
          <w:rFonts w:cs="Arial"/>
          <w:sz w:val="22"/>
          <w:szCs w:val="22"/>
        </w:rPr>
      </w:pPr>
    </w:p>
    <w:p w14:paraId="43CB08CA" w14:textId="43C5AB74" w:rsidR="007A0B70" w:rsidRPr="00C530F9" w:rsidRDefault="007A0B70" w:rsidP="002E0CAB">
      <w:pPr>
        <w:tabs>
          <w:tab w:val="left" w:pos="2552"/>
        </w:tabs>
        <w:jc w:val="both"/>
        <w:rPr>
          <w:rFonts w:cs="Arial"/>
          <w:sz w:val="22"/>
          <w:szCs w:val="22"/>
        </w:rPr>
      </w:pPr>
      <w:r w:rsidRPr="53A4DD25">
        <w:rPr>
          <w:rFonts w:cs="Arial"/>
          <w:sz w:val="22"/>
          <w:szCs w:val="22"/>
        </w:rPr>
        <w:t xml:space="preserve">Responsible to: </w:t>
      </w:r>
      <w:r w:rsidR="189F21FD" w:rsidRPr="53A4DD25">
        <w:rPr>
          <w:rFonts w:cs="Arial"/>
          <w:sz w:val="22"/>
          <w:szCs w:val="22"/>
        </w:rPr>
        <w:t xml:space="preserve">SLT Link </w:t>
      </w:r>
    </w:p>
    <w:p w14:paraId="5F1D04AC" w14:textId="77777777" w:rsidR="00562DCE" w:rsidRDefault="00562DCE" w:rsidP="00562DCE">
      <w:pPr>
        <w:tabs>
          <w:tab w:val="left" w:pos="2552"/>
          <w:tab w:val="left" w:pos="5104"/>
          <w:tab w:val="left" w:pos="7656"/>
        </w:tabs>
        <w:jc w:val="both"/>
        <w:rPr>
          <w:rFonts w:cs="Arial"/>
          <w:sz w:val="22"/>
          <w:szCs w:val="22"/>
        </w:rPr>
      </w:pPr>
    </w:p>
    <w:p w14:paraId="79B15E41" w14:textId="77777777" w:rsidR="00EB370E" w:rsidRDefault="00EB370E" w:rsidP="00EB370E">
      <w:pPr>
        <w:pStyle w:val="BodyText"/>
      </w:pPr>
      <w:r>
        <w:t xml:space="preserve">The postholder will provide specific support to individuals or groups of young people in facilitating their learning and personal progress, promoting the achievement of high standards and supporting pupils in reaching their personal goals. </w:t>
      </w:r>
    </w:p>
    <w:p w14:paraId="2479E9A9" w14:textId="77777777" w:rsidR="00EB370E" w:rsidRDefault="00EB370E" w:rsidP="00EB370E">
      <w:pPr>
        <w:pStyle w:val="BodyText"/>
      </w:pPr>
      <w:r>
        <w:t xml:space="preserve">   </w:t>
      </w:r>
    </w:p>
    <w:p w14:paraId="4753D063" w14:textId="77777777" w:rsidR="00EB370E" w:rsidRDefault="00EB370E" w:rsidP="00EB370E">
      <w:pPr>
        <w:pStyle w:val="BodyText"/>
      </w:pPr>
      <w:r>
        <w:t xml:space="preserve">The post will require the postholder to work with a range of faculties and subjects, individual teachers and teaching teams to support the College in providing effective learning and teaching for the specified pupil group. </w:t>
      </w:r>
    </w:p>
    <w:p w14:paraId="756E524F" w14:textId="77777777" w:rsidR="00EB370E" w:rsidRDefault="00EB370E" w:rsidP="00EB370E">
      <w:pPr>
        <w:pStyle w:val="BodyText"/>
      </w:pPr>
    </w:p>
    <w:p w14:paraId="6EF907D8" w14:textId="77777777" w:rsidR="00CF6F5B" w:rsidRPr="002E0CAB" w:rsidRDefault="00CF6F5B" w:rsidP="002E0CAB">
      <w:pPr>
        <w:pStyle w:val="BodyText"/>
        <w:rPr>
          <w:b/>
          <w:sz w:val="28"/>
        </w:rPr>
      </w:pPr>
    </w:p>
    <w:p w14:paraId="62AED7D6" w14:textId="77777777" w:rsidR="00557017" w:rsidRPr="002E0CAB" w:rsidRDefault="00557017" w:rsidP="002E0CAB">
      <w:pPr>
        <w:jc w:val="both"/>
        <w:rPr>
          <w:rFonts w:cs="Arial"/>
          <w:b/>
          <w:sz w:val="22"/>
          <w:u w:val="single"/>
        </w:rPr>
      </w:pPr>
      <w:r w:rsidRPr="002E0CAB">
        <w:rPr>
          <w:rFonts w:cs="Arial"/>
          <w:b/>
          <w:sz w:val="22"/>
          <w:u w:val="single"/>
        </w:rPr>
        <w:t>Vision</w:t>
      </w:r>
    </w:p>
    <w:p w14:paraId="689B1C02" w14:textId="77777777" w:rsidR="002E0CAB" w:rsidRPr="002E0CAB" w:rsidRDefault="002E0CAB" w:rsidP="002E0CAB">
      <w:pPr>
        <w:jc w:val="both"/>
        <w:rPr>
          <w:rFonts w:cs="Arial"/>
          <w:b/>
          <w:u w:val="single"/>
        </w:rPr>
      </w:pPr>
    </w:p>
    <w:p w14:paraId="218E6ED1" w14:textId="77777777" w:rsidR="00557017" w:rsidRPr="002E0CAB" w:rsidRDefault="00557017" w:rsidP="002E0CAB">
      <w:pPr>
        <w:jc w:val="both"/>
        <w:rPr>
          <w:rFonts w:eastAsia="Calibri" w:cs="Arial"/>
          <w:i/>
          <w:iCs/>
          <w:color w:val="000000"/>
          <w:sz w:val="22"/>
          <w:u w:color="000000"/>
        </w:rPr>
      </w:pPr>
      <w:r w:rsidRPr="002E0CAB">
        <w:rPr>
          <w:rFonts w:cs="Arial"/>
          <w:sz w:val="22"/>
        </w:rPr>
        <w:t xml:space="preserve">All staff at the Academy are employed to support and promote our key aim: </w:t>
      </w:r>
      <w:r w:rsidRPr="002E0CAB">
        <w:rPr>
          <w:rFonts w:eastAsia="Calibri" w:cs="Arial"/>
          <w:i/>
          <w:iCs/>
          <w:color w:val="000000"/>
          <w:sz w:val="22"/>
        </w:rPr>
        <w:t xml:space="preserve">To enable the </w:t>
      </w:r>
      <w:r w:rsidRPr="002E0CAB">
        <w:rPr>
          <w:rFonts w:eastAsia="Calibri" w:cs="Arial"/>
          <w:i/>
          <w:iCs/>
          <w:color w:val="000000"/>
          <w:sz w:val="22"/>
          <w:u w:val="single" w:color="000000"/>
        </w:rPr>
        <w:t>children</w:t>
      </w:r>
      <w:r w:rsidRPr="002E0CAB">
        <w:rPr>
          <w:rFonts w:eastAsia="Calibri" w:cs="Arial"/>
          <w:i/>
          <w:iCs/>
          <w:color w:val="000000"/>
          <w:sz w:val="22"/>
          <w:u w:color="000000"/>
        </w:rPr>
        <w:t xml:space="preserve"> who join us to leave as happy, healthy, well-adjusted </w:t>
      </w:r>
      <w:r w:rsidRPr="002E0CAB">
        <w:rPr>
          <w:rFonts w:eastAsia="Calibri" w:cs="Arial"/>
          <w:i/>
          <w:iCs/>
          <w:color w:val="000000"/>
          <w:sz w:val="22"/>
          <w:u w:val="single" w:color="000000"/>
        </w:rPr>
        <w:t>young adults,</w:t>
      </w:r>
      <w:r w:rsidRPr="002E0CAB">
        <w:rPr>
          <w:rFonts w:eastAsia="Calibri" w:cs="Arial"/>
          <w:i/>
          <w:iCs/>
          <w:color w:val="000000"/>
          <w:sz w:val="22"/>
          <w:u w:color="000000"/>
        </w:rPr>
        <w:t xml:space="preserve"> who are well-prepared to take the next steps in their education and careers.</w:t>
      </w:r>
    </w:p>
    <w:p w14:paraId="703E0597" w14:textId="77777777" w:rsidR="00557017" w:rsidRPr="002E0CAB" w:rsidRDefault="00557017" w:rsidP="002E0CAB">
      <w:pPr>
        <w:jc w:val="both"/>
        <w:rPr>
          <w:rFonts w:cs="Arial"/>
          <w:sz w:val="22"/>
        </w:rPr>
      </w:pPr>
    </w:p>
    <w:p w14:paraId="16695E81" w14:textId="77777777" w:rsidR="005306F3" w:rsidRPr="005306F3" w:rsidRDefault="005306F3" w:rsidP="005306F3">
      <w:pPr>
        <w:contextualSpacing/>
        <w:jc w:val="both"/>
        <w:rPr>
          <w:rFonts w:cs="Arial"/>
          <w:sz w:val="22"/>
        </w:rPr>
      </w:pPr>
      <w:r w:rsidRPr="005306F3">
        <w:rPr>
          <w:rFonts w:cs="Arial"/>
          <w:sz w:val="22"/>
        </w:rPr>
        <w:t>All staff are required to support, model and, where appropriate, teach or promote, the Trust’s core values:</w:t>
      </w:r>
    </w:p>
    <w:p w14:paraId="635B3D06" w14:textId="77777777" w:rsidR="005306F3" w:rsidRPr="005306F3" w:rsidRDefault="005306F3" w:rsidP="005306F3">
      <w:pPr>
        <w:contextualSpacing/>
        <w:jc w:val="both"/>
        <w:rPr>
          <w:rFonts w:cs="Arial"/>
          <w:sz w:val="22"/>
        </w:rPr>
      </w:pPr>
    </w:p>
    <w:p w14:paraId="3E40F7EE" w14:textId="77777777" w:rsidR="005306F3" w:rsidRPr="005306F3" w:rsidRDefault="005306F3" w:rsidP="005306F3">
      <w:pPr>
        <w:pStyle w:val="ListParagraph"/>
        <w:numPr>
          <w:ilvl w:val="0"/>
          <w:numId w:val="23"/>
        </w:numPr>
        <w:autoSpaceDE/>
        <w:autoSpaceDN/>
        <w:adjustRightInd/>
        <w:spacing w:line="360" w:lineRule="auto"/>
        <w:contextualSpacing/>
        <w:jc w:val="both"/>
        <w:rPr>
          <w:rFonts w:cs="Arial"/>
          <w:spacing w:val="4"/>
          <w:sz w:val="22"/>
          <w:szCs w:val="20"/>
        </w:rPr>
      </w:pPr>
      <w:r w:rsidRPr="005306F3">
        <w:rPr>
          <w:rFonts w:cs="Arial"/>
          <w:spacing w:val="4"/>
          <w:sz w:val="22"/>
          <w:szCs w:val="20"/>
        </w:rPr>
        <w:t>Anyone can excel</w:t>
      </w:r>
    </w:p>
    <w:p w14:paraId="5D743CC0" w14:textId="77777777" w:rsidR="005306F3" w:rsidRPr="005306F3" w:rsidRDefault="005306F3" w:rsidP="005306F3">
      <w:pPr>
        <w:pStyle w:val="ListParagraph"/>
        <w:numPr>
          <w:ilvl w:val="0"/>
          <w:numId w:val="23"/>
        </w:numPr>
        <w:autoSpaceDE/>
        <w:autoSpaceDN/>
        <w:adjustRightInd/>
        <w:spacing w:line="360" w:lineRule="auto"/>
        <w:contextualSpacing/>
        <w:jc w:val="both"/>
        <w:rPr>
          <w:rFonts w:cs="Arial"/>
          <w:spacing w:val="4"/>
          <w:sz w:val="22"/>
          <w:szCs w:val="20"/>
        </w:rPr>
      </w:pPr>
      <w:r w:rsidRPr="005306F3">
        <w:rPr>
          <w:rFonts w:cs="Arial"/>
          <w:spacing w:val="4"/>
          <w:sz w:val="22"/>
          <w:szCs w:val="20"/>
        </w:rPr>
        <w:t>Enjoy the challenge</w:t>
      </w:r>
    </w:p>
    <w:p w14:paraId="4F4B830A" w14:textId="77777777" w:rsidR="005306F3" w:rsidRPr="005306F3" w:rsidRDefault="005306F3" w:rsidP="005306F3">
      <w:pPr>
        <w:pStyle w:val="ListParagraph"/>
        <w:numPr>
          <w:ilvl w:val="0"/>
          <w:numId w:val="23"/>
        </w:numPr>
        <w:autoSpaceDE/>
        <w:autoSpaceDN/>
        <w:adjustRightInd/>
        <w:spacing w:line="360" w:lineRule="auto"/>
        <w:contextualSpacing/>
        <w:jc w:val="both"/>
        <w:rPr>
          <w:rFonts w:cs="Arial"/>
          <w:spacing w:val="4"/>
          <w:sz w:val="22"/>
          <w:szCs w:val="20"/>
        </w:rPr>
      </w:pPr>
      <w:r w:rsidRPr="005306F3">
        <w:rPr>
          <w:rFonts w:cs="Arial"/>
          <w:spacing w:val="4"/>
          <w:sz w:val="22"/>
          <w:szCs w:val="20"/>
        </w:rPr>
        <w:t>Share what is best</w:t>
      </w:r>
    </w:p>
    <w:p w14:paraId="1EEF090D" w14:textId="77777777" w:rsidR="005306F3" w:rsidRPr="005306F3" w:rsidRDefault="005306F3" w:rsidP="005306F3">
      <w:pPr>
        <w:pStyle w:val="ListParagraph"/>
        <w:widowControl/>
        <w:numPr>
          <w:ilvl w:val="0"/>
          <w:numId w:val="23"/>
        </w:numPr>
        <w:autoSpaceDE/>
        <w:autoSpaceDN/>
        <w:adjustRightInd/>
        <w:spacing w:after="160" w:line="360" w:lineRule="auto"/>
        <w:contextualSpacing/>
        <w:jc w:val="both"/>
        <w:rPr>
          <w:rFonts w:ascii="Arial Narrow" w:hAnsi="Arial Narrow"/>
          <w:lang w:val="en-US"/>
        </w:rPr>
      </w:pPr>
      <w:r w:rsidRPr="005306F3">
        <w:rPr>
          <w:rFonts w:cs="Arial"/>
          <w:spacing w:val="4"/>
          <w:sz w:val="22"/>
          <w:szCs w:val="20"/>
        </w:rPr>
        <w:t>Be inclusive</w:t>
      </w:r>
    </w:p>
    <w:p w14:paraId="533AF936" w14:textId="77777777" w:rsidR="00557017" w:rsidRDefault="00557017" w:rsidP="002E0CAB">
      <w:pPr>
        <w:contextualSpacing/>
        <w:jc w:val="both"/>
        <w:rPr>
          <w:rFonts w:cs="Arial"/>
          <w:sz w:val="22"/>
        </w:rPr>
      </w:pPr>
      <w:r w:rsidRPr="002E0CAB">
        <w:rPr>
          <w:rFonts w:cs="Arial"/>
          <w:sz w:val="22"/>
        </w:rPr>
        <w:t xml:space="preserve">All staff have a statutory responsibility for the safeguarding of children and the promotion of their welfare. This </w:t>
      </w:r>
      <w:proofErr w:type="gramStart"/>
      <w:r w:rsidRPr="002E0CAB">
        <w:rPr>
          <w:rFonts w:cs="Arial"/>
          <w:sz w:val="22"/>
        </w:rPr>
        <w:t>means that at all times</w:t>
      </w:r>
      <w:proofErr w:type="gramEnd"/>
      <w:r w:rsidRPr="002E0CAB">
        <w:rPr>
          <w:rFonts w:cs="Arial"/>
          <w:sz w:val="22"/>
        </w:rPr>
        <w:t xml:space="preserve">, staff must consider what is in the best interests of our children and young people. </w:t>
      </w:r>
      <w:proofErr w:type="gramStart"/>
      <w:r w:rsidRPr="002E0CAB">
        <w:rPr>
          <w:rFonts w:cs="Arial"/>
          <w:sz w:val="22"/>
        </w:rPr>
        <w:t>In order to</w:t>
      </w:r>
      <w:proofErr w:type="gramEnd"/>
      <w:r w:rsidRPr="002E0CAB">
        <w:rPr>
          <w:rFonts w:cs="Arial"/>
          <w:sz w:val="22"/>
        </w:rPr>
        <w:t xml:space="preserve"> fulfil this responsibility effectively, all staff are required to:</w:t>
      </w:r>
    </w:p>
    <w:p w14:paraId="18775D05" w14:textId="77777777" w:rsidR="00C530F9" w:rsidRPr="002E0CAB" w:rsidRDefault="00C530F9" w:rsidP="002E0CAB">
      <w:pPr>
        <w:contextualSpacing/>
        <w:jc w:val="both"/>
        <w:rPr>
          <w:rFonts w:cs="Arial"/>
          <w:sz w:val="22"/>
        </w:rPr>
      </w:pPr>
    </w:p>
    <w:p w14:paraId="36383879" w14:textId="77777777" w:rsidR="00557017" w:rsidRPr="002E0CAB" w:rsidRDefault="00557017" w:rsidP="002E0CAB">
      <w:pPr>
        <w:pStyle w:val="ListParagraph"/>
        <w:widowControl/>
        <w:numPr>
          <w:ilvl w:val="0"/>
          <w:numId w:val="17"/>
        </w:numPr>
        <w:autoSpaceDE/>
        <w:autoSpaceDN/>
        <w:adjustRightInd/>
        <w:contextualSpacing/>
        <w:jc w:val="both"/>
        <w:rPr>
          <w:rFonts w:cs="Arial"/>
          <w:sz w:val="22"/>
        </w:rPr>
      </w:pPr>
      <w:r w:rsidRPr="002E0CAB">
        <w:rPr>
          <w:rFonts w:cs="Arial"/>
          <w:sz w:val="22"/>
        </w:rPr>
        <w:t>Ensure that they are aware of the Academy policy and procedures for child protection and safeguarding.</w:t>
      </w:r>
    </w:p>
    <w:p w14:paraId="25DB4184" w14:textId="77777777" w:rsidR="00557017" w:rsidRPr="002E0CAB" w:rsidRDefault="00557017" w:rsidP="002E0CAB">
      <w:pPr>
        <w:pStyle w:val="ListParagraph"/>
        <w:widowControl/>
        <w:numPr>
          <w:ilvl w:val="0"/>
          <w:numId w:val="17"/>
        </w:numPr>
        <w:autoSpaceDE/>
        <w:autoSpaceDN/>
        <w:adjustRightInd/>
        <w:contextualSpacing/>
        <w:jc w:val="both"/>
        <w:rPr>
          <w:rFonts w:cs="Arial"/>
          <w:sz w:val="22"/>
        </w:rPr>
      </w:pPr>
      <w:r w:rsidRPr="002E0CAB">
        <w:rPr>
          <w:rFonts w:cs="Arial"/>
          <w:sz w:val="22"/>
        </w:rPr>
        <w:lastRenderedPageBreak/>
        <w:t>To become aware, by attendance at relevant training, of the signs and symptoms of abuse.</w:t>
      </w:r>
    </w:p>
    <w:p w14:paraId="676D2A56" w14:textId="77777777" w:rsidR="00557017" w:rsidRPr="002E0CAB" w:rsidRDefault="00557017" w:rsidP="002E0CAB">
      <w:pPr>
        <w:pStyle w:val="ListParagraph"/>
        <w:widowControl/>
        <w:numPr>
          <w:ilvl w:val="0"/>
          <w:numId w:val="17"/>
        </w:numPr>
        <w:autoSpaceDE/>
        <w:autoSpaceDN/>
        <w:adjustRightInd/>
        <w:contextualSpacing/>
        <w:jc w:val="both"/>
        <w:rPr>
          <w:rFonts w:cs="Arial"/>
          <w:sz w:val="22"/>
        </w:rPr>
      </w:pPr>
      <w:r w:rsidRPr="002E0CAB">
        <w:rPr>
          <w:rFonts w:cs="Arial"/>
          <w:sz w:val="22"/>
        </w:rPr>
        <w:t>To attend annual refresher training as required and to have completed the online Level 2 Safeguarding and Prevent training.</w:t>
      </w:r>
    </w:p>
    <w:p w14:paraId="61FE06B9" w14:textId="77777777" w:rsidR="00557017" w:rsidRPr="002E0CAB" w:rsidRDefault="00557017" w:rsidP="002E0CAB">
      <w:pPr>
        <w:pStyle w:val="ListParagraph"/>
        <w:widowControl/>
        <w:numPr>
          <w:ilvl w:val="0"/>
          <w:numId w:val="17"/>
        </w:numPr>
        <w:autoSpaceDE/>
        <w:autoSpaceDN/>
        <w:adjustRightInd/>
        <w:contextualSpacing/>
        <w:jc w:val="both"/>
        <w:rPr>
          <w:rFonts w:cs="Arial"/>
          <w:sz w:val="22"/>
        </w:rPr>
      </w:pPr>
      <w:r w:rsidRPr="002E0CAB">
        <w:rPr>
          <w:rFonts w:cs="Arial"/>
          <w:sz w:val="22"/>
        </w:rPr>
        <w:t>To report all causes for concern to the Designated Safeguarding Lead</w:t>
      </w:r>
    </w:p>
    <w:p w14:paraId="6954CD1B" w14:textId="77777777" w:rsidR="00557017" w:rsidRPr="002E0CAB" w:rsidRDefault="00557017" w:rsidP="002E0CAB">
      <w:pPr>
        <w:pStyle w:val="ListParagraph"/>
        <w:widowControl/>
        <w:numPr>
          <w:ilvl w:val="0"/>
          <w:numId w:val="17"/>
        </w:numPr>
        <w:autoSpaceDE/>
        <w:autoSpaceDN/>
        <w:adjustRightInd/>
        <w:contextualSpacing/>
        <w:jc w:val="both"/>
        <w:rPr>
          <w:rFonts w:cs="Arial"/>
          <w:sz w:val="22"/>
        </w:rPr>
      </w:pPr>
      <w:r w:rsidRPr="002E0CAB">
        <w:rPr>
          <w:rFonts w:cs="Arial"/>
          <w:sz w:val="22"/>
        </w:rPr>
        <w:t>To ensure the safety of all pupils in the school learning environment both indoor and outdoor.</w:t>
      </w:r>
    </w:p>
    <w:p w14:paraId="754D8635" w14:textId="77777777" w:rsidR="00557017" w:rsidRPr="002E0CAB" w:rsidRDefault="00557017" w:rsidP="002E0CAB">
      <w:pPr>
        <w:pStyle w:val="ListParagraph"/>
        <w:widowControl/>
        <w:numPr>
          <w:ilvl w:val="0"/>
          <w:numId w:val="17"/>
        </w:numPr>
        <w:autoSpaceDE/>
        <w:autoSpaceDN/>
        <w:adjustRightInd/>
        <w:contextualSpacing/>
        <w:jc w:val="both"/>
        <w:rPr>
          <w:rFonts w:cs="Arial"/>
          <w:sz w:val="22"/>
        </w:rPr>
      </w:pPr>
      <w:r w:rsidRPr="002E0CAB">
        <w:rPr>
          <w:rFonts w:cs="Arial"/>
          <w:sz w:val="22"/>
        </w:rPr>
        <w:t>To carry out or contribute to risk assessments as required.</w:t>
      </w:r>
    </w:p>
    <w:p w14:paraId="3A2293B1" w14:textId="77777777" w:rsidR="00557017" w:rsidRPr="002E0CAB" w:rsidRDefault="00557017" w:rsidP="002E0CAB">
      <w:pPr>
        <w:contextualSpacing/>
        <w:jc w:val="both"/>
        <w:rPr>
          <w:rFonts w:cs="Arial"/>
          <w:sz w:val="22"/>
        </w:rPr>
      </w:pPr>
    </w:p>
    <w:p w14:paraId="5B88D1A1" w14:textId="77777777" w:rsidR="00557017" w:rsidRPr="002E0CAB" w:rsidRDefault="00557017" w:rsidP="002E0CAB">
      <w:pPr>
        <w:contextualSpacing/>
        <w:jc w:val="both"/>
        <w:rPr>
          <w:rFonts w:cs="Arial"/>
          <w:sz w:val="22"/>
        </w:rPr>
      </w:pPr>
      <w:r w:rsidRPr="002E0CAB">
        <w:rPr>
          <w:rFonts w:cs="Arial"/>
          <w:sz w:val="22"/>
        </w:rPr>
        <w:t>All staff are required to adhere to the spirit and letter of the Academy’s Equality Policy, to respect all aspects of diversity, to ensure no conscious discrimination and to challenge potential unconscious discrimination on the grounds of any protected characteristics.</w:t>
      </w:r>
    </w:p>
    <w:p w14:paraId="2ADEEFA5" w14:textId="77777777" w:rsidR="00557017" w:rsidRPr="002E0CAB" w:rsidRDefault="00557017" w:rsidP="002E0CAB">
      <w:pPr>
        <w:contextualSpacing/>
        <w:jc w:val="both"/>
        <w:rPr>
          <w:rFonts w:cs="Arial"/>
          <w:sz w:val="22"/>
        </w:rPr>
      </w:pPr>
    </w:p>
    <w:p w14:paraId="459C64D5" w14:textId="77777777" w:rsidR="00427629" w:rsidRPr="002E0CAB" w:rsidRDefault="00427629" w:rsidP="002E0CAB">
      <w:pPr>
        <w:jc w:val="both"/>
        <w:rPr>
          <w:rFonts w:cs="Arial"/>
          <w:sz w:val="22"/>
        </w:rPr>
      </w:pPr>
      <w:r w:rsidRPr="002E0CAB">
        <w:rPr>
          <w:rFonts w:cs="Arial"/>
          <w:sz w:val="22"/>
        </w:rPr>
        <w:t xml:space="preserve">All staff are part of a wider academy team. </w:t>
      </w:r>
      <w:proofErr w:type="gramStart"/>
      <w:r w:rsidRPr="002E0CAB">
        <w:rPr>
          <w:rFonts w:cs="Arial"/>
          <w:sz w:val="22"/>
        </w:rPr>
        <w:t>Each individual</w:t>
      </w:r>
      <w:proofErr w:type="gramEnd"/>
      <w:r w:rsidRPr="002E0CAB">
        <w:rPr>
          <w:rFonts w:cs="Arial"/>
          <w:sz w:val="22"/>
        </w:rPr>
        <w:t>, therefore, is required to support the values/ethos of the academy and the academy priorities as defined in the Academy Improvement Plan. This will mean being responsive to the needs of colleagues, parents and pupils and being flexible in a demanding environment. On occasions the post holder may be expected to carry out reasonable duties or roles or additional tasks, as requested by the Principal and Governors, which are not specifically detailed in this job description.</w:t>
      </w:r>
    </w:p>
    <w:p w14:paraId="1BD51BB1" w14:textId="77777777" w:rsidR="00427629" w:rsidRPr="002E0CAB" w:rsidRDefault="00427629" w:rsidP="002E0CAB">
      <w:pPr>
        <w:jc w:val="both"/>
        <w:rPr>
          <w:rFonts w:cs="Arial"/>
          <w:sz w:val="22"/>
        </w:rPr>
      </w:pPr>
    </w:p>
    <w:p w14:paraId="599426BF" w14:textId="77777777" w:rsidR="00427629" w:rsidRPr="002E0CAB" w:rsidRDefault="00427629" w:rsidP="002E0CAB">
      <w:pPr>
        <w:jc w:val="both"/>
        <w:rPr>
          <w:rFonts w:cs="Arial"/>
          <w:sz w:val="22"/>
        </w:rPr>
      </w:pPr>
      <w:r w:rsidRPr="002E0CAB">
        <w:rPr>
          <w:rFonts w:cs="Arial"/>
          <w:sz w:val="22"/>
        </w:rPr>
        <w:t>All staff in the academy work subject to statute and academy policies and procedures. The post holder will be expected to become familiar with these and work in accordance with them and to notify their line manager in writing if they require additional training or support.</w:t>
      </w:r>
    </w:p>
    <w:p w14:paraId="239F583D" w14:textId="77777777" w:rsidR="00427629" w:rsidRPr="002E0CAB" w:rsidRDefault="00427629" w:rsidP="002E0CAB">
      <w:pPr>
        <w:jc w:val="both"/>
        <w:rPr>
          <w:rFonts w:cs="Arial"/>
          <w:sz w:val="22"/>
        </w:rPr>
      </w:pPr>
    </w:p>
    <w:p w14:paraId="3308D063" w14:textId="77777777" w:rsidR="00427629" w:rsidRPr="002E0CAB" w:rsidRDefault="00427629" w:rsidP="002E0CAB">
      <w:pPr>
        <w:jc w:val="both"/>
        <w:rPr>
          <w:rFonts w:cs="Arial"/>
          <w:sz w:val="18"/>
        </w:rPr>
      </w:pPr>
      <w:r w:rsidRPr="002E0CAB">
        <w:rPr>
          <w:rFonts w:cs="Arial"/>
          <w:sz w:val="22"/>
        </w:rPr>
        <w:t xml:space="preserve">Due to the nature of this job, it will be necessary for the appropriate level of </w:t>
      </w:r>
      <w:r w:rsidR="00277559">
        <w:rPr>
          <w:rFonts w:cs="Arial"/>
          <w:sz w:val="22"/>
        </w:rPr>
        <w:t>Disclosure and Barring System check</w:t>
      </w:r>
      <w:r w:rsidRPr="002E0CAB">
        <w:rPr>
          <w:rFonts w:cs="Arial"/>
          <w:sz w:val="22"/>
        </w:rPr>
        <w:t xml:space="preserve"> to be undertaken. It is essential that post holders disclose whether they have any pending charges, convictions, bind-overs or cautions and if so, for which offences. Any failure to disclose such convictions will result in dismissal or disciplinary action by the academy.</w:t>
      </w:r>
    </w:p>
    <w:p w14:paraId="742F3097" w14:textId="77777777" w:rsidR="00557017" w:rsidRDefault="00557017" w:rsidP="002E0CAB">
      <w:pPr>
        <w:contextualSpacing/>
        <w:jc w:val="both"/>
        <w:rPr>
          <w:rFonts w:cs="Arial"/>
          <w:sz w:val="22"/>
        </w:rPr>
      </w:pPr>
    </w:p>
    <w:p w14:paraId="51680DC3" w14:textId="77777777" w:rsidR="005422EF" w:rsidRDefault="005422EF" w:rsidP="002E0CAB">
      <w:pPr>
        <w:contextualSpacing/>
        <w:jc w:val="both"/>
        <w:rPr>
          <w:rFonts w:cs="Arial"/>
          <w:sz w:val="22"/>
        </w:rPr>
      </w:pPr>
    </w:p>
    <w:p w14:paraId="1FE4C3E3" w14:textId="77777777" w:rsidR="005422EF" w:rsidRPr="002E0CAB" w:rsidRDefault="005422EF" w:rsidP="002E0CAB">
      <w:pPr>
        <w:contextualSpacing/>
        <w:jc w:val="both"/>
        <w:rPr>
          <w:rFonts w:cs="Arial"/>
          <w:sz w:val="22"/>
        </w:rPr>
      </w:pPr>
    </w:p>
    <w:p w14:paraId="263BB156" w14:textId="77777777" w:rsidR="00557017" w:rsidRPr="002E0CAB" w:rsidRDefault="00557017" w:rsidP="002E0CAB">
      <w:pPr>
        <w:pStyle w:val="BodyText"/>
        <w:rPr>
          <w:b/>
          <w:sz w:val="28"/>
        </w:rPr>
      </w:pPr>
    </w:p>
    <w:p w14:paraId="5B0EE9DC" w14:textId="77777777" w:rsidR="00072960" w:rsidRPr="002E0CAB" w:rsidRDefault="002C4982" w:rsidP="002E0CAB">
      <w:pPr>
        <w:pStyle w:val="BodyText"/>
        <w:rPr>
          <w:b/>
          <w:sz w:val="24"/>
        </w:rPr>
      </w:pPr>
      <w:r w:rsidRPr="002E0CAB">
        <w:rPr>
          <w:b/>
          <w:sz w:val="24"/>
        </w:rPr>
        <w:t>JOB DESCRIPTION</w:t>
      </w:r>
    </w:p>
    <w:p w14:paraId="662E90E9" w14:textId="77777777" w:rsidR="00072960" w:rsidRPr="002E0CAB" w:rsidRDefault="00072960" w:rsidP="002E0CAB">
      <w:pPr>
        <w:pStyle w:val="BodyText"/>
      </w:pPr>
    </w:p>
    <w:p w14:paraId="237A1B61" w14:textId="22E46AAF" w:rsidR="00EC3EE7" w:rsidRDefault="00EC3EE7" w:rsidP="002E0CAB">
      <w:pPr>
        <w:tabs>
          <w:tab w:val="left" w:pos="2552"/>
        </w:tabs>
        <w:jc w:val="both"/>
        <w:rPr>
          <w:rFonts w:cs="Arial"/>
          <w:b/>
          <w:sz w:val="22"/>
          <w:szCs w:val="22"/>
          <w:u w:val="single"/>
        </w:rPr>
      </w:pPr>
      <w:r w:rsidRPr="002E0CAB">
        <w:rPr>
          <w:rFonts w:cs="Arial"/>
          <w:b/>
          <w:sz w:val="22"/>
          <w:szCs w:val="22"/>
          <w:u w:val="single"/>
        </w:rPr>
        <w:t>Key Tasks and Responsibilities – subject to review</w:t>
      </w:r>
    </w:p>
    <w:p w14:paraId="1E791ED3" w14:textId="77777777" w:rsidR="00C530F9" w:rsidRDefault="00C530F9" w:rsidP="002E0CAB">
      <w:pPr>
        <w:tabs>
          <w:tab w:val="left" w:pos="2552"/>
        </w:tabs>
        <w:jc w:val="both"/>
        <w:rPr>
          <w:rFonts w:cs="Arial"/>
          <w:b/>
          <w:sz w:val="22"/>
          <w:szCs w:val="22"/>
          <w:u w:val="single"/>
        </w:rPr>
      </w:pPr>
    </w:p>
    <w:p w14:paraId="27A03C2D" w14:textId="77777777" w:rsidR="00C530F9" w:rsidRPr="002E0CAB" w:rsidRDefault="00C530F9" w:rsidP="002E0CAB">
      <w:pPr>
        <w:tabs>
          <w:tab w:val="left" w:pos="2552"/>
        </w:tabs>
        <w:jc w:val="both"/>
        <w:rPr>
          <w:rFonts w:cs="Arial"/>
          <w:b/>
          <w:sz w:val="22"/>
          <w:szCs w:val="22"/>
          <w:u w:val="single"/>
        </w:rPr>
      </w:pPr>
    </w:p>
    <w:p w14:paraId="493154AD" w14:textId="7FE7ED4A" w:rsidR="00C530F9" w:rsidRPr="003576FF" w:rsidRDefault="003576FF" w:rsidP="00C530F9">
      <w:pPr>
        <w:rPr>
          <w:rFonts w:cs="Arial"/>
          <w:b/>
          <w:sz w:val="22"/>
          <w:szCs w:val="22"/>
        </w:rPr>
      </w:pPr>
      <w:r w:rsidRPr="003576FF">
        <w:rPr>
          <w:rFonts w:cs="Arial"/>
          <w:b/>
          <w:sz w:val="22"/>
          <w:szCs w:val="22"/>
        </w:rPr>
        <w:t>Teaching and Learning</w:t>
      </w:r>
    </w:p>
    <w:p w14:paraId="048A51E2" w14:textId="77777777" w:rsidR="0094019B" w:rsidRPr="003576FF" w:rsidRDefault="0094019B" w:rsidP="00C530F9">
      <w:pPr>
        <w:rPr>
          <w:rFonts w:cs="Arial"/>
          <w:b/>
          <w:sz w:val="22"/>
          <w:szCs w:val="22"/>
        </w:rPr>
      </w:pPr>
    </w:p>
    <w:p w14:paraId="1DD01060" w14:textId="77777777" w:rsidR="003576FF" w:rsidRPr="003576FF" w:rsidRDefault="003576FF" w:rsidP="003576FF">
      <w:pPr>
        <w:rPr>
          <w:sz w:val="22"/>
          <w:szCs w:val="22"/>
        </w:rPr>
      </w:pPr>
      <w:r w:rsidRPr="003576FF">
        <w:rPr>
          <w:sz w:val="22"/>
          <w:szCs w:val="22"/>
        </w:rPr>
        <w:t>Work with individuals or small groups of pupils in the classroom under the direct supervision of teaching staff</w:t>
      </w:r>
    </w:p>
    <w:p w14:paraId="5210EC92" w14:textId="77777777" w:rsidR="003576FF" w:rsidRPr="003576FF" w:rsidRDefault="003576FF" w:rsidP="003576FF">
      <w:pPr>
        <w:rPr>
          <w:sz w:val="22"/>
          <w:szCs w:val="22"/>
        </w:rPr>
      </w:pPr>
    </w:p>
    <w:p w14:paraId="6E5071A1" w14:textId="5A6F8716" w:rsidR="003576FF" w:rsidRPr="003576FF" w:rsidRDefault="003576FF" w:rsidP="003576FF">
      <w:pPr>
        <w:rPr>
          <w:sz w:val="22"/>
          <w:szCs w:val="22"/>
        </w:rPr>
      </w:pPr>
      <w:r w:rsidRPr="75C24C66">
        <w:rPr>
          <w:sz w:val="22"/>
          <w:szCs w:val="22"/>
        </w:rPr>
        <w:t xml:space="preserve">Provide classroom support in the absence </w:t>
      </w:r>
      <w:r w:rsidR="7883760B" w:rsidRPr="75C24C66">
        <w:rPr>
          <w:sz w:val="22"/>
          <w:szCs w:val="22"/>
        </w:rPr>
        <w:t xml:space="preserve">of teachers </w:t>
      </w:r>
      <w:r w:rsidRPr="75C24C66">
        <w:rPr>
          <w:sz w:val="22"/>
          <w:szCs w:val="22"/>
        </w:rPr>
        <w:t xml:space="preserve">for short periods of time </w:t>
      </w:r>
    </w:p>
    <w:p w14:paraId="1F243077" w14:textId="77777777" w:rsidR="003576FF" w:rsidRPr="003576FF" w:rsidRDefault="003576FF" w:rsidP="003576FF">
      <w:pPr>
        <w:rPr>
          <w:sz w:val="22"/>
          <w:szCs w:val="22"/>
        </w:rPr>
      </w:pPr>
    </w:p>
    <w:p w14:paraId="4A640C30" w14:textId="77777777" w:rsidR="003576FF" w:rsidRPr="003576FF" w:rsidRDefault="003576FF" w:rsidP="003576FF">
      <w:pPr>
        <w:rPr>
          <w:sz w:val="22"/>
          <w:szCs w:val="22"/>
        </w:rPr>
      </w:pPr>
      <w:r w:rsidRPr="003576FF">
        <w:rPr>
          <w:sz w:val="22"/>
          <w:szCs w:val="22"/>
        </w:rPr>
        <w:t>Support pupils to understand instructions</w:t>
      </w:r>
    </w:p>
    <w:p w14:paraId="7B3467CC" w14:textId="77777777" w:rsidR="003576FF" w:rsidRPr="003576FF" w:rsidRDefault="003576FF" w:rsidP="003576FF">
      <w:pPr>
        <w:rPr>
          <w:sz w:val="22"/>
          <w:szCs w:val="22"/>
        </w:rPr>
      </w:pPr>
    </w:p>
    <w:p w14:paraId="247EFF90" w14:textId="77777777" w:rsidR="003576FF" w:rsidRPr="003576FF" w:rsidRDefault="003576FF" w:rsidP="003576FF">
      <w:pPr>
        <w:rPr>
          <w:sz w:val="22"/>
          <w:szCs w:val="22"/>
        </w:rPr>
      </w:pPr>
      <w:r w:rsidRPr="003576FF">
        <w:rPr>
          <w:sz w:val="22"/>
          <w:szCs w:val="22"/>
        </w:rPr>
        <w:t>Support independent learning and inclusion of all pupils</w:t>
      </w:r>
    </w:p>
    <w:p w14:paraId="371EF3EE" w14:textId="77777777" w:rsidR="003576FF" w:rsidRPr="003576FF" w:rsidRDefault="003576FF" w:rsidP="003576FF">
      <w:pPr>
        <w:rPr>
          <w:sz w:val="22"/>
          <w:szCs w:val="22"/>
        </w:rPr>
      </w:pPr>
    </w:p>
    <w:p w14:paraId="3980C947" w14:textId="77777777" w:rsidR="003576FF" w:rsidRPr="003576FF" w:rsidRDefault="003576FF" w:rsidP="003576FF">
      <w:pPr>
        <w:rPr>
          <w:sz w:val="22"/>
          <w:szCs w:val="22"/>
        </w:rPr>
      </w:pPr>
      <w:r w:rsidRPr="003576FF">
        <w:rPr>
          <w:sz w:val="22"/>
          <w:szCs w:val="22"/>
        </w:rPr>
        <w:t>Support the teacher in behaviour management and keeping pupils on task</w:t>
      </w:r>
    </w:p>
    <w:p w14:paraId="1CB67E24" w14:textId="77777777" w:rsidR="003576FF" w:rsidRPr="003576FF" w:rsidRDefault="003576FF" w:rsidP="003576FF">
      <w:pPr>
        <w:rPr>
          <w:sz w:val="22"/>
          <w:szCs w:val="22"/>
        </w:rPr>
      </w:pPr>
    </w:p>
    <w:p w14:paraId="2011DA49" w14:textId="77777777" w:rsidR="003576FF" w:rsidRPr="003576FF" w:rsidRDefault="003576FF" w:rsidP="003576FF">
      <w:pPr>
        <w:rPr>
          <w:sz w:val="22"/>
          <w:szCs w:val="22"/>
        </w:rPr>
      </w:pPr>
      <w:r w:rsidRPr="003576FF">
        <w:rPr>
          <w:sz w:val="22"/>
          <w:szCs w:val="22"/>
        </w:rPr>
        <w:t>Supporting pupils learning through play</w:t>
      </w:r>
    </w:p>
    <w:p w14:paraId="7BB222C8" w14:textId="77777777" w:rsidR="00B47986" w:rsidRPr="003576FF" w:rsidRDefault="00B47986" w:rsidP="00B47986">
      <w:pPr>
        <w:rPr>
          <w:rFonts w:cs="Arial"/>
          <w:sz w:val="22"/>
          <w:szCs w:val="22"/>
        </w:rPr>
      </w:pPr>
    </w:p>
    <w:p w14:paraId="7BED3FF9" w14:textId="77777777" w:rsidR="000862F7" w:rsidRDefault="000862F7" w:rsidP="00C530F9">
      <w:pPr>
        <w:rPr>
          <w:rFonts w:cs="Arial"/>
          <w:b/>
          <w:sz w:val="22"/>
          <w:szCs w:val="22"/>
        </w:rPr>
      </w:pPr>
    </w:p>
    <w:p w14:paraId="57BC3442" w14:textId="77777777" w:rsidR="000862F7" w:rsidRDefault="000862F7" w:rsidP="00C530F9">
      <w:pPr>
        <w:rPr>
          <w:rFonts w:cs="Arial"/>
          <w:b/>
          <w:sz w:val="22"/>
          <w:szCs w:val="22"/>
        </w:rPr>
      </w:pPr>
    </w:p>
    <w:p w14:paraId="6A2DAB1B" w14:textId="77777777" w:rsidR="0094019B" w:rsidRPr="00B03048" w:rsidRDefault="0094019B" w:rsidP="00C530F9">
      <w:pPr>
        <w:rPr>
          <w:rFonts w:cs="Arial"/>
          <w:b/>
          <w:sz w:val="22"/>
          <w:szCs w:val="22"/>
        </w:rPr>
      </w:pPr>
      <w:r w:rsidRPr="00B03048">
        <w:rPr>
          <w:rFonts w:cs="Arial"/>
          <w:b/>
          <w:sz w:val="22"/>
          <w:szCs w:val="22"/>
        </w:rPr>
        <w:t>Resources</w:t>
      </w:r>
    </w:p>
    <w:p w14:paraId="750A108F" w14:textId="77777777" w:rsidR="0094019B" w:rsidRPr="00B03048" w:rsidRDefault="0094019B" w:rsidP="00C530F9">
      <w:pPr>
        <w:rPr>
          <w:rFonts w:cs="Arial"/>
          <w:b/>
          <w:sz w:val="22"/>
          <w:szCs w:val="22"/>
        </w:rPr>
      </w:pPr>
    </w:p>
    <w:p w14:paraId="34EC0C67" w14:textId="77777777" w:rsidR="003576FF" w:rsidRPr="003576FF" w:rsidRDefault="003576FF" w:rsidP="003576FF">
      <w:pPr>
        <w:rPr>
          <w:sz w:val="22"/>
          <w:szCs w:val="22"/>
        </w:rPr>
      </w:pPr>
      <w:r w:rsidRPr="003576FF">
        <w:rPr>
          <w:sz w:val="22"/>
          <w:szCs w:val="22"/>
        </w:rPr>
        <w:t xml:space="preserve">Prepare and clear up the learning environment including displays and the presentation of </w:t>
      </w:r>
      <w:proofErr w:type="gramStart"/>
      <w:r w:rsidRPr="003576FF">
        <w:rPr>
          <w:sz w:val="22"/>
          <w:szCs w:val="22"/>
        </w:rPr>
        <w:t>pupils</w:t>
      </w:r>
      <w:proofErr w:type="gramEnd"/>
      <w:r w:rsidRPr="003576FF">
        <w:rPr>
          <w:sz w:val="22"/>
          <w:szCs w:val="22"/>
        </w:rPr>
        <w:t xml:space="preserve"> work</w:t>
      </w:r>
    </w:p>
    <w:p w14:paraId="5EA4AC39" w14:textId="77777777" w:rsidR="003576FF" w:rsidRPr="003576FF" w:rsidRDefault="003576FF" w:rsidP="003576FF">
      <w:pPr>
        <w:rPr>
          <w:sz w:val="22"/>
          <w:szCs w:val="22"/>
        </w:rPr>
      </w:pPr>
    </w:p>
    <w:p w14:paraId="6E6FFA9E" w14:textId="77777777" w:rsidR="003576FF" w:rsidRPr="003576FF" w:rsidRDefault="003576FF" w:rsidP="003576FF">
      <w:pPr>
        <w:rPr>
          <w:sz w:val="22"/>
          <w:szCs w:val="22"/>
        </w:rPr>
      </w:pPr>
      <w:r w:rsidRPr="003576FF">
        <w:rPr>
          <w:sz w:val="22"/>
          <w:szCs w:val="22"/>
        </w:rPr>
        <w:t>May handle small amounts of cash e.g. for school visits</w:t>
      </w:r>
    </w:p>
    <w:p w14:paraId="58EE7F86" w14:textId="77777777" w:rsidR="003576FF" w:rsidRPr="003576FF" w:rsidRDefault="003576FF" w:rsidP="003576FF">
      <w:pPr>
        <w:rPr>
          <w:sz w:val="22"/>
          <w:szCs w:val="22"/>
        </w:rPr>
      </w:pPr>
    </w:p>
    <w:p w14:paraId="53B685E6" w14:textId="71649A67" w:rsidR="00B47986" w:rsidRPr="003576FF" w:rsidRDefault="003576FF" w:rsidP="003576FF">
      <w:pPr>
        <w:rPr>
          <w:sz w:val="22"/>
          <w:szCs w:val="22"/>
        </w:rPr>
      </w:pPr>
      <w:r w:rsidRPr="003576FF">
        <w:rPr>
          <w:sz w:val="22"/>
          <w:szCs w:val="22"/>
        </w:rPr>
        <w:t>Photocopying, filing and preparing resources for lessons as directed by the teacher</w:t>
      </w:r>
    </w:p>
    <w:p w14:paraId="60993A76" w14:textId="77777777" w:rsidR="003576FF" w:rsidRPr="00B03048" w:rsidRDefault="003576FF" w:rsidP="003576FF">
      <w:pPr>
        <w:rPr>
          <w:rFonts w:cs="Arial"/>
          <w:sz w:val="22"/>
          <w:szCs w:val="22"/>
        </w:rPr>
      </w:pPr>
    </w:p>
    <w:p w14:paraId="1C3BB2F5" w14:textId="77777777" w:rsidR="0094019B" w:rsidRPr="00B03048" w:rsidRDefault="00277559" w:rsidP="00C530F9">
      <w:pPr>
        <w:rPr>
          <w:rFonts w:cs="Arial"/>
          <w:b/>
          <w:sz w:val="22"/>
          <w:szCs w:val="22"/>
        </w:rPr>
      </w:pPr>
      <w:r w:rsidRPr="00B03048">
        <w:rPr>
          <w:rFonts w:cs="Arial"/>
          <w:b/>
          <w:sz w:val="22"/>
          <w:szCs w:val="22"/>
        </w:rPr>
        <w:t>Exams, educational visits and other supervision</w:t>
      </w:r>
    </w:p>
    <w:p w14:paraId="394D11C8" w14:textId="77777777" w:rsidR="00277559" w:rsidRPr="00B03048" w:rsidRDefault="00277559" w:rsidP="00C530F9">
      <w:pPr>
        <w:rPr>
          <w:rFonts w:cs="Arial"/>
          <w:b/>
          <w:sz w:val="22"/>
          <w:szCs w:val="22"/>
        </w:rPr>
      </w:pPr>
    </w:p>
    <w:p w14:paraId="5CB00902" w14:textId="3B8463F2" w:rsidR="00562DCE" w:rsidRPr="00B03048" w:rsidRDefault="00562DCE" w:rsidP="00562DCE">
      <w:pPr>
        <w:tabs>
          <w:tab w:val="left" w:pos="2552"/>
          <w:tab w:val="left" w:pos="5104"/>
          <w:tab w:val="left" w:pos="7656"/>
        </w:tabs>
        <w:jc w:val="both"/>
        <w:rPr>
          <w:rFonts w:cs="Arial"/>
          <w:sz w:val="22"/>
          <w:szCs w:val="22"/>
        </w:rPr>
      </w:pPr>
      <w:r w:rsidRPr="00B03048">
        <w:rPr>
          <w:rFonts w:cs="Arial"/>
          <w:sz w:val="22"/>
          <w:szCs w:val="22"/>
        </w:rPr>
        <w:t>Will provide supervision for students in a designated area of the academy site during the lunch period</w:t>
      </w:r>
    </w:p>
    <w:p w14:paraId="68568C62" w14:textId="77777777" w:rsidR="00562DCE" w:rsidRPr="00B03048" w:rsidRDefault="00562DCE" w:rsidP="00562DCE">
      <w:pPr>
        <w:tabs>
          <w:tab w:val="left" w:pos="2552"/>
          <w:tab w:val="left" w:pos="5104"/>
          <w:tab w:val="left" w:pos="7656"/>
        </w:tabs>
        <w:jc w:val="both"/>
        <w:rPr>
          <w:rFonts w:cs="Arial"/>
          <w:sz w:val="22"/>
          <w:szCs w:val="22"/>
        </w:rPr>
      </w:pPr>
    </w:p>
    <w:p w14:paraId="5B5472B4" w14:textId="77777777" w:rsidR="00562DCE" w:rsidRPr="00B03048" w:rsidRDefault="00562DCE" w:rsidP="00562DCE">
      <w:pPr>
        <w:tabs>
          <w:tab w:val="left" w:pos="2552"/>
          <w:tab w:val="left" w:pos="5104"/>
          <w:tab w:val="left" w:pos="7656"/>
        </w:tabs>
        <w:jc w:val="both"/>
        <w:rPr>
          <w:rFonts w:cs="Arial"/>
          <w:sz w:val="22"/>
          <w:szCs w:val="22"/>
        </w:rPr>
      </w:pPr>
      <w:r w:rsidRPr="00B03048">
        <w:rPr>
          <w:rFonts w:cs="Arial"/>
          <w:sz w:val="22"/>
          <w:szCs w:val="22"/>
        </w:rPr>
        <w:t>May assist with break time supervision including facilitating games and activities</w:t>
      </w:r>
    </w:p>
    <w:p w14:paraId="51C13AD5" w14:textId="77777777" w:rsidR="00562DCE" w:rsidRPr="00B03048" w:rsidRDefault="00562DCE" w:rsidP="00562DCE">
      <w:pPr>
        <w:tabs>
          <w:tab w:val="left" w:pos="2552"/>
          <w:tab w:val="left" w:pos="5104"/>
          <w:tab w:val="left" w:pos="7656"/>
        </w:tabs>
        <w:jc w:val="both"/>
        <w:rPr>
          <w:rFonts w:cs="Arial"/>
          <w:sz w:val="22"/>
          <w:szCs w:val="22"/>
        </w:rPr>
      </w:pPr>
    </w:p>
    <w:p w14:paraId="7CFAD63E" w14:textId="77777777" w:rsidR="00562DCE" w:rsidRPr="00B03048" w:rsidRDefault="00562DCE" w:rsidP="00562DCE">
      <w:pPr>
        <w:rPr>
          <w:rFonts w:cs="Arial"/>
          <w:sz w:val="22"/>
          <w:szCs w:val="22"/>
        </w:rPr>
      </w:pPr>
      <w:r w:rsidRPr="00B03048">
        <w:rPr>
          <w:rFonts w:cs="Arial"/>
          <w:sz w:val="22"/>
          <w:szCs w:val="22"/>
        </w:rPr>
        <w:t>May invigilate exams and tests</w:t>
      </w:r>
    </w:p>
    <w:p w14:paraId="3DF9F2B3" w14:textId="77777777" w:rsidR="00562DCE" w:rsidRPr="00B03048" w:rsidRDefault="00562DCE" w:rsidP="00562DCE">
      <w:pPr>
        <w:rPr>
          <w:rFonts w:cs="Arial"/>
          <w:sz w:val="22"/>
          <w:szCs w:val="22"/>
        </w:rPr>
      </w:pPr>
    </w:p>
    <w:p w14:paraId="38E07F57" w14:textId="77777777" w:rsidR="00562DCE" w:rsidRPr="00B03048" w:rsidRDefault="00562DCE" w:rsidP="00562DCE">
      <w:pPr>
        <w:rPr>
          <w:rFonts w:cs="Arial"/>
          <w:sz w:val="22"/>
          <w:szCs w:val="22"/>
        </w:rPr>
      </w:pPr>
      <w:r w:rsidRPr="00B03048">
        <w:rPr>
          <w:rFonts w:cs="Arial"/>
          <w:sz w:val="22"/>
          <w:szCs w:val="22"/>
        </w:rPr>
        <w:t>May assist escorting pupils on educational visits</w:t>
      </w:r>
    </w:p>
    <w:p w14:paraId="1781FCEE" w14:textId="77777777" w:rsidR="00562DCE" w:rsidRPr="00B03048" w:rsidRDefault="00562DCE" w:rsidP="00562DCE">
      <w:pPr>
        <w:rPr>
          <w:rFonts w:cs="Arial"/>
          <w:sz w:val="22"/>
          <w:szCs w:val="22"/>
        </w:rPr>
      </w:pPr>
    </w:p>
    <w:p w14:paraId="70D10582" w14:textId="77777777" w:rsidR="0094019B" w:rsidRPr="005422EF" w:rsidRDefault="00562DCE" w:rsidP="00C530F9">
      <w:pPr>
        <w:rPr>
          <w:rFonts w:cs="Arial"/>
          <w:sz w:val="22"/>
          <w:szCs w:val="22"/>
        </w:rPr>
      </w:pPr>
      <w:r w:rsidRPr="005422EF">
        <w:rPr>
          <w:rFonts w:cs="Arial"/>
          <w:b/>
          <w:sz w:val="22"/>
          <w:szCs w:val="22"/>
        </w:rPr>
        <w:t>Personal and welfare support</w:t>
      </w:r>
    </w:p>
    <w:p w14:paraId="1DCD3E45" w14:textId="77777777" w:rsidR="00277559" w:rsidRPr="005422EF" w:rsidRDefault="00277559" w:rsidP="00C530F9">
      <w:pPr>
        <w:rPr>
          <w:rFonts w:cs="Arial"/>
          <w:sz w:val="22"/>
          <w:szCs w:val="22"/>
        </w:rPr>
      </w:pPr>
    </w:p>
    <w:p w14:paraId="11D7108B" w14:textId="77777777" w:rsidR="003576FF" w:rsidRPr="003576FF" w:rsidRDefault="003576FF" w:rsidP="003576FF">
      <w:pPr>
        <w:rPr>
          <w:sz w:val="22"/>
        </w:rPr>
      </w:pPr>
      <w:r w:rsidRPr="003576FF">
        <w:rPr>
          <w:sz w:val="22"/>
        </w:rPr>
        <w:t>May assist pupils with dressing, hygiene and eating whilst encouraging independence</w:t>
      </w:r>
    </w:p>
    <w:p w14:paraId="02A260F8" w14:textId="77777777" w:rsidR="003576FF" w:rsidRPr="003576FF" w:rsidRDefault="003576FF" w:rsidP="003576FF">
      <w:pPr>
        <w:rPr>
          <w:sz w:val="22"/>
        </w:rPr>
      </w:pPr>
    </w:p>
    <w:p w14:paraId="06F43A47" w14:textId="2A6EAD9D" w:rsidR="00277559" w:rsidRPr="003576FF" w:rsidRDefault="003576FF" w:rsidP="003576FF">
      <w:pPr>
        <w:rPr>
          <w:rFonts w:cs="Arial"/>
          <w:sz w:val="20"/>
          <w:szCs w:val="22"/>
        </w:rPr>
      </w:pPr>
      <w:r w:rsidRPr="003576FF">
        <w:rPr>
          <w:sz w:val="22"/>
        </w:rPr>
        <w:t>Supporting pupils emotional and social well-being, reporting any problems to the teacher</w:t>
      </w:r>
    </w:p>
    <w:p w14:paraId="626C57BC" w14:textId="77777777" w:rsidR="00B03048" w:rsidRPr="00B03048" w:rsidRDefault="00B03048" w:rsidP="00B03048">
      <w:pPr>
        <w:rPr>
          <w:rFonts w:cs="Arial"/>
          <w:sz w:val="22"/>
          <w:szCs w:val="22"/>
        </w:rPr>
      </w:pPr>
    </w:p>
    <w:p w14:paraId="716EABFF" w14:textId="77777777" w:rsidR="0094019B" w:rsidRPr="00B03048" w:rsidRDefault="0094019B" w:rsidP="00C530F9">
      <w:pPr>
        <w:rPr>
          <w:rFonts w:cs="Arial"/>
          <w:b/>
          <w:sz w:val="22"/>
          <w:szCs w:val="22"/>
        </w:rPr>
      </w:pPr>
      <w:r w:rsidRPr="00B03048">
        <w:rPr>
          <w:rFonts w:cs="Arial"/>
          <w:b/>
          <w:sz w:val="22"/>
          <w:szCs w:val="22"/>
        </w:rPr>
        <w:t>Systems, policies and procedures</w:t>
      </w:r>
    </w:p>
    <w:p w14:paraId="3DC95AA3" w14:textId="77777777" w:rsidR="0094019B" w:rsidRPr="00B03048" w:rsidRDefault="0094019B" w:rsidP="00C530F9">
      <w:pPr>
        <w:rPr>
          <w:rFonts w:cs="Arial"/>
          <w:b/>
          <w:sz w:val="22"/>
          <w:szCs w:val="22"/>
        </w:rPr>
      </w:pPr>
    </w:p>
    <w:p w14:paraId="150A4B9D" w14:textId="77777777" w:rsidR="003576FF" w:rsidRPr="003576FF" w:rsidRDefault="003576FF" w:rsidP="003576FF">
      <w:pPr>
        <w:rPr>
          <w:sz w:val="22"/>
        </w:rPr>
      </w:pPr>
      <w:r w:rsidRPr="003576FF">
        <w:rPr>
          <w:sz w:val="22"/>
        </w:rPr>
        <w:t>Contribute to maintaining a safe environment</w:t>
      </w:r>
    </w:p>
    <w:p w14:paraId="47038400" w14:textId="77777777" w:rsidR="003576FF" w:rsidRPr="003576FF" w:rsidRDefault="003576FF" w:rsidP="003576FF">
      <w:pPr>
        <w:rPr>
          <w:sz w:val="22"/>
        </w:rPr>
      </w:pPr>
    </w:p>
    <w:p w14:paraId="4D4F068E" w14:textId="2E83946C" w:rsidR="00B47986" w:rsidRPr="003576FF" w:rsidRDefault="003576FF" w:rsidP="003576FF">
      <w:pPr>
        <w:rPr>
          <w:sz w:val="20"/>
        </w:rPr>
      </w:pPr>
      <w:r w:rsidRPr="003576FF">
        <w:rPr>
          <w:sz w:val="22"/>
        </w:rPr>
        <w:t>Responsible for the careful and safe use of equipment</w:t>
      </w:r>
    </w:p>
    <w:p w14:paraId="08E1CFA0" w14:textId="77777777" w:rsidR="003576FF" w:rsidRPr="003576FF" w:rsidRDefault="003576FF" w:rsidP="003576FF">
      <w:pPr>
        <w:rPr>
          <w:rFonts w:cs="Arial"/>
          <w:sz w:val="20"/>
          <w:szCs w:val="22"/>
        </w:rPr>
      </w:pPr>
    </w:p>
    <w:p w14:paraId="6BBB57D1" w14:textId="77777777" w:rsidR="0094019B" w:rsidRPr="00B03048" w:rsidRDefault="0094019B" w:rsidP="00C530F9">
      <w:pPr>
        <w:rPr>
          <w:rFonts w:cs="Arial"/>
          <w:b/>
          <w:sz w:val="22"/>
          <w:szCs w:val="22"/>
        </w:rPr>
      </w:pPr>
      <w:r w:rsidRPr="00B03048">
        <w:rPr>
          <w:rFonts w:cs="Arial"/>
          <w:b/>
          <w:sz w:val="22"/>
          <w:szCs w:val="22"/>
        </w:rPr>
        <w:t>Team involvement</w:t>
      </w:r>
    </w:p>
    <w:p w14:paraId="0D24CBCA" w14:textId="77777777" w:rsidR="0094019B" w:rsidRPr="00B03048" w:rsidRDefault="0094019B" w:rsidP="00C530F9">
      <w:pPr>
        <w:rPr>
          <w:rFonts w:cs="Arial"/>
          <w:sz w:val="22"/>
          <w:szCs w:val="22"/>
        </w:rPr>
      </w:pPr>
    </w:p>
    <w:p w14:paraId="4B22C72E" w14:textId="3C7FA66A" w:rsidR="00C340F7" w:rsidRPr="003576FF" w:rsidRDefault="003576FF" w:rsidP="0094019B">
      <w:pPr>
        <w:rPr>
          <w:rFonts w:cs="Arial"/>
          <w:sz w:val="20"/>
          <w:szCs w:val="22"/>
        </w:rPr>
      </w:pPr>
      <w:r w:rsidRPr="003576FF">
        <w:rPr>
          <w:sz w:val="22"/>
        </w:rPr>
        <w:t>May demonstrate own duties to new or less experienced staff</w:t>
      </w:r>
    </w:p>
    <w:p w14:paraId="4F53D459" w14:textId="77777777" w:rsidR="003576FF" w:rsidRDefault="003576FF" w:rsidP="0094019B">
      <w:pPr>
        <w:rPr>
          <w:rFonts w:cs="Arial"/>
          <w:b/>
          <w:sz w:val="22"/>
          <w:szCs w:val="22"/>
        </w:rPr>
      </w:pPr>
    </w:p>
    <w:p w14:paraId="10400ECC" w14:textId="0820045B" w:rsidR="0094019B" w:rsidRPr="00B03048" w:rsidRDefault="0094019B" w:rsidP="0094019B">
      <w:pPr>
        <w:rPr>
          <w:rFonts w:cs="Arial"/>
          <w:b/>
          <w:sz w:val="22"/>
          <w:szCs w:val="22"/>
        </w:rPr>
      </w:pPr>
      <w:r w:rsidRPr="00B03048">
        <w:rPr>
          <w:rFonts w:cs="Arial"/>
          <w:b/>
          <w:sz w:val="22"/>
          <w:szCs w:val="22"/>
        </w:rPr>
        <w:t>Building professional relationships</w:t>
      </w:r>
    </w:p>
    <w:p w14:paraId="04846ED8" w14:textId="77777777" w:rsidR="0094019B" w:rsidRPr="00B03048" w:rsidRDefault="0094019B" w:rsidP="0094019B">
      <w:pPr>
        <w:rPr>
          <w:rFonts w:cs="Arial"/>
          <w:b/>
          <w:sz w:val="22"/>
          <w:szCs w:val="22"/>
        </w:rPr>
      </w:pPr>
    </w:p>
    <w:p w14:paraId="1E5D9CD9" w14:textId="77777777" w:rsidR="003576FF" w:rsidRPr="003576FF" w:rsidRDefault="003576FF" w:rsidP="003576FF">
      <w:pPr>
        <w:rPr>
          <w:sz w:val="22"/>
        </w:rPr>
      </w:pPr>
      <w:r w:rsidRPr="003576FF">
        <w:rPr>
          <w:sz w:val="22"/>
        </w:rPr>
        <w:t>Communicates with pupils to support learning and development and encourage acceptable behaviour</w:t>
      </w:r>
    </w:p>
    <w:p w14:paraId="0856EC8E" w14:textId="77777777" w:rsidR="003576FF" w:rsidRPr="003576FF" w:rsidRDefault="003576FF" w:rsidP="003576FF">
      <w:pPr>
        <w:rPr>
          <w:sz w:val="22"/>
        </w:rPr>
      </w:pPr>
    </w:p>
    <w:p w14:paraId="53ECC197" w14:textId="4CCEA1E0" w:rsidR="00C340F7" w:rsidRDefault="003576FF" w:rsidP="003576FF">
      <w:r w:rsidRPr="003576FF">
        <w:rPr>
          <w:sz w:val="22"/>
        </w:rPr>
        <w:t>Exchanges information with staff and parents/carers</w:t>
      </w:r>
    </w:p>
    <w:p w14:paraId="2E24DF73" w14:textId="77777777" w:rsidR="003576FF" w:rsidRPr="00B03048" w:rsidRDefault="003576FF" w:rsidP="003576FF">
      <w:pPr>
        <w:rPr>
          <w:rFonts w:cs="Arial"/>
          <w:sz w:val="22"/>
          <w:szCs w:val="22"/>
        </w:rPr>
      </w:pPr>
    </w:p>
    <w:p w14:paraId="3CCB93F3" w14:textId="77777777" w:rsidR="0094019B" w:rsidRPr="00B03048" w:rsidRDefault="0094019B" w:rsidP="0094019B">
      <w:pPr>
        <w:rPr>
          <w:rFonts w:cs="Arial"/>
          <w:b/>
          <w:sz w:val="22"/>
          <w:szCs w:val="22"/>
        </w:rPr>
      </w:pPr>
      <w:r w:rsidRPr="00B03048">
        <w:rPr>
          <w:rFonts w:cs="Arial"/>
          <w:b/>
          <w:sz w:val="22"/>
          <w:szCs w:val="22"/>
        </w:rPr>
        <w:t>Record keeping and information management</w:t>
      </w:r>
    </w:p>
    <w:p w14:paraId="68F79FCD" w14:textId="77777777" w:rsidR="0094019B" w:rsidRPr="00B03048" w:rsidRDefault="0094019B" w:rsidP="0094019B">
      <w:pPr>
        <w:rPr>
          <w:rFonts w:cs="Arial"/>
          <w:b/>
          <w:sz w:val="22"/>
          <w:szCs w:val="22"/>
        </w:rPr>
      </w:pPr>
    </w:p>
    <w:p w14:paraId="4F7897F0" w14:textId="6231938B" w:rsidR="005422EF" w:rsidRDefault="003576FF" w:rsidP="0094019B">
      <w:r w:rsidRPr="003576FF">
        <w:rPr>
          <w:sz w:val="22"/>
        </w:rPr>
        <w:t>Record basic pupil data and providing feed back to the teacher</w:t>
      </w:r>
    </w:p>
    <w:p w14:paraId="22F62AEB" w14:textId="77777777" w:rsidR="003576FF" w:rsidRDefault="003576FF" w:rsidP="0094019B">
      <w:pPr>
        <w:rPr>
          <w:b/>
        </w:rPr>
      </w:pPr>
    </w:p>
    <w:p w14:paraId="6069B4B7" w14:textId="77777777" w:rsidR="0094019B" w:rsidRPr="00B03048" w:rsidRDefault="0094019B" w:rsidP="0094019B">
      <w:pPr>
        <w:rPr>
          <w:rFonts w:cs="Arial"/>
          <w:b/>
          <w:sz w:val="22"/>
          <w:szCs w:val="22"/>
        </w:rPr>
      </w:pPr>
      <w:r w:rsidRPr="00B03048">
        <w:rPr>
          <w:rFonts w:cs="Arial"/>
          <w:b/>
          <w:sz w:val="22"/>
          <w:szCs w:val="22"/>
        </w:rPr>
        <w:t>Problem solving and decision making</w:t>
      </w:r>
    </w:p>
    <w:p w14:paraId="5246CB36" w14:textId="77777777" w:rsidR="0094019B" w:rsidRPr="00B03048" w:rsidRDefault="0094019B" w:rsidP="0094019B">
      <w:pPr>
        <w:rPr>
          <w:rFonts w:cs="Arial"/>
          <w:b/>
          <w:sz w:val="22"/>
          <w:szCs w:val="22"/>
        </w:rPr>
      </w:pPr>
    </w:p>
    <w:p w14:paraId="62FC6742" w14:textId="1C372A21" w:rsidR="00C340F7" w:rsidRPr="003576FF" w:rsidRDefault="003576FF" w:rsidP="00C340F7">
      <w:pPr>
        <w:tabs>
          <w:tab w:val="left" w:pos="2310"/>
        </w:tabs>
        <w:rPr>
          <w:sz w:val="22"/>
        </w:rPr>
      </w:pPr>
      <w:r w:rsidRPr="003576FF">
        <w:rPr>
          <w:sz w:val="22"/>
        </w:rPr>
        <w:t>Identify straight forward solutions to simple problems and minimal personal initiative required</w:t>
      </w:r>
    </w:p>
    <w:p w14:paraId="0B580151" w14:textId="77777777" w:rsidR="003576FF" w:rsidRPr="00C340F7" w:rsidRDefault="003576FF" w:rsidP="00C340F7">
      <w:pPr>
        <w:tabs>
          <w:tab w:val="left" w:pos="2310"/>
        </w:tabs>
        <w:rPr>
          <w:sz w:val="22"/>
        </w:rPr>
      </w:pPr>
    </w:p>
    <w:p w14:paraId="08122839" w14:textId="77777777" w:rsidR="00C340F7" w:rsidRPr="00C340F7" w:rsidRDefault="00C340F7" w:rsidP="00C340F7">
      <w:pPr>
        <w:tabs>
          <w:tab w:val="left" w:pos="2310"/>
        </w:tabs>
        <w:rPr>
          <w:sz w:val="22"/>
        </w:rPr>
      </w:pPr>
      <w:r w:rsidRPr="00C340F7">
        <w:rPr>
          <w:sz w:val="22"/>
        </w:rPr>
        <w:t xml:space="preserve">Access to line manager for unusual or difficult problems. </w:t>
      </w:r>
    </w:p>
    <w:p w14:paraId="3B9DB819" w14:textId="77777777" w:rsidR="00B03048" w:rsidRPr="00C340F7" w:rsidRDefault="00B03048" w:rsidP="00B03048">
      <w:pPr>
        <w:rPr>
          <w:rFonts w:cs="Arial"/>
          <w:sz w:val="20"/>
          <w:szCs w:val="22"/>
        </w:rPr>
      </w:pPr>
    </w:p>
    <w:p w14:paraId="2CAC6310" w14:textId="77777777" w:rsidR="0094019B" w:rsidRPr="00B03048" w:rsidRDefault="0094019B" w:rsidP="0094019B">
      <w:pPr>
        <w:rPr>
          <w:rFonts w:cs="Arial"/>
          <w:b/>
          <w:sz w:val="22"/>
          <w:szCs w:val="22"/>
        </w:rPr>
      </w:pPr>
      <w:r w:rsidRPr="00B03048">
        <w:rPr>
          <w:rFonts w:cs="Arial"/>
          <w:b/>
          <w:sz w:val="22"/>
          <w:szCs w:val="22"/>
        </w:rPr>
        <w:t>Knowledge, skills and experience</w:t>
      </w:r>
    </w:p>
    <w:p w14:paraId="6C611754" w14:textId="77777777" w:rsidR="0094019B" w:rsidRPr="00B03048" w:rsidRDefault="0094019B" w:rsidP="0094019B">
      <w:pPr>
        <w:rPr>
          <w:rFonts w:cs="Arial"/>
          <w:b/>
          <w:sz w:val="22"/>
          <w:szCs w:val="22"/>
        </w:rPr>
      </w:pPr>
    </w:p>
    <w:p w14:paraId="438F4187" w14:textId="344C0D82" w:rsidR="003576FF" w:rsidRPr="003576FF" w:rsidRDefault="003576FF" w:rsidP="003576FF">
      <w:pPr>
        <w:rPr>
          <w:sz w:val="22"/>
        </w:rPr>
      </w:pPr>
      <w:r w:rsidRPr="003576FF">
        <w:rPr>
          <w:sz w:val="22"/>
        </w:rPr>
        <w:t xml:space="preserve">NVQ level 2 in Maths and English as a minimum plus any related area or equivalent or equivalent experience </w:t>
      </w:r>
    </w:p>
    <w:p w14:paraId="69D1BCF8" w14:textId="77777777" w:rsidR="003576FF" w:rsidRPr="003576FF" w:rsidRDefault="003576FF" w:rsidP="003576FF">
      <w:pPr>
        <w:rPr>
          <w:sz w:val="22"/>
        </w:rPr>
      </w:pPr>
    </w:p>
    <w:p w14:paraId="2E4B69A2" w14:textId="77777777" w:rsidR="003576FF" w:rsidRPr="003576FF" w:rsidRDefault="003576FF" w:rsidP="003576FF">
      <w:pPr>
        <w:rPr>
          <w:sz w:val="22"/>
        </w:rPr>
      </w:pPr>
      <w:r w:rsidRPr="003576FF">
        <w:rPr>
          <w:sz w:val="22"/>
        </w:rPr>
        <w:t>IT and keyboard skills</w:t>
      </w:r>
    </w:p>
    <w:p w14:paraId="1E204924" w14:textId="77777777" w:rsidR="003576FF" w:rsidRPr="003576FF" w:rsidRDefault="003576FF" w:rsidP="003576FF">
      <w:pPr>
        <w:rPr>
          <w:sz w:val="22"/>
        </w:rPr>
      </w:pPr>
    </w:p>
    <w:p w14:paraId="6D0035F7" w14:textId="1554F8D2" w:rsidR="00C340F7" w:rsidRPr="003576FF" w:rsidRDefault="003576FF" w:rsidP="003576FF">
      <w:pPr>
        <w:rPr>
          <w:sz w:val="22"/>
        </w:rPr>
      </w:pPr>
      <w:r w:rsidRPr="003576FF">
        <w:rPr>
          <w:sz w:val="22"/>
        </w:rPr>
        <w:t>Knowledge and compliance with policies and procedures relevant to health and safety and child protection</w:t>
      </w:r>
    </w:p>
    <w:p w14:paraId="77DA4962" w14:textId="77777777" w:rsidR="003576FF" w:rsidRDefault="003576FF" w:rsidP="003576FF">
      <w:pPr>
        <w:rPr>
          <w:b/>
        </w:rPr>
      </w:pPr>
    </w:p>
    <w:p w14:paraId="3C233F3D" w14:textId="77777777" w:rsidR="0094019B" w:rsidRPr="00B03048" w:rsidRDefault="0094019B" w:rsidP="0094019B">
      <w:pPr>
        <w:rPr>
          <w:rFonts w:cs="Arial"/>
          <w:b/>
          <w:sz w:val="22"/>
          <w:szCs w:val="22"/>
        </w:rPr>
      </w:pPr>
      <w:r w:rsidRPr="00B03048">
        <w:rPr>
          <w:rFonts w:cs="Arial"/>
          <w:b/>
          <w:sz w:val="22"/>
          <w:szCs w:val="22"/>
        </w:rPr>
        <w:t>Physical demands and working conditions</w:t>
      </w:r>
    </w:p>
    <w:p w14:paraId="2F3DE067" w14:textId="77777777" w:rsidR="0094019B" w:rsidRPr="00B03048" w:rsidRDefault="0094019B" w:rsidP="0094019B">
      <w:pPr>
        <w:rPr>
          <w:rFonts w:cs="Arial"/>
          <w:sz w:val="22"/>
          <w:szCs w:val="22"/>
        </w:rPr>
      </w:pPr>
    </w:p>
    <w:p w14:paraId="2A4689E2" w14:textId="77777777" w:rsidR="003576FF" w:rsidRPr="003576FF" w:rsidRDefault="003576FF" w:rsidP="003576FF">
      <w:pPr>
        <w:rPr>
          <w:sz w:val="22"/>
        </w:rPr>
      </w:pPr>
      <w:r w:rsidRPr="003576FF">
        <w:rPr>
          <w:sz w:val="22"/>
        </w:rPr>
        <w:t>May be required to stand for long periods and or work in awkward positions e.g. low chairs</w:t>
      </w:r>
    </w:p>
    <w:p w14:paraId="6F2473CC" w14:textId="77777777" w:rsidR="003576FF" w:rsidRPr="003576FF" w:rsidRDefault="003576FF" w:rsidP="003576FF">
      <w:pPr>
        <w:rPr>
          <w:sz w:val="22"/>
        </w:rPr>
      </w:pPr>
    </w:p>
    <w:p w14:paraId="025C249F" w14:textId="68F91C6F" w:rsidR="00B03048" w:rsidRDefault="003576FF" w:rsidP="003576FF">
      <w:pPr>
        <w:pStyle w:val="BodyText"/>
      </w:pPr>
      <w:r>
        <w:t>Some exposure to unpleasant conditions e.g. noise, outdoor working</w:t>
      </w:r>
    </w:p>
    <w:p w14:paraId="37C4BB92" w14:textId="77777777" w:rsidR="003576FF" w:rsidRPr="00B03048" w:rsidRDefault="003576FF" w:rsidP="003576FF">
      <w:pPr>
        <w:pStyle w:val="BodyText"/>
        <w:rPr>
          <w:b/>
        </w:rPr>
      </w:pPr>
    </w:p>
    <w:p w14:paraId="23F594A5" w14:textId="77777777" w:rsidR="00EC3EE7" w:rsidRPr="00B03048" w:rsidRDefault="00EC3EE7" w:rsidP="002E0CAB">
      <w:pPr>
        <w:pStyle w:val="BodyText"/>
        <w:rPr>
          <w:b/>
        </w:rPr>
      </w:pPr>
      <w:r w:rsidRPr="00B03048">
        <w:rPr>
          <w:b/>
        </w:rPr>
        <w:t>Personal Competencies</w:t>
      </w:r>
    </w:p>
    <w:p w14:paraId="1F545038" w14:textId="77777777" w:rsidR="004D4A67" w:rsidRPr="00B03048" w:rsidRDefault="004D4A67" w:rsidP="002E0CAB">
      <w:pPr>
        <w:pStyle w:val="BodyText"/>
        <w:rPr>
          <w:b/>
        </w:rPr>
      </w:pPr>
    </w:p>
    <w:p w14:paraId="00962966" w14:textId="3199E74C" w:rsidR="00562DCE" w:rsidRPr="00B03048" w:rsidRDefault="003576FF" w:rsidP="00562DCE">
      <w:pPr>
        <w:pStyle w:val="BodyText"/>
      </w:pPr>
      <w:r>
        <w:t>Ideally t</w:t>
      </w:r>
      <w:r w:rsidR="00562DCE" w:rsidRPr="00B03048">
        <w:t xml:space="preserve">he postholder will have appropriate experience of working with young people of the 11-19 age range and </w:t>
      </w:r>
      <w:r>
        <w:t>can</w:t>
      </w:r>
      <w:r w:rsidR="00562DCE" w:rsidRPr="00B03048">
        <w:t xml:space="preserve"> demonstrate effective experience in the support of young people’s learning. </w:t>
      </w:r>
    </w:p>
    <w:p w14:paraId="1BBED23F" w14:textId="77777777" w:rsidR="00562DCE" w:rsidRPr="00B03048" w:rsidRDefault="00562DCE" w:rsidP="00562DCE">
      <w:pPr>
        <w:pStyle w:val="BodyText"/>
      </w:pPr>
    </w:p>
    <w:p w14:paraId="02948A77" w14:textId="77777777" w:rsidR="00B03048" w:rsidRPr="00B03048" w:rsidRDefault="00B03048" w:rsidP="004D4A67">
      <w:pPr>
        <w:widowControl/>
        <w:autoSpaceDE/>
        <w:autoSpaceDN/>
        <w:adjustRightInd/>
        <w:spacing w:after="53" w:line="268" w:lineRule="auto"/>
        <w:ind w:right="40"/>
        <w:jc w:val="both"/>
        <w:rPr>
          <w:rFonts w:cs="Arial"/>
          <w:sz w:val="22"/>
          <w:szCs w:val="22"/>
        </w:rPr>
      </w:pPr>
      <w:r w:rsidRPr="00B03048">
        <w:rPr>
          <w:rFonts w:cs="Arial"/>
          <w:sz w:val="22"/>
          <w:szCs w:val="22"/>
        </w:rPr>
        <w:t xml:space="preserve">The postholder </w:t>
      </w:r>
      <w:proofErr w:type="gramStart"/>
      <w:r w:rsidRPr="00B03048">
        <w:rPr>
          <w:rFonts w:cs="Arial"/>
          <w:sz w:val="22"/>
          <w:szCs w:val="22"/>
        </w:rPr>
        <w:t>will;</w:t>
      </w:r>
      <w:proofErr w:type="gramEnd"/>
    </w:p>
    <w:p w14:paraId="1790B277" w14:textId="0FC8B8BE" w:rsidR="004D4A67" w:rsidRPr="00B03048" w:rsidRDefault="003576FF" w:rsidP="004D4A67">
      <w:pPr>
        <w:widowControl/>
        <w:autoSpaceDE/>
        <w:autoSpaceDN/>
        <w:adjustRightInd/>
        <w:spacing w:after="53" w:line="268" w:lineRule="auto"/>
        <w:ind w:right="40"/>
        <w:jc w:val="both"/>
        <w:rPr>
          <w:rFonts w:cs="Arial"/>
          <w:sz w:val="22"/>
          <w:szCs w:val="22"/>
        </w:rPr>
      </w:pPr>
      <w:r>
        <w:rPr>
          <w:rFonts w:cs="Arial"/>
          <w:sz w:val="22"/>
          <w:szCs w:val="22"/>
        </w:rPr>
        <w:t>H</w:t>
      </w:r>
      <w:r w:rsidR="004D4A67" w:rsidRPr="00B03048">
        <w:rPr>
          <w:rFonts w:cs="Arial"/>
          <w:sz w:val="22"/>
          <w:szCs w:val="22"/>
        </w:rPr>
        <w:t xml:space="preserve">old the ability to identify your own training needs and a willingness to attend relevant training courses or other training and </w:t>
      </w:r>
      <w:proofErr w:type="gramStart"/>
      <w:r w:rsidR="004D4A67" w:rsidRPr="00B03048">
        <w:rPr>
          <w:rFonts w:cs="Arial"/>
          <w:sz w:val="22"/>
          <w:szCs w:val="22"/>
        </w:rPr>
        <w:t>have the ability to</w:t>
      </w:r>
      <w:proofErr w:type="gramEnd"/>
      <w:r w:rsidR="004D4A67" w:rsidRPr="00B03048">
        <w:rPr>
          <w:rFonts w:cs="Arial"/>
          <w:sz w:val="22"/>
          <w:szCs w:val="22"/>
        </w:rPr>
        <w:t xml:space="preserve"> work on own initiative, balance competing priorities and organising </w:t>
      </w:r>
      <w:r w:rsidR="00C340F7">
        <w:rPr>
          <w:rFonts w:cs="Arial"/>
          <w:sz w:val="22"/>
          <w:szCs w:val="22"/>
        </w:rPr>
        <w:t xml:space="preserve">own </w:t>
      </w:r>
      <w:r w:rsidR="004D4A67" w:rsidRPr="00B03048">
        <w:rPr>
          <w:rFonts w:cs="Arial"/>
          <w:sz w:val="22"/>
          <w:szCs w:val="22"/>
        </w:rPr>
        <w:t xml:space="preserve">work schedule. </w:t>
      </w:r>
    </w:p>
    <w:p w14:paraId="251B360B" w14:textId="77777777" w:rsidR="00F53D87" w:rsidRPr="00B03048" w:rsidRDefault="00F53D87" w:rsidP="002E0CAB">
      <w:pPr>
        <w:pStyle w:val="BodyText"/>
      </w:pPr>
    </w:p>
    <w:p w14:paraId="1FF51CAD" w14:textId="77777777" w:rsidR="00562DCE" w:rsidRPr="00B03048" w:rsidRDefault="00562DCE" w:rsidP="00562DCE">
      <w:pPr>
        <w:pStyle w:val="BodyText"/>
      </w:pPr>
      <w:proofErr w:type="gramStart"/>
      <w:r w:rsidRPr="00B03048">
        <w:t>Have the ability to</w:t>
      </w:r>
      <w:proofErr w:type="gramEnd"/>
      <w:r w:rsidRPr="00B03048">
        <w:t xml:space="preserve"> work in a partnership with the pupil(s) maintaining good behaviour and enabling them to learn and progress. </w:t>
      </w:r>
    </w:p>
    <w:p w14:paraId="1959DE6C" w14:textId="77777777" w:rsidR="00562DCE" w:rsidRPr="00B03048" w:rsidRDefault="00562DCE" w:rsidP="00562DCE">
      <w:pPr>
        <w:pStyle w:val="BodyText"/>
      </w:pPr>
    </w:p>
    <w:p w14:paraId="27B68E98" w14:textId="77777777" w:rsidR="00562DCE" w:rsidRPr="00B03048" w:rsidRDefault="00562DCE" w:rsidP="00562DCE">
      <w:pPr>
        <w:pStyle w:val="BodyText"/>
      </w:pPr>
      <w:r w:rsidRPr="00B03048">
        <w:t>Be fully aware and conversant with the needs of pupil safeguarding and the child protection responsibilities of the College.</w:t>
      </w:r>
    </w:p>
    <w:p w14:paraId="218925A4" w14:textId="77777777" w:rsidR="00F53D87" w:rsidRPr="00B03048" w:rsidRDefault="00F53D87" w:rsidP="00F53D87">
      <w:pPr>
        <w:pStyle w:val="ListParagraph"/>
        <w:autoSpaceDE/>
        <w:autoSpaceDN/>
        <w:adjustRightInd/>
        <w:ind w:left="0"/>
        <w:jc w:val="both"/>
        <w:rPr>
          <w:rFonts w:cs="Arial"/>
          <w:sz w:val="22"/>
          <w:szCs w:val="22"/>
        </w:rPr>
      </w:pPr>
    </w:p>
    <w:p w14:paraId="2575BA31" w14:textId="0246D406" w:rsidR="00AC002D" w:rsidRDefault="00B03048" w:rsidP="005A181C">
      <w:pPr>
        <w:pStyle w:val="ListParagraph"/>
        <w:autoSpaceDE/>
        <w:autoSpaceDN/>
        <w:adjustRightInd/>
        <w:ind w:left="0"/>
        <w:jc w:val="both"/>
        <w:rPr>
          <w:rFonts w:cs="Arial"/>
          <w:sz w:val="22"/>
          <w:szCs w:val="22"/>
        </w:rPr>
      </w:pPr>
      <w:proofErr w:type="gramStart"/>
      <w:r>
        <w:rPr>
          <w:rFonts w:cs="Arial"/>
          <w:sz w:val="22"/>
          <w:szCs w:val="22"/>
        </w:rPr>
        <w:t>M</w:t>
      </w:r>
      <w:r w:rsidR="00F53D87" w:rsidRPr="00B03048">
        <w:rPr>
          <w:rFonts w:cs="Arial"/>
          <w:sz w:val="22"/>
          <w:szCs w:val="22"/>
        </w:rPr>
        <w:t>aintain confidentiality at all times</w:t>
      </w:r>
      <w:proofErr w:type="gramEnd"/>
      <w:r w:rsidR="00F53D87" w:rsidRPr="00B03048">
        <w:rPr>
          <w:rFonts w:cs="Arial"/>
          <w:sz w:val="22"/>
          <w:szCs w:val="22"/>
        </w:rPr>
        <w:t>.</w:t>
      </w:r>
    </w:p>
    <w:p w14:paraId="72409470" w14:textId="328B779D" w:rsidR="00406FFB" w:rsidRDefault="00406FFB" w:rsidP="005A181C">
      <w:pPr>
        <w:pStyle w:val="ListParagraph"/>
        <w:autoSpaceDE/>
        <w:autoSpaceDN/>
        <w:adjustRightInd/>
        <w:ind w:left="0"/>
        <w:jc w:val="both"/>
        <w:rPr>
          <w:rFonts w:cs="Arial"/>
          <w:sz w:val="22"/>
          <w:szCs w:val="22"/>
        </w:rPr>
      </w:pPr>
    </w:p>
    <w:p w14:paraId="5335145D" w14:textId="77777777" w:rsidR="00406FFB" w:rsidRPr="00406FFB" w:rsidRDefault="00406FFB" w:rsidP="00406FFB">
      <w:pPr>
        <w:pStyle w:val="NormalWeb"/>
        <w:rPr>
          <w:rFonts w:ascii="Arial" w:hAnsi="Arial" w:cs="Arial"/>
          <w:sz w:val="22"/>
        </w:rPr>
      </w:pPr>
      <w:r w:rsidRPr="00406FFB">
        <w:rPr>
          <w:rStyle w:val="Strong"/>
          <w:rFonts w:ascii="Arial" w:hAnsi="Arial" w:cs="Arial"/>
          <w:sz w:val="22"/>
        </w:rPr>
        <w:t>Flexibility Clause</w:t>
      </w:r>
    </w:p>
    <w:p w14:paraId="365B17AA" w14:textId="77777777" w:rsidR="00406FFB" w:rsidRPr="00406FFB" w:rsidRDefault="00406FFB" w:rsidP="00406FFB">
      <w:pPr>
        <w:pStyle w:val="NormalWeb"/>
        <w:rPr>
          <w:rFonts w:ascii="Arial" w:hAnsi="Arial" w:cs="Arial"/>
          <w:sz w:val="22"/>
        </w:rPr>
      </w:pPr>
      <w:r w:rsidRPr="00406FFB">
        <w:rPr>
          <w:rFonts w:ascii="Arial" w:hAnsi="Arial" w:cs="Arial"/>
          <w:sz w:val="22"/>
        </w:rPr>
        <w:t xml:space="preserve">As a term of your </w:t>
      </w:r>
      <w:proofErr w:type="gramStart"/>
      <w:r w:rsidRPr="00406FFB">
        <w:rPr>
          <w:rFonts w:ascii="Arial" w:hAnsi="Arial" w:cs="Arial"/>
          <w:sz w:val="22"/>
        </w:rPr>
        <w:t>employment</w:t>
      </w:r>
      <w:proofErr w:type="gramEnd"/>
      <w:r w:rsidRPr="00406FFB">
        <w:rPr>
          <w:rFonts w:ascii="Arial" w:hAnsi="Arial" w:cs="Arial"/>
          <w:sz w:val="22"/>
        </w:rPr>
        <w:t xml:space="preserve"> you may reasonably be expected to perform duties of a similar or related nature to those outlined in the job description.</w:t>
      </w:r>
    </w:p>
    <w:p w14:paraId="5FA7B377" w14:textId="77777777" w:rsidR="00406FFB" w:rsidRPr="00406FFB" w:rsidRDefault="00406FFB" w:rsidP="00406FFB">
      <w:pPr>
        <w:pStyle w:val="NormalWeb"/>
        <w:rPr>
          <w:rFonts w:ascii="Arial" w:hAnsi="Arial" w:cs="Arial"/>
          <w:sz w:val="22"/>
        </w:rPr>
      </w:pPr>
      <w:r w:rsidRPr="00406FFB">
        <w:rPr>
          <w:rFonts w:ascii="Arial" w:hAnsi="Arial" w:cs="Arial"/>
          <w:b/>
          <w:bCs/>
          <w:sz w:val="22"/>
        </w:rPr>
        <w:br/>
      </w:r>
      <w:r w:rsidRPr="00406FFB">
        <w:rPr>
          <w:rStyle w:val="Strong"/>
          <w:rFonts w:ascii="Arial" w:hAnsi="Arial" w:cs="Arial"/>
          <w:sz w:val="22"/>
        </w:rPr>
        <w:t>Variation Clause</w:t>
      </w:r>
    </w:p>
    <w:p w14:paraId="3F9CCCD9" w14:textId="77777777" w:rsidR="00406FFB" w:rsidRPr="00406FFB" w:rsidRDefault="00406FFB" w:rsidP="00406FFB">
      <w:pPr>
        <w:pStyle w:val="NormalWeb"/>
        <w:rPr>
          <w:rFonts w:ascii="Arial" w:hAnsi="Arial" w:cs="Arial"/>
          <w:sz w:val="22"/>
        </w:rPr>
      </w:pPr>
      <w:r w:rsidRPr="00406FFB">
        <w:rPr>
          <w:rFonts w:ascii="Arial" w:hAnsi="Arial" w:cs="Arial"/>
          <w:sz w:val="22"/>
        </w:rPr>
        <w:t xml:space="preserve">This job description will be reviewed and updated periodically </w:t>
      </w:r>
      <w:proofErr w:type="gramStart"/>
      <w:r w:rsidRPr="00406FFB">
        <w:rPr>
          <w:rFonts w:ascii="Arial" w:hAnsi="Arial" w:cs="Arial"/>
          <w:sz w:val="22"/>
        </w:rPr>
        <w:t>in order to</w:t>
      </w:r>
      <w:proofErr w:type="gramEnd"/>
      <w:r w:rsidRPr="00406FFB">
        <w:rPr>
          <w:rFonts w:ascii="Arial" w:hAnsi="Arial" w:cs="Arial"/>
          <w:sz w:val="22"/>
        </w:rPr>
        <w:t xml:space="preserve"> ensure that it relates to the job performed, or to incorporate any proposed changes. This procedure will be conducted by the Principal/Manager in consultation with the postholder. In these circumstances it will be the aim to reach agreement on reasonable changes, but if agreement is not possible management reserves the right to make changes to the job description following consultation.</w:t>
      </w:r>
    </w:p>
    <w:p w14:paraId="7D6B7AE4" w14:textId="77777777" w:rsidR="00406FFB" w:rsidRPr="00406FFB" w:rsidRDefault="00406FFB" w:rsidP="00406FFB">
      <w:pPr>
        <w:pStyle w:val="NormalWeb"/>
        <w:rPr>
          <w:rFonts w:ascii="Arial" w:hAnsi="Arial" w:cs="Arial"/>
          <w:sz w:val="22"/>
        </w:rPr>
      </w:pPr>
      <w:r w:rsidRPr="00406FFB">
        <w:rPr>
          <w:rFonts w:ascii="Arial" w:hAnsi="Arial" w:cs="Arial"/>
          <w:b/>
          <w:bCs/>
          <w:sz w:val="22"/>
        </w:rPr>
        <w:br/>
      </w:r>
      <w:r w:rsidRPr="00406FFB">
        <w:rPr>
          <w:rStyle w:val="Strong"/>
          <w:rFonts w:ascii="Arial" w:hAnsi="Arial" w:cs="Arial"/>
          <w:sz w:val="22"/>
        </w:rPr>
        <w:t>Fluency in English</w:t>
      </w:r>
    </w:p>
    <w:p w14:paraId="2B78943C" w14:textId="1117991F" w:rsidR="00406FFB" w:rsidRPr="00406FFB" w:rsidRDefault="00406FFB" w:rsidP="00406FFB">
      <w:pPr>
        <w:pStyle w:val="NormalWeb"/>
        <w:rPr>
          <w:rFonts w:ascii="Arial" w:hAnsi="Arial" w:cs="Arial"/>
          <w:sz w:val="20"/>
          <w:szCs w:val="22"/>
        </w:rPr>
      </w:pPr>
      <w:r w:rsidRPr="00406FFB">
        <w:rPr>
          <w:rFonts w:ascii="Arial" w:hAnsi="Arial" w:cs="Arial"/>
          <w:sz w:val="22"/>
        </w:rPr>
        <w:t>The post is covered by Part 7 of the immigration Act (2016) and therefore the ability to speak fluent and spoken English is an essential requirement for this role.</w:t>
      </w:r>
    </w:p>
    <w:sectPr w:rsidR="00406FFB" w:rsidRPr="00406FFB" w:rsidSect="00AC002D">
      <w:footerReference w:type="even" r:id="rId13"/>
      <w:footerReference w:type="default" r:id="rId14"/>
      <w:pgSz w:w="11906" w:h="16838"/>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CF05" w14:textId="77777777" w:rsidR="009F2A1B" w:rsidRDefault="009F2A1B">
      <w:r>
        <w:separator/>
      </w:r>
    </w:p>
  </w:endnote>
  <w:endnote w:type="continuationSeparator" w:id="0">
    <w:p w14:paraId="562FA048" w14:textId="77777777" w:rsidR="009F2A1B" w:rsidRDefault="009F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EDCB" w14:textId="77777777" w:rsidR="00CE60A3" w:rsidRDefault="00CE60A3" w:rsidP="003C57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D85F7B" w14:textId="77777777" w:rsidR="00CE60A3" w:rsidRDefault="00CE6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857D" w14:textId="77777777" w:rsidR="00CE60A3" w:rsidRPr="00CE60A3" w:rsidRDefault="00CE60A3" w:rsidP="003C57E7">
    <w:pPr>
      <w:pStyle w:val="Footer"/>
      <w:framePr w:wrap="none" w:vAnchor="text" w:hAnchor="margin" w:xAlign="center" w:y="1"/>
      <w:rPr>
        <w:rStyle w:val="PageNumber"/>
        <w:sz w:val="20"/>
        <w:szCs w:val="20"/>
      </w:rPr>
    </w:pPr>
    <w:r w:rsidRPr="00CE60A3">
      <w:rPr>
        <w:rStyle w:val="PageNumber"/>
        <w:sz w:val="20"/>
        <w:szCs w:val="20"/>
      </w:rPr>
      <w:fldChar w:fldCharType="begin"/>
    </w:r>
    <w:r w:rsidRPr="00CE60A3">
      <w:rPr>
        <w:rStyle w:val="PageNumber"/>
        <w:sz w:val="20"/>
        <w:szCs w:val="20"/>
      </w:rPr>
      <w:instrText xml:space="preserve">PAGE  </w:instrText>
    </w:r>
    <w:r w:rsidRPr="00CE60A3">
      <w:rPr>
        <w:rStyle w:val="PageNumber"/>
        <w:sz w:val="20"/>
        <w:szCs w:val="20"/>
      </w:rPr>
      <w:fldChar w:fldCharType="separate"/>
    </w:r>
    <w:r w:rsidR="000862F7">
      <w:rPr>
        <w:rStyle w:val="PageNumber"/>
        <w:noProof/>
        <w:sz w:val="20"/>
        <w:szCs w:val="20"/>
      </w:rPr>
      <w:t>1</w:t>
    </w:r>
    <w:r w:rsidRPr="00CE60A3">
      <w:rPr>
        <w:rStyle w:val="PageNumber"/>
        <w:sz w:val="20"/>
        <w:szCs w:val="20"/>
      </w:rPr>
      <w:fldChar w:fldCharType="end"/>
    </w:r>
  </w:p>
  <w:p w14:paraId="1B87C6B5" w14:textId="77777777" w:rsidR="00A27DC1" w:rsidRPr="00233C2E" w:rsidRDefault="00A27DC1" w:rsidP="00233C2E">
    <w:pPr>
      <w:pStyle w:val="Footer"/>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9D4C" w14:textId="77777777" w:rsidR="009F2A1B" w:rsidRDefault="009F2A1B">
      <w:r>
        <w:separator/>
      </w:r>
    </w:p>
  </w:footnote>
  <w:footnote w:type="continuationSeparator" w:id="0">
    <w:p w14:paraId="2E2EBB99" w14:textId="77777777" w:rsidR="009F2A1B" w:rsidRDefault="009F2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EED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2550AF"/>
    <w:multiLevelType w:val="hybridMultilevel"/>
    <w:tmpl w:val="14649B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91718F"/>
    <w:multiLevelType w:val="hybridMultilevel"/>
    <w:tmpl w:val="B6AEC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44C03"/>
    <w:multiLevelType w:val="multilevel"/>
    <w:tmpl w:val="AB020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E30B7"/>
    <w:multiLevelType w:val="hybridMultilevel"/>
    <w:tmpl w:val="3D58BC06"/>
    <w:lvl w:ilvl="0" w:tplc="A664FA4A">
      <w:start w:val="1"/>
      <w:numFmt w:val="decimal"/>
      <w:lvlText w:val="%1."/>
      <w:lvlJc w:val="left"/>
      <w:pPr>
        <w:ind w:left="360" w:hanging="360"/>
      </w:pPr>
      <w:rPr>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E204D1"/>
    <w:multiLevelType w:val="hybridMultilevel"/>
    <w:tmpl w:val="E174D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6472BA"/>
    <w:multiLevelType w:val="hybridMultilevel"/>
    <w:tmpl w:val="356CCF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A57D22"/>
    <w:multiLevelType w:val="hybridMultilevel"/>
    <w:tmpl w:val="BEC63C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624751"/>
    <w:multiLevelType w:val="hybridMultilevel"/>
    <w:tmpl w:val="3DA66B2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24DC6"/>
    <w:multiLevelType w:val="hybridMultilevel"/>
    <w:tmpl w:val="A22AD0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83297"/>
    <w:multiLevelType w:val="hybridMultilevel"/>
    <w:tmpl w:val="F484FD42"/>
    <w:lvl w:ilvl="0" w:tplc="1B8C0D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D0BEC"/>
    <w:multiLevelType w:val="hybridMultilevel"/>
    <w:tmpl w:val="A29819C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D24D70"/>
    <w:multiLevelType w:val="hybridMultilevel"/>
    <w:tmpl w:val="FE56D942"/>
    <w:lvl w:ilvl="0" w:tplc="4AF2BD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6F5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32DA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4CA4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AA1F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6866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5C1B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A075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7E1F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1E57A0"/>
    <w:multiLevelType w:val="hybridMultilevel"/>
    <w:tmpl w:val="A10E0B64"/>
    <w:lvl w:ilvl="0" w:tplc="579ED11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3C24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F475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80FD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5E4C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5CCF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6AE1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F2D1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C425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310E6C"/>
    <w:multiLevelType w:val="hybridMultilevel"/>
    <w:tmpl w:val="F66E81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3F088C"/>
    <w:multiLevelType w:val="hybridMultilevel"/>
    <w:tmpl w:val="4BF0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D3C97"/>
    <w:multiLevelType w:val="hybridMultilevel"/>
    <w:tmpl w:val="2DBE5778"/>
    <w:lvl w:ilvl="0" w:tplc="F33CD412">
      <w:start w:val="1"/>
      <w:numFmt w:val="bullet"/>
      <w:lvlText w:val=""/>
      <w:lvlJc w:val="left"/>
      <w:pPr>
        <w:ind w:left="1353" w:hanging="360"/>
      </w:pPr>
      <w:rPr>
        <w:rFonts w:ascii="Webdings" w:hAnsi="Webdings" w:hint="default"/>
        <w:sz w:val="20"/>
        <w:szCs w:val="22"/>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7" w15:restartNumberingAfterBreak="0">
    <w:nsid w:val="50D3709A"/>
    <w:multiLevelType w:val="multilevel"/>
    <w:tmpl w:val="4580B70C"/>
    <w:lvl w:ilvl="0">
      <w:start w:val="1"/>
      <w:numFmt w:val="bullet"/>
      <w:lvlText w:val=""/>
      <w:lvlJc w:val="left"/>
      <w:pPr>
        <w:ind w:left="420" w:firstLine="0"/>
      </w:pPr>
      <w:rPr>
        <w:rFonts w:ascii="Symbol" w:hAnsi="Symbol" w:hint="default"/>
      </w:rPr>
    </w:lvl>
    <w:lvl w:ilvl="1">
      <w:start w:val="1"/>
      <w:numFmt w:val="bullet"/>
      <w:lvlText w:val=""/>
      <w:lvlJc w:val="left"/>
      <w:pPr>
        <w:ind w:left="1180" w:firstLine="760"/>
      </w:pPr>
      <w:rPr>
        <w:rFonts w:ascii="Symbol" w:hAnsi="Symbol" w:hint="default"/>
      </w:rPr>
    </w:lvl>
    <w:lvl w:ilvl="2">
      <w:start w:val="1"/>
      <w:numFmt w:val="decimal"/>
      <w:lvlText w:val="%1.%2.%3"/>
      <w:lvlJc w:val="left"/>
      <w:pPr>
        <w:ind w:left="2240" w:firstLine="1520"/>
      </w:pPr>
    </w:lvl>
    <w:lvl w:ilvl="3">
      <w:start w:val="1"/>
      <w:numFmt w:val="decimal"/>
      <w:lvlText w:val="%1.%2.%3.%4"/>
      <w:lvlJc w:val="left"/>
      <w:pPr>
        <w:ind w:left="3000" w:firstLine="2280"/>
      </w:pPr>
    </w:lvl>
    <w:lvl w:ilvl="4">
      <w:start w:val="1"/>
      <w:numFmt w:val="decimal"/>
      <w:lvlText w:val="%1.%2.%3.%4.%5"/>
      <w:lvlJc w:val="left"/>
      <w:pPr>
        <w:ind w:left="4120" w:firstLine="3040"/>
      </w:pPr>
    </w:lvl>
    <w:lvl w:ilvl="5">
      <w:start w:val="1"/>
      <w:numFmt w:val="decimal"/>
      <w:lvlText w:val="%1.%2.%3.%4.%5.%6"/>
      <w:lvlJc w:val="left"/>
      <w:pPr>
        <w:ind w:left="4880" w:firstLine="3800"/>
      </w:pPr>
    </w:lvl>
    <w:lvl w:ilvl="6">
      <w:start w:val="1"/>
      <w:numFmt w:val="decimal"/>
      <w:lvlText w:val="%1.%2.%3.%4.%5.%6.%7"/>
      <w:lvlJc w:val="left"/>
      <w:pPr>
        <w:ind w:left="6000" w:firstLine="4560"/>
      </w:pPr>
    </w:lvl>
    <w:lvl w:ilvl="7">
      <w:start w:val="1"/>
      <w:numFmt w:val="decimal"/>
      <w:lvlText w:val="%1.%2.%3.%4.%5.%6.%7.%8"/>
      <w:lvlJc w:val="left"/>
      <w:pPr>
        <w:ind w:left="6760" w:firstLine="5320"/>
      </w:pPr>
    </w:lvl>
    <w:lvl w:ilvl="8">
      <w:start w:val="1"/>
      <w:numFmt w:val="decimal"/>
      <w:lvlText w:val="%1.%2.%3.%4.%5.%6.%7.%8.%9"/>
      <w:lvlJc w:val="left"/>
      <w:pPr>
        <w:ind w:left="7880" w:firstLine="6080"/>
      </w:pPr>
    </w:lvl>
  </w:abstractNum>
  <w:abstractNum w:abstractNumId="18" w15:restartNumberingAfterBreak="0">
    <w:nsid w:val="5466080A"/>
    <w:multiLevelType w:val="hybridMultilevel"/>
    <w:tmpl w:val="02027646"/>
    <w:lvl w:ilvl="0" w:tplc="08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62CE4C93"/>
    <w:multiLevelType w:val="hybridMultilevel"/>
    <w:tmpl w:val="D4CE64FE"/>
    <w:lvl w:ilvl="0" w:tplc="023877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C88F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FA43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BCEA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A2FC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2290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EA9A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50F1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3C36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3C81CED"/>
    <w:multiLevelType w:val="hybridMultilevel"/>
    <w:tmpl w:val="B6205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421B6"/>
    <w:multiLevelType w:val="hybridMultilevel"/>
    <w:tmpl w:val="141A70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ADD3D52"/>
    <w:multiLevelType w:val="singleLevel"/>
    <w:tmpl w:val="0809000F"/>
    <w:lvl w:ilvl="0">
      <w:start w:val="1"/>
      <w:numFmt w:val="decimal"/>
      <w:lvlText w:val="%1."/>
      <w:lvlJc w:val="left"/>
      <w:pPr>
        <w:tabs>
          <w:tab w:val="num" w:pos="360"/>
        </w:tabs>
        <w:ind w:left="360" w:hanging="360"/>
      </w:pPr>
      <w:rPr>
        <w:rFonts w:hint="default"/>
      </w:rPr>
    </w:lvl>
  </w:abstractNum>
  <w:num w:numId="1" w16cid:durableId="1063218106">
    <w:abstractNumId w:val="22"/>
  </w:num>
  <w:num w:numId="2" w16cid:durableId="1061368125">
    <w:abstractNumId w:val="11"/>
  </w:num>
  <w:num w:numId="3" w16cid:durableId="408112838">
    <w:abstractNumId w:val="14"/>
  </w:num>
  <w:num w:numId="4" w16cid:durableId="1162429488">
    <w:abstractNumId w:val="6"/>
  </w:num>
  <w:num w:numId="5" w16cid:durableId="1911191461">
    <w:abstractNumId w:val="18"/>
  </w:num>
  <w:num w:numId="6" w16cid:durableId="1303732225">
    <w:abstractNumId w:val="21"/>
  </w:num>
  <w:num w:numId="7" w16cid:durableId="395057309">
    <w:abstractNumId w:val="1"/>
  </w:num>
  <w:num w:numId="8" w16cid:durableId="1822234110">
    <w:abstractNumId w:val="9"/>
  </w:num>
  <w:num w:numId="9" w16cid:durableId="983002830">
    <w:abstractNumId w:val="4"/>
  </w:num>
  <w:num w:numId="10" w16cid:durableId="1595550350">
    <w:abstractNumId w:val="3"/>
  </w:num>
  <w:num w:numId="11" w16cid:durableId="1603491246">
    <w:abstractNumId w:val="0"/>
  </w:num>
  <w:num w:numId="12" w16cid:durableId="1019047503">
    <w:abstractNumId w:val="20"/>
  </w:num>
  <w:num w:numId="13" w16cid:durableId="2000183067">
    <w:abstractNumId w:val="2"/>
  </w:num>
  <w:num w:numId="14" w16cid:durableId="1295331829">
    <w:abstractNumId w:val="7"/>
  </w:num>
  <w:num w:numId="15" w16cid:durableId="1501851870">
    <w:abstractNumId w:val="5"/>
  </w:num>
  <w:num w:numId="16" w16cid:durableId="297538181">
    <w:abstractNumId w:val="10"/>
  </w:num>
  <w:num w:numId="17" w16cid:durableId="558595139">
    <w:abstractNumId w:val="15"/>
  </w:num>
  <w:num w:numId="18" w16cid:durableId="1009143963">
    <w:abstractNumId w:val="8"/>
  </w:num>
  <w:num w:numId="19" w16cid:durableId="331300140">
    <w:abstractNumId w:val="17"/>
  </w:num>
  <w:num w:numId="20" w16cid:durableId="2077777243">
    <w:abstractNumId w:val="12"/>
  </w:num>
  <w:num w:numId="21" w16cid:durableId="742144478">
    <w:abstractNumId w:val="19"/>
  </w:num>
  <w:num w:numId="22" w16cid:durableId="48188056">
    <w:abstractNumId w:val="13"/>
  </w:num>
  <w:num w:numId="23" w16cid:durableId="21460041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3MbG0tDAzNzUwMDZS0lEKTi0uzszPAykwrAUAZJ2AjCwAAAA="/>
  </w:docVars>
  <w:rsids>
    <w:rsidRoot w:val="00072960"/>
    <w:rsid w:val="00002A5E"/>
    <w:rsid w:val="00064594"/>
    <w:rsid w:val="00072960"/>
    <w:rsid w:val="000862F7"/>
    <w:rsid w:val="000934BB"/>
    <w:rsid w:val="00094F31"/>
    <w:rsid w:val="000A36D5"/>
    <w:rsid w:val="000D4F4A"/>
    <w:rsid w:val="000E47B0"/>
    <w:rsid w:val="000F6307"/>
    <w:rsid w:val="001148EA"/>
    <w:rsid w:val="00133363"/>
    <w:rsid w:val="001453DE"/>
    <w:rsid w:val="00163D2C"/>
    <w:rsid w:val="001754C4"/>
    <w:rsid w:val="00182CB6"/>
    <w:rsid w:val="001B6DF0"/>
    <w:rsid w:val="001C62AB"/>
    <w:rsid w:val="001D44B0"/>
    <w:rsid w:val="001F1512"/>
    <w:rsid w:val="00202BA7"/>
    <w:rsid w:val="00204CF4"/>
    <w:rsid w:val="002236F2"/>
    <w:rsid w:val="0022464B"/>
    <w:rsid w:val="00233C2E"/>
    <w:rsid w:val="0023688D"/>
    <w:rsid w:val="00257A17"/>
    <w:rsid w:val="00263613"/>
    <w:rsid w:val="00274E0A"/>
    <w:rsid w:val="00277559"/>
    <w:rsid w:val="0028032E"/>
    <w:rsid w:val="00281E91"/>
    <w:rsid w:val="00283513"/>
    <w:rsid w:val="0029599D"/>
    <w:rsid w:val="00296920"/>
    <w:rsid w:val="002C4982"/>
    <w:rsid w:val="002D55FB"/>
    <w:rsid w:val="002E0CAB"/>
    <w:rsid w:val="0032277C"/>
    <w:rsid w:val="0035541F"/>
    <w:rsid w:val="003576FF"/>
    <w:rsid w:val="0039535C"/>
    <w:rsid w:val="003A1632"/>
    <w:rsid w:val="003C57E7"/>
    <w:rsid w:val="003D0873"/>
    <w:rsid w:val="003E0D18"/>
    <w:rsid w:val="004000AF"/>
    <w:rsid w:val="00406FFB"/>
    <w:rsid w:val="00412A49"/>
    <w:rsid w:val="00426217"/>
    <w:rsid w:val="00426328"/>
    <w:rsid w:val="00427629"/>
    <w:rsid w:val="004358FE"/>
    <w:rsid w:val="00454E87"/>
    <w:rsid w:val="00472286"/>
    <w:rsid w:val="004A05F8"/>
    <w:rsid w:val="004B6F68"/>
    <w:rsid w:val="004C35B3"/>
    <w:rsid w:val="004D4A67"/>
    <w:rsid w:val="004D5B6D"/>
    <w:rsid w:val="004E374F"/>
    <w:rsid w:val="00517565"/>
    <w:rsid w:val="00520CB1"/>
    <w:rsid w:val="005306F3"/>
    <w:rsid w:val="00540D56"/>
    <w:rsid w:val="005422EF"/>
    <w:rsid w:val="00557017"/>
    <w:rsid w:val="00562DCE"/>
    <w:rsid w:val="00565E82"/>
    <w:rsid w:val="005774BF"/>
    <w:rsid w:val="0058646E"/>
    <w:rsid w:val="005A181C"/>
    <w:rsid w:val="005C3ADE"/>
    <w:rsid w:val="005D5C18"/>
    <w:rsid w:val="005E7187"/>
    <w:rsid w:val="00600C95"/>
    <w:rsid w:val="006070E0"/>
    <w:rsid w:val="00624AE0"/>
    <w:rsid w:val="00635436"/>
    <w:rsid w:val="00653D91"/>
    <w:rsid w:val="00657F5E"/>
    <w:rsid w:val="00660D26"/>
    <w:rsid w:val="00666270"/>
    <w:rsid w:val="006747E5"/>
    <w:rsid w:val="006766A7"/>
    <w:rsid w:val="00677BD1"/>
    <w:rsid w:val="006A1F0A"/>
    <w:rsid w:val="006D24A9"/>
    <w:rsid w:val="006D339F"/>
    <w:rsid w:val="006E406B"/>
    <w:rsid w:val="006E789B"/>
    <w:rsid w:val="006F6A9E"/>
    <w:rsid w:val="00701CFE"/>
    <w:rsid w:val="007070A3"/>
    <w:rsid w:val="0075015B"/>
    <w:rsid w:val="00784C52"/>
    <w:rsid w:val="0079010D"/>
    <w:rsid w:val="007A0B70"/>
    <w:rsid w:val="007B67A1"/>
    <w:rsid w:val="007F5D68"/>
    <w:rsid w:val="00802055"/>
    <w:rsid w:val="00851050"/>
    <w:rsid w:val="00857B38"/>
    <w:rsid w:val="00871C73"/>
    <w:rsid w:val="0087263F"/>
    <w:rsid w:val="008772AC"/>
    <w:rsid w:val="008B68EF"/>
    <w:rsid w:val="008D304A"/>
    <w:rsid w:val="008D6B3E"/>
    <w:rsid w:val="00925E57"/>
    <w:rsid w:val="0094019B"/>
    <w:rsid w:val="009471B2"/>
    <w:rsid w:val="009517E7"/>
    <w:rsid w:val="00977164"/>
    <w:rsid w:val="00980784"/>
    <w:rsid w:val="00981579"/>
    <w:rsid w:val="009879B1"/>
    <w:rsid w:val="009A5587"/>
    <w:rsid w:val="009A7A78"/>
    <w:rsid w:val="009A7BFA"/>
    <w:rsid w:val="009B3AEB"/>
    <w:rsid w:val="009C1431"/>
    <w:rsid w:val="009F2A1B"/>
    <w:rsid w:val="00A0198E"/>
    <w:rsid w:val="00A116F6"/>
    <w:rsid w:val="00A20597"/>
    <w:rsid w:val="00A205AC"/>
    <w:rsid w:val="00A26BE9"/>
    <w:rsid w:val="00A27DC1"/>
    <w:rsid w:val="00A42AAB"/>
    <w:rsid w:val="00A54711"/>
    <w:rsid w:val="00A64DC4"/>
    <w:rsid w:val="00AA3F87"/>
    <w:rsid w:val="00AB2191"/>
    <w:rsid w:val="00AB54D3"/>
    <w:rsid w:val="00AC002D"/>
    <w:rsid w:val="00AC7DD2"/>
    <w:rsid w:val="00AC7EB6"/>
    <w:rsid w:val="00AF1502"/>
    <w:rsid w:val="00B00231"/>
    <w:rsid w:val="00B03048"/>
    <w:rsid w:val="00B030CB"/>
    <w:rsid w:val="00B15DAF"/>
    <w:rsid w:val="00B16D81"/>
    <w:rsid w:val="00B26DED"/>
    <w:rsid w:val="00B36C2A"/>
    <w:rsid w:val="00B470C4"/>
    <w:rsid w:val="00B47986"/>
    <w:rsid w:val="00B83D5E"/>
    <w:rsid w:val="00B942AA"/>
    <w:rsid w:val="00BA38ED"/>
    <w:rsid w:val="00BA3E64"/>
    <w:rsid w:val="00BA59DB"/>
    <w:rsid w:val="00BB4719"/>
    <w:rsid w:val="00BB57EB"/>
    <w:rsid w:val="00BC2268"/>
    <w:rsid w:val="00BD08EF"/>
    <w:rsid w:val="00BE3F81"/>
    <w:rsid w:val="00BE6816"/>
    <w:rsid w:val="00BE76E6"/>
    <w:rsid w:val="00C24D38"/>
    <w:rsid w:val="00C263CD"/>
    <w:rsid w:val="00C340F7"/>
    <w:rsid w:val="00C41666"/>
    <w:rsid w:val="00C4771E"/>
    <w:rsid w:val="00C530F9"/>
    <w:rsid w:val="00C71E62"/>
    <w:rsid w:val="00C90635"/>
    <w:rsid w:val="00CA3327"/>
    <w:rsid w:val="00CB6721"/>
    <w:rsid w:val="00CD032D"/>
    <w:rsid w:val="00CD54B4"/>
    <w:rsid w:val="00CE4F2D"/>
    <w:rsid w:val="00CE60A3"/>
    <w:rsid w:val="00CF6F5B"/>
    <w:rsid w:val="00D0151E"/>
    <w:rsid w:val="00D16BD8"/>
    <w:rsid w:val="00D30487"/>
    <w:rsid w:val="00D443AA"/>
    <w:rsid w:val="00D472C8"/>
    <w:rsid w:val="00D708ED"/>
    <w:rsid w:val="00D9025C"/>
    <w:rsid w:val="00D970DB"/>
    <w:rsid w:val="00DF46F1"/>
    <w:rsid w:val="00E01998"/>
    <w:rsid w:val="00E02035"/>
    <w:rsid w:val="00E20DAD"/>
    <w:rsid w:val="00E276FD"/>
    <w:rsid w:val="00E27F90"/>
    <w:rsid w:val="00E429B5"/>
    <w:rsid w:val="00E629A4"/>
    <w:rsid w:val="00E77520"/>
    <w:rsid w:val="00E93E13"/>
    <w:rsid w:val="00E95DF1"/>
    <w:rsid w:val="00E96EB2"/>
    <w:rsid w:val="00EA574D"/>
    <w:rsid w:val="00EB370E"/>
    <w:rsid w:val="00EB69C7"/>
    <w:rsid w:val="00EC3EE7"/>
    <w:rsid w:val="00F10A38"/>
    <w:rsid w:val="00F210D3"/>
    <w:rsid w:val="00F3340B"/>
    <w:rsid w:val="00F5044D"/>
    <w:rsid w:val="00F53D87"/>
    <w:rsid w:val="00F54F39"/>
    <w:rsid w:val="00F62F98"/>
    <w:rsid w:val="00F76D4A"/>
    <w:rsid w:val="00F87A21"/>
    <w:rsid w:val="00F9108E"/>
    <w:rsid w:val="00F9162D"/>
    <w:rsid w:val="00FD6B85"/>
    <w:rsid w:val="00FF20DF"/>
    <w:rsid w:val="00FF727C"/>
    <w:rsid w:val="189F21FD"/>
    <w:rsid w:val="1EC0C040"/>
    <w:rsid w:val="253775CC"/>
    <w:rsid w:val="3A8AB225"/>
    <w:rsid w:val="44A7F573"/>
    <w:rsid w:val="53A4DD25"/>
    <w:rsid w:val="5CCA8A3C"/>
    <w:rsid w:val="6630E259"/>
    <w:rsid w:val="75C24C66"/>
    <w:rsid w:val="760DB84F"/>
    <w:rsid w:val="7883760B"/>
    <w:rsid w:val="7E138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8DAAD"/>
  <w15:chartTrackingRefBased/>
  <w15:docId w15:val="{00F65C6E-1344-4DFB-9A41-6A3BBFD3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960"/>
    <w:pPr>
      <w:widowControl w:val="0"/>
      <w:autoSpaceDE w:val="0"/>
      <w:autoSpaceDN w:val="0"/>
      <w:adjustRightInd w:val="0"/>
    </w:pPr>
    <w:rPr>
      <w:rFonts w:ascii="Arial" w:hAnsi="Arial"/>
      <w:sz w:val="24"/>
      <w:szCs w:val="24"/>
      <w:lang w:eastAsia="en-US"/>
    </w:rPr>
  </w:style>
  <w:style w:type="paragraph" w:styleId="Heading1">
    <w:name w:val="heading 1"/>
    <w:basedOn w:val="Normal"/>
    <w:next w:val="Normal"/>
    <w:qFormat/>
    <w:rsid w:val="00072960"/>
    <w:pPr>
      <w:keepNext/>
      <w:widowControl/>
      <w:jc w:val="both"/>
      <w:outlineLvl w:val="0"/>
    </w:pPr>
    <w:rPr>
      <w:rFonts w:cs="Arial"/>
      <w:b/>
      <w:bCs/>
      <w:kern w:val="2"/>
      <w:sz w:val="32"/>
      <w:szCs w:val="32"/>
    </w:rPr>
  </w:style>
  <w:style w:type="paragraph" w:styleId="Heading2">
    <w:name w:val="heading 2"/>
    <w:basedOn w:val="Normal"/>
    <w:next w:val="Normal"/>
    <w:qFormat/>
    <w:rsid w:val="00072960"/>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2960"/>
    <w:pPr>
      <w:widowControl/>
      <w:jc w:val="both"/>
    </w:pPr>
    <w:rPr>
      <w:rFonts w:cs="Arial"/>
      <w:kern w:val="2"/>
      <w:sz w:val="22"/>
      <w:szCs w:val="22"/>
    </w:rPr>
  </w:style>
  <w:style w:type="paragraph" w:styleId="BodyTextIndent">
    <w:name w:val="Body Text Indent"/>
    <w:basedOn w:val="Normal"/>
    <w:rsid w:val="00072960"/>
    <w:pPr>
      <w:ind w:left="1530"/>
      <w:jc w:val="both"/>
    </w:pPr>
    <w:rPr>
      <w:sz w:val="22"/>
    </w:rPr>
  </w:style>
  <w:style w:type="paragraph" w:styleId="Header">
    <w:name w:val="header"/>
    <w:basedOn w:val="Normal"/>
    <w:rsid w:val="00233C2E"/>
    <w:pPr>
      <w:tabs>
        <w:tab w:val="center" w:pos="4320"/>
        <w:tab w:val="right" w:pos="8640"/>
      </w:tabs>
    </w:pPr>
  </w:style>
  <w:style w:type="paragraph" w:styleId="Footer">
    <w:name w:val="footer"/>
    <w:basedOn w:val="Normal"/>
    <w:rsid w:val="00233C2E"/>
    <w:pPr>
      <w:tabs>
        <w:tab w:val="center" w:pos="4320"/>
        <w:tab w:val="right" w:pos="8640"/>
      </w:tabs>
    </w:pPr>
  </w:style>
  <w:style w:type="character" w:styleId="PageNumber">
    <w:name w:val="page number"/>
    <w:basedOn w:val="DefaultParagraphFont"/>
    <w:rsid w:val="00233C2E"/>
  </w:style>
  <w:style w:type="paragraph" w:customStyle="1" w:styleId="ColorfulList-Accent11">
    <w:name w:val="Colorful List - Accent 11"/>
    <w:basedOn w:val="Normal"/>
    <w:uiPriority w:val="34"/>
    <w:qFormat/>
    <w:rsid w:val="00E276FD"/>
    <w:pPr>
      <w:ind w:left="720"/>
    </w:pPr>
  </w:style>
  <w:style w:type="paragraph" w:styleId="ListParagraph">
    <w:name w:val="List Paragraph"/>
    <w:basedOn w:val="Normal"/>
    <w:uiPriority w:val="34"/>
    <w:qFormat/>
    <w:rsid w:val="00802055"/>
    <w:pPr>
      <w:ind w:left="720"/>
    </w:pPr>
  </w:style>
  <w:style w:type="character" w:customStyle="1" w:styleId="BodyTextChar">
    <w:name w:val="Body Text Char"/>
    <w:link w:val="BodyText"/>
    <w:rsid w:val="00EC3EE7"/>
    <w:rPr>
      <w:rFonts w:ascii="Arial" w:hAnsi="Arial" w:cs="Arial"/>
      <w:kern w:val="2"/>
      <w:sz w:val="22"/>
      <w:szCs w:val="22"/>
      <w:lang w:eastAsia="en-US"/>
    </w:rPr>
  </w:style>
  <w:style w:type="table" w:styleId="TableGrid">
    <w:name w:val="Table Grid"/>
    <w:basedOn w:val="TableNormal"/>
    <w:uiPriority w:val="59"/>
    <w:rsid w:val="00C530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05F8"/>
    <w:rPr>
      <w:rFonts w:ascii="Segoe UI" w:hAnsi="Segoe UI" w:cs="Segoe UI"/>
      <w:sz w:val="18"/>
      <w:szCs w:val="18"/>
    </w:rPr>
  </w:style>
  <w:style w:type="character" w:customStyle="1" w:styleId="BalloonTextChar">
    <w:name w:val="Balloon Text Char"/>
    <w:link w:val="BalloonText"/>
    <w:uiPriority w:val="99"/>
    <w:semiHidden/>
    <w:rsid w:val="004A05F8"/>
    <w:rPr>
      <w:rFonts w:ascii="Segoe UI" w:hAnsi="Segoe UI" w:cs="Segoe UI"/>
      <w:sz w:val="18"/>
      <w:szCs w:val="18"/>
      <w:lang w:eastAsia="en-US"/>
    </w:rPr>
  </w:style>
  <w:style w:type="paragraph" w:styleId="NormalWeb">
    <w:name w:val="Normal (Web)"/>
    <w:basedOn w:val="Normal"/>
    <w:uiPriority w:val="99"/>
    <w:unhideWhenUsed/>
    <w:rsid w:val="00406FFB"/>
    <w:pPr>
      <w:widowControl/>
      <w:autoSpaceDE/>
      <w:autoSpaceDN/>
      <w:adjustRightInd/>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406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65005">
      <w:bodyDiv w:val="1"/>
      <w:marLeft w:val="0"/>
      <w:marRight w:val="0"/>
      <w:marTop w:val="0"/>
      <w:marBottom w:val="0"/>
      <w:divBdr>
        <w:top w:val="none" w:sz="0" w:space="0" w:color="auto"/>
        <w:left w:val="none" w:sz="0" w:space="0" w:color="auto"/>
        <w:bottom w:val="none" w:sz="0" w:space="0" w:color="auto"/>
        <w:right w:val="none" w:sz="0" w:space="0" w:color="auto"/>
      </w:divBdr>
    </w:div>
    <w:div w:id="1924603196">
      <w:bodyDiv w:val="1"/>
      <w:marLeft w:val="0"/>
      <w:marRight w:val="0"/>
      <w:marTop w:val="0"/>
      <w:marBottom w:val="0"/>
      <w:divBdr>
        <w:top w:val="none" w:sz="0" w:space="0" w:color="auto"/>
        <w:left w:val="none" w:sz="0" w:space="0" w:color="auto"/>
        <w:bottom w:val="none" w:sz="0" w:space="0" w:color="auto"/>
        <w:right w:val="none" w:sz="0" w:space="0" w:color="auto"/>
      </w:divBdr>
      <w:divsChild>
        <w:div w:id="425268185">
          <w:marLeft w:val="0"/>
          <w:marRight w:val="0"/>
          <w:marTop w:val="0"/>
          <w:marBottom w:val="0"/>
          <w:divBdr>
            <w:top w:val="none" w:sz="0" w:space="0" w:color="auto"/>
            <w:left w:val="none" w:sz="0" w:space="0" w:color="auto"/>
            <w:bottom w:val="none" w:sz="0" w:space="0" w:color="auto"/>
            <w:right w:val="none" w:sz="0" w:space="0" w:color="auto"/>
          </w:divBdr>
          <w:divsChild>
            <w:div w:id="1965117449">
              <w:marLeft w:val="0"/>
              <w:marRight w:val="0"/>
              <w:marTop w:val="0"/>
              <w:marBottom w:val="0"/>
              <w:divBdr>
                <w:top w:val="none" w:sz="0" w:space="0" w:color="auto"/>
                <w:left w:val="none" w:sz="0" w:space="0" w:color="auto"/>
                <w:bottom w:val="none" w:sz="0" w:space="0" w:color="auto"/>
                <w:right w:val="none" w:sz="0" w:space="0" w:color="auto"/>
              </w:divBdr>
              <w:divsChild>
                <w:div w:id="549725850">
                  <w:marLeft w:val="150"/>
                  <w:marRight w:val="150"/>
                  <w:marTop w:val="0"/>
                  <w:marBottom w:val="0"/>
                  <w:divBdr>
                    <w:top w:val="none" w:sz="0" w:space="0" w:color="auto"/>
                    <w:left w:val="none" w:sz="0" w:space="0" w:color="auto"/>
                    <w:bottom w:val="none" w:sz="0" w:space="0" w:color="auto"/>
                    <w:right w:val="none" w:sz="0" w:space="0" w:color="auto"/>
                  </w:divBdr>
                  <w:divsChild>
                    <w:div w:id="2391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14763">
      <w:bodyDiv w:val="1"/>
      <w:marLeft w:val="0"/>
      <w:marRight w:val="0"/>
      <w:marTop w:val="0"/>
      <w:marBottom w:val="0"/>
      <w:divBdr>
        <w:top w:val="none" w:sz="0" w:space="0" w:color="auto"/>
        <w:left w:val="none" w:sz="0" w:space="0" w:color="auto"/>
        <w:bottom w:val="none" w:sz="0" w:space="0" w:color="auto"/>
        <w:right w:val="none" w:sz="0" w:space="0" w:color="auto"/>
      </w:divBdr>
      <w:divsChild>
        <w:div w:id="2118018078">
          <w:marLeft w:val="0"/>
          <w:marRight w:val="0"/>
          <w:marTop w:val="0"/>
          <w:marBottom w:val="0"/>
          <w:divBdr>
            <w:top w:val="none" w:sz="0" w:space="0" w:color="auto"/>
            <w:left w:val="none" w:sz="0" w:space="0" w:color="auto"/>
            <w:bottom w:val="none" w:sz="0" w:space="0" w:color="auto"/>
            <w:right w:val="none" w:sz="0" w:space="0" w:color="auto"/>
          </w:divBdr>
          <w:divsChild>
            <w:div w:id="784270803">
              <w:marLeft w:val="0"/>
              <w:marRight w:val="0"/>
              <w:marTop w:val="0"/>
              <w:marBottom w:val="0"/>
              <w:divBdr>
                <w:top w:val="none" w:sz="0" w:space="0" w:color="auto"/>
                <w:left w:val="none" w:sz="0" w:space="0" w:color="auto"/>
                <w:bottom w:val="none" w:sz="0" w:space="0" w:color="auto"/>
                <w:right w:val="none" w:sz="0" w:space="0" w:color="auto"/>
              </w:divBdr>
              <w:divsChild>
                <w:div w:id="1873297203">
                  <w:marLeft w:val="150"/>
                  <w:marRight w:val="150"/>
                  <w:marTop w:val="0"/>
                  <w:marBottom w:val="0"/>
                  <w:divBdr>
                    <w:top w:val="none" w:sz="0" w:space="0" w:color="auto"/>
                    <w:left w:val="none" w:sz="0" w:space="0" w:color="auto"/>
                    <w:bottom w:val="none" w:sz="0" w:space="0" w:color="auto"/>
                    <w:right w:val="none" w:sz="0" w:space="0" w:color="auto"/>
                  </w:divBdr>
                  <w:divsChild>
                    <w:div w:id="13693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112E70A3873B41A4A6E92654F37EB4" ma:contentTypeVersion="15" ma:contentTypeDescription="Create a new document." ma:contentTypeScope="" ma:versionID="3fdbdd2e7b0443e273c8cdf8c690e50d">
  <xsd:schema xmlns:xsd="http://www.w3.org/2001/XMLSchema" xmlns:xs="http://www.w3.org/2001/XMLSchema" xmlns:p="http://schemas.microsoft.com/office/2006/metadata/properties" xmlns:ns1="http://schemas.microsoft.com/sharepoint/v3" xmlns:ns2="36720403-b2fc-4cb5-9e90-bd031f4ceb1b" xmlns:ns3="6fd8fd2e-b676-438e-9c1d-bf3fe21207c4" targetNamespace="http://schemas.microsoft.com/office/2006/metadata/properties" ma:root="true" ma:fieldsID="9b59ade7e81ca2dd4f52b05a758cd41d" ns1:_="" ns2:_="" ns3:_="">
    <xsd:import namespace="http://schemas.microsoft.com/sharepoint/v3"/>
    <xsd:import namespace="36720403-b2fc-4cb5-9e90-bd031f4ceb1b"/>
    <xsd:import namespace="6fd8fd2e-b676-438e-9c1d-bf3fe21207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20403-b2fc-4cb5-9e90-bd031f4c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8fd2e-b676-438e-9c1d-bf3fe21207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720403-b2fc-4cb5-9e90-bd031f4ceb1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C6EFF-C7AD-4742-B26D-D6C1AEAB4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720403-b2fc-4cb5-9e90-bd031f4ceb1b"/>
    <ds:schemaRef ds:uri="6fd8fd2e-b676-438e-9c1d-bf3fe2120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6D938-5A2C-4187-B6A9-6A996DEAAFD5}">
  <ds:schemaRefs>
    <ds:schemaRef ds:uri="http://schemas.openxmlformats.org/officeDocument/2006/bibliography"/>
  </ds:schemaRefs>
</ds:datastoreItem>
</file>

<file path=customXml/itemProps3.xml><?xml version="1.0" encoding="utf-8"?>
<ds:datastoreItem xmlns:ds="http://schemas.openxmlformats.org/officeDocument/2006/customXml" ds:itemID="{3A34FC6B-CD54-4643-A294-C053051F99D1}">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 ds:uri="http://schemas.microsoft.com/sharepoint/v3"/>
    <ds:schemaRef ds:uri="http://www.w3.org/XML/1998/namespace"/>
    <ds:schemaRef ds:uri="36720403-b2fc-4cb5-9e90-bd031f4ceb1b"/>
    <ds:schemaRef ds:uri="6fd8fd2e-b676-438e-9c1d-bf3fe21207c4"/>
    <ds:schemaRef ds:uri="http://schemas.microsoft.com/office/2006/metadata/properties"/>
  </ds:schemaRefs>
</ds:datastoreItem>
</file>

<file path=customXml/itemProps4.xml><?xml version="1.0" encoding="utf-8"?>
<ds:datastoreItem xmlns:ds="http://schemas.openxmlformats.org/officeDocument/2006/customXml" ds:itemID="{83C7D754-D4B2-4B54-8565-92850D2A4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6521</Characters>
  <Application>Microsoft Office Word</Application>
  <DocSecurity>0</DocSecurity>
  <Lines>54</Lines>
  <Paragraphs>15</Paragraphs>
  <ScaleCrop>false</ScaleCrop>
  <Company>Isle of Wight Council</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Education Directorate</dc:creator>
  <cp:keywords/>
  <cp:lastModifiedBy>Donna Harrison</cp:lastModifiedBy>
  <cp:revision>2</cp:revision>
  <cp:lastPrinted>2019-06-28T10:30:00Z</cp:lastPrinted>
  <dcterms:created xsi:type="dcterms:W3CDTF">2026-06-02T13:54:00Z</dcterms:created>
  <dcterms:modified xsi:type="dcterms:W3CDTF">2026-06-02T13:54:00Z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0x010100A6112E70A3873B41A4A6E92654F37EB4</vt:lpwstr>
  </property>
  <property fmtid="{D5CDD505-2E9C-101B-9397-08002B2CF9AE}" pid="3" name="Order">
    <vt:r8>12900</vt:r8>
  </property>
  <property fmtid="{D5CDD505-2E9C-101B-9397-08002B2CF9AE}" pid="4" name="MediaServiceImageTags">
    <vt:lpwstr/>
  </property>
</Properties>
</file>