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EE20" w14:textId="77777777" w:rsidR="008113E0" w:rsidRPr="0082383A" w:rsidRDefault="0082383A" w:rsidP="0099646C">
      <w:pPr>
        <w:spacing w:after="0"/>
        <w:rPr>
          <w:rFonts w:ascii="Century Gothic" w:hAnsi="Century Gothic"/>
          <w:b/>
          <w:sz w:val="36"/>
        </w:rPr>
      </w:pPr>
      <w:r w:rsidRPr="0082383A">
        <w:rPr>
          <w:rFonts w:ascii="Century Gothic" w:hAnsi="Century Gothic"/>
          <w:b/>
          <w:noProof/>
          <w:sz w:val="48"/>
          <w:lang w:eastAsia="en-GB"/>
        </w:rPr>
        <w:drawing>
          <wp:anchor distT="0" distB="0" distL="114300" distR="114300" simplePos="0" relativeHeight="251658240" behindDoc="0" locked="0" layoutInCell="1" allowOverlap="1" wp14:anchorId="58731493" wp14:editId="51E92B62">
            <wp:simplePos x="0" y="0"/>
            <wp:positionH relativeFrom="margin">
              <wp:align>right</wp:align>
            </wp:positionH>
            <wp:positionV relativeFrom="paragraph">
              <wp:posOffset>0</wp:posOffset>
            </wp:positionV>
            <wp:extent cx="1125296" cy="781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logo-SM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5296" cy="781050"/>
                    </a:xfrm>
                    <a:prstGeom prst="rect">
                      <a:avLst/>
                    </a:prstGeom>
                  </pic:spPr>
                </pic:pic>
              </a:graphicData>
            </a:graphic>
            <wp14:sizeRelH relativeFrom="page">
              <wp14:pctWidth>0</wp14:pctWidth>
            </wp14:sizeRelH>
            <wp14:sizeRelV relativeFrom="page">
              <wp14:pctHeight>0</wp14:pctHeight>
            </wp14:sizeRelV>
          </wp:anchor>
        </w:drawing>
      </w:r>
      <w:r w:rsidRPr="0082383A">
        <w:rPr>
          <w:rFonts w:ascii="Century Gothic" w:hAnsi="Century Gothic"/>
          <w:b/>
          <w:sz w:val="36"/>
        </w:rPr>
        <w:t>Job Description</w:t>
      </w:r>
    </w:p>
    <w:sdt>
      <w:sdtPr>
        <w:rPr>
          <w:rFonts w:ascii="Century Gothic" w:hAnsi="Century Gothic"/>
          <w:b/>
          <w:sz w:val="28"/>
          <w:szCs w:val="28"/>
        </w:rPr>
        <w:id w:val="-665481315"/>
        <w:placeholder>
          <w:docPart w:val="00D9EB67B9C94DD689EAB318E7C38116"/>
        </w:placeholder>
      </w:sdtPr>
      <w:sdtEndPr/>
      <w:sdtContent>
        <w:p w14:paraId="7D3114B8" w14:textId="77777777" w:rsidR="0082383A" w:rsidRPr="0099646C" w:rsidRDefault="00FE43D9">
          <w:pPr>
            <w:rPr>
              <w:rFonts w:ascii="Century Gothic" w:hAnsi="Century Gothic"/>
              <w:b/>
              <w:sz w:val="28"/>
            </w:rPr>
          </w:pPr>
          <w:r>
            <w:rPr>
              <w:rFonts w:ascii="Century Gothic" w:hAnsi="Century Gothic"/>
              <w:b/>
              <w:sz w:val="28"/>
            </w:rPr>
            <w:t>Designated Safeguarding Lead</w:t>
          </w:r>
        </w:p>
      </w:sdtContent>
    </w:sdt>
    <w:p w14:paraId="5EF4C18A" w14:textId="77777777" w:rsidR="004E23B2" w:rsidRPr="004E23B2" w:rsidRDefault="004E23B2" w:rsidP="004E23B2">
      <w:pPr>
        <w:tabs>
          <w:tab w:val="left" w:pos="1843"/>
          <w:tab w:val="center" w:pos="3444"/>
        </w:tabs>
        <w:spacing w:after="17" w:line="360" w:lineRule="auto"/>
        <w:rPr>
          <w:rFonts w:ascii="Century Gothic" w:eastAsia="Century Gothic" w:hAnsi="Century Gothic" w:cs="Century Gothic"/>
          <w:color w:val="000000"/>
          <w:sz w:val="20"/>
          <w:lang w:eastAsia="en-GB"/>
        </w:rPr>
      </w:pPr>
      <w:r w:rsidRPr="004E23B2">
        <w:rPr>
          <w:rFonts w:ascii="Century Gothic" w:eastAsia="Century Gothic" w:hAnsi="Century Gothic" w:cs="Century Gothic"/>
          <w:color w:val="000000"/>
          <w:lang w:eastAsia="en-GB"/>
        </w:rPr>
        <w:t xml:space="preserve">Job Category: </w:t>
      </w:r>
      <w:r w:rsidRPr="004E23B2">
        <w:rPr>
          <w:rFonts w:ascii="Century Gothic" w:eastAsia="Century Gothic" w:hAnsi="Century Gothic" w:cs="Century Gothic"/>
          <w:color w:val="000000"/>
          <w:lang w:eastAsia="en-GB"/>
        </w:rPr>
        <w:tab/>
        <w:t xml:space="preserve">Educational Support Staff </w:t>
      </w:r>
    </w:p>
    <w:p w14:paraId="6EB1BE25" w14:textId="3E6ED37B" w:rsidR="004E23B2" w:rsidRPr="00FC54D5" w:rsidRDefault="004E23B2" w:rsidP="004E23B2">
      <w:pPr>
        <w:tabs>
          <w:tab w:val="left" w:pos="1843"/>
        </w:tabs>
        <w:spacing w:after="26" w:line="360" w:lineRule="auto"/>
        <w:rPr>
          <w:rFonts w:ascii="Century Gothic" w:eastAsia="Century Gothic" w:hAnsi="Century Gothic" w:cs="Century Gothic"/>
          <w:color w:val="000000"/>
          <w:lang w:eastAsia="en-GB"/>
        </w:rPr>
      </w:pPr>
      <w:r w:rsidRPr="21C28460">
        <w:rPr>
          <w:rFonts w:ascii="Century Gothic" w:eastAsia="Century Gothic" w:hAnsi="Century Gothic" w:cs="Century Gothic"/>
          <w:color w:val="000000" w:themeColor="text1"/>
          <w:lang w:eastAsia="en-GB"/>
        </w:rPr>
        <w:t xml:space="preserve">Reports to: </w:t>
      </w:r>
      <w:r>
        <w:tab/>
      </w:r>
      <w:r w:rsidRPr="00FC54D5">
        <w:rPr>
          <w:rFonts w:ascii="Century Gothic" w:eastAsia="Century Gothic" w:hAnsi="Century Gothic" w:cs="Century Gothic"/>
          <w:color w:val="000000" w:themeColor="text1"/>
          <w:lang w:eastAsia="en-GB"/>
        </w:rPr>
        <w:t xml:space="preserve">Headteacher (or another designated person) </w:t>
      </w:r>
    </w:p>
    <w:p w14:paraId="33D88AAD" w14:textId="063775FF" w:rsidR="004E23B2" w:rsidRPr="00FC54D5" w:rsidRDefault="004E23B2" w:rsidP="004E23B2">
      <w:pPr>
        <w:keepNext/>
        <w:keepLines/>
        <w:tabs>
          <w:tab w:val="left" w:pos="1843"/>
        </w:tabs>
        <w:spacing w:after="17" w:line="360" w:lineRule="auto"/>
        <w:ind w:right="3" w:hanging="10"/>
        <w:outlineLvl w:val="0"/>
        <w:rPr>
          <w:rFonts w:ascii="Century Gothic" w:eastAsia="Century Gothic" w:hAnsi="Century Gothic" w:cs="Century Gothic"/>
          <w:color w:val="000000"/>
          <w:lang w:eastAsia="en-GB"/>
        </w:rPr>
      </w:pPr>
      <w:r w:rsidRPr="00FC54D5">
        <w:rPr>
          <w:rFonts w:ascii="Century Gothic" w:eastAsia="Century Gothic" w:hAnsi="Century Gothic" w:cs="Century Gothic"/>
          <w:color w:val="000000" w:themeColor="text1"/>
          <w:lang w:eastAsia="en-GB"/>
        </w:rPr>
        <w:t xml:space="preserve">Line manages: </w:t>
      </w:r>
      <w:r w:rsidRPr="00FC54D5">
        <w:tab/>
      </w:r>
      <w:r w:rsidR="45CDA4A4" w:rsidRPr="00FC54D5">
        <w:rPr>
          <w:rFonts w:ascii="Century Gothic" w:eastAsia="Century Gothic" w:hAnsi="Century Gothic" w:cs="Century Gothic"/>
          <w:color w:val="000000" w:themeColor="text1"/>
          <w:lang w:eastAsia="en-GB"/>
        </w:rPr>
        <w:t>DDSL</w:t>
      </w:r>
      <w:r w:rsidR="00403166" w:rsidRPr="00FC54D5">
        <w:rPr>
          <w:rFonts w:ascii="Century Gothic" w:eastAsia="Century Gothic" w:hAnsi="Century Gothic" w:cs="Century Gothic"/>
          <w:color w:val="000000" w:themeColor="text1"/>
          <w:lang w:eastAsia="en-GB"/>
        </w:rPr>
        <w:t>s</w:t>
      </w:r>
    </w:p>
    <w:p w14:paraId="154CE4CB" w14:textId="77777777" w:rsidR="0082383A" w:rsidRDefault="0082383A">
      <w:pPr>
        <w:rPr>
          <w:rFonts w:ascii="Century Gothic" w:hAnsi="Century Gothic"/>
        </w:rPr>
      </w:pPr>
    </w:p>
    <w:p w14:paraId="41F20056" w14:textId="77777777" w:rsidR="0099646C" w:rsidRPr="00ED7159" w:rsidRDefault="0099646C" w:rsidP="0099646C">
      <w:pPr>
        <w:spacing w:after="0" w:line="240" w:lineRule="auto"/>
        <w:ind w:left="284" w:hanging="284"/>
        <w:jc w:val="both"/>
        <w:rPr>
          <w:rFonts w:ascii="Century Gothic" w:hAnsi="Century Gothic"/>
          <w:b/>
          <w:sz w:val="20"/>
          <w:u w:val="single"/>
        </w:rPr>
      </w:pPr>
      <w:r w:rsidRPr="00ED7159">
        <w:rPr>
          <w:rFonts w:ascii="Century Gothic" w:hAnsi="Century Gothic"/>
          <w:b/>
          <w:sz w:val="20"/>
          <w:u w:val="single"/>
        </w:rPr>
        <w:t>Purpose of the Role</w:t>
      </w:r>
    </w:p>
    <w:p w14:paraId="7C03ACBE" w14:textId="77777777" w:rsidR="0099646C" w:rsidRDefault="0099646C" w:rsidP="0099646C">
      <w:pPr>
        <w:spacing w:after="0" w:line="240" w:lineRule="auto"/>
        <w:jc w:val="both"/>
        <w:rPr>
          <w:rFonts w:ascii="Century Gothic" w:hAnsi="Century Gothic"/>
          <w:b/>
          <w:sz w:val="20"/>
          <w:u w:val="single"/>
        </w:rPr>
      </w:pPr>
    </w:p>
    <w:p w14:paraId="3406FC7F" w14:textId="77777777" w:rsidR="0084594D" w:rsidRPr="00ED7159" w:rsidRDefault="0084594D" w:rsidP="0099646C">
      <w:pPr>
        <w:spacing w:after="0" w:line="240" w:lineRule="auto"/>
        <w:jc w:val="both"/>
        <w:rPr>
          <w:rFonts w:ascii="Century Gothic" w:eastAsia="Times New Roman" w:hAnsi="Century Gothic" w:cstheme="minorHAnsi"/>
          <w:sz w:val="20"/>
          <w:lang w:val="en-US"/>
        </w:rPr>
      </w:pPr>
      <w:r>
        <w:rPr>
          <w:rFonts w:ascii="Century Gothic" w:eastAsia="Times New Roman" w:hAnsi="Century Gothic" w:cstheme="minorHAnsi"/>
          <w:sz w:val="20"/>
          <w:lang w:val="en-US"/>
        </w:rPr>
        <w:t>The Designated Safeguarding Lead is the person appointed to take lead responsibility for child protection issues in school.  The person fulfilling this role must be a senior member of the school’s leadership team</w:t>
      </w:r>
      <w:r w:rsidR="00FE43D9">
        <w:rPr>
          <w:rFonts w:ascii="Century Gothic" w:eastAsia="Times New Roman" w:hAnsi="Century Gothic" w:cstheme="minorHAnsi"/>
          <w:sz w:val="20"/>
          <w:lang w:val="en-US"/>
        </w:rPr>
        <w:t>.</w:t>
      </w:r>
    </w:p>
    <w:p w14:paraId="0B115733" w14:textId="77777777" w:rsidR="0084594D" w:rsidRPr="00ED7159" w:rsidRDefault="0084594D" w:rsidP="0099646C">
      <w:pPr>
        <w:pStyle w:val="NoSpacing"/>
        <w:ind w:left="284" w:hanging="284"/>
        <w:jc w:val="both"/>
        <w:rPr>
          <w:rFonts w:ascii="Century Gothic" w:hAnsi="Century Gothic"/>
          <w:b/>
          <w:sz w:val="20"/>
        </w:rPr>
      </w:pPr>
    </w:p>
    <w:p w14:paraId="334B08CF" w14:textId="77777777" w:rsidR="0099646C" w:rsidRDefault="0099646C" w:rsidP="0099646C">
      <w:pPr>
        <w:spacing w:after="0" w:line="240" w:lineRule="auto"/>
        <w:ind w:left="284" w:hanging="284"/>
        <w:jc w:val="both"/>
        <w:rPr>
          <w:rFonts w:ascii="Century Gothic" w:hAnsi="Century Gothic"/>
          <w:b/>
          <w:sz w:val="20"/>
          <w:u w:val="single"/>
        </w:rPr>
      </w:pPr>
      <w:r w:rsidRPr="00ED7159">
        <w:rPr>
          <w:rFonts w:ascii="Century Gothic" w:hAnsi="Century Gothic"/>
          <w:b/>
          <w:sz w:val="20"/>
          <w:u w:val="single"/>
        </w:rPr>
        <w:t>Key Duties and Responsibilities</w:t>
      </w:r>
    </w:p>
    <w:p w14:paraId="609DB966" w14:textId="77777777" w:rsidR="00A109B5" w:rsidRDefault="00A109B5" w:rsidP="0099646C">
      <w:pPr>
        <w:spacing w:after="0" w:line="240" w:lineRule="auto"/>
        <w:ind w:left="284" w:hanging="284"/>
        <w:jc w:val="both"/>
        <w:rPr>
          <w:rFonts w:ascii="Century Gothic" w:hAnsi="Century Gothic"/>
          <w:b/>
          <w:sz w:val="20"/>
          <w:u w:val="single"/>
        </w:rPr>
      </w:pPr>
    </w:p>
    <w:p w14:paraId="1DDE73D8" w14:textId="77777777" w:rsidR="0099646C" w:rsidRPr="00C8515A" w:rsidRDefault="00A109B5" w:rsidP="004E23B2">
      <w:pPr>
        <w:spacing w:after="0" w:line="240" w:lineRule="auto"/>
        <w:ind w:left="-142" w:hanging="284"/>
        <w:jc w:val="both"/>
        <w:rPr>
          <w:rFonts w:ascii="Century Gothic" w:hAnsi="Century Gothic"/>
          <w:sz w:val="20"/>
          <w:szCs w:val="20"/>
        </w:rPr>
      </w:pPr>
      <w:r w:rsidRPr="00C8515A">
        <w:rPr>
          <w:rFonts w:ascii="Century Gothic" w:hAnsi="Century Gothic"/>
          <w:b/>
          <w:sz w:val="20"/>
          <w:szCs w:val="20"/>
        </w:rPr>
        <w:tab/>
      </w:r>
      <w:r w:rsidRPr="00C8515A">
        <w:rPr>
          <w:rFonts w:ascii="Century Gothic" w:hAnsi="Century Gothic"/>
          <w:b/>
          <w:sz w:val="20"/>
          <w:szCs w:val="20"/>
        </w:rPr>
        <w:tab/>
      </w:r>
      <w:r w:rsidR="00C8515A">
        <w:rPr>
          <w:rFonts w:ascii="Century Gothic" w:hAnsi="Century Gothic"/>
          <w:b/>
          <w:sz w:val="20"/>
          <w:szCs w:val="20"/>
        </w:rPr>
        <w:t>Overall</w:t>
      </w:r>
    </w:p>
    <w:p w14:paraId="7A0EED9F" w14:textId="77777777" w:rsidR="00FE43D9" w:rsidRPr="00C8515A" w:rsidRDefault="00FE43D9" w:rsidP="004E23B2">
      <w:pPr>
        <w:pStyle w:val="ListParagraph"/>
        <w:numPr>
          <w:ilvl w:val="0"/>
          <w:numId w:val="4"/>
        </w:numPr>
        <w:spacing w:after="0" w:line="240" w:lineRule="auto"/>
        <w:ind w:left="426"/>
        <w:jc w:val="both"/>
        <w:rPr>
          <w:rFonts w:ascii="Century Gothic" w:hAnsi="Century Gothic"/>
          <w:sz w:val="20"/>
          <w:szCs w:val="20"/>
        </w:rPr>
      </w:pPr>
      <w:r w:rsidRPr="00C8515A">
        <w:rPr>
          <w:rFonts w:ascii="Century Gothic" w:hAnsi="Century Gothic"/>
          <w:sz w:val="20"/>
          <w:szCs w:val="20"/>
        </w:rPr>
        <w:t>Take lead responsibility for safeguarding and child protection at the school.</w:t>
      </w:r>
    </w:p>
    <w:p w14:paraId="29BEE9E5" w14:textId="77777777" w:rsidR="00FE43D9" w:rsidRPr="00C8515A" w:rsidRDefault="00FE43D9" w:rsidP="004E23B2">
      <w:pPr>
        <w:pStyle w:val="ListParagraph"/>
        <w:numPr>
          <w:ilvl w:val="0"/>
          <w:numId w:val="4"/>
        </w:numPr>
        <w:spacing w:after="0" w:line="240" w:lineRule="auto"/>
        <w:ind w:left="426"/>
        <w:jc w:val="both"/>
        <w:rPr>
          <w:rFonts w:ascii="Century Gothic" w:hAnsi="Century Gothic"/>
          <w:sz w:val="20"/>
          <w:szCs w:val="20"/>
        </w:rPr>
      </w:pPr>
      <w:r w:rsidRPr="00C8515A">
        <w:rPr>
          <w:rFonts w:ascii="Century Gothic" w:hAnsi="Century Gothic"/>
          <w:sz w:val="20"/>
          <w:szCs w:val="20"/>
        </w:rPr>
        <w:t>Contribute to creating a safe and welcoming learning environment.</w:t>
      </w:r>
    </w:p>
    <w:p w14:paraId="1C1FB6DB" w14:textId="1647532A" w:rsidR="00FE43D9" w:rsidRPr="00FC54D5" w:rsidRDefault="00FE43D9" w:rsidP="004E23B2">
      <w:pPr>
        <w:pStyle w:val="ListParagraph"/>
        <w:numPr>
          <w:ilvl w:val="0"/>
          <w:numId w:val="4"/>
        </w:numPr>
        <w:spacing w:after="0" w:line="240" w:lineRule="auto"/>
        <w:ind w:left="426"/>
        <w:jc w:val="both"/>
        <w:rPr>
          <w:rFonts w:ascii="Century Gothic" w:hAnsi="Century Gothic"/>
          <w:sz w:val="20"/>
          <w:szCs w:val="20"/>
        </w:rPr>
      </w:pPr>
      <w:r w:rsidRPr="00C8515A">
        <w:rPr>
          <w:rFonts w:ascii="Century Gothic" w:hAnsi="Century Gothic"/>
          <w:sz w:val="20"/>
          <w:szCs w:val="20"/>
        </w:rPr>
        <w:t xml:space="preserve">Ensure that child protection </w:t>
      </w:r>
      <w:r w:rsidR="54A81AC0" w:rsidRPr="00FC54D5">
        <w:rPr>
          <w:rFonts w:ascii="Century Gothic" w:hAnsi="Century Gothic"/>
          <w:sz w:val="20"/>
          <w:szCs w:val="20"/>
        </w:rPr>
        <w:t>policies</w:t>
      </w:r>
      <w:r w:rsidRPr="00FC54D5">
        <w:rPr>
          <w:rFonts w:ascii="Century Gothic" w:hAnsi="Century Gothic"/>
          <w:sz w:val="20"/>
          <w:szCs w:val="20"/>
        </w:rPr>
        <w:t xml:space="preserve"> and procedures are understood by all staff members and are implemented correctly.</w:t>
      </w:r>
    </w:p>
    <w:p w14:paraId="07B6C009" w14:textId="77777777" w:rsidR="00FE43D9" w:rsidRPr="00FC54D5" w:rsidRDefault="00FE43D9" w:rsidP="004E23B2">
      <w:pPr>
        <w:pStyle w:val="ListParagraph"/>
        <w:numPr>
          <w:ilvl w:val="0"/>
          <w:numId w:val="4"/>
        </w:numPr>
        <w:spacing w:after="0" w:line="240" w:lineRule="auto"/>
        <w:ind w:left="426"/>
        <w:jc w:val="both"/>
        <w:rPr>
          <w:rFonts w:ascii="Century Gothic" w:hAnsi="Century Gothic"/>
          <w:sz w:val="20"/>
          <w:szCs w:val="20"/>
        </w:rPr>
      </w:pPr>
      <w:r w:rsidRPr="00FC54D5">
        <w:rPr>
          <w:rFonts w:ascii="Century Gothic" w:hAnsi="Century Gothic"/>
          <w:sz w:val="20"/>
          <w:szCs w:val="20"/>
        </w:rPr>
        <w:t>Provide comprehensive induction training to new staff</w:t>
      </w:r>
      <w:r w:rsidR="00EB441E" w:rsidRPr="00FC54D5">
        <w:rPr>
          <w:rFonts w:ascii="Century Gothic" w:hAnsi="Century Gothic"/>
          <w:sz w:val="20"/>
          <w:szCs w:val="20"/>
        </w:rPr>
        <w:t>, governors and volunteers</w:t>
      </w:r>
      <w:r w:rsidRPr="00FC54D5">
        <w:rPr>
          <w:rFonts w:ascii="Century Gothic" w:hAnsi="Century Gothic"/>
          <w:color w:val="FF0000"/>
          <w:sz w:val="20"/>
          <w:szCs w:val="20"/>
        </w:rPr>
        <w:t xml:space="preserve"> </w:t>
      </w:r>
      <w:r w:rsidRPr="00FC54D5">
        <w:rPr>
          <w:rFonts w:ascii="Century Gothic" w:hAnsi="Century Gothic"/>
          <w:sz w:val="20"/>
          <w:szCs w:val="20"/>
        </w:rPr>
        <w:t>with the aim to strengthen their safeguarding skills and experience.</w:t>
      </w:r>
    </w:p>
    <w:p w14:paraId="08F1CFE5" w14:textId="77777777" w:rsidR="00FE43D9" w:rsidRPr="00FC54D5" w:rsidRDefault="00FE43D9" w:rsidP="004E23B2">
      <w:pPr>
        <w:pStyle w:val="ListParagraph"/>
        <w:numPr>
          <w:ilvl w:val="0"/>
          <w:numId w:val="4"/>
        </w:numPr>
        <w:spacing w:after="0" w:line="240" w:lineRule="auto"/>
        <w:ind w:left="426"/>
        <w:jc w:val="both"/>
        <w:rPr>
          <w:rFonts w:ascii="Century Gothic" w:hAnsi="Century Gothic"/>
          <w:sz w:val="20"/>
          <w:szCs w:val="20"/>
        </w:rPr>
      </w:pPr>
      <w:r w:rsidRPr="00FC54D5">
        <w:rPr>
          <w:rFonts w:ascii="Century Gothic" w:hAnsi="Century Gothic"/>
          <w:sz w:val="20"/>
          <w:szCs w:val="20"/>
        </w:rPr>
        <w:t>Identify pupils who may be at risk and use the correct protocol to reduce these risks.</w:t>
      </w:r>
    </w:p>
    <w:p w14:paraId="3FC147A1" w14:textId="77777777" w:rsidR="00FE43D9" w:rsidRPr="00FC54D5" w:rsidRDefault="00FE43D9" w:rsidP="004E23B2">
      <w:pPr>
        <w:pStyle w:val="ListParagraph"/>
        <w:numPr>
          <w:ilvl w:val="0"/>
          <w:numId w:val="4"/>
        </w:numPr>
        <w:spacing w:after="0" w:line="240" w:lineRule="auto"/>
        <w:ind w:left="426"/>
        <w:jc w:val="both"/>
        <w:rPr>
          <w:rFonts w:ascii="Century Gothic" w:hAnsi="Century Gothic"/>
          <w:sz w:val="20"/>
          <w:szCs w:val="20"/>
        </w:rPr>
      </w:pPr>
      <w:r w:rsidRPr="00FC54D5">
        <w:rPr>
          <w:rFonts w:ascii="Century Gothic" w:hAnsi="Century Gothic"/>
          <w:sz w:val="20"/>
          <w:szCs w:val="20"/>
        </w:rPr>
        <w:t>Respond appropriately to disclosures or concerns relating to the wellbeing of a pupil.</w:t>
      </w:r>
    </w:p>
    <w:p w14:paraId="74E5B13E" w14:textId="77777777" w:rsidR="00FE43D9" w:rsidRPr="00FC54D5" w:rsidRDefault="00FE43D9" w:rsidP="004E23B2">
      <w:pPr>
        <w:pStyle w:val="ListParagraph"/>
        <w:numPr>
          <w:ilvl w:val="0"/>
          <w:numId w:val="4"/>
        </w:numPr>
        <w:spacing w:after="0" w:line="240" w:lineRule="auto"/>
        <w:ind w:left="426"/>
        <w:jc w:val="both"/>
        <w:rPr>
          <w:rFonts w:ascii="Century Gothic" w:hAnsi="Century Gothic"/>
          <w:sz w:val="20"/>
          <w:szCs w:val="20"/>
        </w:rPr>
      </w:pPr>
      <w:r w:rsidRPr="00FC54D5">
        <w:rPr>
          <w:rFonts w:ascii="Century Gothic" w:hAnsi="Century Gothic"/>
          <w:sz w:val="20"/>
          <w:szCs w:val="20"/>
        </w:rPr>
        <w:t>Refer cases of suspected child protection issues to the appropriate investigating agency.</w:t>
      </w:r>
    </w:p>
    <w:p w14:paraId="2ACD9BD9" w14:textId="77777777" w:rsidR="00FE43D9" w:rsidRPr="00FC54D5" w:rsidRDefault="00FE43D9" w:rsidP="004E23B2">
      <w:pPr>
        <w:pStyle w:val="ListParagraph"/>
        <w:numPr>
          <w:ilvl w:val="0"/>
          <w:numId w:val="4"/>
        </w:numPr>
        <w:spacing w:after="0" w:line="240" w:lineRule="auto"/>
        <w:ind w:left="426"/>
        <w:jc w:val="both"/>
        <w:rPr>
          <w:rFonts w:ascii="Century Gothic" w:hAnsi="Century Gothic"/>
          <w:sz w:val="20"/>
          <w:szCs w:val="20"/>
        </w:rPr>
      </w:pPr>
      <w:r w:rsidRPr="00FC54D5">
        <w:rPr>
          <w:rFonts w:ascii="Century Gothic" w:hAnsi="Century Gothic"/>
          <w:sz w:val="20"/>
          <w:szCs w:val="20"/>
        </w:rPr>
        <w:t>Work closely with staff on safeguarding and child protection matters, ensure that staff members understand when it is necessary to make a referral.</w:t>
      </w:r>
    </w:p>
    <w:p w14:paraId="2CE0A548" w14:textId="13507CF2" w:rsidR="00FE43D9" w:rsidRPr="00FC54D5" w:rsidRDefault="00FE43D9" w:rsidP="004E23B2">
      <w:pPr>
        <w:pStyle w:val="ListParagraph"/>
        <w:numPr>
          <w:ilvl w:val="0"/>
          <w:numId w:val="4"/>
        </w:numPr>
        <w:spacing w:after="0" w:line="240" w:lineRule="auto"/>
        <w:ind w:left="426"/>
        <w:jc w:val="both"/>
        <w:rPr>
          <w:rFonts w:ascii="Century Gothic" w:hAnsi="Century Gothic"/>
          <w:sz w:val="20"/>
          <w:szCs w:val="20"/>
        </w:rPr>
      </w:pPr>
      <w:r w:rsidRPr="00FC54D5">
        <w:rPr>
          <w:rFonts w:ascii="Century Gothic" w:hAnsi="Century Gothic"/>
          <w:sz w:val="20"/>
          <w:szCs w:val="20"/>
        </w:rPr>
        <w:t>Understand the assessment process for providing early help and intervention and take the lead when early help is appropriate.</w:t>
      </w:r>
    </w:p>
    <w:p w14:paraId="41317FA4" w14:textId="52C8D52A" w:rsidR="00FE43D9" w:rsidRPr="00FC54D5" w:rsidRDefault="00FE43D9" w:rsidP="004E23B2">
      <w:pPr>
        <w:pStyle w:val="ListParagraph"/>
        <w:numPr>
          <w:ilvl w:val="0"/>
          <w:numId w:val="4"/>
        </w:numPr>
        <w:spacing w:after="0" w:line="240" w:lineRule="auto"/>
        <w:ind w:left="426"/>
        <w:jc w:val="both"/>
        <w:rPr>
          <w:rFonts w:ascii="Century Gothic" w:hAnsi="Century Gothic"/>
          <w:sz w:val="20"/>
          <w:szCs w:val="20"/>
        </w:rPr>
      </w:pPr>
      <w:r w:rsidRPr="00FC54D5">
        <w:rPr>
          <w:rFonts w:ascii="Century Gothic" w:hAnsi="Century Gothic"/>
          <w:sz w:val="20"/>
          <w:szCs w:val="20"/>
        </w:rPr>
        <w:t>Keep detailed</w:t>
      </w:r>
      <w:r w:rsidR="00A109B5" w:rsidRPr="00FC54D5">
        <w:rPr>
          <w:rFonts w:ascii="Century Gothic" w:hAnsi="Century Gothic"/>
          <w:sz w:val="20"/>
          <w:szCs w:val="20"/>
        </w:rPr>
        <w:t>, accurate and secure written records of concerns and referrals</w:t>
      </w:r>
      <w:r w:rsidR="41429952" w:rsidRPr="00FC54D5">
        <w:rPr>
          <w:rFonts w:ascii="Century Gothic" w:hAnsi="Century Gothic"/>
          <w:sz w:val="20"/>
          <w:szCs w:val="20"/>
        </w:rPr>
        <w:t xml:space="preserve"> in line with Trust expectations</w:t>
      </w:r>
      <w:r w:rsidR="00A109B5" w:rsidRPr="00FC54D5">
        <w:rPr>
          <w:rFonts w:ascii="Century Gothic" w:hAnsi="Century Gothic"/>
          <w:sz w:val="20"/>
          <w:szCs w:val="20"/>
        </w:rPr>
        <w:t>.</w:t>
      </w:r>
    </w:p>
    <w:p w14:paraId="22FA912B" w14:textId="77777777" w:rsidR="00A109B5" w:rsidRPr="00FC54D5" w:rsidRDefault="00A109B5" w:rsidP="004E23B2">
      <w:pPr>
        <w:pStyle w:val="ListParagraph"/>
        <w:numPr>
          <w:ilvl w:val="0"/>
          <w:numId w:val="4"/>
        </w:numPr>
        <w:spacing w:after="0" w:line="240" w:lineRule="auto"/>
        <w:ind w:left="426"/>
        <w:jc w:val="both"/>
        <w:rPr>
          <w:rFonts w:ascii="Century Gothic" w:hAnsi="Century Gothic"/>
          <w:sz w:val="20"/>
          <w:szCs w:val="20"/>
        </w:rPr>
      </w:pPr>
      <w:r w:rsidRPr="00FC54D5">
        <w:rPr>
          <w:rFonts w:ascii="Century Gothic" w:hAnsi="Century Gothic"/>
          <w:sz w:val="20"/>
          <w:szCs w:val="20"/>
        </w:rPr>
        <w:t>Be alert to, and understand, the specific needs of vulnerable pupils.</w:t>
      </w:r>
    </w:p>
    <w:p w14:paraId="019FE941" w14:textId="2B7F006F" w:rsidR="00A109B5" w:rsidRPr="00FC54D5" w:rsidRDefault="00A109B5" w:rsidP="004E23B2">
      <w:pPr>
        <w:pStyle w:val="ListParagraph"/>
        <w:numPr>
          <w:ilvl w:val="0"/>
          <w:numId w:val="4"/>
        </w:numPr>
        <w:spacing w:after="0" w:line="240" w:lineRule="auto"/>
        <w:ind w:left="426"/>
        <w:jc w:val="both"/>
        <w:rPr>
          <w:rFonts w:ascii="Century Gothic" w:hAnsi="Century Gothic"/>
          <w:sz w:val="20"/>
          <w:szCs w:val="20"/>
        </w:rPr>
      </w:pPr>
      <w:r w:rsidRPr="00FC54D5">
        <w:rPr>
          <w:rFonts w:ascii="Century Gothic" w:hAnsi="Century Gothic"/>
          <w:sz w:val="20"/>
          <w:szCs w:val="20"/>
        </w:rPr>
        <w:t xml:space="preserve">Encourage a culture of listening to pupils and </w:t>
      </w:r>
      <w:proofErr w:type="gramStart"/>
      <w:r w:rsidRPr="00FC54D5">
        <w:rPr>
          <w:rFonts w:ascii="Century Gothic" w:hAnsi="Century Gothic"/>
          <w:sz w:val="20"/>
          <w:szCs w:val="20"/>
        </w:rPr>
        <w:t>taking into account</w:t>
      </w:r>
      <w:proofErr w:type="gramEnd"/>
      <w:r w:rsidRPr="00FC54D5">
        <w:rPr>
          <w:rFonts w:ascii="Century Gothic" w:hAnsi="Century Gothic"/>
          <w:sz w:val="20"/>
          <w:szCs w:val="20"/>
        </w:rPr>
        <w:t xml:space="preserve"> their wishes and feelings</w:t>
      </w:r>
      <w:r w:rsidR="29CEA30A" w:rsidRPr="00FC54D5">
        <w:rPr>
          <w:rFonts w:ascii="Century Gothic" w:hAnsi="Century Gothic"/>
          <w:sz w:val="20"/>
          <w:szCs w:val="20"/>
        </w:rPr>
        <w:t>, making sure those who have barriers to disclosure can be heard</w:t>
      </w:r>
      <w:r w:rsidRPr="00FC54D5">
        <w:rPr>
          <w:rFonts w:ascii="Century Gothic" w:hAnsi="Century Gothic"/>
          <w:sz w:val="20"/>
          <w:szCs w:val="20"/>
        </w:rPr>
        <w:t>.</w:t>
      </w:r>
    </w:p>
    <w:p w14:paraId="6EC412CA" w14:textId="77777777" w:rsidR="00A109B5" w:rsidRPr="00FC54D5" w:rsidRDefault="00A109B5" w:rsidP="004E23B2">
      <w:pPr>
        <w:pStyle w:val="ListParagraph"/>
        <w:numPr>
          <w:ilvl w:val="0"/>
          <w:numId w:val="4"/>
        </w:numPr>
        <w:spacing w:after="0" w:line="240" w:lineRule="auto"/>
        <w:ind w:left="426"/>
        <w:jc w:val="both"/>
        <w:rPr>
          <w:rFonts w:ascii="Century Gothic" w:hAnsi="Century Gothic"/>
          <w:sz w:val="20"/>
          <w:szCs w:val="20"/>
        </w:rPr>
      </w:pPr>
      <w:r w:rsidRPr="00FC54D5">
        <w:rPr>
          <w:rFonts w:ascii="Century Gothic" w:hAnsi="Century Gothic"/>
          <w:sz w:val="20"/>
          <w:szCs w:val="20"/>
        </w:rPr>
        <w:t>Collaborate and effectively implement child protection plans.</w:t>
      </w:r>
    </w:p>
    <w:p w14:paraId="7311C7B7" w14:textId="77777777" w:rsidR="00A109B5" w:rsidRPr="00FC54D5" w:rsidRDefault="00A109B5" w:rsidP="004E23B2">
      <w:pPr>
        <w:pStyle w:val="ListParagraph"/>
        <w:numPr>
          <w:ilvl w:val="0"/>
          <w:numId w:val="4"/>
        </w:numPr>
        <w:spacing w:after="0" w:line="240" w:lineRule="auto"/>
        <w:ind w:left="426"/>
        <w:jc w:val="both"/>
        <w:rPr>
          <w:rFonts w:ascii="Century Gothic" w:hAnsi="Century Gothic"/>
          <w:sz w:val="20"/>
          <w:szCs w:val="20"/>
        </w:rPr>
      </w:pPr>
      <w:r w:rsidRPr="00FC54D5">
        <w:rPr>
          <w:rFonts w:ascii="Century Gothic" w:hAnsi="Century Gothic"/>
          <w:sz w:val="20"/>
          <w:szCs w:val="20"/>
        </w:rPr>
        <w:t>Monitor pupils at risk of harm or those that have been subject to harm, providing support and ensuring their welfare.</w:t>
      </w:r>
    </w:p>
    <w:p w14:paraId="0C27B849" w14:textId="77777777" w:rsidR="00A109B5" w:rsidRPr="00FC54D5" w:rsidRDefault="00EB441E" w:rsidP="004E23B2">
      <w:pPr>
        <w:pStyle w:val="ListParagraph"/>
        <w:numPr>
          <w:ilvl w:val="0"/>
          <w:numId w:val="4"/>
        </w:numPr>
        <w:spacing w:after="0" w:line="240" w:lineRule="auto"/>
        <w:ind w:left="426"/>
        <w:jc w:val="both"/>
        <w:rPr>
          <w:rFonts w:ascii="Century Gothic" w:hAnsi="Century Gothic"/>
          <w:sz w:val="20"/>
          <w:szCs w:val="20"/>
        </w:rPr>
      </w:pPr>
      <w:r w:rsidRPr="00FC54D5">
        <w:rPr>
          <w:rFonts w:ascii="Century Gothic" w:hAnsi="Century Gothic"/>
          <w:sz w:val="20"/>
          <w:szCs w:val="20"/>
        </w:rPr>
        <w:t>R</w:t>
      </w:r>
      <w:r w:rsidR="00A109B5" w:rsidRPr="00FC54D5">
        <w:rPr>
          <w:rFonts w:ascii="Century Gothic" w:hAnsi="Century Gothic"/>
          <w:sz w:val="20"/>
          <w:szCs w:val="20"/>
        </w:rPr>
        <w:t>eview and monitor any cause of concern relating to the welfare of pupils.</w:t>
      </w:r>
    </w:p>
    <w:p w14:paraId="6AD58549" w14:textId="77777777" w:rsidR="00A109B5" w:rsidRPr="00FC54D5" w:rsidRDefault="00A109B5" w:rsidP="004E23B2">
      <w:pPr>
        <w:pStyle w:val="ListParagraph"/>
        <w:numPr>
          <w:ilvl w:val="0"/>
          <w:numId w:val="4"/>
        </w:numPr>
        <w:spacing w:after="0" w:line="240" w:lineRule="auto"/>
        <w:ind w:left="426"/>
        <w:jc w:val="both"/>
        <w:rPr>
          <w:rFonts w:ascii="Century Gothic" w:hAnsi="Century Gothic"/>
          <w:sz w:val="20"/>
          <w:szCs w:val="20"/>
        </w:rPr>
      </w:pPr>
      <w:r w:rsidRPr="00FC54D5">
        <w:rPr>
          <w:rFonts w:ascii="Century Gothic" w:hAnsi="Century Gothic"/>
          <w:sz w:val="20"/>
          <w:szCs w:val="20"/>
        </w:rPr>
        <w:t>Act as the first point of contact for staff members raising safeguarding and child protection concerns.</w:t>
      </w:r>
    </w:p>
    <w:p w14:paraId="11F2CFA5" w14:textId="77777777" w:rsidR="00BB0EF0" w:rsidRPr="00FC54D5" w:rsidRDefault="00A109B5" w:rsidP="00BB0EF0">
      <w:pPr>
        <w:pStyle w:val="ListParagraph"/>
        <w:numPr>
          <w:ilvl w:val="0"/>
          <w:numId w:val="4"/>
        </w:numPr>
        <w:spacing w:after="0" w:line="240" w:lineRule="auto"/>
        <w:ind w:left="426"/>
        <w:jc w:val="both"/>
        <w:rPr>
          <w:rFonts w:ascii="Century Gothic" w:hAnsi="Century Gothic"/>
          <w:sz w:val="20"/>
          <w:szCs w:val="20"/>
        </w:rPr>
      </w:pPr>
      <w:r w:rsidRPr="00FC54D5">
        <w:rPr>
          <w:rFonts w:ascii="Century Gothic" w:hAnsi="Century Gothic"/>
          <w:sz w:val="20"/>
          <w:szCs w:val="20"/>
        </w:rPr>
        <w:t>Receive regular safeguarding and child protection updates, ensuring the school complies with all relevant legislation</w:t>
      </w:r>
      <w:r w:rsidR="00810152" w:rsidRPr="00FC54D5">
        <w:rPr>
          <w:rFonts w:ascii="Century Gothic" w:hAnsi="Century Gothic"/>
          <w:sz w:val="20"/>
          <w:szCs w:val="20"/>
        </w:rPr>
        <w:t>;</w:t>
      </w:r>
    </w:p>
    <w:p w14:paraId="1C530416" w14:textId="249F89C1" w:rsidR="7587A78B" w:rsidRPr="00FC54D5" w:rsidRDefault="33CD0391" w:rsidP="7587A78B">
      <w:pPr>
        <w:pStyle w:val="ListParagraph"/>
        <w:numPr>
          <w:ilvl w:val="0"/>
          <w:numId w:val="4"/>
        </w:numPr>
        <w:spacing w:after="0" w:line="240" w:lineRule="auto"/>
        <w:ind w:left="426"/>
        <w:jc w:val="both"/>
        <w:rPr>
          <w:rFonts w:ascii="Century Gothic" w:hAnsi="Century Gothic"/>
          <w:sz w:val="20"/>
          <w:szCs w:val="20"/>
        </w:rPr>
      </w:pPr>
      <w:r w:rsidRPr="00FC54D5">
        <w:rPr>
          <w:rFonts w:ascii="Century Gothic" w:hAnsi="Century Gothic"/>
          <w:sz w:val="20"/>
          <w:szCs w:val="20"/>
        </w:rPr>
        <w:t xml:space="preserve">Complete the CIT Audit document, keep it accurate and up to date </w:t>
      </w:r>
    </w:p>
    <w:p w14:paraId="004E4206" w14:textId="49E48577" w:rsidR="33CD0391" w:rsidRPr="00FC54D5" w:rsidRDefault="33CD0391" w:rsidP="6C39642D">
      <w:pPr>
        <w:pStyle w:val="ListParagraph"/>
        <w:numPr>
          <w:ilvl w:val="0"/>
          <w:numId w:val="4"/>
        </w:numPr>
        <w:spacing w:after="0" w:line="240" w:lineRule="auto"/>
        <w:ind w:left="426"/>
        <w:jc w:val="both"/>
        <w:rPr>
          <w:rFonts w:ascii="Century Gothic" w:hAnsi="Century Gothic"/>
          <w:sz w:val="20"/>
          <w:szCs w:val="20"/>
        </w:rPr>
      </w:pPr>
      <w:r w:rsidRPr="00FC54D5">
        <w:rPr>
          <w:rFonts w:ascii="Century Gothic" w:hAnsi="Century Gothic"/>
          <w:sz w:val="20"/>
          <w:szCs w:val="20"/>
        </w:rPr>
        <w:t xml:space="preserve">Engage with the central </w:t>
      </w:r>
      <w:proofErr w:type="spellStart"/>
      <w:r w:rsidRPr="00FC54D5">
        <w:rPr>
          <w:rFonts w:ascii="Century Gothic" w:hAnsi="Century Gothic"/>
          <w:sz w:val="20"/>
          <w:szCs w:val="20"/>
        </w:rPr>
        <w:t>Safe@CIT</w:t>
      </w:r>
      <w:proofErr w:type="spellEnd"/>
      <w:r w:rsidRPr="00FC54D5">
        <w:rPr>
          <w:rFonts w:ascii="Century Gothic" w:hAnsi="Century Gothic"/>
          <w:sz w:val="20"/>
          <w:szCs w:val="20"/>
        </w:rPr>
        <w:t xml:space="preserve"> Team in all monitoring activities, acting quickly on advice and guidance.</w:t>
      </w:r>
    </w:p>
    <w:p w14:paraId="7FCFCC3C" w14:textId="55B8D614" w:rsidR="33F81FC8" w:rsidRPr="00FC54D5" w:rsidRDefault="4793D973" w:rsidP="33F81FC8">
      <w:pPr>
        <w:pStyle w:val="ListParagraph"/>
        <w:numPr>
          <w:ilvl w:val="0"/>
          <w:numId w:val="4"/>
        </w:numPr>
        <w:spacing w:after="0" w:line="240" w:lineRule="auto"/>
        <w:ind w:left="426"/>
        <w:jc w:val="both"/>
        <w:rPr>
          <w:rFonts w:ascii="Century Gothic" w:hAnsi="Century Gothic"/>
          <w:sz w:val="20"/>
          <w:szCs w:val="20"/>
        </w:rPr>
      </w:pPr>
      <w:r w:rsidRPr="00FC54D5">
        <w:rPr>
          <w:rFonts w:ascii="Century Gothic" w:hAnsi="Century Gothic"/>
          <w:sz w:val="20"/>
          <w:szCs w:val="20"/>
        </w:rPr>
        <w:t>Make sur</w:t>
      </w:r>
      <w:r w:rsidR="00D62998" w:rsidRPr="00FC54D5">
        <w:rPr>
          <w:rFonts w:ascii="Century Gothic" w:hAnsi="Century Gothic"/>
          <w:sz w:val="20"/>
          <w:szCs w:val="20"/>
        </w:rPr>
        <w:t xml:space="preserve">e </w:t>
      </w:r>
      <w:r w:rsidRPr="00FC54D5">
        <w:rPr>
          <w:rFonts w:ascii="Century Gothic" w:hAnsi="Century Gothic"/>
          <w:sz w:val="20"/>
          <w:szCs w:val="20"/>
        </w:rPr>
        <w:t>the Safeguarding Action Plan is accurate and updated regularly.</w:t>
      </w:r>
    </w:p>
    <w:p w14:paraId="24E6FCDA" w14:textId="669C4C07" w:rsidR="4793D973" w:rsidRPr="00FC54D5" w:rsidRDefault="4793D973" w:rsidP="31EAA57D">
      <w:pPr>
        <w:pStyle w:val="ListParagraph"/>
        <w:numPr>
          <w:ilvl w:val="0"/>
          <w:numId w:val="4"/>
        </w:numPr>
        <w:spacing w:after="0" w:line="240" w:lineRule="auto"/>
        <w:ind w:left="426"/>
        <w:jc w:val="both"/>
        <w:rPr>
          <w:rFonts w:ascii="Century Gothic" w:hAnsi="Century Gothic"/>
          <w:sz w:val="20"/>
          <w:szCs w:val="20"/>
        </w:rPr>
      </w:pPr>
      <w:r w:rsidRPr="00FC54D5">
        <w:rPr>
          <w:rFonts w:ascii="Century Gothic" w:hAnsi="Century Gothic"/>
          <w:sz w:val="20"/>
          <w:szCs w:val="20"/>
        </w:rPr>
        <w:t>Work with the safeguarding governor to keep th</w:t>
      </w:r>
      <w:r w:rsidR="260ABAA8" w:rsidRPr="00FC54D5">
        <w:rPr>
          <w:rFonts w:ascii="Century Gothic" w:hAnsi="Century Gothic"/>
          <w:sz w:val="20"/>
          <w:szCs w:val="20"/>
        </w:rPr>
        <w:t>e</w:t>
      </w:r>
      <w:r w:rsidRPr="00FC54D5">
        <w:rPr>
          <w:rFonts w:ascii="Century Gothic" w:hAnsi="Century Gothic"/>
          <w:sz w:val="20"/>
          <w:szCs w:val="20"/>
        </w:rPr>
        <w:t xml:space="preserve"> LSB regularly updated on t</w:t>
      </w:r>
      <w:r w:rsidR="00D62998" w:rsidRPr="00FC54D5">
        <w:rPr>
          <w:rFonts w:ascii="Century Gothic" w:hAnsi="Century Gothic"/>
          <w:sz w:val="20"/>
          <w:szCs w:val="20"/>
        </w:rPr>
        <w:t>he</w:t>
      </w:r>
      <w:r w:rsidRPr="00FC54D5">
        <w:rPr>
          <w:rFonts w:ascii="Century Gothic" w:hAnsi="Century Gothic"/>
          <w:sz w:val="20"/>
          <w:szCs w:val="20"/>
        </w:rPr>
        <w:t xml:space="preserve"> effectiveness of safeguarding across the school.</w:t>
      </w:r>
    </w:p>
    <w:p w14:paraId="44E0411C" w14:textId="77777777" w:rsidR="00D62998" w:rsidRPr="00FC54D5" w:rsidRDefault="00D62998" w:rsidP="00D62998">
      <w:pPr>
        <w:pStyle w:val="ListParagraph"/>
        <w:numPr>
          <w:ilvl w:val="0"/>
          <w:numId w:val="4"/>
        </w:numPr>
        <w:spacing w:after="0" w:line="240" w:lineRule="auto"/>
        <w:ind w:left="426"/>
        <w:jc w:val="both"/>
        <w:rPr>
          <w:rFonts w:ascii="Century Gothic" w:hAnsi="Century Gothic"/>
          <w:sz w:val="20"/>
          <w:szCs w:val="20"/>
        </w:rPr>
      </w:pPr>
      <w:r w:rsidRPr="00FC54D5">
        <w:rPr>
          <w:rFonts w:ascii="Century Gothic" w:hAnsi="Century Gothic"/>
          <w:sz w:val="20"/>
          <w:szCs w:val="20"/>
        </w:rPr>
        <w:t>As part of the attendance team, monitor attendance, punctuality and relevant data to identify patterns, concerns and areas for intervention;</w:t>
      </w:r>
    </w:p>
    <w:p w14:paraId="6A2EAF61" w14:textId="77777777" w:rsidR="00D62998" w:rsidRPr="00FC54D5" w:rsidRDefault="00D62998" w:rsidP="00D62998">
      <w:pPr>
        <w:pStyle w:val="ListParagraph"/>
        <w:numPr>
          <w:ilvl w:val="0"/>
          <w:numId w:val="4"/>
        </w:numPr>
        <w:spacing w:after="0" w:line="240" w:lineRule="auto"/>
        <w:ind w:left="426"/>
        <w:jc w:val="both"/>
        <w:rPr>
          <w:rFonts w:ascii="Century Gothic" w:hAnsi="Century Gothic"/>
          <w:sz w:val="20"/>
          <w:szCs w:val="20"/>
        </w:rPr>
      </w:pPr>
      <w:r w:rsidRPr="00FC54D5">
        <w:rPr>
          <w:rFonts w:ascii="Century Gothic" w:hAnsi="Century Gothic"/>
          <w:sz w:val="20"/>
          <w:szCs w:val="20"/>
        </w:rPr>
        <w:t>As part of the Pastoral Team, monitor behaviour across the school to identify patterns, concerns and areas for intervention.</w:t>
      </w:r>
    </w:p>
    <w:p w14:paraId="67F257C7" w14:textId="093C7B1F" w:rsidR="183E3D12" w:rsidRPr="00FC54D5" w:rsidRDefault="00D62998" w:rsidP="00D62998">
      <w:pPr>
        <w:pStyle w:val="ListParagraph"/>
        <w:numPr>
          <w:ilvl w:val="0"/>
          <w:numId w:val="4"/>
        </w:numPr>
        <w:spacing w:after="0" w:line="240" w:lineRule="auto"/>
        <w:ind w:left="426"/>
        <w:jc w:val="both"/>
        <w:rPr>
          <w:rFonts w:ascii="Century Gothic" w:hAnsi="Century Gothic"/>
          <w:sz w:val="20"/>
          <w:szCs w:val="20"/>
        </w:rPr>
      </w:pPr>
      <w:r w:rsidRPr="00FC54D5">
        <w:rPr>
          <w:rFonts w:ascii="Century Gothic" w:hAnsi="Century Gothic"/>
          <w:sz w:val="20"/>
          <w:szCs w:val="20"/>
        </w:rPr>
        <w:t>Liaise with relevant staff to ensure consistent follow-up to attendance and behaviour issues.</w:t>
      </w:r>
    </w:p>
    <w:p w14:paraId="3A72F611" w14:textId="77777777" w:rsidR="00BB0EF0" w:rsidRPr="00BB0EF0" w:rsidRDefault="00BB0EF0" w:rsidP="00BB0EF0">
      <w:pPr>
        <w:pStyle w:val="ListParagraph"/>
        <w:spacing w:after="0" w:line="240" w:lineRule="auto"/>
        <w:ind w:left="426"/>
        <w:jc w:val="both"/>
        <w:rPr>
          <w:rFonts w:ascii="Century Gothic" w:hAnsi="Century Gothic"/>
          <w:sz w:val="20"/>
          <w:szCs w:val="20"/>
        </w:rPr>
      </w:pPr>
    </w:p>
    <w:p w14:paraId="75617876" w14:textId="77777777" w:rsidR="00A109B5" w:rsidRPr="00C8515A" w:rsidRDefault="00A109B5" w:rsidP="004E23B2">
      <w:pPr>
        <w:pStyle w:val="ListParagraph"/>
        <w:spacing w:after="0" w:line="240" w:lineRule="auto"/>
        <w:ind w:left="0"/>
        <w:jc w:val="both"/>
        <w:rPr>
          <w:rFonts w:ascii="Century Gothic" w:hAnsi="Century Gothic"/>
          <w:b/>
          <w:sz w:val="20"/>
          <w:szCs w:val="20"/>
        </w:rPr>
      </w:pPr>
      <w:r w:rsidRPr="00C8515A">
        <w:rPr>
          <w:rFonts w:ascii="Century Gothic" w:hAnsi="Century Gothic"/>
          <w:b/>
          <w:sz w:val="20"/>
          <w:szCs w:val="20"/>
        </w:rPr>
        <w:t>Multi-Agency Work</w:t>
      </w:r>
    </w:p>
    <w:p w14:paraId="3757486B" w14:textId="77777777" w:rsidR="00A109B5" w:rsidRPr="00C8515A" w:rsidRDefault="00A109B5" w:rsidP="004E23B2">
      <w:pPr>
        <w:pStyle w:val="ListParagraph"/>
        <w:numPr>
          <w:ilvl w:val="0"/>
          <w:numId w:val="4"/>
        </w:numPr>
        <w:spacing w:after="0" w:line="240" w:lineRule="auto"/>
        <w:ind w:left="426"/>
        <w:jc w:val="both"/>
        <w:rPr>
          <w:rFonts w:ascii="Century Gothic" w:hAnsi="Century Gothic"/>
          <w:sz w:val="20"/>
          <w:szCs w:val="20"/>
        </w:rPr>
      </w:pPr>
      <w:r w:rsidRPr="00C8515A">
        <w:rPr>
          <w:rFonts w:ascii="Century Gothic" w:hAnsi="Century Gothic" w:cs="Arial"/>
          <w:sz w:val="20"/>
          <w:szCs w:val="20"/>
        </w:rPr>
        <w:t>Have a working knowledge of local plans for the transition to the new multi-agency arrangements led by the three safeguarding partners (the LA and a clinical commissioning group and a chief officer of police from within the LA), and act as the main point of contact with the safeguarding partners.</w:t>
      </w:r>
    </w:p>
    <w:p w14:paraId="2A820CF6" w14:textId="77777777" w:rsidR="00A109B5" w:rsidRPr="00C8515A" w:rsidRDefault="00A109B5" w:rsidP="003F2111">
      <w:pPr>
        <w:pStyle w:val="ListParagraph"/>
        <w:numPr>
          <w:ilvl w:val="0"/>
          <w:numId w:val="4"/>
        </w:numPr>
        <w:spacing w:after="0" w:line="240" w:lineRule="auto"/>
        <w:ind w:left="426"/>
        <w:rPr>
          <w:rFonts w:ascii="Century Gothic" w:hAnsi="Century Gothic"/>
          <w:sz w:val="20"/>
          <w:szCs w:val="20"/>
        </w:rPr>
      </w:pPr>
      <w:r w:rsidRPr="00C8515A">
        <w:rPr>
          <w:rFonts w:ascii="Century Gothic" w:hAnsi="Century Gothic" w:cs="Arial"/>
          <w:sz w:val="20"/>
          <w:szCs w:val="20"/>
        </w:rPr>
        <w:lastRenderedPageBreak/>
        <w:t>Have a working knowledge of how LAs conduct a child protection case conference and be able to attend these, as well as effectively contribute to these when required.</w:t>
      </w:r>
    </w:p>
    <w:p w14:paraId="5A37F5E8" w14:textId="77777777" w:rsidR="00A109B5" w:rsidRPr="00C8515A" w:rsidRDefault="00A109B5" w:rsidP="003F2111">
      <w:pPr>
        <w:pStyle w:val="ListParagraph"/>
        <w:numPr>
          <w:ilvl w:val="0"/>
          <w:numId w:val="4"/>
        </w:numPr>
        <w:spacing w:after="0" w:line="240" w:lineRule="auto"/>
        <w:ind w:left="426"/>
        <w:rPr>
          <w:rFonts w:ascii="Century Gothic" w:hAnsi="Century Gothic"/>
          <w:sz w:val="20"/>
          <w:szCs w:val="20"/>
        </w:rPr>
      </w:pPr>
      <w:r w:rsidRPr="00C8515A">
        <w:rPr>
          <w:rFonts w:ascii="Century Gothic" w:hAnsi="Century Gothic" w:cs="Arial"/>
          <w:sz w:val="20"/>
          <w:szCs w:val="20"/>
        </w:rPr>
        <w:t>Refer cases of suspected abuse to the LA and children’s social care services (CSCS), and to the police where appropriate.</w:t>
      </w:r>
    </w:p>
    <w:p w14:paraId="2FE1BC7E" w14:textId="77777777" w:rsidR="00A109B5" w:rsidRPr="00C8515A" w:rsidRDefault="00A109B5" w:rsidP="003F2111">
      <w:pPr>
        <w:pStyle w:val="ListParagraph"/>
        <w:numPr>
          <w:ilvl w:val="0"/>
          <w:numId w:val="4"/>
        </w:numPr>
        <w:spacing w:after="0" w:line="240" w:lineRule="auto"/>
        <w:ind w:left="426"/>
        <w:rPr>
          <w:rFonts w:ascii="Century Gothic" w:hAnsi="Century Gothic"/>
          <w:sz w:val="20"/>
          <w:szCs w:val="20"/>
        </w:rPr>
      </w:pPr>
      <w:r w:rsidRPr="00C8515A">
        <w:rPr>
          <w:rFonts w:ascii="Century Gothic" w:hAnsi="Century Gothic" w:cs="Arial"/>
          <w:sz w:val="20"/>
          <w:szCs w:val="20"/>
        </w:rPr>
        <w:t>Where radicalisation is a concern, refer cases to the Channel programme.</w:t>
      </w:r>
    </w:p>
    <w:p w14:paraId="0209073E" w14:textId="77777777" w:rsidR="00A109B5" w:rsidRPr="00C8515A" w:rsidRDefault="00A109B5" w:rsidP="003F2111">
      <w:pPr>
        <w:pStyle w:val="ListParagraph"/>
        <w:numPr>
          <w:ilvl w:val="0"/>
          <w:numId w:val="4"/>
        </w:numPr>
        <w:spacing w:after="0" w:line="240" w:lineRule="auto"/>
        <w:ind w:left="426"/>
        <w:rPr>
          <w:rFonts w:ascii="Century Gothic" w:hAnsi="Century Gothic"/>
          <w:sz w:val="20"/>
          <w:szCs w:val="20"/>
        </w:rPr>
      </w:pPr>
      <w:r w:rsidRPr="00C8515A">
        <w:rPr>
          <w:rFonts w:ascii="Century Gothic" w:hAnsi="Century Gothic" w:cs="Arial"/>
          <w:sz w:val="20"/>
          <w:szCs w:val="20"/>
        </w:rPr>
        <w:t>Support staff members who make referrals to external agencies.</w:t>
      </w:r>
    </w:p>
    <w:p w14:paraId="2F67845B" w14:textId="2D339D10" w:rsidR="00A109B5" w:rsidRPr="00C8515A" w:rsidRDefault="00A109B5" w:rsidP="003F2111">
      <w:pPr>
        <w:pStyle w:val="ListParagraph"/>
        <w:numPr>
          <w:ilvl w:val="0"/>
          <w:numId w:val="4"/>
        </w:numPr>
        <w:spacing w:after="0" w:line="240" w:lineRule="auto"/>
        <w:ind w:left="426"/>
        <w:rPr>
          <w:rFonts w:ascii="Century Gothic" w:hAnsi="Century Gothic"/>
          <w:sz w:val="20"/>
          <w:szCs w:val="20"/>
        </w:rPr>
      </w:pPr>
      <w:r w:rsidRPr="00C8515A">
        <w:rPr>
          <w:rFonts w:ascii="Century Gothic" w:hAnsi="Century Gothic" w:cs="Arial"/>
          <w:sz w:val="20"/>
          <w:szCs w:val="20"/>
        </w:rPr>
        <w:t>Liaise with the LA and follow up any referrals made, ensuring the school aids the LA’s work where necessary.</w:t>
      </w:r>
    </w:p>
    <w:p w14:paraId="314D5EB2" w14:textId="301D274F" w:rsidR="00A109B5" w:rsidRPr="00C8515A" w:rsidRDefault="00A109B5" w:rsidP="003F2111">
      <w:pPr>
        <w:pStyle w:val="ListParagraph"/>
        <w:numPr>
          <w:ilvl w:val="0"/>
          <w:numId w:val="4"/>
        </w:numPr>
        <w:spacing w:after="0" w:line="240" w:lineRule="auto"/>
        <w:ind w:left="426"/>
        <w:rPr>
          <w:rFonts w:ascii="Century Gothic" w:hAnsi="Century Gothic"/>
          <w:sz w:val="20"/>
          <w:szCs w:val="20"/>
        </w:rPr>
      </w:pPr>
      <w:r w:rsidRPr="00C8515A">
        <w:rPr>
          <w:rFonts w:ascii="Century Gothic" w:hAnsi="Century Gothic" w:cs="Arial"/>
          <w:sz w:val="20"/>
          <w:szCs w:val="20"/>
        </w:rPr>
        <w:t>Where necessary, securely transfer child protection files, and any additional safeguarding information considered appropriate, to other educational establishments, ensuring that confirmation of receipt is obtained.</w:t>
      </w:r>
    </w:p>
    <w:p w14:paraId="3EAECAE2" w14:textId="77777777" w:rsidR="00411F82" w:rsidRPr="00411F82" w:rsidRDefault="00A109B5" w:rsidP="003F2111">
      <w:pPr>
        <w:pStyle w:val="ListParagraph"/>
        <w:numPr>
          <w:ilvl w:val="0"/>
          <w:numId w:val="4"/>
        </w:numPr>
        <w:spacing w:after="0" w:line="240" w:lineRule="auto"/>
        <w:ind w:left="426"/>
        <w:rPr>
          <w:rFonts w:ascii="Century Gothic" w:hAnsi="Century Gothic"/>
          <w:sz w:val="20"/>
          <w:szCs w:val="20"/>
        </w:rPr>
      </w:pPr>
      <w:r w:rsidRPr="003F2111">
        <w:rPr>
          <w:rFonts w:ascii="Century Gothic" w:hAnsi="Century Gothic" w:cs="Arial"/>
          <w:sz w:val="20"/>
          <w:szCs w:val="20"/>
        </w:rPr>
        <w:t>Contribute to inter-agency plans to provide additional support to pupils subject to child protection plans.</w:t>
      </w:r>
    </w:p>
    <w:p w14:paraId="3BF87057" w14:textId="77777777" w:rsidR="00411F82" w:rsidRPr="00411F82" w:rsidRDefault="00A109B5" w:rsidP="00411F82">
      <w:pPr>
        <w:pStyle w:val="ListParagraph"/>
        <w:numPr>
          <w:ilvl w:val="0"/>
          <w:numId w:val="4"/>
        </w:numPr>
        <w:spacing w:after="0" w:line="240" w:lineRule="auto"/>
        <w:ind w:left="426"/>
        <w:rPr>
          <w:rFonts w:ascii="Century Gothic" w:hAnsi="Century Gothic"/>
          <w:sz w:val="20"/>
          <w:szCs w:val="20"/>
        </w:rPr>
      </w:pPr>
      <w:r w:rsidRPr="00411F82">
        <w:rPr>
          <w:rFonts w:ascii="Century Gothic" w:hAnsi="Century Gothic" w:cs="Arial"/>
          <w:sz w:val="20"/>
          <w:szCs w:val="20"/>
        </w:rPr>
        <w:t>Attend and contribute effectively to ‘Child in Need’ meetings and child protection conferences, including those taking place out of normal working hours.</w:t>
      </w:r>
    </w:p>
    <w:p w14:paraId="7B535194" w14:textId="77777777" w:rsidR="00411F82" w:rsidRPr="00411F82" w:rsidRDefault="00A109B5" w:rsidP="00411F82">
      <w:pPr>
        <w:pStyle w:val="ListParagraph"/>
        <w:numPr>
          <w:ilvl w:val="0"/>
          <w:numId w:val="4"/>
        </w:numPr>
        <w:spacing w:after="0" w:line="240" w:lineRule="auto"/>
        <w:ind w:left="426"/>
        <w:rPr>
          <w:rFonts w:ascii="Century Gothic" w:hAnsi="Century Gothic"/>
          <w:sz w:val="20"/>
          <w:szCs w:val="20"/>
        </w:rPr>
      </w:pPr>
      <w:r w:rsidRPr="00411F82">
        <w:rPr>
          <w:rFonts w:ascii="Century Gothic" w:hAnsi="Century Gothic" w:cs="Arial"/>
          <w:sz w:val="20"/>
          <w:szCs w:val="20"/>
        </w:rPr>
        <w:t>Ensure that the actions resulting from meetings are carried out in a coordinated way.</w:t>
      </w:r>
    </w:p>
    <w:p w14:paraId="632165EF" w14:textId="77777777" w:rsidR="00411F82" w:rsidRPr="00411F82" w:rsidRDefault="00A109B5" w:rsidP="00411F82">
      <w:pPr>
        <w:pStyle w:val="ListParagraph"/>
        <w:numPr>
          <w:ilvl w:val="0"/>
          <w:numId w:val="4"/>
        </w:numPr>
        <w:spacing w:after="0" w:line="240" w:lineRule="auto"/>
        <w:ind w:left="426"/>
        <w:rPr>
          <w:rFonts w:ascii="Century Gothic" w:hAnsi="Century Gothic"/>
          <w:sz w:val="20"/>
          <w:szCs w:val="20"/>
        </w:rPr>
      </w:pPr>
      <w:r w:rsidRPr="00411F82">
        <w:rPr>
          <w:rFonts w:ascii="Century Gothic" w:hAnsi="Century Gothic" w:cs="Arial"/>
          <w:sz w:val="20"/>
          <w:szCs w:val="20"/>
        </w:rPr>
        <w:t>Work closely with the governing board to create effective safeguarding policies and protocols.</w:t>
      </w:r>
    </w:p>
    <w:p w14:paraId="3F430D1F" w14:textId="3903D579" w:rsidR="00A109B5" w:rsidRPr="00411F82" w:rsidRDefault="00A109B5" w:rsidP="00411F82">
      <w:pPr>
        <w:pStyle w:val="ListParagraph"/>
        <w:numPr>
          <w:ilvl w:val="0"/>
          <w:numId w:val="4"/>
        </w:numPr>
        <w:spacing w:after="0" w:line="240" w:lineRule="auto"/>
        <w:ind w:left="426"/>
        <w:rPr>
          <w:rFonts w:ascii="Century Gothic" w:hAnsi="Century Gothic"/>
          <w:sz w:val="20"/>
          <w:szCs w:val="20"/>
        </w:rPr>
      </w:pPr>
      <w:r w:rsidRPr="00411F82">
        <w:rPr>
          <w:rFonts w:ascii="Century Gothic" w:hAnsi="Century Gothic" w:cs="Arial"/>
          <w:sz w:val="20"/>
          <w:szCs w:val="20"/>
        </w:rPr>
        <w:t>Maintain up-to-date contact details of previously-LACs’ LA personal advisors, liaising with them as appropriate.</w:t>
      </w:r>
    </w:p>
    <w:p w14:paraId="0A5B3076" w14:textId="77777777" w:rsidR="00A109B5" w:rsidRPr="00C8515A" w:rsidRDefault="00A109B5" w:rsidP="00A109B5">
      <w:pPr>
        <w:pStyle w:val="ListParagraph"/>
        <w:spacing w:after="0" w:line="240" w:lineRule="auto"/>
        <w:jc w:val="both"/>
        <w:rPr>
          <w:rFonts w:ascii="Century Gothic" w:hAnsi="Century Gothic"/>
          <w:sz w:val="20"/>
          <w:szCs w:val="20"/>
        </w:rPr>
      </w:pPr>
    </w:p>
    <w:p w14:paraId="675EDC4E" w14:textId="77777777" w:rsidR="00A109B5" w:rsidRPr="00EB441E" w:rsidRDefault="00A109B5" w:rsidP="004E23B2">
      <w:pPr>
        <w:pStyle w:val="ListParagraph"/>
        <w:spacing w:after="0" w:line="240" w:lineRule="auto"/>
        <w:ind w:left="284"/>
        <w:jc w:val="both"/>
        <w:rPr>
          <w:rFonts w:ascii="Century Gothic" w:hAnsi="Century Gothic"/>
          <w:b/>
          <w:sz w:val="20"/>
          <w:szCs w:val="20"/>
        </w:rPr>
      </w:pPr>
      <w:r w:rsidRPr="00EB441E">
        <w:rPr>
          <w:rFonts w:ascii="Century Gothic" w:hAnsi="Century Gothic"/>
          <w:b/>
          <w:sz w:val="20"/>
          <w:szCs w:val="20"/>
        </w:rPr>
        <w:t>Training</w:t>
      </w:r>
    </w:p>
    <w:p w14:paraId="3D369A71" w14:textId="4DEB028D" w:rsidR="00A12CC9" w:rsidRPr="009631A4" w:rsidRDefault="00A12CC9" w:rsidP="00A12CC9">
      <w:pPr>
        <w:pStyle w:val="ListParagraph"/>
        <w:numPr>
          <w:ilvl w:val="0"/>
          <w:numId w:val="4"/>
        </w:numPr>
        <w:spacing w:after="0" w:line="240" w:lineRule="auto"/>
        <w:jc w:val="both"/>
        <w:rPr>
          <w:rFonts w:ascii="Century Gothic" w:hAnsi="Century Gothic"/>
          <w:sz w:val="20"/>
          <w:szCs w:val="20"/>
        </w:rPr>
      </w:pPr>
      <w:r w:rsidRPr="00EB441E">
        <w:rPr>
          <w:rFonts w:ascii="Century Gothic" w:hAnsi="Century Gothic"/>
          <w:sz w:val="20"/>
          <w:szCs w:val="20"/>
        </w:rPr>
        <w:t xml:space="preserve">Undertake </w:t>
      </w:r>
      <w:r w:rsidR="136588DC" w:rsidRPr="667930C9">
        <w:rPr>
          <w:rFonts w:ascii="Century Gothic" w:hAnsi="Century Gothic"/>
          <w:sz w:val="20"/>
          <w:szCs w:val="20"/>
        </w:rPr>
        <w:t xml:space="preserve">role specific </w:t>
      </w:r>
      <w:r w:rsidR="136588DC" w:rsidRPr="4320E7C6">
        <w:rPr>
          <w:rFonts w:ascii="Century Gothic" w:hAnsi="Century Gothic"/>
          <w:sz w:val="20"/>
          <w:szCs w:val="20"/>
        </w:rPr>
        <w:t xml:space="preserve">DSL </w:t>
      </w:r>
      <w:r w:rsidRPr="4320E7C6">
        <w:rPr>
          <w:rFonts w:ascii="Century Gothic" w:hAnsi="Century Gothic"/>
          <w:sz w:val="20"/>
          <w:szCs w:val="20"/>
        </w:rPr>
        <w:t>training</w:t>
      </w:r>
      <w:r w:rsidRPr="00EB441E">
        <w:rPr>
          <w:rFonts w:ascii="Century Gothic" w:hAnsi="Century Gothic"/>
          <w:sz w:val="20"/>
          <w:szCs w:val="20"/>
        </w:rPr>
        <w:t xml:space="preserve"> to provide the knowledge and skills required to carry out the role</w:t>
      </w:r>
      <w:r w:rsidRPr="21C28460">
        <w:rPr>
          <w:rFonts w:ascii="Century Gothic" w:hAnsi="Century Gothic"/>
          <w:strike/>
          <w:sz w:val="20"/>
          <w:szCs w:val="20"/>
        </w:rPr>
        <w:t>.</w:t>
      </w:r>
      <w:r w:rsidR="009631A4">
        <w:rPr>
          <w:rFonts w:ascii="Century Gothic" w:hAnsi="Century Gothic"/>
          <w:strike/>
          <w:sz w:val="20"/>
          <w:szCs w:val="20"/>
        </w:rPr>
        <w:t xml:space="preserve"> </w:t>
      </w:r>
      <w:r w:rsidR="5A7654A2" w:rsidRPr="009631A4">
        <w:rPr>
          <w:rFonts w:ascii="Century Gothic" w:hAnsi="Century Gothic"/>
          <w:sz w:val="20"/>
          <w:szCs w:val="20"/>
        </w:rPr>
        <w:t>following the CIT 3-year pathway.</w:t>
      </w:r>
    </w:p>
    <w:p w14:paraId="72CFAF6C" w14:textId="4BCDA9AC" w:rsidR="0040352A" w:rsidRPr="009631A4" w:rsidRDefault="58539A46" w:rsidP="00A12CC9">
      <w:pPr>
        <w:pStyle w:val="ListParagraph"/>
        <w:numPr>
          <w:ilvl w:val="0"/>
          <w:numId w:val="4"/>
        </w:numPr>
        <w:spacing w:after="0" w:line="240" w:lineRule="auto"/>
        <w:jc w:val="both"/>
        <w:rPr>
          <w:rFonts w:ascii="Century Gothic" w:hAnsi="Century Gothic"/>
          <w:strike/>
          <w:sz w:val="20"/>
          <w:szCs w:val="20"/>
        </w:rPr>
      </w:pPr>
      <w:r w:rsidRPr="009631A4">
        <w:rPr>
          <w:rFonts w:ascii="Century Gothic" w:hAnsi="Century Gothic"/>
          <w:sz w:val="20"/>
          <w:szCs w:val="20"/>
        </w:rPr>
        <w:t xml:space="preserve">Undertake all safeguarding training as required as a school employee </w:t>
      </w:r>
    </w:p>
    <w:p w14:paraId="2489C24A" w14:textId="77777777" w:rsidR="0040352A" w:rsidRPr="00EB441E" w:rsidRDefault="0040352A" w:rsidP="00A12CC9">
      <w:pPr>
        <w:pStyle w:val="ListParagraph"/>
        <w:numPr>
          <w:ilvl w:val="0"/>
          <w:numId w:val="4"/>
        </w:numPr>
        <w:spacing w:after="0" w:line="240" w:lineRule="auto"/>
        <w:jc w:val="both"/>
        <w:rPr>
          <w:rFonts w:ascii="Century Gothic" w:hAnsi="Century Gothic"/>
          <w:sz w:val="20"/>
          <w:szCs w:val="20"/>
        </w:rPr>
      </w:pPr>
      <w:r w:rsidRPr="009631A4">
        <w:rPr>
          <w:rFonts w:ascii="Century Gothic" w:hAnsi="Century Gothic"/>
          <w:sz w:val="20"/>
          <w:szCs w:val="20"/>
        </w:rPr>
        <w:t>Training should provide DSL’s with</w:t>
      </w:r>
      <w:r w:rsidRPr="00EB441E">
        <w:rPr>
          <w:rFonts w:ascii="Century Gothic" w:hAnsi="Century Gothic"/>
          <w:sz w:val="20"/>
          <w:szCs w:val="20"/>
        </w:rPr>
        <w:t xml:space="preserve"> a good understanding of their own role, and the processes, procedures and responsibilities of other agencies, particularly children’s social care, so they:</w:t>
      </w:r>
    </w:p>
    <w:p w14:paraId="53EF54B1" w14:textId="77777777" w:rsidR="0040352A" w:rsidRPr="00EB441E" w:rsidRDefault="008E2D01" w:rsidP="004E23B2">
      <w:pPr>
        <w:pStyle w:val="ListParagraph"/>
        <w:numPr>
          <w:ilvl w:val="0"/>
          <w:numId w:val="6"/>
        </w:numPr>
        <w:spacing w:after="0" w:line="240" w:lineRule="auto"/>
        <w:ind w:left="1134"/>
        <w:jc w:val="both"/>
        <w:rPr>
          <w:rFonts w:ascii="Century Gothic" w:hAnsi="Century Gothic"/>
          <w:sz w:val="20"/>
          <w:szCs w:val="20"/>
        </w:rPr>
      </w:pPr>
      <w:r>
        <w:rPr>
          <w:rFonts w:ascii="Century Gothic" w:hAnsi="Century Gothic"/>
          <w:sz w:val="20"/>
          <w:szCs w:val="20"/>
        </w:rPr>
        <w:t>u</w:t>
      </w:r>
      <w:r w:rsidR="002051B6" w:rsidRPr="00EB441E">
        <w:rPr>
          <w:rFonts w:ascii="Century Gothic" w:hAnsi="Century Gothic"/>
          <w:sz w:val="20"/>
          <w:szCs w:val="20"/>
        </w:rPr>
        <w:t xml:space="preserve">nderstand the assessment process for providing early </w:t>
      </w:r>
      <w:r w:rsidR="006C2C58" w:rsidRPr="00EB441E">
        <w:rPr>
          <w:rFonts w:ascii="Century Gothic" w:hAnsi="Century Gothic"/>
          <w:sz w:val="20"/>
          <w:szCs w:val="20"/>
        </w:rPr>
        <w:t>help and statutory intervention, including local criteria for action and local authority children’s social care referral arrangements.</w:t>
      </w:r>
    </w:p>
    <w:p w14:paraId="1F90F2E7" w14:textId="77777777" w:rsidR="006C2C58" w:rsidRPr="00EB441E" w:rsidRDefault="006C2C58" w:rsidP="004E23B2">
      <w:pPr>
        <w:pStyle w:val="ListParagraph"/>
        <w:numPr>
          <w:ilvl w:val="0"/>
          <w:numId w:val="6"/>
        </w:numPr>
        <w:ind w:left="1134"/>
        <w:jc w:val="both"/>
        <w:rPr>
          <w:rFonts w:ascii="Century Gothic" w:hAnsi="Century Gothic"/>
          <w:sz w:val="20"/>
          <w:szCs w:val="20"/>
        </w:rPr>
      </w:pPr>
      <w:r w:rsidRPr="00EB441E">
        <w:rPr>
          <w:rFonts w:ascii="Century Gothic" w:hAnsi="Century Gothic"/>
          <w:sz w:val="20"/>
          <w:szCs w:val="20"/>
        </w:rPr>
        <w:t>have a working knowledge of how local authorities conduct a child protection case conference and a child protection review conference and be able to attend and contribute to these effectively when required to do so;</w:t>
      </w:r>
    </w:p>
    <w:p w14:paraId="16C35147" w14:textId="0FF6C321" w:rsidR="006C2C58" w:rsidRPr="00EB441E" w:rsidRDefault="006C2C58" w:rsidP="004E23B2">
      <w:pPr>
        <w:pStyle w:val="ListParagraph"/>
        <w:numPr>
          <w:ilvl w:val="0"/>
          <w:numId w:val="6"/>
        </w:numPr>
        <w:ind w:left="1134"/>
        <w:jc w:val="both"/>
        <w:rPr>
          <w:rFonts w:ascii="Century Gothic" w:hAnsi="Century Gothic"/>
          <w:sz w:val="20"/>
          <w:szCs w:val="20"/>
        </w:rPr>
      </w:pPr>
      <w:r w:rsidRPr="00EB441E">
        <w:rPr>
          <w:rFonts w:ascii="Century Gothic" w:hAnsi="Century Gothic"/>
          <w:sz w:val="20"/>
          <w:szCs w:val="20"/>
        </w:rPr>
        <w:t>ensure each member of staff has access to, and understands, the school’s or college’s child protection policy and procedures, especially new and part</w:t>
      </w:r>
      <w:r w:rsidR="273A1E36" w:rsidRPr="6C008EA8">
        <w:rPr>
          <w:rFonts w:ascii="Century Gothic" w:hAnsi="Century Gothic"/>
          <w:sz w:val="20"/>
          <w:szCs w:val="20"/>
        </w:rPr>
        <w:t>-</w:t>
      </w:r>
      <w:r w:rsidRPr="00EB441E">
        <w:rPr>
          <w:rFonts w:ascii="Century Gothic" w:hAnsi="Century Gothic"/>
          <w:sz w:val="20"/>
          <w:szCs w:val="20"/>
        </w:rPr>
        <w:t>time staff;</w:t>
      </w:r>
    </w:p>
    <w:p w14:paraId="5E11BD99" w14:textId="77777777" w:rsidR="006C2C58" w:rsidRPr="00EB441E" w:rsidRDefault="006C2C58" w:rsidP="004E23B2">
      <w:pPr>
        <w:pStyle w:val="ListParagraph"/>
        <w:numPr>
          <w:ilvl w:val="0"/>
          <w:numId w:val="6"/>
        </w:numPr>
        <w:ind w:left="1134"/>
        <w:jc w:val="both"/>
        <w:rPr>
          <w:rFonts w:ascii="Century Gothic" w:hAnsi="Century Gothic"/>
          <w:sz w:val="20"/>
          <w:szCs w:val="20"/>
        </w:rPr>
      </w:pPr>
      <w:r w:rsidRPr="00EB441E">
        <w:rPr>
          <w:rFonts w:ascii="Century Gothic" w:hAnsi="Century Gothic"/>
          <w:sz w:val="20"/>
          <w:szCs w:val="20"/>
        </w:rPr>
        <w:t>are alert to the specific needs of children in need, those with special educational needs and young carers;</w:t>
      </w:r>
    </w:p>
    <w:p w14:paraId="69A3883F" w14:textId="77777777" w:rsidR="006C2C58" w:rsidRPr="00EB441E" w:rsidRDefault="006C2C58" w:rsidP="004E23B2">
      <w:pPr>
        <w:pStyle w:val="ListParagraph"/>
        <w:numPr>
          <w:ilvl w:val="0"/>
          <w:numId w:val="6"/>
        </w:numPr>
        <w:ind w:left="1134"/>
        <w:jc w:val="both"/>
        <w:rPr>
          <w:rFonts w:ascii="Century Gothic" w:hAnsi="Century Gothic"/>
          <w:sz w:val="20"/>
          <w:szCs w:val="20"/>
        </w:rPr>
      </w:pPr>
      <w:r w:rsidRPr="00EB441E">
        <w:rPr>
          <w:rFonts w:ascii="Century Gothic" w:hAnsi="Century Gothic"/>
          <w:sz w:val="20"/>
          <w:szCs w:val="20"/>
        </w:rPr>
        <w:t>understand relevant data protection legislation and regulations, especially the Data Protection Act 2018 and the General Data Protection Regulation; - awaiting confirmation from LSCP re content inclusion in inter-agency sg course</w:t>
      </w:r>
    </w:p>
    <w:p w14:paraId="41AEC7C8" w14:textId="77777777" w:rsidR="006C2C58" w:rsidRPr="00EB441E" w:rsidRDefault="006C2C58" w:rsidP="004E23B2">
      <w:pPr>
        <w:pStyle w:val="ListParagraph"/>
        <w:numPr>
          <w:ilvl w:val="0"/>
          <w:numId w:val="6"/>
        </w:numPr>
        <w:ind w:left="1134"/>
        <w:jc w:val="both"/>
        <w:rPr>
          <w:rFonts w:ascii="Century Gothic" w:hAnsi="Century Gothic"/>
          <w:sz w:val="20"/>
          <w:szCs w:val="20"/>
        </w:rPr>
      </w:pPr>
      <w:r w:rsidRPr="00EB441E">
        <w:rPr>
          <w:rFonts w:ascii="Century Gothic" w:hAnsi="Century Gothic"/>
          <w:sz w:val="20"/>
          <w:szCs w:val="20"/>
        </w:rPr>
        <w:t>understand the importance of information sharing, both within the school and college, and with the three safeguarding partners (Lincolnshire County Council, Lincolnshire Police &amp; Clinical Commissioning Groups), other agencies, organisations and practitioners;</w:t>
      </w:r>
    </w:p>
    <w:p w14:paraId="693316E6" w14:textId="2BF30C25" w:rsidR="006C2C58" w:rsidRPr="00EB441E" w:rsidRDefault="006C2C58" w:rsidP="004E23B2">
      <w:pPr>
        <w:pStyle w:val="ListParagraph"/>
        <w:numPr>
          <w:ilvl w:val="0"/>
          <w:numId w:val="6"/>
        </w:numPr>
        <w:ind w:left="1134"/>
        <w:jc w:val="both"/>
        <w:rPr>
          <w:rFonts w:ascii="Century Gothic" w:hAnsi="Century Gothic"/>
          <w:sz w:val="20"/>
          <w:szCs w:val="20"/>
        </w:rPr>
      </w:pPr>
      <w:r w:rsidRPr="00EB441E">
        <w:rPr>
          <w:rFonts w:ascii="Century Gothic" w:hAnsi="Century Gothic"/>
          <w:sz w:val="20"/>
          <w:szCs w:val="20"/>
        </w:rPr>
        <w:t>keep detailed, accurate, secure written records of concerns and referrals;</w:t>
      </w:r>
    </w:p>
    <w:p w14:paraId="68026E30" w14:textId="77777777" w:rsidR="006C2C58" w:rsidRPr="00EB441E" w:rsidRDefault="006C2C58" w:rsidP="004E23B2">
      <w:pPr>
        <w:pStyle w:val="ListParagraph"/>
        <w:numPr>
          <w:ilvl w:val="0"/>
          <w:numId w:val="6"/>
        </w:numPr>
        <w:ind w:left="1134"/>
        <w:jc w:val="both"/>
        <w:rPr>
          <w:rFonts w:ascii="Century Gothic" w:hAnsi="Century Gothic"/>
          <w:sz w:val="20"/>
          <w:szCs w:val="20"/>
        </w:rPr>
      </w:pPr>
      <w:r w:rsidRPr="00EB441E">
        <w:rPr>
          <w:rFonts w:ascii="Century Gothic" w:hAnsi="Century Gothic"/>
          <w:sz w:val="20"/>
          <w:szCs w:val="20"/>
        </w:rPr>
        <w:t>understand and support the school or college with regards to the requirements of the Prevent duty and are able to provide advice and support to staff on protecting children from the risk of radicalisation;</w:t>
      </w:r>
    </w:p>
    <w:p w14:paraId="404A1236" w14:textId="136156E0" w:rsidR="006C2C58" w:rsidRPr="00EB441E" w:rsidRDefault="009631A4" w:rsidP="004E23B2">
      <w:pPr>
        <w:pStyle w:val="ListParagraph"/>
        <w:numPr>
          <w:ilvl w:val="0"/>
          <w:numId w:val="6"/>
        </w:numPr>
        <w:ind w:left="1134"/>
        <w:jc w:val="both"/>
        <w:rPr>
          <w:rFonts w:ascii="Century Gothic" w:hAnsi="Century Gothic"/>
          <w:sz w:val="20"/>
          <w:szCs w:val="20"/>
        </w:rPr>
      </w:pPr>
      <w:r w:rsidRPr="009631A4">
        <w:rPr>
          <w:rFonts w:ascii="Century Gothic" w:hAnsi="Century Gothic"/>
          <w:sz w:val="20"/>
          <w:szCs w:val="20"/>
        </w:rPr>
        <w:t>U</w:t>
      </w:r>
      <w:r w:rsidR="006C2C58" w:rsidRPr="009631A4">
        <w:rPr>
          <w:rFonts w:ascii="Century Gothic" w:hAnsi="Century Gothic"/>
          <w:sz w:val="20"/>
          <w:szCs w:val="20"/>
        </w:rPr>
        <w:t>n</w:t>
      </w:r>
      <w:r w:rsidR="006C2C58" w:rsidRPr="00EB441E">
        <w:rPr>
          <w:rFonts w:ascii="Century Gothic" w:hAnsi="Century Gothic"/>
          <w:sz w:val="20"/>
          <w:szCs w:val="20"/>
        </w:rPr>
        <w:t>derstand the unique risks associated with online safety and be confident that they have the relevant knowledge and up to date capability required to keep children safe whilst they are online at school or college;</w:t>
      </w:r>
    </w:p>
    <w:p w14:paraId="74A9753C" w14:textId="69240853" w:rsidR="006C2C58" w:rsidRPr="00EB441E" w:rsidRDefault="009631A4" w:rsidP="004E23B2">
      <w:pPr>
        <w:pStyle w:val="ListParagraph"/>
        <w:numPr>
          <w:ilvl w:val="0"/>
          <w:numId w:val="6"/>
        </w:numPr>
        <w:ind w:left="1134"/>
        <w:jc w:val="both"/>
        <w:rPr>
          <w:rFonts w:ascii="Century Gothic" w:hAnsi="Century Gothic"/>
          <w:sz w:val="20"/>
          <w:szCs w:val="20"/>
        </w:rPr>
      </w:pPr>
      <w:r w:rsidRPr="009631A4">
        <w:rPr>
          <w:rFonts w:ascii="Century Gothic" w:hAnsi="Century Gothic"/>
          <w:sz w:val="20"/>
          <w:szCs w:val="20"/>
        </w:rPr>
        <w:t>R</w:t>
      </w:r>
      <w:r w:rsidR="006C2C58" w:rsidRPr="009631A4">
        <w:rPr>
          <w:rFonts w:ascii="Century Gothic" w:hAnsi="Century Gothic"/>
          <w:sz w:val="20"/>
          <w:szCs w:val="20"/>
        </w:rPr>
        <w:t>eco</w:t>
      </w:r>
      <w:r w:rsidR="006C2C58" w:rsidRPr="00EB441E">
        <w:rPr>
          <w:rFonts w:ascii="Century Gothic" w:hAnsi="Century Gothic"/>
          <w:sz w:val="20"/>
          <w:szCs w:val="20"/>
        </w:rPr>
        <w:t>gnise the additional risks that children with SEN and disabilities (SEND) face online, for example, from online bullying, grooming and radicalisation and are confident they have the capability to support SEND children to stay safe online;</w:t>
      </w:r>
    </w:p>
    <w:p w14:paraId="240373E9" w14:textId="77777777" w:rsidR="006C2C58" w:rsidRPr="00EB441E" w:rsidRDefault="006C2C58" w:rsidP="004E23B2">
      <w:pPr>
        <w:pStyle w:val="ListParagraph"/>
        <w:numPr>
          <w:ilvl w:val="0"/>
          <w:numId w:val="6"/>
        </w:numPr>
        <w:ind w:left="1134"/>
        <w:jc w:val="both"/>
        <w:rPr>
          <w:rFonts w:ascii="Century Gothic" w:hAnsi="Century Gothic"/>
          <w:sz w:val="20"/>
          <w:szCs w:val="20"/>
        </w:rPr>
      </w:pPr>
      <w:r w:rsidRPr="00EB441E">
        <w:rPr>
          <w:rFonts w:ascii="Century Gothic" w:hAnsi="Century Gothic"/>
          <w:sz w:val="20"/>
          <w:szCs w:val="20"/>
        </w:rPr>
        <w:t>obtain access to resources and attend any relevant or refresher training courses; and</w:t>
      </w:r>
    </w:p>
    <w:p w14:paraId="338287E3" w14:textId="77777777" w:rsidR="006C2C58" w:rsidRDefault="006C2C58" w:rsidP="004E23B2">
      <w:pPr>
        <w:pStyle w:val="ListParagraph"/>
        <w:numPr>
          <w:ilvl w:val="0"/>
          <w:numId w:val="6"/>
        </w:numPr>
        <w:ind w:left="1134"/>
        <w:jc w:val="both"/>
        <w:rPr>
          <w:rFonts w:ascii="Century Gothic" w:hAnsi="Century Gothic"/>
          <w:sz w:val="20"/>
          <w:szCs w:val="20"/>
        </w:rPr>
      </w:pPr>
      <w:r w:rsidRPr="00EB441E">
        <w:rPr>
          <w:rFonts w:ascii="Century Gothic" w:hAnsi="Century Gothic"/>
          <w:sz w:val="20"/>
          <w:szCs w:val="20"/>
        </w:rPr>
        <w:t>encourage a culture of listening to children and taking account of their wishes and feelings, among all staff, in any measures the school or college may put in place to protect them.</w:t>
      </w:r>
    </w:p>
    <w:p w14:paraId="567B6BA3" w14:textId="77777777" w:rsidR="009631A4" w:rsidRPr="00EB441E" w:rsidRDefault="009631A4" w:rsidP="009631A4">
      <w:pPr>
        <w:pStyle w:val="ListParagraph"/>
        <w:ind w:left="1134"/>
        <w:jc w:val="both"/>
        <w:rPr>
          <w:rFonts w:ascii="Century Gothic" w:hAnsi="Century Gothic"/>
          <w:sz w:val="20"/>
          <w:szCs w:val="20"/>
        </w:rPr>
      </w:pPr>
    </w:p>
    <w:p w14:paraId="31A3EBED" w14:textId="77777777" w:rsidR="006C2C58" w:rsidRPr="00EB441E" w:rsidRDefault="006C2C58" w:rsidP="006C2C58">
      <w:pPr>
        <w:pStyle w:val="ListParagraph"/>
        <w:numPr>
          <w:ilvl w:val="0"/>
          <w:numId w:val="18"/>
        </w:numPr>
        <w:spacing w:after="0" w:line="240" w:lineRule="auto"/>
        <w:jc w:val="both"/>
        <w:rPr>
          <w:rFonts w:ascii="Century Gothic" w:hAnsi="Century Gothic"/>
          <w:sz w:val="20"/>
          <w:szCs w:val="20"/>
        </w:rPr>
      </w:pPr>
      <w:r w:rsidRPr="00EB441E">
        <w:rPr>
          <w:rFonts w:ascii="Century Gothic" w:hAnsi="Century Gothic"/>
          <w:sz w:val="20"/>
          <w:szCs w:val="20"/>
        </w:rPr>
        <w:t xml:space="preserve">In addition to the formal training set out above, their knowledge and skills should be refreshed (this might be via e-bulletins, meeting other designated safeguarding leads, or simply taking time to read </w:t>
      </w:r>
      <w:r w:rsidRPr="00EB441E">
        <w:rPr>
          <w:rFonts w:ascii="Century Gothic" w:hAnsi="Century Gothic"/>
          <w:sz w:val="20"/>
          <w:szCs w:val="20"/>
        </w:rPr>
        <w:lastRenderedPageBreak/>
        <w:t>and digest safeguarding developments) at regular intervals, as required, and at least annually, to allow them to understand and keep up with any developments relevant to their role.'</w:t>
      </w:r>
    </w:p>
    <w:p w14:paraId="789EC27A" w14:textId="77777777" w:rsidR="00CC358C" w:rsidRPr="00EB441E" w:rsidRDefault="00CC358C" w:rsidP="006C2C58">
      <w:pPr>
        <w:pStyle w:val="ListParagraph"/>
        <w:spacing w:after="0" w:line="240" w:lineRule="auto"/>
        <w:jc w:val="both"/>
        <w:rPr>
          <w:rFonts w:ascii="Century Gothic" w:hAnsi="Century Gothic"/>
          <w:sz w:val="20"/>
          <w:szCs w:val="20"/>
        </w:rPr>
      </w:pPr>
    </w:p>
    <w:p w14:paraId="7D97CB49" w14:textId="77777777" w:rsidR="00C8515A" w:rsidRPr="00EB441E" w:rsidRDefault="00C8515A" w:rsidP="004E23B2">
      <w:pPr>
        <w:pStyle w:val="ListParagraph"/>
        <w:spacing w:after="0" w:line="240" w:lineRule="auto"/>
        <w:ind w:left="0"/>
        <w:jc w:val="both"/>
        <w:rPr>
          <w:rFonts w:ascii="Century Gothic" w:hAnsi="Century Gothic"/>
          <w:b/>
          <w:sz w:val="20"/>
          <w:szCs w:val="20"/>
        </w:rPr>
      </w:pPr>
      <w:r w:rsidRPr="00EB441E">
        <w:rPr>
          <w:rFonts w:ascii="Century Gothic" w:hAnsi="Century Gothic"/>
          <w:b/>
          <w:sz w:val="20"/>
          <w:szCs w:val="20"/>
        </w:rPr>
        <w:t>Other Duties</w:t>
      </w:r>
    </w:p>
    <w:p w14:paraId="435EB138" w14:textId="77777777" w:rsidR="0099646C" w:rsidRPr="00EB441E" w:rsidRDefault="0099646C" w:rsidP="004E23B2">
      <w:pPr>
        <w:pStyle w:val="NoSpacing"/>
        <w:numPr>
          <w:ilvl w:val="0"/>
          <w:numId w:val="2"/>
        </w:numPr>
        <w:ind w:left="284" w:hanging="283"/>
        <w:jc w:val="both"/>
        <w:rPr>
          <w:rFonts w:ascii="Century Gothic" w:hAnsi="Century Gothic"/>
          <w:sz w:val="20"/>
          <w:szCs w:val="20"/>
        </w:rPr>
      </w:pPr>
      <w:bookmarkStart w:id="0" w:name="_Hlk67651728"/>
      <w:r w:rsidRPr="00EB441E">
        <w:rPr>
          <w:rFonts w:ascii="Century Gothic" w:hAnsi="Century Gothic"/>
          <w:sz w:val="20"/>
          <w:szCs w:val="20"/>
        </w:rPr>
        <w:t>Undertake other duties from time to time as are reasonably required.</w:t>
      </w:r>
      <w:bookmarkEnd w:id="0"/>
    </w:p>
    <w:p w14:paraId="22C19B5F" w14:textId="77777777" w:rsidR="0099646C" w:rsidRPr="00EB441E" w:rsidRDefault="0099646C" w:rsidP="006C2C58">
      <w:pPr>
        <w:jc w:val="both"/>
        <w:rPr>
          <w:rFonts w:ascii="Century Gothic" w:hAnsi="Century Gothic"/>
          <w:sz w:val="20"/>
          <w:szCs w:val="20"/>
        </w:rPr>
      </w:pPr>
    </w:p>
    <w:p w14:paraId="78723FCF" w14:textId="77777777" w:rsidR="0099646C" w:rsidRPr="00EB441E" w:rsidRDefault="0099646C" w:rsidP="006C2C58">
      <w:pPr>
        <w:pStyle w:val="NoSpacing"/>
        <w:ind w:left="284" w:hanging="284"/>
        <w:jc w:val="both"/>
        <w:rPr>
          <w:rFonts w:ascii="Century Gothic" w:hAnsi="Century Gothic"/>
          <w:b/>
          <w:sz w:val="20"/>
          <w:szCs w:val="20"/>
          <w:u w:val="single"/>
        </w:rPr>
      </w:pPr>
      <w:bookmarkStart w:id="1" w:name="_Hlk67651721"/>
      <w:r w:rsidRPr="00EB441E">
        <w:rPr>
          <w:rFonts w:ascii="Century Gothic" w:hAnsi="Century Gothic"/>
          <w:b/>
          <w:sz w:val="20"/>
          <w:szCs w:val="20"/>
          <w:u w:val="single"/>
        </w:rPr>
        <w:t>General</w:t>
      </w:r>
    </w:p>
    <w:p w14:paraId="5206E029" w14:textId="77777777" w:rsidR="0099646C" w:rsidRPr="00EB441E" w:rsidRDefault="0099646C" w:rsidP="006C2C58">
      <w:pPr>
        <w:pStyle w:val="NoSpacing"/>
        <w:jc w:val="both"/>
        <w:rPr>
          <w:rFonts w:ascii="Century Gothic" w:hAnsi="Century Gothic"/>
          <w:sz w:val="20"/>
          <w:szCs w:val="20"/>
        </w:rPr>
      </w:pPr>
    </w:p>
    <w:p w14:paraId="6CD25763" w14:textId="77777777" w:rsidR="0099646C" w:rsidRPr="00EB441E" w:rsidRDefault="0099646C" w:rsidP="006C2C58">
      <w:pPr>
        <w:pStyle w:val="NoSpacing"/>
        <w:numPr>
          <w:ilvl w:val="0"/>
          <w:numId w:val="1"/>
        </w:numPr>
        <w:ind w:left="284" w:hanging="284"/>
        <w:jc w:val="both"/>
        <w:rPr>
          <w:rFonts w:ascii="Century Gothic" w:hAnsi="Century Gothic"/>
          <w:sz w:val="20"/>
          <w:szCs w:val="20"/>
        </w:rPr>
      </w:pPr>
      <w:r w:rsidRPr="00EB441E">
        <w:rPr>
          <w:rFonts w:ascii="Century Gothic" w:hAnsi="Century Gothic"/>
          <w:sz w:val="20"/>
          <w:szCs w:val="20"/>
        </w:rPr>
        <w:t>The postholder is expected to fully engage with the Trust</w:t>
      </w:r>
      <w:r w:rsidR="00EB441E" w:rsidRPr="00EB441E">
        <w:rPr>
          <w:rFonts w:ascii="Century Gothic" w:hAnsi="Century Gothic"/>
          <w:sz w:val="20"/>
          <w:szCs w:val="20"/>
        </w:rPr>
        <w:t>’</w:t>
      </w:r>
      <w:r w:rsidRPr="00EB441E">
        <w:rPr>
          <w:rFonts w:ascii="Century Gothic" w:hAnsi="Century Gothic"/>
          <w:sz w:val="20"/>
          <w:szCs w:val="20"/>
        </w:rPr>
        <w:t>s performance management process.</w:t>
      </w:r>
    </w:p>
    <w:p w14:paraId="5C6F70A4" w14:textId="77777777" w:rsidR="0099646C" w:rsidRPr="00EB441E" w:rsidRDefault="0099646C" w:rsidP="006C2C58">
      <w:pPr>
        <w:pStyle w:val="NoSpacing"/>
        <w:numPr>
          <w:ilvl w:val="0"/>
          <w:numId w:val="1"/>
        </w:numPr>
        <w:ind w:left="284" w:hanging="284"/>
        <w:jc w:val="both"/>
        <w:rPr>
          <w:rFonts w:ascii="Century Gothic" w:hAnsi="Century Gothic"/>
          <w:sz w:val="20"/>
          <w:szCs w:val="20"/>
        </w:rPr>
      </w:pPr>
      <w:r w:rsidRPr="00EB441E">
        <w:rPr>
          <w:rFonts w:ascii="Century Gothic" w:hAnsi="Century Gothic"/>
          <w:sz w:val="20"/>
          <w:szCs w:val="20"/>
        </w:rPr>
        <w:t>To demonstrate the core values of the school and Trust at all times.</w:t>
      </w:r>
    </w:p>
    <w:p w14:paraId="3A413133" w14:textId="77777777" w:rsidR="0099646C" w:rsidRPr="00EB441E" w:rsidRDefault="0099646C" w:rsidP="006C2C58">
      <w:pPr>
        <w:pStyle w:val="NoSpacing"/>
        <w:numPr>
          <w:ilvl w:val="0"/>
          <w:numId w:val="1"/>
        </w:numPr>
        <w:ind w:left="284" w:hanging="284"/>
        <w:jc w:val="both"/>
        <w:rPr>
          <w:rFonts w:ascii="Century Gothic" w:hAnsi="Century Gothic"/>
          <w:sz w:val="20"/>
          <w:szCs w:val="20"/>
        </w:rPr>
      </w:pPr>
      <w:r w:rsidRPr="00EB441E">
        <w:rPr>
          <w:rFonts w:ascii="Century Gothic" w:hAnsi="Century Gothic"/>
          <w:sz w:val="20"/>
          <w:szCs w:val="20"/>
        </w:rPr>
        <w:t>To</w:t>
      </w:r>
      <w:r w:rsidRPr="00EB441E">
        <w:rPr>
          <w:rFonts w:ascii="Century Gothic" w:hAnsi="Century Gothic" w:cs="Segoe UI"/>
          <w:sz w:val="20"/>
          <w:szCs w:val="20"/>
        </w:rPr>
        <w:t xml:space="preserve"> attend staff meetings and Trust-based INSET as required.</w:t>
      </w:r>
    </w:p>
    <w:p w14:paraId="72094166" w14:textId="77777777" w:rsidR="0099646C" w:rsidRPr="00EB441E" w:rsidRDefault="0099646C" w:rsidP="006C2C58">
      <w:pPr>
        <w:pStyle w:val="NoSpacing"/>
        <w:numPr>
          <w:ilvl w:val="0"/>
          <w:numId w:val="1"/>
        </w:numPr>
        <w:ind w:left="284" w:hanging="284"/>
        <w:jc w:val="both"/>
        <w:rPr>
          <w:rFonts w:ascii="Century Gothic" w:hAnsi="Century Gothic"/>
          <w:sz w:val="20"/>
          <w:szCs w:val="20"/>
        </w:rPr>
      </w:pPr>
      <w:r w:rsidRPr="00EB441E">
        <w:rPr>
          <w:rFonts w:ascii="Century Gothic" w:hAnsi="Century Gothic"/>
          <w:sz w:val="20"/>
          <w:szCs w:val="20"/>
        </w:rPr>
        <w:t>The postholder is required to carry out the duties in accordance with our Equal Opportunities policies.</w:t>
      </w:r>
    </w:p>
    <w:p w14:paraId="681ED805" w14:textId="77777777" w:rsidR="0099646C" w:rsidRPr="00EB441E" w:rsidRDefault="0099646C" w:rsidP="006C2C58">
      <w:pPr>
        <w:pStyle w:val="NoSpacing"/>
        <w:numPr>
          <w:ilvl w:val="0"/>
          <w:numId w:val="1"/>
        </w:numPr>
        <w:ind w:left="284" w:hanging="284"/>
        <w:jc w:val="both"/>
        <w:rPr>
          <w:rFonts w:ascii="Century Gothic" w:hAnsi="Century Gothic"/>
          <w:sz w:val="20"/>
          <w:szCs w:val="20"/>
        </w:rPr>
      </w:pPr>
      <w:r w:rsidRPr="00EB441E">
        <w:rPr>
          <w:rFonts w:ascii="Century Gothic" w:hAnsi="Century Gothic"/>
          <w:sz w:val="20"/>
          <w:szCs w:val="20"/>
        </w:rPr>
        <w:t>The postholder is required to carry out the duties in accordance with our Health &amp; Safety policies and procedures</w:t>
      </w:r>
      <w:r w:rsidR="00A216C1" w:rsidRPr="00EB441E">
        <w:rPr>
          <w:rFonts w:ascii="Century Gothic" w:hAnsi="Century Gothic"/>
          <w:sz w:val="20"/>
          <w:szCs w:val="20"/>
        </w:rPr>
        <w:t>.</w:t>
      </w:r>
      <w:r w:rsidRPr="00EB441E">
        <w:rPr>
          <w:rFonts w:ascii="Century Gothic" w:hAnsi="Century Gothic"/>
          <w:sz w:val="20"/>
          <w:szCs w:val="20"/>
        </w:rPr>
        <w:t xml:space="preserve"> </w:t>
      </w:r>
    </w:p>
    <w:p w14:paraId="02521C4D" w14:textId="77777777" w:rsidR="0099646C" w:rsidRPr="00EB441E" w:rsidRDefault="0099646C" w:rsidP="006C2C58">
      <w:pPr>
        <w:pStyle w:val="NoSpacing"/>
        <w:numPr>
          <w:ilvl w:val="0"/>
          <w:numId w:val="1"/>
        </w:numPr>
        <w:ind w:left="284" w:hanging="284"/>
        <w:jc w:val="both"/>
        <w:rPr>
          <w:rFonts w:ascii="Century Gothic" w:hAnsi="Century Gothic"/>
          <w:sz w:val="20"/>
          <w:szCs w:val="20"/>
        </w:rPr>
      </w:pPr>
      <w:r w:rsidRPr="00EB441E">
        <w:rPr>
          <w:rFonts w:ascii="Century Gothic" w:hAnsi="Century Gothic" w:cs="Segoe UI"/>
          <w:sz w:val="20"/>
          <w:szCs w:val="20"/>
        </w:rPr>
        <w:t>To maintain at all times the utmost confidentiality with regard to all reports, records, personal data relating to staff and pupils and other information of a sensitive or confidential nature acquired in the course of undertaking duties for the Trust, with due regard to General Data Protection Regulations.</w:t>
      </w:r>
    </w:p>
    <w:p w14:paraId="23145957" w14:textId="77777777" w:rsidR="0099646C" w:rsidRPr="00C8515A" w:rsidRDefault="0099646C" w:rsidP="006C2C58">
      <w:pPr>
        <w:pStyle w:val="NoSpacing"/>
        <w:numPr>
          <w:ilvl w:val="0"/>
          <w:numId w:val="1"/>
        </w:numPr>
        <w:ind w:left="284" w:hanging="284"/>
        <w:jc w:val="both"/>
        <w:rPr>
          <w:rFonts w:ascii="Century Gothic" w:hAnsi="Century Gothic"/>
          <w:sz w:val="20"/>
          <w:szCs w:val="20"/>
        </w:rPr>
      </w:pPr>
      <w:r w:rsidRPr="00EB441E">
        <w:rPr>
          <w:rFonts w:ascii="Century Gothic" w:hAnsi="Century Gothic"/>
          <w:sz w:val="20"/>
          <w:szCs w:val="20"/>
        </w:rPr>
        <w:t xml:space="preserve">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w:t>
      </w:r>
      <w:r w:rsidRPr="00C8515A">
        <w:rPr>
          <w:rFonts w:ascii="Century Gothic" w:hAnsi="Century Gothic"/>
          <w:sz w:val="20"/>
          <w:szCs w:val="20"/>
        </w:rPr>
        <w:t>of the postholder.</w:t>
      </w:r>
    </w:p>
    <w:p w14:paraId="5EB42E41" w14:textId="77777777" w:rsidR="0099646C" w:rsidRPr="006875CB" w:rsidRDefault="0099646C" w:rsidP="0099646C">
      <w:pPr>
        <w:spacing w:after="0" w:line="240" w:lineRule="auto"/>
        <w:rPr>
          <w:rFonts w:ascii="Century Gothic" w:hAnsi="Century Gothic"/>
          <w:sz w:val="20"/>
        </w:rPr>
      </w:pPr>
      <w:bookmarkStart w:id="2" w:name="_Hlk67651746"/>
      <w:bookmarkEnd w:id="1"/>
    </w:p>
    <w:p w14:paraId="415F67AD" w14:textId="77777777" w:rsidR="0099646C" w:rsidRPr="006875CB" w:rsidRDefault="0099646C" w:rsidP="0099646C">
      <w:pPr>
        <w:spacing w:after="0" w:line="240" w:lineRule="auto"/>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5225"/>
        <w:gridCol w:w="851"/>
        <w:gridCol w:w="3373"/>
      </w:tblGrid>
      <w:tr w:rsidR="0099646C" w:rsidRPr="006875CB" w14:paraId="741F52A6" w14:textId="77777777" w:rsidTr="00FE43D9">
        <w:tc>
          <w:tcPr>
            <w:tcW w:w="1007" w:type="dxa"/>
          </w:tcPr>
          <w:p w14:paraId="04193F8D" w14:textId="77777777" w:rsidR="0099646C" w:rsidRPr="006875CB" w:rsidRDefault="0099646C" w:rsidP="00FE43D9">
            <w:pPr>
              <w:rPr>
                <w:rFonts w:ascii="Century Gothic" w:hAnsi="Century Gothic"/>
                <w:sz w:val="20"/>
              </w:rPr>
            </w:pPr>
            <w:r w:rsidRPr="006875CB">
              <w:rPr>
                <w:rFonts w:ascii="Century Gothic" w:hAnsi="Century Gothic"/>
                <w:sz w:val="20"/>
              </w:rPr>
              <w:t>Signed:</w:t>
            </w:r>
          </w:p>
        </w:tc>
        <w:tc>
          <w:tcPr>
            <w:tcW w:w="5225" w:type="dxa"/>
            <w:tcBorders>
              <w:bottom w:val="single" w:sz="4" w:space="0" w:color="auto"/>
            </w:tcBorders>
          </w:tcPr>
          <w:p w14:paraId="57A7C6AF" w14:textId="77777777" w:rsidR="0099646C" w:rsidRPr="006875CB" w:rsidRDefault="0099646C" w:rsidP="00FE43D9">
            <w:pPr>
              <w:rPr>
                <w:rFonts w:ascii="Century Gothic" w:hAnsi="Century Gothic"/>
                <w:sz w:val="20"/>
              </w:rPr>
            </w:pPr>
          </w:p>
        </w:tc>
        <w:tc>
          <w:tcPr>
            <w:tcW w:w="851" w:type="dxa"/>
          </w:tcPr>
          <w:p w14:paraId="5A7E05D5" w14:textId="77777777" w:rsidR="0099646C" w:rsidRPr="006875CB" w:rsidRDefault="0099646C" w:rsidP="00FE43D9">
            <w:pPr>
              <w:rPr>
                <w:rFonts w:ascii="Century Gothic" w:hAnsi="Century Gothic"/>
                <w:sz w:val="20"/>
              </w:rPr>
            </w:pPr>
            <w:r w:rsidRPr="006875CB">
              <w:rPr>
                <w:rFonts w:ascii="Century Gothic" w:hAnsi="Century Gothic"/>
                <w:sz w:val="20"/>
              </w:rPr>
              <w:t>Date:</w:t>
            </w:r>
          </w:p>
        </w:tc>
        <w:tc>
          <w:tcPr>
            <w:tcW w:w="3373" w:type="dxa"/>
            <w:tcBorders>
              <w:bottom w:val="single" w:sz="4" w:space="0" w:color="auto"/>
            </w:tcBorders>
          </w:tcPr>
          <w:p w14:paraId="2FB2A98D" w14:textId="77777777" w:rsidR="0099646C" w:rsidRPr="006875CB" w:rsidRDefault="0099646C" w:rsidP="00FE43D9">
            <w:pPr>
              <w:rPr>
                <w:rFonts w:ascii="Century Gothic" w:hAnsi="Century Gothic"/>
                <w:sz w:val="20"/>
              </w:rPr>
            </w:pPr>
          </w:p>
        </w:tc>
      </w:tr>
    </w:tbl>
    <w:p w14:paraId="70B28EA2" w14:textId="77777777" w:rsidR="0099646C" w:rsidRDefault="0099646C" w:rsidP="0099646C">
      <w:pPr>
        <w:spacing w:after="0" w:line="240" w:lineRule="auto"/>
        <w:rPr>
          <w:rFonts w:ascii="Century Gothic" w:hAnsi="Century Gothic"/>
          <w:sz w:val="20"/>
        </w:rPr>
      </w:pPr>
    </w:p>
    <w:p w14:paraId="0D16BF16" w14:textId="77777777" w:rsidR="008E2D01" w:rsidRPr="006875CB" w:rsidRDefault="008E2D01" w:rsidP="0099646C">
      <w:pPr>
        <w:spacing w:after="0" w:line="240" w:lineRule="auto"/>
        <w:rPr>
          <w:rFonts w:ascii="Century Gothic" w:hAnsi="Century Gothic"/>
          <w:sz w:val="20"/>
        </w:rPr>
      </w:pPr>
      <w:r>
        <w:rPr>
          <w:rFonts w:ascii="Century Gothic" w:hAnsi="Century Gothic"/>
          <w:sz w:val="20"/>
        </w:rPr>
        <w:t xml:space="preserve">  Name:    ____________________________________________________</w:t>
      </w:r>
    </w:p>
    <w:bookmarkEnd w:id="2"/>
    <w:p w14:paraId="3CAD6790" w14:textId="77777777" w:rsidR="008E2D01" w:rsidRDefault="008E2D01" w:rsidP="004B6308">
      <w:pPr>
        <w:jc w:val="center"/>
        <w:rPr>
          <w:rFonts w:ascii="Century Gothic" w:hAnsi="Century Gothic"/>
          <w:b/>
          <w:sz w:val="20"/>
          <w:szCs w:val="20"/>
        </w:rPr>
      </w:pPr>
    </w:p>
    <w:p w14:paraId="636ADE78" w14:textId="77777777" w:rsidR="008E2D01" w:rsidRDefault="008E2D01" w:rsidP="004B6308">
      <w:pPr>
        <w:jc w:val="center"/>
        <w:rPr>
          <w:rFonts w:ascii="Century Gothic" w:hAnsi="Century Gothic"/>
          <w:b/>
          <w:sz w:val="20"/>
          <w:szCs w:val="20"/>
        </w:rPr>
      </w:pPr>
    </w:p>
    <w:p w14:paraId="15E595A9" w14:textId="77777777" w:rsidR="004E23B2" w:rsidRPr="00B40EE2" w:rsidRDefault="004E23B2" w:rsidP="004E23B2">
      <w:pPr>
        <w:spacing w:before="100" w:beforeAutospacing="1" w:after="100" w:afterAutospacing="1" w:line="240" w:lineRule="auto"/>
        <w:jc w:val="center"/>
        <w:rPr>
          <w:rFonts w:eastAsia="Times New Roman" w:cs="Helvetica"/>
          <w:szCs w:val="20"/>
        </w:rPr>
      </w:pPr>
      <w:r w:rsidRPr="00B40EE2">
        <w:rPr>
          <w:rFonts w:eastAsia="Times New Roman" w:cs="Helvetica"/>
          <w:b/>
          <w:bCs/>
          <w:color w:val="2D2D2D"/>
          <w:szCs w:val="20"/>
        </w:rPr>
        <w:t>CIT is committed to safeguarding and promoting the welfare of children and young people and expects all staff and volunteers to share this commitment. This post is subject to references and an enhanced DBS disclosure check.  Applicants will also be subject to a Social Media presence check.</w:t>
      </w:r>
    </w:p>
    <w:p w14:paraId="23AB35BC" w14:textId="77777777" w:rsidR="004B6308" w:rsidRDefault="004B6308" w:rsidP="004B6308">
      <w:pPr>
        <w:spacing w:after="0" w:line="240" w:lineRule="auto"/>
        <w:jc w:val="both"/>
        <w:rPr>
          <w:rFonts w:ascii="Century Gothic" w:hAnsi="Century Gothic"/>
        </w:rPr>
      </w:pPr>
    </w:p>
    <w:p w14:paraId="7A392FC1" w14:textId="77777777" w:rsidR="0082383A" w:rsidRDefault="0082383A">
      <w:pPr>
        <w:rPr>
          <w:rFonts w:ascii="Century Gothic" w:hAnsi="Century Gothic"/>
        </w:rPr>
      </w:pPr>
    </w:p>
    <w:p w14:paraId="7EEA03BC" w14:textId="77777777" w:rsidR="0082383A" w:rsidRDefault="0082383A">
      <w:pPr>
        <w:rPr>
          <w:rFonts w:ascii="Century Gothic" w:hAnsi="Century Gothic"/>
        </w:rPr>
      </w:pPr>
    </w:p>
    <w:p w14:paraId="729E309D" w14:textId="77777777" w:rsidR="0012483D" w:rsidRDefault="0012483D">
      <w:pPr>
        <w:rPr>
          <w:rFonts w:ascii="Century Gothic" w:hAnsi="Century Gothic"/>
        </w:rPr>
      </w:pPr>
    </w:p>
    <w:p w14:paraId="39BBF7D6" w14:textId="77777777" w:rsidR="0012483D" w:rsidRDefault="0012483D">
      <w:pPr>
        <w:rPr>
          <w:rFonts w:ascii="Century Gothic" w:hAnsi="Century Gothic"/>
        </w:rPr>
      </w:pPr>
    </w:p>
    <w:p w14:paraId="7B1FAFDE" w14:textId="77777777" w:rsidR="0012483D" w:rsidRDefault="0012483D">
      <w:pPr>
        <w:rPr>
          <w:rFonts w:ascii="Century Gothic" w:hAnsi="Century Gothic"/>
        </w:rPr>
      </w:pPr>
    </w:p>
    <w:p w14:paraId="09AAE3C5" w14:textId="77777777" w:rsidR="0012483D" w:rsidRDefault="0012483D">
      <w:pPr>
        <w:rPr>
          <w:rFonts w:ascii="Century Gothic" w:hAnsi="Century Gothic"/>
        </w:rPr>
      </w:pPr>
    </w:p>
    <w:p w14:paraId="7BF0A373" w14:textId="77777777" w:rsidR="0012483D" w:rsidRDefault="0012483D">
      <w:pPr>
        <w:rPr>
          <w:rFonts w:ascii="Century Gothic" w:hAnsi="Century Gothic"/>
        </w:rPr>
      </w:pPr>
    </w:p>
    <w:p w14:paraId="59BB7D65" w14:textId="77777777" w:rsidR="0012483D" w:rsidRDefault="0012483D">
      <w:pPr>
        <w:rPr>
          <w:rFonts w:ascii="Century Gothic" w:hAnsi="Century Gothic"/>
        </w:rPr>
      </w:pPr>
    </w:p>
    <w:sectPr w:rsidR="0012483D" w:rsidSect="0082383A">
      <w:footerReference w:type="defaul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D4E18" w14:textId="77777777" w:rsidR="003346F2" w:rsidRDefault="003346F2" w:rsidP="00FE43D9">
      <w:pPr>
        <w:spacing w:after="0" w:line="240" w:lineRule="auto"/>
      </w:pPr>
      <w:r>
        <w:separator/>
      </w:r>
    </w:p>
  </w:endnote>
  <w:endnote w:type="continuationSeparator" w:id="0">
    <w:p w14:paraId="02500295" w14:textId="77777777" w:rsidR="003346F2" w:rsidRDefault="003346F2" w:rsidP="00FE4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A197" w14:textId="77777777" w:rsidR="006C2C58" w:rsidRDefault="006C2C58">
    <w:pPr>
      <w:pStyle w:val="Footer"/>
    </w:pPr>
    <w:r>
      <w:rPr>
        <w:noProof/>
        <w:lang w:eastAsia="en-GB"/>
      </w:rPr>
      <mc:AlternateContent>
        <mc:Choice Requires="wps">
          <w:drawing>
            <wp:anchor distT="0" distB="0" distL="114300" distR="114300" simplePos="0" relativeHeight="251658241" behindDoc="0" locked="0" layoutInCell="1" allowOverlap="1" wp14:anchorId="3E2CA1CF" wp14:editId="51486840">
              <wp:simplePos x="0" y="0"/>
              <wp:positionH relativeFrom="column">
                <wp:posOffset>-230505</wp:posOffset>
              </wp:positionH>
              <wp:positionV relativeFrom="paragraph">
                <wp:posOffset>187960</wp:posOffset>
              </wp:positionV>
              <wp:extent cx="2209800" cy="27114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209800" cy="2711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cei="http://schemas.microsoft.com/office/word/2026/wordml/cei"/>
                        </a:ext>
                      </a:extLst>
                    </wps:spPr>
                    <wps:style>
                      <a:lnRef idx="0">
                        <a:schemeClr val="accent1"/>
                      </a:lnRef>
                      <a:fillRef idx="0">
                        <a:schemeClr val="accent1"/>
                      </a:fillRef>
                      <a:effectRef idx="0">
                        <a:schemeClr val="accent1"/>
                      </a:effectRef>
                      <a:fontRef idx="minor">
                        <a:schemeClr val="dk1"/>
                      </a:fontRef>
                    </wps:style>
                    <wps:txbx>
                      <w:txbxContent>
                        <w:p w14:paraId="142992F2" w14:textId="77777777" w:rsidR="006C2C58" w:rsidRPr="0093665E" w:rsidRDefault="006C2C58" w:rsidP="00FE43D9">
                          <w:pPr>
                            <w:rPr>
                              <w:color w:val="000000" w:themeColor="text1"/>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CA1CF" id="_x0000_t202" coordsize="21600,21600" o:spt="202" path="m,l,21600r21600,l21600,xe">
              <v:stroke joinstyle="miter"/>
              <v:path gradientshapeok="t" o:connecttype="rect"/>
            </v:shapetype>
            <v:shape id="Text Box 3" o:spid="_x0000_s1026" type="#_x0000_t202" style="position:absolute;margin-left:-18.15pt;margin-top:14.8pt;width:174pt;height:21.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" filled="f" stroked="f">
              <v:textbox>
                <w:txbxContent>
                  <w:p w14:paraId="142992F2" w14:textId="77777777" w:rsidR="006C2C58" w:rsidRPr="0093665E" w:rsidRDefault="006C2C58" w:rsidP="00FE43D9">
                    <w:pPr>
                      <w:rPr>
                        <w:color w:val="000000" w:themeColor="text1"/>
                        <w:sz w:val="20"/>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725B" w14:textId="77777777" w:rsidR="006C2C58" w:rsidRDefault="006C2C58">
    <w:pPr>
      <w:pStyle w:val="Footer"/>
    </w:pPr>
    <w:r>
      <w:rPr>
        <w:noProof/>
        <w:lang w:eastAsia="en-GB"/>
      </w:rPr>
      <mc:AlternateContent>
        <mc:Choice Requires="wps">
          <w:drawing>
            <wp:anchor distT="0" distB="0" distL="114300" distR="114300" simplePos="0" relativeHeight="251658240" behindDoc="0" locked="0" layoutInCell="1" allowOverlap="1" wp14:anchorId="72D91C02" wp14:editId="0E147E67">
              <wp:simplePos x="0" y="0"/>
              <wp:positionH relativeFrom="column">
                <wp:posOffset>-230505</wp:posOffset>
              </wp:positionH>
              <wp:positionV relativeFrom="paragraph">
                <wp:posOffset>69215</wp:posOffset>
              </wp:positionV>
              <wp:extent cx="2209800" cy="27114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209800" cy="2711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cei="http://schemas.microsoft.com/office/word/2026/wordml/cei"/>
                        </a:ext>
                      </a:extLst>
                    </wps:spPr>
                    <wps:style>
                      <a:lnRef idx="0">
                        <a:schemeClr val="accent1"/>
                      </a:lnRef>
                      <a:fillRef idx="0">
                        <a:schemeClr val="accent1"/>
                      </a:fillRef>
                      <a:effectRef idx="0">
                        <a:schemeClr val="accent1"/>
                      </a:effectRef>
                      <a:fontRef idx="minor">
                        <a:schemeClr val="dk1"/>
                      </a:fontRef>
                    </wps:style>
                    <wps:txbx>
                      <w:txbxContent>
                        <w:p w14:paraId="37A640D7" w14:textId="77777777" w:rsidR="006C2C58" w:rsidRPr="0093665E" w:rsidRDefault="006C2C58" w:rsidP="00FE43D9">
                          <w:pPr>
                            <w:rPr>
                              <w:color w:val="000000" w:themeColor="text1"/>
                              <w:sz w:val="20"/>
                            </w:rPr>
                          </w:pPr>
                          <w:r w:rsidRPr="0093665E">
                            <w:rPr>
                              <w:rFonts w:cs="Times"/>
                              <w:color w:val="000000" w:themeColor="text1"/>
                              <w:sz w:val="20"/>
                              <w:lang w:val="en-US"/>
                            </w:rPr>
                            <w:t xml:space="preserve">Last </w:t>
                          </w:r>
                          <w:r>
                            <w:rPr>
                              <w:rFonts w:cs="Times"/>
                              <w:color w:val="000000" w:themeColor="text1"/>
                              <w:sz w:val="20"/>
                              <w:lang w:val="en-US"/>
                            </w:rPr>
                            <w:t>updated: 9 October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D91C02" id="_x0000_t202" coordsize="21600,21600" o:spt="202" path="m,l,21600r21600,l21600,xe">
              <v:stroke joinstyle="miter"/>
              <v:path gradientshapeok="t" o:connecttype="rect"/>
            </v:shapetype>
            <v:shape id="Text Box 8" o:spid="_x0000_s1027" type="#_x0000_t202" style="position:absolute;margin-left:-18.15pt;margin-top:5.45pt;width:174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" filled="f" stroked="f">
              <v:textbox>
                <w:txbxContent>
                  <w:p w14:paraId="37A640D7" w14:textId="77777777" w:rsidR="006C2C58" w:rsidRPr="0093665E" w:rsidRDefault="006C2C58" w:rsidP="00FE43D9">
                    <w:pPr>
                      <w:rPr>
                        <w:color w:val="000000" w:themeColor="text1"/>
                        <w:sz w:val="20"/>
                      </w:rPr>
                    </w:pPr>
                    <w:r w:rsidRPr="0093665E">
                      <w:rPr>
                        <w:rFonts w:cs="Times"/>
                        <w:color w:val="000000" w:themeColor="text1"/>
                        <w:sz w:val="20"/>
                        <w:lang w:val="en-US"/>
                      </w:rPr>
                      <w:t xml:space="preserve">Last </w:t>
                    </w:r>
                    <w:r>
                      <w:rPr>
                        <w:rFonts w:cs="Times"/>
                        <w:color w:val="000000" w:themeColor="text1"/>
                        <w:sz w:val="20"/>
                        <w:lang w:val="en-US"/>
                      </w:rPr>
                      <w:t>updated: 9 October 2018</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2BAA3" w14:textId="77777777" w:rsidR="003346F2" w:rsidRDefault="003346F2" w:rsidP="00FE43D9">
      <w:pPr>
        <w:spacing w:after="0" w:line="240" w:lineRule="auto"/>
      </w:pPr>
      <w:r>
        <w:separator/>
      </w:r>
    </w:p>
  </w:footnote>
  <w:footnote w:type="continuationSeparator" w:id="0">
    <w:p w14:paraId="7FBA3622" w14:textId="77777777" w:rsidR="003346F2" w:rsidRDefault="003346F2" w:rsidP="00FE43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5DC4"/>
    <w:multiLevelType w:val="hybridMultilevel"/>
    <w:tmpl w:val="AFA286AA"/>
    <w:lvl w:ilvl="0" w:tplc="67D831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40128"/>
    <w:multiLevelType w:val="hybridMultilevel"/>
    <w:tmpl w:val="03A87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F1321"/>
    <w:multiLevelType w:val="hybridMultilevel"/>
    <w:tmpl w:val="F7B6C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C0D9B"/>
    <w:multiLevelType w:val="hybridMultilevel"/>
    <w:tmpl w:val="495CABEC"/>
    <w:lvl w:ilvl="0" w:tplc="A5648C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B5342"/>
    <w:multiLevelType w:val="hybridMultilevel"/>
    <w:tmpl w:val="7720966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BB77011"/>
    <w:multiLevelType w:val="hybridMultilevel"/>
    <w:tmpl w:val="F956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491D1E"/>
    <w:multiLevelType w:val="hybridMultilevel"/>
    <w:tmpl w:val="8C24D988"/>
    <w:lvl w:ilvl="0" w:tplc="DBA8678A">
      <w:numFmt w:val="bullet"/>
      <w:lvlText w:val="•"/>
      <w:lvlJc w:val="left"/>
      <w:pPr>
        <w:ind w:left="770" w:hanging="360"/>
      </w:pPr>
      <w:rPr>
        <w:rFonts w:ascii="Calibri" w:eastAsiaTheme="minorHAnsi"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2C754EEE"/>
    <w:multiLevelType w:val="hybridMultilevel"/>
    <w:tmpl w:val="EBA26F1A"/>
    <w:lvl w:ilvl="0" w:tplc="04A804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1475DB"/>
    <w:multiLevelType w:val="hybridMultilevel"/>
    <w:tmpl w:val="B9EC2A84"/>
    <w:lvl w:ilvl="0" w:tplc="072C89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922583"/>
    <w:multiLevelType w:val="hybridMultilevel"/>
    <w:tmpl w:val="D1F67A10"/>
    <w:lvl w:ilvl="0" w:tplc="2B00E2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8B0B89"/>
    <w:multiLevelType w:val="hybridMultilevel"/>
    <w:tmpl w:val="DBF01152"/>
    <w:lvl w:ilvl="0" w:tplc="3AC892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A50CE1"/>
    <w:multiLevelType w:val="hybridMultilevel"/>
    <w:tmpl w:val="AE0216B0"/>
    <w:lvl w:ilvl="0" w:tplc="DBA867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483B5C"/>
    <w:multiLevelType w:val="hybridMultilevel"/>
    <w:tmpl w:val="064E4296"/>
    <w:lvl w:ilvl="0" w:tplc="AD46E7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B27D9E"/>
    <w:multiLevelType w:val="hybridMultilevel"/>
    <w:tmpl w:val="3A146E1E"/>
    <w:lvl w:ilvl="0" w:tplc="B64C23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C7764F"/>
    <w:multiLevelType w:val="hybridMultilevel"/>
    <w:tmpl w:val="083C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EA0D0F"/>
    <w:multiLevelType w:val="hybridMultilevel"/>
    <w:tmpl w:val="4C1ADE6A"/>
    <w:lvl w:ilvl="0" w:tplc="9042C0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DF0B92"/>
    <w:multiLevelType w:val="hybridMultilevel"/>
    <w:tmpl w:val="5270E7C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736126E"/>
    <w:multiLevelType w:val="hybridMultilevel"/>
    <w:tmpl w:val="D3F4C3E4"/>
    <w:lvl w:ilvl="0" w:tplc="C64CEB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8584546">
    <w:abstractNumId w:val="14"/>
  </w:num>
  <w:num w:numId="2" w16cid:durableId="494607684">
    <w:abstractNumId w:val="5"/>
  </w:num>
  <w:num w:numId="3" w16cid:durableId="957880589">
    <w:abstractNumId w:val="1"/>
  </w:num>
  <w:num w:numId="4" w16cid:durableId="1182164500">
    <w:abstractNumId w:val="2"/>
  </w:num>
  <w:num w:numId="5" w16cid:durableId="419914530">
    <w:abstractNumId w:val="16"/>
  </w:num>
  <w:num w:numId="6" w16cid:durableId="1014189776">
    <w:abstractNumId w:val="4"/>
  </w:num>
  <w:num w:numId="7" w16cid:durableId="1162353881">
    <w:abstractNumId w:val="7"/>
  </w:num>
  <w:num w:numId="8" w16cid:durableId="2017149072">
    <w:abstractNumId w:val="3"/>
  </w:num>
  <w:num w:numId="9" w16cid:durableId="2047946636">
    <w:abstractNumId w:val="13"/>
  </w:num>
  <w:num w:numId="10" w16cid:durableId="236399191">
    <w:abstractNumId w:val="0"/>
  </w:num>
  <w:num w:numId="11" w16cid:durableId="143006637">
    <w:abstractNumId w:val="17"/>
  </w:num>
  <w:num w:numId="12" w16cid:durableId="241567221">
    <w:abstractNumId w:val="8"/>
  </w:num>
  <w:num w:numId="13" w16cid:durableId="1230730833">
    <w:abstractNumId w:val="12"/>
  </w:num>
  <w:num w:numId="14" w16cid:durableId="1804301259">
    <w:abstractNumId w:val="10"/>
  </w:num>
  <w:num w:numId="15" w16cid:durableId="1225487074">
    <w:abstractNumId w:val="9"/>
  </w:num>
  <w:num w:numId="16" w16cid:durableId="1294409153">
    <w:abstractNumId w:val="15"/>
  </w:num>
  <w:num w:numId="17" w16cid:durableId="45447367">
    <w:abstractNumId w:val="11"/>
  </w:num>
  <w:num w:numId="18" w16cid:durableId="2767640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152"/>
    <w:rsid w:val="00044001"/>
    <w:rsid w:val="0004488A"/>
    <w:rsid w:val="000803F4"/>
    <w:rsid w:val="00081C47"/>
    <w:rsid w:val="000B1FF6"/>
    <w:rsid w:val="000D34FE"/>
    <w:rsid w:val="000D4B95"/>
    <w:rsid w:val="000D5716"/>
    <w:rsid w:val="000F432B"/>
    <w:rsid w:val="0010009F"/>
    <w:rsid w:val="001072B2"/>
    <w:rsid w:val="001168A8"/>
    <w:rsid w:val="001240E3"/>
    <w:rsid w:val="0012483D"/>
    <w:rsid w:val="00143FE1"/>
    <w:rsid w:val="00146E3E"/>
    <w:rsid w:val="00165ADE"/>
    <w:rsid w:val="00180DCA"/>
    <w:rsid w:val="001B026A"/>
    <w:rsid w:val="001C0D3F"/>
    <w:rsid w:val="001E2A36"/>
    <w:rsid w:val="001F4508"/>
    <w:rsid w:val="001F7D7C"/>
    <w:rsid w:val="002051B6"/>
    <w:rsid w:val="002057A5"/>
    <w:rsid w:val="00234966"/>
    <w:rsid w:val="00250760"/>
    <w:rsid w:val="00260824"/>
    <w:rsid w:val="00274CB4"/>
    <w:rsid w:val="002812FC"/>
    <w:rsid w:val="002817C5"/>
    <w:rsid w:val="00290DA8"/>
    <w:rsid w:val="00292BF2"/>
    <w:rsid w:val="00296C64"/>
    <w:rsid w:val="002A29CD"/>
    <w:rsid w:val="00302B18"/>
    <w:rsid w:val="0030655B"/>
    <w:rsid w:val="00323F12"/>
    <w:rsid w:val="00326EA3"/>
    <w:rsid w:val="003346F2"/>
    <w:rsid w:val="00340D92"/>
    <w:rsid w:val="00342D75"/>
    <w:rsid w:val="00347F13"/>
    <w:rsid w:val="0036460E"/>
    <w:rsid w:val="00366849"/>
    <w:rsid w:val="0037695C"/>
    <w:rsid w:val="003969A7"/>
    <w:rsid w:val="003B586C"/>
    <w:rsid w:val="003B657D"/>
    <w:rsid w:val="003E60CD"/>
    <w:rsid w:val="003F2111"/>
    <w:rsid w:val="00403166"/>
    <w:rsid w:val="0040352A"/>
    <w:rsid w:val="00411F82"/>
    <w:rsid w:val="004155BD"/>
    <w:rsid w:val="00417B8C"/>
    <w:rsid w:val="004266D5"/>
    <w:rsid w:val="0043659A"/>
    <w:rsid w:val="004421CE"/>
    <w:rsid w:val="0046644A"/>
    <w:rsid w:val="004835B8"/>
    <w:rsid w:val="004A0806"/>
    <w:rsid w:val="004B1732"/>
    <w:rsid w:val="004B4C3B"/>
    <w:rsid w:val="004B6308"/>
    <w:rsid w:val="004B7BB6"/>
    <w:rsid w:val="004E23B2"/>
    <w:rsid w:val="00541022"/>
    <w:rsid w:val="005727AE"/>
    <w:rsid w:val="00577B41"/>
    <w:rsid w:val="00585BCA"/>
    <w:rsid w:val="00595A87"/>
    <w:rsid w:val="005A0024"/>
    <w:rsid w:val="005A117F"/>
    <w:rsid w:val="005C32F5"/>
    <w:rsid w:val="005F224A"/>
    <w:rsid w:val="005F2CB4"/>
    <w:rsid w:val="006111EA"/>
    <w:rsid w:val="0061728B"/>
    <w:rsid w:val="0064077D"/>
    <w:rsid w:val="0065057C"/>
    <w:rsid w:val="00653DBC"/>
    <w:rsid w:val="00654C06"/>
    <w:rsid w:val="006917BD"/>
    <w:rsid w:val="00696955"/>
    <w:rsid w:val="006A0224"/>
    <w:rsid w:val="006C2C58"/>
    <w:rsid w:val="006C5EDD"/>
    <w:rsid w:val="006C62F6"/>
    <w:rsid w:val="006D5103"/>
    <w:rsid w:val="006F11CA"/>
    <w:rsid w:val="00711822"/>
    <w:rsid w:val="0071268F"/>
    <w:rsid w:val="00732A39"/>
    <w:rsid w:val="0076059D"/>
    <w:rsid w:val="00763E13"/>
    <w:rsid w:val="007656F6"/>
    <w:rsid w:val="00765B68"/>
    <w:rsid w:val="007728DB"/>
    <w:rsid w:val="007C1D74"/>
    <w:rsid w:val="007C1DB0"/>
    <w:rsid w:val="007F61EA"/>
    <w:rsid w:val="007F6F1F"/>
    <w:rsid w:val="00801430"/>
    <w:rsid w:val="00804F6F"/>
    <w:rsid w:val="00810152"/>
    <w:rsid w:val="008113BC"/>
    <w:rsid w:val="008113E0"/>
    <w:rsid w:val="00813FC6"/>
    <w:rsid w:val="0082383A"/>
    <w:rsid w:val="00825B3E"/>
    <w:rsid w:val="008439B0"/>
    <w:rsid w:val="0084594D"/>
    <w:rsid w:val="0085167F"/>
    <w:rsid w:val="008546C0"/>
    <w:rsid w:val="00855F8F"/>
    <w:rsid w:val="008745F6"/>
    <w:rsid w:val="00881639"/>
    <w:rsid w:val="008821D7"/>
    <w:rsid w:val="008907FC"/>
    <w:rsid w:val="008916DB"/>
    <w:rsid w:val="0089358B"/>
    <w:rsid w:val="00894BA3"/>
    <w:rsid w:val="008E2D01"/>
    <w:rsid w:val="008E4AB5"/>
    <w:rsid w:val="00904D69"/>
    <w:rsid w:val="00905F9F"/>
    <w:rsid w:val="00907D3D"/>
    <w:rsid w:val="009205AC"/>
    <w:rsid w:val="00925440"/>
    <w:rsid w:val="00927F06"/>
    <w:rsid w:val="00942D6E"/>
    <w:rsid w:val="00947BCC"/>
    <w:rsid w:val="00951C8A"/>
    <w:rsid w:val="00953B2D"/>
    <w:rsid w:val="009601B9"/>
    <w:rsid w:val="009631A4"/>
    <w:rsid w:val="009652D0"/>
    <w:rsid w:val="00990AD4"/>
    <w:rsid w:val="0099646C"/>
    <w:rsid w:val="009B41E5"/>
    <w:rsid w:val="009C4651"/>
    <w:rsid w:val="009C60E7"/>
    <w:rsid w:val="009D31F3"/>
    <w:rsid w:val="009D4FA7"/>
    <w:rsid w:val="009E3687"/>
    <w:rsid w:val="009F19FC"/>
    <w:rsid w:val="009F3BD4"/>
    <w:rsid w:val="00A109B5"/>
    <w:rsid w:val="00A12CC9"/>
    <w:rsid w:val="00A216C1"/>
    <w:rsid w:val="00A21BD2"/>
    <w:rsid w:val="00A23D21"/>
    <w:rsid w:val="00A40721"/>
    <w:rsid w:val="00A40BC7"/>
    <w:rsid w:val="00A428FA"/>
    <w:rsid w:val="00A436B1"/>
    <w:rsid w:val="00A46FAA"/>
    <w:rsid w:val="00A72B27"/>
    <w:rsid w:val="00A83F14"/>
    <w:rsid w:val="00A85509"/>
    <w:rsid w:val="00AB7768"/>
    <w:rsid w:val="00AE67D3"/>
    <w:rsid w:val="00AF25FB"/>
    <w:rsid w:val="00B1636E"/>
    <w:rsid w:val="00B20B06"/>
    <w:rsid w:val="00B27C3F"/>
    <w:rsid w:val="00B3349C"/>
    <w:rsid w:val="00B42E75"/>
    <w:rsid w:val="00B50FBF"/>
    <w:rsid w:val="00B57381"/>
    <w:rsid w:val="00B7396C"/>
    <w:rsid w:val="00B74D45"/>
    <w:rsid w:val="00B7709B"/>
    <w:rsid w:val="00B8309A"/>
    <w:rsid w:val="00BA47DC"/>
    <w:rsid w:val="00BA6C74"/>
    <w:rsid w:val="00BB0EF0"/>
    <w:rsid w:val="00BD067E"/>
    <w:rsid w:val="00BF426D"/>
    <w:rsid w:val="00BF4668"/>
    <w:rsid w:val="00C03B8C"/>
    <w:rsid w:val="00C22C69"/>
    <w:rsid w:val="00C25300"/>
    <w:rsid w:val="00C324D7"/>
    <w:rsid w:val="00C67027"/>
    <w:rsid w:val="00C74592"/>
    <w:rsid w:val="00C8515A"/>
    <w:rsid w:val="00CA4E5B"/>
    <w:rsid w:val="00CB32AE"/>
    <w:rsid w:val="00CC28DF"/>
    <w:rsid w:val="00CC358C"/>
    <w:rsid w:val="00CD10AB"/>
    <w:rsid w:val="00CD1D86"/>
    <w:rsid w:val="00CD5218"/>
    <w:rsid w:val="00CE18C9"/>
    <w:rsid w:val="00CF50E2"/>
    <w:rsid w:val="00CF5307"/>
    <w:rsid w:val="00D0422C"/>
    <w:rsid w:val="00D11625"/>
    <w:rsid w:val="00D1556A"/>
    <w:rsid w:val="00D2271F"/>
    <w:rsid w:val="00D26506"/>
    <w:rsid w:val="00D30A83"/>
    <w:rsid w:val="00D37CDF"/>
    <w:rsid w:val="00D46F01"/>
    <w:rsid w:val="00D52281"/>
    <w:rsid w:val="00D5248F"/>
    <w:rsid w:val="00D528A9"/>
    <w:rsid w:val="00D62998"/>
    <w:rsid w:val="00D677B4"/>
    <w:rsid w:val="00D7528B"/>
    <w:rsid w:val="00D76FF8"/>
    <w:rsid w:val="00D827E2"/>
    <w:rsid w:val="00D83A43"/>
    <w:rsid w:val="00D93DBB"/>
    <w:rsid w:val="00DA128A"/>
    <w:rsid w:val="00DB5E11"/>
    <w:rsid w:val="00DC44C3"/>
    <w:rsid w:val="00DC6240"/>
    <w:rsid w:val="00DD0FAD"/>
    <w:rsid w:val="00DD20A3"/>
    <w:rsid w:val="00DE57FF"/>
    <w:rsid w:val="00E00337"/>
    <w:rsid w:val="00E05024"/>
    <w:rsid w:val="00E23F20"/>
    <w:rsid w:val="00E35D0E"/>
    <w:rsid w:val="00E44289"/>
    <w:rsid w:val="00E454BE"/>
    <w:rsid w:val="00E6237D"/>
    <w:rsid w:val="00E672C1"/>
    <w:rsid w:val="00E813DE"/>
    <w:rsid w:val="00EA19C4"/>
    <w:rsid w:val="00EA365A"/>
    <w:rsid w:val="00EA7BDB"/>
    <w:rsid w:val="00EB441E"/>
    <w:rsid w:val="00EB772D"/>
    <w:rsid w:val="00EC1AF9"/>
    <w:rsid w:val="00ED5DF1"/>
    <w:rsid w:val="00EE3B22"/>
    <w:rsid w:val="00F05F33"/>
    <w:rsid w:val="00F17CFC"/>
    <w:rsid w:val="00F311E1"/>
    <w:rsid w:val="00F43AC2"/>
    <w:rsid w:val="00F468D3"/>
    <w:rsid w:val="00F51713"/>
    <w:rsid w:val="00F51EA1"/>
    <w:rsid w:val="00F53FFA"/>
    <w:rsid w:val="00F853CD"/>
    <w:rsid w:val="00F876EE"/>
    <w:rsid w:val="00FA7132"/>
    <w:rsid w:val="00FB06A1"/>
    <w:rsid w:val="00FC0AE2"/>
    <w:rsid w:val="00FC54D5"/>
    <w:rsid w:val="00FE43D9"/>
    <w:rsid w:val="02821FC3"/>
    <w:rsid w:val="02D1B58B"/>
    <w:rsid w:val="089626DC"/>
    <w:rsid w:val="0B30E096"/>
    <w:rsid w:val="11F73D9A"/>
    <w:rsid w:val="136588DC"/>
    <w:rsid w:val="15660D1D"/>
    <w:rsid w:val="183E3D12"/>
    <w:rsid w:val="1FDEF073"/>
    <w:rsid w:val="215173A6"/>
    <w:rsid w:val="218BF409"/>
    <w:rsid w:val="21C28460"/>
    <w:rsid w:val="24297FF1"/>
    <w:rsid w:val="24FCD8D4"/>
    <w:rsid w:val="260ABAA8"/>
    <w:rsid w:val="273A1E36"/>
    <w:rsid w:val="28EC0FE7"/>
    <w:rsid w:val="29CEA30A"/>
    <w:rsid w:val="2CB35159"/>
    <w:rsid w:val="2E7B6BE3"/>
    <w:rsid w:val="2FB6B58C"/>
    <w:rsid w:val="31EAA57D"/>
    <w:rsid w:val="33270969"/>
    <w:rsid w:val="33CD0391"/>
    <w:rsid w:val="33DBD2E2"/>
    <w:rsid w:val="33F81FC8"/>
    <w:rsid w:val="353633CA"/>
    <w:rsid w:val="3B8D613C"/>
    <w:rsid w:val="3BB1C117"/>
    <w:rsid w:val="3C626EAC"/>
    <w:rsid w:val="3D3A426E"/>
    <w:rsid w:val="3E5DE4FB"/>
    <w:rsid w:val="41429952"/>
    <w:rsid w:val="414CD989"/>
    <w:rsid w:val="4320E7C6"/>
    <w:rsid w:val="45CDA4A4"/>
    <w:rsid w:val="46696128"/>
    <w:rsid w:val="46F089E1"/>
    <w:rsid w:val="475C084E"/>
    <w:rsid w:val="4793D973"/>
    <w:rsid w:val="4AAAA053"/>
    <w:rsid w:val="4D8540E8"/>
    <w:rsid w:val="50747319"/>
    <w:rsid w:val="5478A244"/>
    <w:rsid w:val="54A81AC0"/>
    <w:rsid w:val="5504BB5C"/>
    <w:rsid w:val="550B472E"/>
    <w:rsid w:val="56642DC4"/>
    <w:rsid w:val="58539A46"/>
    <w:rsid w:val="5A7654A2"/>
    <w:rsid w:val="5B9373E8"/>
    <w:rsid w:val="5D608688"/>
    <w:rsid w:val="5FF1506F"/>
    <w:rsid w:val="63149C94"/>
    <w:rsid w:val="64C19CA5"/>
    <w:rsid w:val="64D0B31F"/>
    <w:rsid w:val="667930C9"/>
    <w:rsid w:val="66B4DD29"/>
    <w:rsid w:val="66B9DBA9"/>
    <w:rsid w:val="6C008EA8"/>
    <w:rsid w:val="6C39642D"/>
    <w:rsid w:val="6D84C16D"/>
    <w:rsid w:val="6E77B32D"/>
    <w:rsid w:val="700F402A"/>
    <w:rsid w:val="70DCEA7E"/>
    <w:rsid w:val="71D5B4E7"/>
    <w:rsid w:val="741199A1"/>
    <w:rsid w:val="744FE498"/>
    <w:rsid w:val="7587A78B"/>
    <w:rsid w:val="76C32EEF"/>
    <w:rsid w:val="78A4A0C1"/>
    <w:rsid w:val="7967042A"/>
    <w:rsid w:val="7B5C55A3"/>
    <w:rsid w:val="7B820FD4"/>
    <w:rsid w:val="7C27A4D2"/>
    <w:rsid w:val="7D75FD99"/>
    <w:rsid w:val="7F09A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EEFB8"/>
  <w15:chartTrackingRefBased/>
  <w15:docId w15:val="{22A9C4AE-CFBF-4AB7-B132-4A368158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83A"/>
    <w:rPr>
      <w:color w:val="808080"/>
    </w:rPr>
  </w:style>
  <w:style w:type="table" w:styleId="TableGrid">
    <w:name w:val="Table Grid"/>
    <w:basedOn w:val="TableNormal"/>
    <w:uiPriority w:val="59"/>
    <w:rsid w:val="00823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646C"/>
    <w:pPr>
      <w:spacing w:after="0" w:line="240" w:lineRule="auto"/>
    </w:pPr>
  </w:style>
  <w:style w:type="paragraph" w:styleId="Header">
    <w:name w:val="header"/>
    <w:basedOn w:val="Normal"/>
    <w:link w:val="HeaderChar"/>
    <w:uiPriority w:val="99"/>
    <w:unhideWhenUsed/>
    <w:rsid w:val="00FE43D9"/>
    <w:pPr>
      <w:tabs>
        <w:tab w:val="center" w:pos="4513"/>
        <w:tab w:val="right" w:pos="9026"/>
      </w:tabs>
      <w:spacing w:after="0" w:line="240" w:lineRule="auto"/>
    </w:pPr>
    <w:rPr>
      <w:rFonts w:ascii="Arial" w:eastAsiaTheme="minorEastAsia" w:hAnsi="Arial"/>
      <w:szCs w:val="24"/>
    </w:rPr>
  </w:style>
  <w:style w:type="character" w:customStyle="1" w:styleId="HeaderChar">
    <w:name w:val="Header Char"/>
    <w:basedOn w:val="DefaultParagraphFont"/>
    <w:link w:val="Header"/>
    <w:uiPriority w:val="99"/>
    <w:rsid w:val="00FE43D9"/>
    <w:rPr>
      <w:rFonts w:ascii="Arial" w:eastAsiaTheme="minorEastAsia" w:hAnsi="Arial"/>
      <w:szCs w:val="24"/>
    </w:rPr>
  </w:style>
  <w:style w:type="paragraph" w:styleId="Footer">
    <w:name w:val="footer"/>
    <w:basedOn w:val="Normal"/>
    <w:link w:val="FooterChar"/>
    <w:uiPriority w:val="99"/>
    <w:unhideWhenUsed/>
    <w:rsid w:val="00FE43D9"/>
    <w:pPr>
      <w:tabs>
        <w:tab w:val="center" w:pos="4513"/>
        <w:tab w:val="right" w:pos="9026"/>
      </w:tabs>
      <w:spacing w:after="0" w:line="240" w:lineRule="auto"/>
    </w:pPr>
    <w:rPr>
      <w:rFonts w:ascii="Arial" w:eastAsiaTheme="minorEastAsia" w:hAnsi="Arial"/>
      <w:szCs w:val="24"/>
    </w:rPr>
  </w:style>
  <w:style w:type="character" w:customStyle="1" w:styleId="FooterChar">
    <w:name w:val="Footer Char"/>
    <w:basedOn w:val="DefaultParagraphFont"/>
    <w:link w:val="Footer"/>
    <w:uiPriority w:val="99"/>
    <w:rsid w:val="00FE43D9"/>
    <w:rPr>
      <w:rFonts w:ascii="Arial" w:eastAsiaTheme="minorEastAsia" w:hAnsi="Arial"/>
      <w:szCs w:val="24"/>
    </w:rPr>
  </w:style>
  <w:style w:type="paragraph" w:styleId="ListParagraph">
    <w:name w:val="List Paragraph"/>
    <w:basedOn w:val="Normal"/>
    <w:uiPriority w:val="34"/>
    <w:qFormat/>
    <w:rsid w:val="00FE43D9"/>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47605">
      <w:bodyDiv w:val="1"/>
      <w:marLeft w:val="0"/>
      <w:marRight w:val="0"/>
      <w:marTop w:val="0"/>
      <w:marBottom w:val="0"/>
      <w:divBdr>
        <w:top w:val="none" w:sz="0" w:space="0" w:color="auto"/>
        <w:left w:val="none" w:sz="0" w:space="0" w:color="auto"/>
        <w:bottom w:val="none" w:sz="0" w:space="0" w:color="auto"/>
        <w:right w:val="none" w:sz="0" w:space="0" w:color="auto"/>
      </w:divBdr>
    </w:div>
    <w:div w:id="90927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Milner\OneDrive%20-%20CIT%20Academies\Attachments\Leadership\Interview\Designated%20Safeguarding%20Lead%20JD%20V1%2001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D9EB67B9C94DD689EAB318E7C38116"/>
        <w:category>
          <w:name w:val="General"/>
          <w:gallery w:val="placeholder"/>
        </w:category>
        <w:types>
          <w:type w:val="bbPlcHdr"/>
        </w:types>
        <w:behaviors>
          <w:behavior w:val="content"/>
        </w:behaviors>
        <w:guid w:val="{AAE8F40B-0AA3-453D-9977-ACA57D79B315}"/>
      </w:docPartPr>
      <w:docPartBody>
        <w:p w:rsidR="002F502C" w:rsidRDefault="002F502C">
          <w:pPr>
            <w:pStyle w:val="00D9EB67B9C94DD689EAB318E7C38116"/>
          </w:pPr>
          <w:r w:rsidRPr="0099646C">
            <w:rPr>
              <w:rStyle w:val="PlaceholderText"/>
              <w:rFonts w:ascii="Century Gothic" w:hAnsi="Century Gothic"/>
              <w:highlight w:val="yellow"/>
            </w:rPr>
            <w:t>Enter role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02C"/>
    <w:rsid w:val="002F502C"/>
    <w:rsid w:val="00654C06"/>
    <w:rsid w:val="00732A39"/>
    <w:rsid w:val="00AF7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0D9EB67B9C94DD689EAB318E7C38116">
    <w:name w:val="00D9EB67B9C94DD689EAB318E7C381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DC5CF48C273E4EB58C194B084E84D2" ma:contentTypeVersion="3" ma:contentTypeDescription="Create a new document." ma:contentTypeScope="" ma:versionID="86d262750e9ab5bffe2ea90021c481eb">
  <xsd:schema xmlns:xsd="http://www.w3.org/2001/XMLSchema" xmlns:xs="http://www.w3.org/2001/XMLSchema" xmlns:p="http://schemas.microsoft.com/office/2006/metadata/properties" xmlns:ns2="668a3abd-fcfb-4267-8d07-6e0617ab005a" targetNamespace="http://schemas.microsoft.com/office/2006/metadata/properties" ma:root="true" ma:fieldsID="2186e22d0f9f7498fe39a375bc798f52" ns2:_="">
    <xsd:import namespace="668a3abd-fcfb-4267-8d07-6e0617ab005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a3abd-fcfb-4267-8d07-6e0617ab0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8DD76B-4219-4791-B0C0-0E099C2199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040463-8248-453C-853A-ED64D2AAE2FD}">
  <ds:schemaRefs>
    <ds:schemaRef ds:uri="http://schemas.microsoft.com/sharepoint/v3/contenttype/forms"/>
  </ds:schemaRefs>
</ds:datastoreItem>
</file>

<file path=customXml/itemProps3.xml><?xml version="1.0" encoding="utf-8"?>
<ds:datastoreItem xmlns:ds="http://schemas.openxmlformats.org/officeDocument/2006/customXml" ds:itemID="{597D54CC-FEEB-4941-B699-64E517F29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a3abd-fcfb-4267-8d07-6e0617ab0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3d8322-c484-4802-ace6-af5db86103d0}" enabled="0" method="" siteId="{e43d8322-c484-4802-ace6-af5db86103d0}" removed="1"/>
</clbl:labelList>
</file>

<file path=docProps/app.xml><?xml version="1.0" encoding="utf-8"?>
<Properties xmlns="http://schemas.openxmlformats.org/officeDocument/2006/extended-properties" xmlns:vt="http://schemas.openxmlformats.org/officeDocument/2006/docPropsVTypes">
  <Template>Designated Safeguarding Lead JD V1 0124</Template>
  <TotalTime>1</TotalTime>
  <Pages>3</Pages>
  <Words>1371</Words>
  <Characters>7816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Milner</dc:creator>
  <cp:keywords/>
  <dc:description/>
  <cp:lastModifiedBy>Daniella Boyer</cp:lastModifiedBy>
  <cp:revision>4</cp:revision>
  <dcterms:created xsi:type="dcterms:W3CDTF">2026-07-07T13:21:00Z</dcterms:created>
  <dcterms:modified xsi:type="dcterms:W3CDTF">2026-07-07T13:22:00Z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0x010100DCDC5CF48C273E4EB58C194B084E84D2</vt:lpwstr>
  </property>
  <property fmtid="{D5CDD505-2E9C-101B-9397-08002B2CF9AE}" pid="3" name="MediaServiceImageTags">
    <vt:lpwstr/>
  </property>
  <property fmtid="{D5CDD505-2E9C-101B-9397-08002B2CF9AE}" pid="4" name="Order">
    <vt:r8>33669100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