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9B57" w14:textId="4FFAAADB" w:rsidR="00E92C42" w:rsidRDefault="00914273">
      <w:r>
        <w:rPr>
          <w:noProof/>
        </w:rPr>
        <mc:AlternateContent>
          <mc:Choice Requires="wps">
            <w:drawing>
              <wp:anchor distT="0" distB="0" distL="114300" distR="114300" simplePos="0" relativeHeight="251659264" behindDoc="0" locked="0" layoutInCell="1" allowOverlap="1" wp14:anchorId="0F1B6BB3" wp14:editId="515B6AA9">
                <wp:simplePos x="0" y="0"/>
                <wp:positionH relativeFrom="page">
                  <wp:align>left</wp:align>
                </wp:positionH>
                <wp:positionV relativeFrom="paragraph">
                  <wp:posOffset>-914400</wp:posOffset>
                </wp:positionV>
                <wp:extent cx="7534275" cy="106299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534275" cy="10629900"/>
                        </a:xfrm>
                        <a:prstGeom prst="rect">
                          <a:avLst/>
                        </a:prstGeom>
                        <a:solidFill>
                          <a:srgbClr val="82162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624A6A" id="Rectangle 1" o:spid="_x0000_s1026" style="position:absolute;margin-left:0;margin-top:-1in;width:593.25pt;height:837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SeQIAAEkFAAAOAAAAZHJzL2Uyb0RvYy54bWysVEtv2zAMvg/YfxB0X/xY0kdQpwhSZBhQ&#10;tEXboWdFlmIDsqhJSpzs14+SHwm6YodhOSikSX586KNubg+NInthXQ26oNkkpURoDmWttwX98br+&#10;ckWJ80yXTIEWBT0KR28Xnz/dtGYucqhAlcISBNFu3pqCVt6beZI4XomGuQkYodEowTbMo2q3SWlZ&#10;i+iNSvI0vUhasKWxwIVz+PWuM9JFxJdScP8opROeqIJibT6eNp6bcCaLGzbfWmaqmvdlsH+oomG1&#10;xqQj1B3zjOxs/QdUU3MLDqSfcGgSkLLmIvaA3WTpu25eKmZE7AWH48w4Jvf/YPnD/sU8WRxDa9zc&#10;oRi6OEjbhH+sjxzisI7jsMTBE44fL2dfp/nljBKOtiy9yK+v0zjP5BRvrPPfBDQkCAW1eB1xSmx/&#10;7zzmRNfBJaRzoOpyXSsVFbvdrJQle4ZXd5VnF/kq3BaGnLklp6qj5I9KhGCln4UkdYl15jFjJJQY&#10;8RjnQvusM1WsFF2aWYq/IUugYIiIOSNgQJZY3ojdAwyeHciA3RXb+4dQEfk4Bqd/K6wLHiNiZtB+&#10;DG5qDfYjAIVd9Zk7fyz/bDRB3EB5fLLEQrcNzvB1jfdzz5x/Yhbpj4uCK+0f8ZAK2oJCL1FSgf31&#10;0ffgj6xEKyUtrlNB3c8ds4IS9V0jX6+z6TTsX1Sms8scFXtu2Zxb9K5ZAV57ho+H4VEM/l4NorTQ&#10;vOHmL0NWNDHNMXdBubeDsvLdmuPbwcVyGd1w5wzz9/rF8AAephr493p4Y9b0JPVI8AcYVo/N33G1&#10;8w2RGpY7D7KORD7NtZ837mskTv+2hAfhXI9epxdw8RsAAP//AwBQSwMEFAAGAAgAAAAhAHXp4g3h&#10;AAAACwEAAA8AAABkcnMvZG93bnJldi54bWxMj8FOwzAQRO9I/IO1SNxaO7QpVYhTISQkuEBTKpWj&#10;Ey9xIF5HsZsGvh73BLdZzWj2Tb6ZbMdGHHzrSEIyF8CQaqdbaiTs3x5na2A+KNKqc4QSvtHDpri8&#10;yFWm3YlKHHehYbGEfKYkmBD6jHNfG7TKz12PFL0PN1gV4jk0XA/qFMttx2+EWHGrWoofjOrxwWD9&#10;tTtaCarc3r4u6Gf8TAM+l968vxyqJymvr6b7O2ABp/AXhjN+RIciMlXuSNqzTkIcEiTMkuUyqrOf&#10;rFcpsCqqdCEE8CLn/zcUvwAAAP//AwBQSwECLQAUAAYACAAAACEAtoM4kv4AAADhAQAAEwAAAAAA&#10;AAAAAAAAAAAAAAAAW0NvbnRlbnRfVHlwZXNdLnhtbFBLAQItABQABgAIAAAAIQA4/SH/1gAAAJQB&#10;AAALAAAAAAAAAAAAAAAAAC8BAABfcmVscy8ucmVsc1BLAQItABQABgAIAAAAIQBil+iSeQIAAEkF&#10;AAAOAAAAAAAAAAAAAAAAAC4CAABkcnMvZTJvRG9jLnhtbFBLAQItABQABgAIAAAAIQB16eIN4QAA&#10;AAsBAAAPAAAAAAAAAAAAAAAAANMEAABkcnMvZG93bnJldi54bWxQSwUGAAAAAAQABADzAAAA4QUA&#10;AAAA&#10;" fillcolor="#82162c" strokecolor="#1f3763 [1604]" strokeweight="1pt">
                <w10:wrap anchorx="page"/>
              </v:rect>
            </w:pict>
          </mc:Fallback>
        </mc:AlternateContent>
      </w:r>
      <w:r w:rsidR="00C83332" w:rsidRPr="00890FDD">
        <w:rPr>
          <w:noProof/>
        </w:rPr>
        <mc:AlternateContent>
          <mc:Choice Requires="wpg">
            <w:drawing>
              <wp:anchor distT="0" distB="0" distL="114300" distR="114300" simplePos="0" relativeHeight="251661312" behindDoc="0" locked="0" layoutInCell="1" allowOverlap="1" wp14:anchorId="2F16189E" wp14:editId="42CE3D65">
                <wp:simplePos x="0" y="0"/>
                <wp:positionH relativeFrom="margin">
                  <wp:posOffset>-1590675</wp:posOffset>
                </wp:positionH>
                <wp:positionV relativeFrom="paragraph">
                  <wp:posOffset>-685800</wp:posOffset>
                </wp:positionV>
                <wp:extent cx="11963400" cy="5467351"/>
                <wp:effectExtent l="0" t="0" r="0" b="0"/>
                <wp:wrapNone/>
                <wp:docPr id="2" name="Group 8"/>
                <wp:cNvGraphicFramePr/>
                <a:graphic xmlns:a="http://schemas.openxmlformats.org/drawingml/2006/main">
                  <a:graphicData uri="http://schemas.microsoft.com/office/word/2010/wordprocessingGroup">
                    <wpg:wgp>
                      <wpg:cNvGrpSpPr/>
                      <wpg:grpSpPr>
                        <a:xfrm>
                          <a:off x="0" y="0"/>
                          <a:ext cx="11963400" cy="5467351"/>
                          <a:chOff x="-63496" y="111918"/>
                          <a:chExt cx="5316855" cy="2676714"/>
                        </a:xfrm>
                      </wpg:grpSpPr>
                      <wps:wsp>
                        <wps:cNvPr id="3" name="TextBox 9"/>
                        <wps:cNvSpPr txBox="1"/>
                        <wps:spPr>
                          <a:xfrm>
                            <a:off x="-63496" y="111918"/>
                            <a:ext cx="5316855" cy="1579880"/>
                          </a:xfrm>
                          <a:prstGeom prst="rect">
                            <a:avLst/>
                          </a:prstGeom>
                          <a:noFill/>
                        </wps:spPr>
                        <wps:txb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wps:txbx>
                        <wps:bodyPr wrap="square" rtlCol="0">
                          <a:noAutofit/>
                        </wps:bodyPr>
                      </wps:wsp>
                      <wps:wsp>
                        <wps:cNvPr id="4" name="TextBox 10"/>
                        <wps:cNvSpPr txBox="1"/>
                        <wps:spPr>
                          <a:xfrm>
                            <a:off x="769976" y="785395"/>
                            <a:ext cx="4435475" cy="1579880"/>
                          </a:xfrm>
                          <a:prstGeom prst="rect">
                            <a:avLst/>
                          </a:prstGeom>
                          <a:noFill/>
                        </wps:spPr>
                        <wps:txb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wps:txbx>
                        <wps:bodyPr wrap="square" rtlCol="0">
                          <a:noAutofit/>
                        </wps:bodyPr>
                      </wps:wsp>
                      <wps:wsp>
                        <wps:cNvPr id="5" name="TextBox 11"/>
                        <wps:cNvSpPr txBox="1"/>
                        <wps:spPr>
                          <a:xfrm>
                            <a:off x="312799" y="1555462"/>
                            <a:ext cx="4435475" cy="1233170"/>
                          </a:xfrm>
                          <a:prstGeom prst="rect">
                            <a:avLst/>
                          </a:prstGeom>
                          <a:noFill/>
                        </wps:spPr>
                        <wps:txb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F16189E" id="Group 8" o:spid="_x0000_s1026" style="position:absolute;margin-left:-125.25pt;margin-top:-54pt;width:942pt;height:430.5pt;z-index:251661312;mso-position-horizontal-relative:margin;mso-width-relative:margin;mso-height-relative:margin" coordorigin="-634,1119" coordsize="53168,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IrVgIAAFIHAAAOAAAAZHJzL2Uyb0RvYy54bWzUVduO2yAQfa/Uf0C8bxziuxVn1Xa7eam6&#10;K+32AwjGiSXbUCCx8/cdcJw06UVqVnnoCzbDMMw5cwbm931Tox1XuhJtjslkihFvmSiqdp3jb6+P&#10;dwlG2tC2oLVoeY73XOP7xft3805mfCY2oi64QhCk1Vknc7wxRmaep9mGN1RPhOQtLJZCNdTAVK29&#10;QtEOoje1N5tOI68TqpBKMK41WB+GRbxw8cuSM/NUlpobVOcYcjNuVG5c2dFbzGm2VlRuKnZIg16R&#10;RUOrFg49hnqghqKtqn4J1VRMCS1KM2Gi8URZVow7DICGTC/QLJXYSodlnXVreaQJqL3g6eqw7Otu&#10;qeSLfFbARCfXwIWbWSx9qRr7hSxR7yjbHynjvUEMjISkkR9MgVoGi2EQxX5IBlbZBqi3G+/AI40w&#10;AgcC/iQZ1z8fgoQ+iZIwHGLMojiKSWB9vDEH7yyzToJW9IkO/TY6XjZUcseyzoCOZ4WqIsc+Ri1t&#10;QLGvAPWj6FFqM7JHg4/lC5kezABptGsw/oa2P6AfCTzDTsI4TRKnyiN2mkmlzZKLBtmfHCsQtdMa&#10;3X3RZqBpdLHnt+Kxqmtrt9kOWdk/06/6A4SVKPaAoAPd51h/31LFMVKm/iRcmwxRPmyNKCt3gN0+&#10;7DlEBfoHMm5eh+CyDsTRc0Uh4ihN40GGcRL6aTjIcCxEEPhhEB9EePNCOI0dpfMf1QMIOu8LckTx&#10;j43hk1mcpsO1EIZwdcz+VpCZ75P4hp3hCuIyOIn9rQ3iri24uN1Ndnhk7Mvw89w11OkpXPwAAAD/&#10;/wMAUEsDBBQABgAIAAAAIQAR/kZV4wAAAA4BAAAPAAAAZHJzL2Rvd25yZXYueG1sTI9Ba8JAEIXv&#10;hf6HZQq96W4MsZJmIyJtT1KoFkpvazImwexsyK5J/PcdT/U2M+/x5nvZerKtGLD3jSMN0VyBQCpc&#10;2VCl4fvwPluB8MFQaVpHqOGKHtb540Nm0tKN9IXDPlSCQ8inRkMdQpdK6YsarfFz1yGxdnK9NYHX&#10;vpJlb0YOt61cKLWU1jTEH2rT4bbG4ry/WA0foxk3cfQ27M6n7fX3kHz+7CLU+vlp2ryCCDiFfzPc&#10;8BkdcmY6uguVXrQaZotEJezlKVIrrnXzLOOYb0cNL0msQOaZvK+R/wEAAP//AwBQSwECLQAUAAYA&#10;CAAAACEAtoM4kv4AAADhAQAAEwAAAAAAAAAAAAAAAAAAAAAAW0NvbnRlbnRfVHlwZXNdLnhtbFBL&#10;AQItABQABgAIAAAAIQA4/SH/1gAAAJQBAAALAAAAAAAAAAAAAAAAAC8BAABfcmVscy8ucmVsc1BL&#10;AQItABQABgAIAAAAIQDiVxIrVgIAAFIHAAAOAAAAAAAAAAAAAAAAAC4CAABkcnMvZTJvRG9jLnht&#10;bFBLAQItABQABgAIAAAAIQAR/kZV4wAAAA4BAAAPAAAAAAAAAAAAAAAAALAEAABkcnMvZG93bnJl&#10;di54bWxQSwUGAAAAAAQABADzAAAAwAUAAAAA&#10;">
                <v:shapetype id="_x0000_t202" coordsize="21600,21600" o:spt="202" path="m,l,21600r21600,l21600,xe">
                  <v:stroke joinstyle="miter"/>
                  <v:path gradientshapeok="t" o:connecttype="rect"/>
                </v:shapetype>
                <v:shape id="TextBox 9" o:spid="_x0000_s1027" type="#_x0000_t202" style="position:absolute;left:-634;top:1119;width:53167;height:1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v:textbox>
                </v:shape>
                <v:shape id="TextBox 10" o:spid="_x0000_s1028" type="#_x0000_t202" style="position:absolute;left:7699;top:7853;width:44355;height:15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v:textbox>
                </v:shape>
                <v:shape id="TextBox 11" o:spid="_x0000_s1029" type="#_x0000_t202" style="position:absolute;left:3127;top:15554;width:44355;height:1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v:textbox>
                </v:shape>
                <w10:wrap anchorx="margin"/>
              </v:group>
            </w:pict>
          </mc:Fallback>
        </mc:AlternateContent>
      </w:r>
    </w:p>
    <w:p w14:paraId="514E0B6C" w14:textId="390DBEF7" w:rsidR="00885EC2" w:rsidRPr="00885EC2" w:rsidRDefault="00885EC2" w:rsidP="00885EC2"/>
    <w:p w14:paraId="74759FAD" w14:textId="0C67B11B" w:rsidR="00885EC2" w:rsidRPr="00885EC2" w:rsidRDefault="00C83332" w:rsidP="00885EC2">
      <w:r>
        <w:rPr>
          <w:noProof/>
        </w:rPr>
        <mc:AlternateContent>
          <mc:Choice Requires="wps">
            <w:drawing>
              <wp:anchor distT="45720" distB="45720" distL="114300" distR="114300" simplePos="0" relativeHeight="251664384" behindDoc="0" locked="0" layoutInCell="1" allowOverlap="1" wp14:anchorId="2246479E" wp14:editId="129201BF">
                <wp:simplePos x="0" y="0"/>
                <wp:positionH relativeFrom="margin">
                  <wp:align>left</wp:align>
                </wp:positionH>
                <wp:positionV relativeFrom="paragraph">
                  <wp:posOffset>342900</wp:posOffset>
                </wp:positionV>
                <wp:extent cx="5715000" cy="2952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52750"/>
                        </a:xfrm>
                        <a:prstGeom prst="rect">
                          <a:avLst/>
                        </a:prstGeom>
                        <a:noFill/>
                        <a:ln w="9525">
                          <a:noFill/>
                          <a:miter lim="800000"/>
                          <a:headEnd/>
                          <a:tailEnd/>
                        </a:ln>
                      </wps:spPr>
                      <wps:txbx>
                        <w:txbxContent>
                          <w:p w14:paraId="72E11383" w14:textId="540FAACF" w:rsidR="00885EC2" w:rsidRPr="00885EC2" w:rsidRDefault="00B31EB4" w:rsidP="00885EC2">
                            <w:pPr>
                              <w:spacing w:after="0"/>
                              <w:jc w:val="center"/>
                              <w:rPr>
                                <w:b/>
                                <w:bCs/>
                                <w:color w:val="FFFFFF" w:themeColor="background1"/>
                                <w:sz w:val="72"/>
                                <w:szCs w:val="72"/>
                              </w:rPr>
                            </w:pPr>
                            <w:r>
                              <w:rPr>
                                <w:b/>
                                <w:bCs/>
                                <w:color w:val="FFFFFF" w:themeColor="background1"/>
                                <w:sz w:val="72"/>
                                <w:szCs w:val="72"/>
                              </w:rPr>
                              <w:t xml:space="preserve">Peripatetic </w:t>
                            </w:r>
                            <w:r w:rsidR="00801779">
                              <w:rPr>
                                <w:b/>
                                <w:bCs/>
                                <w:color w:val="FFFFFF" w:themeColor="background1"/>
                                <w:sz w:val="72"/>
                                <w:szCs w:val="72"/>
                              </w:rPr>
                              <w:t>Woodwind</w:t>
                            </w:r>
                            <w:r>
                              <w:rPr>
                                <w:b/>
                                <w:bCs/>
                                <w:color w:val="FFFFFF" w:themeColor="background1"/>
                                <w:sz w:val="72"/>
                                <w:szCs w:val="72"/>
                              </w:rPr>
                              <w:t xml:space="preserve"> Teacher</w:t>
                            </w:r>
                          </w:p>
                          <w:p w14:paraId="1658C6FA" w14:textId="4303AC2A" w:rsidR="00885EC2" w:rsidRDefault="00885EC2" w:rsidP="00885EC2">
                            <w:pPr>
                              <w:spacing w:after="0"/>
                              <w:jc w:val="center"/>
                              <w:rPr>
                                <w:color w:val="FFFFFF" w:themeColor="background1"/>
                                <w:sz w:val="72"/>
                                <w:szCs w:val="72"/>
                              </w:rPr>
                            </w:pPr>
                            <w:r>
                              <w:rPr>
                                <w:color w:val="FFFFFF" w:themeColor="background1"/>
                                <w:sz w:val="72"/>
                                <w:szCs w:val="72"/>
                              </w:rPr>
                              <w:t>Bobby Moore Academy (</w:t>
                            </w:r>
                            <w:r w:rsidR="00B31EB4">
                              <w:rPr>
                                <w:color w:val="FFFFFF" w:themeColor="background1"/>
                                <w:sz w:val="72"/>
                                <w:szCs w:val="72"/>
                              </w:rPr>
                              <w:t xml:space="preserve">Primary &amp; </w:t>
                            </w:r>
                            <w:r w:rsidR="0049625F">
                              <w:rPr>
                                <w:color w:val="FFFFFF" w:themeColor="background1"/>
                                <w:sz w:val="72"/>
                                <w:szCs w:val="72"/>
                              </w:rPr>
                              <w:t>Secondary</w:t>
                            </w:r>
                            <w:r>
                              <w:rPr>
                                <w:color w:val="FFFFFF" w:themeColor="background1"/>
                                <w:sz w:val="72"/>
                                <w:szCs w:val="72"/>
                              </w:rPr>
                              <w:t xml:space="preserve"> Phase)</w:t>
                            </w:r>
                          </w:p>
                          <w:p w14:paraId="666A17D8" w14:textId="0659C260" w:rsidR="00885EC2" w:rsidRPr="00885EC2" w:rsidRDefault="00885EC2" w:rsidP="00914273">
                            <w:pPr>
                              <w:spacing w:after="0"/>
                              <w:rPr>
                                <w:color w:val="FFFFFF" w:themeColor="background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6479E" id="Text Box 2" o:spid="_x0000_s1030" type="#_x0000_t202" style="position:absolute;margin-left:0;margin-top:27pt;width:450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51/AEAANUDAAAOAAAAZHJzL2Uyb0RvYy54bWysU9tu2zAMfR+wfxD0vtjJ4qU1ohRduw4D&#10;ugvQ7gMUWY6FSaImKbGzry8lu2mwvg17EUhRPOQ5pNZXg9HkIH1QYBmdz0pKpBXQKLtj9Ofj3bsL&#10;SkLktuEarGT0KAO92rx9s+5dLRfQgW6kJwhiQ907RrsYXV0UQXTS8DADJy0GW/CGR3T9rmg87xHd&#10;6GJRlh+KHnzjPAgZAt7ejkG6yfhtK0X83rZBRqIZxd5iPn0+t+ksNmte7zx3nRJTG/wfujBcWSx6&#10;grrlkZO9V6+gjBIeArRxJsAU0LZKyMwB2czLv9g8dNzJzAXFCe4kU/h/sOLb4cH98CQOH2HAAWYS&#10;wd2D+BWIhZuO25289h76TvIGC8+TZEXvQj2lJqlDHRLItv8KDQ6Z7yNkoKH1JqmCPAmi4wCOJ9Hl&#10;EInAy2o1r8oSQwJji8tqsaryWApeP6c7H+JnCYYkg1GPU83w/HAfYmqH189PUjULd0rrPFltSc8o&#10;glY54SxiVMTF08oweoHlsYGckFh+sk22I1d6tLGAthPtxHTkHIftQFTD6PuUm1TYQnNEHTyMe4b/&#10;Ao0O/B9KetwxRsPvPfeSEv3FopaX8+UyLWV2ltVqgY4/j2zPI9wKhGI0UjKaNzEv8kj5GjVvVVbj&#10;pZOpZdydLNK052k5z/386uU3bp4AAAD//wMAUEsDBBQABgAIAAAAIQDowNmK2gAAAAcBAAAPAAAA&#10;ZHJzL2Rvd25yZXYueG1sTI9PT8MwDMXvSHyHyEi7sWRoQ2tpOiEQ1yG2gcTNa7y2onGqJlvLt8ec&#10;4OQ/z3rv52Iz+U5daIhtYAuLuQFFXAXXcm3hsH+5XYOKCdlhF5gsfFOETXl9VWDuwshvdNmlWokJ&#10;xxwtNCn1udaxashjnIeeWLRTGDwmGYdauwFHMfedvjPmXntsWRIa7Ompoeprd/YW3renz4+lea2f&#10;/aofw2Q0+0xbO7uZHh9AJZrS3zH84gs6lMJ0DGd2UXUW5JFkYbWUKmpmjDRHWSwyA7os9H/+8gcA&#10;AP//AwBQSwECLQAUAAYACAAAACEAtoM4kv4AAADhAQAAEwAAAAAAAAAAAAAAAAAAAAAAW0NvbnRl&#10;bnRfVHlwZXNdLnhtbFBLAQItABQABgAIAAAAIQA4/SH/1gAAAJQBAAALAAAAAAAAAAAAAAAAAC8B&#10;AABfcmVscy8ucmVsc1BLAQItABQABgAIAAAAIQAnyY51/AEAANUDAAAOAAAAAAAAAAAAAAAAAC4C&#10;AABkcnMvZTJvRG9jLnhtbFBLAQItABQABgAIAAAAIQDowNmK2gAAAAcBAAAPAAAAAAAAAAAAAAAA&#10;AFYEAABkcnMvZG93bnJldi54bWxQSwUGAAAAAAQABADzAAAAXQUAAAAA&#10;" filled="f" stroked="f">
                <v:textbox>
                  <w:txbxContent>
                    <w:p w14:paraId="72E11383" w14:textId="540FAACF" w:rsidR="00885EC2" w:rsidRPr="00885EC2" w:rsidRDefault="00B31EB4" w:rsidP="00885EC2">
                      <w:pPr>
                        <w:spacing w:after="0"/>
                        <w:jc w:val="center"/>
                        <w:rPr>
                          <w:b/>
                          <w:bCs/>
                          <w:color w:val="FFFFFF" w:themeColor="background1"/>
                          <w:sz w:val="72"/>
                          <w:szCs w:val="72"/>
                        </w:rPr>
                      </w:pPr>
                      <w:r>
                        <w:rPr>
                          <w:b/>
                          <w:bCs/>
                          <w:color w:val="FFFFFF" w:themeColor="background1"/>
                          <w:sz w:val="72"/>
                          <w:szCs w:val="72"/>
                        </w:rPr>
                        <w:t xml:space="preserve">Peripatetic </w:t>
                      </w:r>
                      <w:r w:rsidR="00801779">
                        <w:rPr>
                          <w:b/>
                          <w:bCs/>
                          <w:color w:val="FFFFFF" w:themeColor="background1"/>
                          <w:sz w:val="72"/>
                          <w:szCs w:val="72"/>
                        </w:rPr>
                        <w:t>Woodwind</w:t>
                      </w:r>
                      <w:r>
                        <w:rPr>
                          <w:b/>
                          <w:bCs/>
                          <w:color w:val="FFFFFF" w:themeColor="background1"/>
                          <w:sz w:val="72"/>
                          <w:szCs w:val="72"/>
                        </w:rPr>
                        <w:t xml:space="preserve"> Teacher</w:t>
                      </w:r>
                    </w:p>
                    <w:p w14:paraId="1658C6FA" w14:textId="4303AC2A" w:rsidR="00885EC2" w:rsidRDefault="00885EC2" w:rsidP="00885EC2">
                      <w:pPr>
                        <w:spacing w:after="0"/>
                        <w:jc w:val="center"/>
                        <w:rPr>
                          <w:color w:val="FFFFFF" w:themeColor="background1"/>
                          <w:sz w:val="72"/>
                          <w:szCs w:val="72"/>
                        </w:rPr>
                      </w:pPr>
                      <w:r>
                        <w:rPr>
                          <w:color w:val="FFFFFF" w:themeColor="background1"/>
                          <w:sz w:val="72"/>
                          <w:szCs w:val="72"/>
                        </w:rPr>
                        <w:t>Bobby Moore Academy (</w:t>
                      </w:r>
                      <w:r w:rsidR="00B31EB4">
                        <w:rPr>
                          <w:color w:val="FFFFFF" w:themeColor="background1"/>
                          <w:sz w:val="72"/>
                          <w:szCs w:val="72"/>
                        </w:rPr>
                        <w:t xml:space="preserve">Primary &amp; </w:t>
                      </w:r>
                      <w:r w:rsidR="0049625F">
                        <w:rPr>
                          <w:color w:val="FFFFFF" w:themeColor="background1"/>
                          <w:sz w:val="72"/>
                          <w:szCs w:val="72"/>
                        </w:rPr>
                        <w:t>Secondary</w:t>
                      </w:r>
                      <w:r>
                        <w:rPr>
                          <w:color w:val="FFFFFF" w:themeColor="background1"/>
                          <w:sz w:val="72"/>
                          <w:szCs w:val="72"/>
                        </w:rPr>
                        <w:t xml:space="preserve"> Phase)</w:t>
                      </w:r>
                    </w:p>
                    <w:p w14:paraId="666A17D8" w14:textId="0659C260" w:rsidR="00885EC2" w:rsidRPr="00885EC2" w:rsidRDefault="00885EC2" w:rsidP="00914273">
                      <w:pPr>
                        <w:spacing w:after="0"/>
                        <w:rPr>
                          <w:color w:val="FFFFFF" w:themeColor="background1"/>
                          <w:sz w:val="44"/>
                          <w:szCs w:val="44"/>
                        </w:rPr>
                      </w:pPr>
                    </w:p>
                  </w:txbxContent>
                </v:textbox>
                <w10:wrap type="square" anchorx="margin"/>
              </v:shape>
            </w:pict>
          </mc:Fallback>
        </mc:AlternateContent>
      </w:r>
    </w:p>
    <w:p w14:paraId="254C096C" w14:textId="4CF5CA88" w:rsidR="00885EC2" w:rsidRPr="00885EC2" w:rsidRDefault="00885EC2" w:rsidP="00885EC2"/>
    <w:p w14:paraId="63D47CE5" w14:textId="50490D45" w:rsidR="00885EC2" w:rsidRPr="00885EC2" w:rsidRDefault="00885EC2" w:rsidP="00885EC2"/>
    <w:p w14:paraId="43EADD70" w14:textId="112CBB11" w:rsidR="00885EC2" w:rsidRPr="00885EC2" w:rsidRDefault="00885EC2" w:rsidP="00885EC2"/>
    <w:p w14:paraId="745F4449" w14:textId="34E5767C" w:rsidR="00885EC2" w:rsidRPr="00885EC2" w:rsidRDefault="00C83332" w:rsidP="00885EC2">
      <w:r>
        <w:rPr>
          <w:noProof/>
        </w:rPr>
        <mc:AlternateContent>
          <mc:Choice Requires="wps">
            <w:drawing>
              <wp:anchor distT="0" distB="0" distL="114300" distR="114300" simplePos="0" relativeHeight="251662336" behindDoc="0" locked="0" layoutInCell="1" allowOverlap="1" wp14:anchorId="714EDA08" wp14:editId="6DE7629C">
                <wp:simplePos x="0" y="0"/>
                <wp:positionH relativeFrom="column">
                  <wp:posOffset>3197860</wp:posOffset>
                </wp:positionH>
                <wp:positionV relativeFrom="paragraph">
                  <wp:posOffset>164465</wp:posOffset>
                </wp:positionV>
                <wp:extent cx="3429000" cy="590550"/>
                <wp:effectExtent l="0" t="0" r="19050" b="19050"/>
                <wp:wrapThrough wrapText="bothSides">
                  <wp:wrapPolygon edited="0">
                    <wp:start x="0" y="0"/>
                    <wp:lineTo x="0" y="21600"/>
                    <wp:lineTo x="21600" y="21600"/>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429000" cy="590550"/>
                        </a:xfrm>
                        <a:prstGeom prst="rect">
                          <a:avLst/>
                        </a:prstGeom>
                        <a:solidFill>
                          <a:srgbClr val="BDAD16"/>
                        </a:solidFill>
                        <a:ln>
                          <a:solidFill>
                            <a:srgbClr val="BDAD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EDA08" id="Rectangle 6" o:spid="_x0000_s1031" style="position:absolute;margin-left:251.8pt;margin-top:12.95pt;width:270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u1iAIAAJoFAAAOAAAAZHJzL2Uyb0RvYy54bWysVMFu2zAMvQ/YPwi6r3aypGuDOkXWoMOA&#10;oi3WDj0rshQbkEWNUuJkXz9KdpyuLXYodrFFkXwkn0heXO4aw7YKfQ224KOTnDNlJZS1XRf85+P1&#10;pzPOfBC2FAasKvheeX45//jhonUzNYYKTKmQEYj1s9YVvArBzbLMy0o1wp+AU5aUGrARgURcZyWK&#10;ltAbk43z/DRrAUuHIJX3dLvslHye8LVWMtxp7VVgpuCUW0hfTN9V/GbzCzFbo3BVLfs0xDuyaERt&#10;KegAtRRBsA3Wr6CaWiJ40OFEQpOB1rVUqQaqZpS/qOahEk6lWogc7waa/P+DlbfbB3ePREPr/MzT&#10;MVax09jEP+XHdoms/UCW2gUm6fLzZHye58SpJN30PJ9OE5vZ0duhD98UNCweCo70GIkjsb3xgSKS&#10;6cEkBvNg6vK6NiYJuF5dGWRbQQ/3dblYjk7jW5HLX2bGvs+TcKJrdiw6ncLeqAho7A+lWV1SmeOU&#10;cupHNSQkpFQ2jDpVJUrV5TklPg4kDB4p6QQYkTXVN2D3ALHXX2N31fb20VWldh6c838l1jkPHiky&#10;2DA4N7UFfAvAUFV95M7+QFJHTWQp7FY74qbgk2gZb1ZQ7u+RIXTj5Z28runJb4QP9wJpnqhLaEeE&#10;O/poA23BoT9xVgH+fus+2lObk5azluaz4P7XRqDizHy3NADno8kkDnQSJtMvYxLwuWb1XGM3zRVQ&#10;J41oGzmZjtE+mMNRIzRPtEoWMSqphJUUu+Ay4EG4Ct3eoGUk1WKRzGiInQg39sHJCB55ji39uHsS&#10;6Pq+DzQxt3CYZTF70f6dbfS0sNgE0HWajSOv/QvQAkit1C+ruGGey8nquFLnfwAAAP//AwBQSwME&#10;FAAGAAgAAAAhAIi3Qg/hAAAACwEAAA8AAABkcnMvZG93bnJldi54bWxMj8tOwzAQRfdI/IM1SOyo&#10;nUKqNMSpKAKE2AAFKnXnxkMcEY9D7LTh73FWsJvH0Z0zxWq0LTtg7xtHEpKZAIZUOd1QLeH97f4i&#10;A+aDIq1aRyjhBz2sytOTQuXaHekVD5tQsxhCPlcSTAhdzrmvDFrlZ65DirtP11sVYtvXXPfqGMNt&#10;y+dCLLhVDcULRnV4a7D62gxWwtPuZbeunpPv7CPdJsOd3prH9YOU52fjzTWwgGP4g2HSj+pQRqe9&#10;G0h71kpIxeUiohLm6RLYBIirabKPVZItgZcF//9D+QsAAP//AwBQSwECLQAUAAYACAAAACEAtoM4&#10;kv4AAADhAQAAEwAAAAAAAAAAAAAAAAAAAAAAW0NvbnRlbnRfVHlwZXNdLnhtbFBLAQItABQABgAI&#10;AAAAIQA4/SH/1gAAAJQBAAALAAAAAAAAAAAAAAAAAC8BAABfcmVscy8ucmVsc1BLAQItABQABgAI&#10;AAAAIQCCfUu1iAIAAJoFAAAOAAAAAAAAAAAAAAAAAC4CAABkcnMvZTJvRG9jLnhtbFBLAQItABQA&#10;BgAIAAAAIQCIt0IP4QAAAAsBAAAPAAAAAAAAAAAAAAAAAOIEAABkcnMvZG93bnJldi54bWxQSwUG&#10;AAAAAAQABADzAAAA8AUAAAAA&#10;" fillcolor="#bdad16" strokecolor="#bdad16" strokeweight="1pt">
                <v:textbo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v:textbox>
                <w10:wrap type="through"/>
              </v:rect>
            </w:pict>
          </mc:Fallback>
        </mc:AlternateContent>
      </w:r>
    </w:p>
    <w:p w14:paraId="6D05C6C9" w14:textId="3B17BF58" w:rsidR="00885EC2" w:rsidRDefault="00885EC2" w:rsidP="00885EC2">
      <w:pPr>
        <w:rPr>
          <w:noProof/>
        </w:rPr>
      </w:pPr>
    </w:p>
    <w:p w14:paraId="3EB35D7A" w14:textId="77777777" w:rsidR="00914273" w:rsidRDefault="00914273" w:rsidP="00885EC2">
      <w:pPr>
        <w:rPr>
          <w:noProof/>
        </w:rPr>
      </w:pPr>
    </w:p>
    <w:p w14:paraId="781C941F" w14:textId="77777777" w:rsidR="00914273" w:rsidRDefault="00914273" w:rsidP="00885EC2">
      <w:pPr>
        <w:rPr>
          <w:noProof/>
        </w:rPr>
      </w:pPr>
    </w:p>
    <w:p w14:paraId="6352250C" w14:textId="77777777" w:rsidR="00914273" w:rsidRDefault="00914273" w:rsidP="00885EC2">
      <w:pPr>
        <w:rPr>
          <w:noProof/>
        </w:rPr>
      </w:pPr>
    </w:p>
    <w:p w14:paraId="598FBD8A" w14:textId="77777777" w:rsidR="00914273" w:rsidRDefault="00914273" w:rsidP="00885EC2">
      <w:pPr>
        <w:rPr>
          <w:noProof/>
        </w:rPr>
      </w:pPr>
    </w:p>
    <w:p w14:paraId="679A266A" w14:textId="77777777" w:rsidR="00914273" w:rsidRDefault="00914273" w:rsidP="00885EC2">
      <w:pPr>
        <w:rPr>
          <w:noProof/>
        </w:rPr>
      </w:pPr>
    </w:p>
    <w:p w14:paraId="3C709D00" w14:textId="77777777" w:rsidR="00914273" w:rsidRDefault="00914273" w:rsidP="00885EC2">
      <w:pPr>
        <w:rPr>
          <w:noProof/>
        </w:rPr>
      </w:pPr>
    </w:p>
    <w:p w14:paraId="101D7DE8" w14:textId="77777777" w:rsidR="00914273" w:rsidRDefault="00914273" w:rsidP="00885EC2">
      <w:pPr>
        <w:rPr>
          <w:noProof/>
        </w:rPr>
      </w:pPr>
    </w:p>
    <w:p w14:paraId="34B658D7" w14:textId="77777777" w:rsidR="00914273" w:rsidRDefault="00914273" w:rsidP="00885EC2">
      <w:pPr>
        <w:rPr>
          <w:noProof/>
        </w:rPr>
      </w:pPr>
    </w:p>
    <w:p w14:paraId="563C0EF2" w14:textId="77777777" w:rsidR="00914273" w:rsidRDefault="00914273" w:rsidP="00885EC2">
      <w:pPr>
        <w:rPr>
          <w:noProof/>
        </w:rPr>
      </w:pPr>
    </w:p>
    <w:p w14:paraId="45A3AF93" w14:textId="77777777" w:rsidR="00914273" w:rsidRDefault="00914273" w:rsidP="00885EC2">
      <w:pPr>
        <w:rPr>
          <w:noProof/>
        </w:rPr>
      </w:pPr>
    </w:p>
    <w:p w14:paraId="3D0167A0" w14:textId="77777777" w:rsidR="00914273" w:rsidRDefault="00914273" w:rsidP="00885EC2">
      <w:pPr>
        <w:rPr>
          <w:noProof/>
        </w:rPr>
      </w:pPr>
    </w:p>
    <w:p w14:paraId="349C7756" w14:textId="77777777" w:rsidR="00914273" w:rsidRDefault="00914273" w:rsidP="00885EC2">
      <w:pPr>
        <w:rPr>
          <w:noProof/>
        </w:rPr>
      </w:pPr>
    </w:p>
    <w:p w14:paraId="624B825E" w14:textId="77777777" w:rsidR="00914273" w:rsidRPr="00885EC2" w:rsidRDefault="00914273" w:rsidP="00885EC2"/>
    <w:p w14:paraId="28092763" w14:textId="38E7D9AD" w:rsidR="00C83332" w:rsidRDefault="00C83332" w:rsidP="00C83332">
      <w:pPr>
        <w:pStyle w:val="NormalWeb"/>
        <w:shd w:val="clear" w:color="auto" w:fill="FFFFFF"/>
        <w:spacing w:before="0" w:beforeAutospacing="0" w:after="0" w:afterAutospacing="0"/>
        <w:jc w:val="both"/>
        <w:rPr>
          <w:rFonts w:ascii="Calibri" w:hAnsi="Calibri" w:cs="Calibri"/>
          <w:color w:val="222222"/>
        </w:rPr>
      </w:pPr>
      <w:r w:rsidRPr="00C83332">
        <w:rPr>
          <w:rFonts w:ascii="Calibri" w:hAnsi="Calibri" w:cs="Calibri"/>
          <w:noProof/>
          <w:color w:val="222222"/>
        </w:rPr>
        <mc:AlternateContent>
          <mc:Choice Requires="wps">
            <w:drawing>
              <wp:anchor distT="45720" distB="45720" distL="114300" distR="114300" simplePos="0" relativeHeight="251666432" behindDoc="0" locked="0" layoutInCell="1" allowOverlap="1" wp14:anchorId="67AE265E" wp14:editId="58B653B2">
                <wp:simplePos x="0" y="0"/>
                <wp:positionH relativeFrom="column">
                  <wp:posOffset>-552091</wp:posOffset>
                </wp:positionH>
                <wp:positionV relativeFrom="paragraph">
                  <wp:posOffset>-370937</wp:posOffset>
                </wp:positionV>
                <wp:extent cx="3234906" cy="465827"/>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E265E" id="_x0000_s1032" type="#_x0000_t202" style="position:absolute;left:0;text-align:left;margin-left:-43.45pt;margin-top:-29.2pt;width:254.7pt;height:36.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yi/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zOU24SYQvNEWXwMNoM&#10;nwVuOvC/KenRYoyGX3vuJSX6k0UpV9PZLHkyH2bz6woP/jKyvYxwKxCK0UjJuL2L2ccj5VuUvFVZ&#10;jddOTi2jdbJIJ5snb16e81+vj3HzDAAA//8DAFBLAwQUAAYACAAAACEArou86t4AAAAKAQAADwAA&#10;AGRycy9kb3ducmV2LnhtbEyPTU/DMAyG70j7D5EncdsSqnbqStNpGuIKYnxI3LLGaysap2qytfx7&#10;zAlutvzo9fOWu9n14opj6DxpuFsrEEi1tx01Gt5eH1c5iBANWdN7Qg3fGGBXLW5KU1g/0Qtej7ER&#10;HEKhMBraGIdCylC36ExY+wGJb2c/OhN5HRtpRzNxuOtlotRGOtMRf2jNgIcW66/jxWl4fzp/fqTq&#10;uXlw2TD5WUlyW6n17XLe34OIOMc/GH71WR0qdjr5C9kgeg2rfLNllIcsT0EwkSZJBuLEaKZAVqX8&#10;X6H6AQAA//8DAFBLAQItABQABgAIAAAAIQC2gziS/gAAAOEBAAATAAAAAAAAAAAAAAAAAAAAAABb&#10;Q29udGVudF9UeXBlc10ueG1sUEsBAi0AFAAGAAgAAAAhADj9If/WAAAAlAEAAAsAAAAAAAAAAAAA&#10;AAAALwEAAF9yZWxzLy5yZWxzUEsBAi0AFAAGAAgAAAAhAEMDTKL9AQAA1AMAAA4AAAAAAAAAAAAA&#10;AAAALgIAAGRycy9lMm9Eb2MueG1sUEsBAi0AFAAGAAgAAAAhAK6LvOreAAAACgEAAA8AAAAAAAAA&#10;AAAAAAAAVwQAAGRycy9kb3ducmV2LnhtbFBLBQYAAAAABAAEAPMAAABiBQAAAAA=&#10;" filled="f" stroked="f">
                <v:textbo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v:textbox>
              </v:shape>
            </w:pict>
          </mc:Fallback>
        </mc:AlternateContent>
      </w:r>
    </w:p>
    <w:p w14:paraId="0076FEC7" w14:textId="791667B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r w:rsidRPr="00DC6007">
        <w:rPr>
          <w:rFonts w:ascii="Calibri" w:hAnsi="Calibri" w:cs="Calibri"/>
          <w:color w:val="222222"/>
          <w:sz w:val="22"/>
          <w:szCs w:val="22"/>
        </w:rPr>
        <w:t>Bobby Moore Academy is an all through school, providing a world-class education for the children of east London. A school characterised by ambition and drive it is transformational in its impact on their life chances</w:t>
      </w:r>
      <w:r w:rsidR="00FC50FB" w:rsidRPr="00DC6007">
        <w:rPr>
          <w:rFonts w:ascii="Calibri" w:hAnsi="Calibri" w:cs="Calibri"/>
          <w:color w:val="222222"/>
          <w:sz w:val="22"/>
          <w:szCs w:val="22"/>
        </w:rPr>
        <w:t xml:space="preserve"> and we all as a community stand firm in our belief that; </w:t>
      </w:r>
    </w:p>
    <w:p w14:paraId="759F489B" w14:textId="7AB1486F" w:rsidR="00FC50FB" w:rsidRPr="00DC6007" w:rsidRDefault="00FC50FB" w:rsidP="00C83332">
      <w:pPr>
        <w:pStyle w:val="NormalWeb"/>
        <w:shd w:val="clear" w:color="auto" w:fill="FFFFFF"/>
        <w:spacing w:before="0" w:beforeAutospacing="0" w:after="0" w:afterAutospacing="0"/>
        <w:jc w:val="both"/>
        <w:rPr>
          <w:rFonts w:ascii="Calibri" w:hAnsi="Calibri" w:cs="Calibri"/>
          <w:color w:val="222222"/>
          <w:sz w:val="22"/>
          <w:szCs w:val="22"/>
        </w:rPr>
      </w:pPr>
    </w:p>
    <w:p w14:paraId="500603AD" w14:textId="77777777" w:rsidR="00FC50FB" w:rsidRPr="00DC6007"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the drivers of social mobility.</w:t>
      </w:r>
    </w:p>
    <w:p w14:paraId="2269FB7C" w14:textId="03618A5F"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address social injustice head on.</w:t>
      </w:r>
    </w:p>
    <w:p w14:paraId="56E18EE7" w14:textId="3DCB0CCD"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architects of aspiration.</w:t>
      </w:r>
    </w:p>
    <w:p w14:paraId="26341002"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unrelenting in our focus on academic achievement.</w:t>
      </w:r>
    </w:p>
    <w:p w14:paraId="3656D945"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Our expectations are uncompromising.</w:t>
      </w:r>
    </w:p>
    <w:p w14:paraId="3CD9FCE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craft good character.</w:t>
      </w:r>
    </w:p>
    <w:p w14:paraId="11C8767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custodians of the ‘master key’</w:t>
      </w:r>
    </w:p>
    <w:p w14:paraId="036209D4" w14:textId="6EA2D56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p>
    <w:p w14:paraId="3CD6272E" w14:textId="3A8E8592" w:rsidR="00C83332" w:rsidRPr="00DC6007" w:rsidRDefault="00C83332" w:rsidP="00C83332">
      <w:pPr>
        <w:pStyle w:val="NormalWeb"/>
        <w:shd w:val="clear" w:color="auto" w:fill="FFFFFF"/>
        <w:spacing w:before="0" w:beforeAutospacing="0" w:after="0" w:afterAutospacing="0"/>
        <w:jc w:val="both"/>
        <w:rPr>
          <w:sz w:val="22"/>
          <w:szCs w:val="22"/>
        </w:rPr>
      </w:pPr>
      <w:r w:rsidRPr="00DC6007">
        <w:rPr>
          <w:rFonts w:ascii="Calibri" w:hAnsi="Calibri" w:cs="Calibri"/>
          <w:color w:val="222222"/>
          <w:sz w:val="22"/>
          <w:szCs w:val="22"/>
        </w:rPr>
        <w:t>We are situated across two iconic sites on the Queen Elizabeth Olympic Park, and our Secondary phase is now heavily oversubscribed. We are building partnerships with the new East Bank development,</w:t>
      </w:r>
      <w:r w:rsidR="00FC50FB" w:rsidRPr="00DC6007">
        <w:rPr>
          <w:rFonts w:ascii="Calibri" w:hAnsi="Calibri" w:cs="Calibri"/>
          <w:color w:val="222222"/>
          <w:sz w:val="22"/>
          <w:szCs w:val="22"/>
        </w:rPr>
        <w:t xml:space="preserve"> including the BBC, UCL, V&amp;A East which is</w:t>
      </w:r>
      <w:r w:rsidRPr="00DC6007">
        <w:rPr>
          <w:rFonts w:ascii="Calibri" w:hAnsi="Calibri" w:cs="Calibri"/>
          <w:color w:val="222222"/>
          <w:sz w:val="22"/>
          <w:szCs w:val="22"/>
        </w:rPr>
        <w:t xml:space="preserve"> bringing incredible opportunities to the young people of East London.</w:t>
      </w:r>
    </w:p>
    <w:p w14:paraId="4FDBDC03" w14:textId="77777777" w:rsidR="00FC50FB" w:rsidRPr="00DC6007" w:rsidRDefault="00FC50FB" w:rsidP="00FC50FB">
      <w:pPr>
        <w:pStyle w:val="NormalWeb"/>
        <w:shd w:val="clear" w:color="auto" w:fill="FFFFFF"/>
        <w:spacing w:before="0" w:beforeAutospacing="0" w:after="0" w:afterAutospacing="0"/>
        <w:jc w:val="both"/>
        <w:rPr>
          <w:rFonts w:ascii="Calibri" w:hAnsi="Calibri" w:cs="Calibri"/>
          <w:color w:val="222222"/>
          <w:sz w:val="22"/>
          <w:szCs w:val="22"/>
        </w:rPr>
      </w:pPr>
    </w:p>
    <w:p w14:paraId="7EA9EDAB" w14:textId="7308DC05" w:rsidR="00C83332" w:rsidRPr="00DC6007" w:rsidRDefault="00C83332" w:rsidP="00C83332">
      <w:pPr>
        <w:pStyle w:val="NormalWeb"/>
        <w:shd w:val="clear" w:color="auto" w:fill="FFFFFF"/>
        <w:spacing w:before="0" w:beforeAutospacing="0" w:after="160" w:afterAutospacing="0"/>
        <w:jc w:val="both"/>
        <w:rPr>
          <w:rFonts w:ascii="Calibri" w:hAnsi="Calibri" w:cs="Calibri"/>
          <w:color w:val="222222"/>
          <w:sz w:val="22"/>
          <w:szCs w:val="22"/>
        </w:rPr>
      </w:pPr>
      <w:r w:rsidRPr="00DC6007">
        <w:rPr>
          <w:rFonts w:ascii="Calibri" w:hAnsi="Calibri" w:cs="Calibri"/>
          <w:color w:val="222222"/>
          <w:sz w:val="22"/>
          <w:szCs w:val="22"/>
        </w:rPr>
        <w:t xml:space="preserve">Since the school was founded in 2017, we have set ambitious academic standards backed up by exciting enrichment opportunities, whilst nurturing and caring for the wellbeing of every child. At capacity, our two sites will accommodate over 1500 </w:t>
      </w:r>
      <w:r w:rsidR="00914273">
        <w:rPr>
          <w:rFonts w:ascii="Calibri" w:hAnsi="Calibri" w:cs="Calibri"/>
          <w:color w:val="222222"/>
          <w:sz w:val="22"/>
          <w:szCs w:val="22"/>
        </w:rPr>
        <w:t>scholars</w:t>
      </w:r>
      <w:r w:rsidRPr="00DC6007">
        <w:rPr>
          <w:rFonts w:ascii="Calibri" w:hAnsi="Calibri" w:cs="Calibri"/>
          <w:color w:val="222222"/>
          <w:sz w:val="22"/>
          <w:szCs w:val="22"/>
        </w:rPr>
        <w:t>, including a Sixth Form. </w:t>
      </w:r>
      <w:r w:rsidR="00FC50FB" w:rsidRPr="00DC6007">
        <w:rPr>
          <w:rFonts w:ascii="Calibri" w:hAnsi="Calibri" w:cs="Calibri"/>
          <w:color w:val="222222"/>
          <w:sz w:val="22"/>
          <w:szCs w:val="22"/>
        </w:rPr>
        <w:br/>
        <w:t xml:space="preserve">Built on the legacy of the 2012 London Olympic and Paralympic Games we enjoy world beating facilities including a competition standard 400m running track, full size football pitch and field events space, Astro-turf pitch, and state of the art classrooms and school buildings.  Taking leadership inspiration from our namesake and the 1966 World Cup winning team we are inspired to generate transformational change for the young people in our care. </w:t>
      </w:r>
    </w:p>
    <w:p w14:paraId="1F607912" w14:textId="4DFB9D1F" w:rsidR="00FC50FB" w:rsidRDefault="00914273" w:rsidP="00C83332">
      <w:pPr>
        <w:pStyle w:val="NormalWeb"/>
        <w:shd w:val="clear" w:color="auto" w:fill="FFFFFF"/>
        <w:spacing w:before="0" w:beforeAutospacing="0" w:after="160" w:afterAutospacing="0"/>
        <w:jc w:val="both"/>
      </w:pPr>
      <w:r>
        <w:rPr>
          <w:noProof/>
        </w:rPr>
        <w:drawing>
          <wp:anchor distT="0" distB="0" distL="114300" distR="114300" simplePos="0" relativeHeight="251667456" behindDoc="0" locked="0" layoutInCell="1" allowOverlap="1" wp14:anchorId="071C2321" wp14:editId="3D8B786E">
            <wp:simplePos x="0" y="0"/>
            <wp:positionH relativeFrom="page">
              <wp:align>right</wp:align>
            </wp:positionH>
            <wp:positionV relativeFrom="page">
              <wp:posOffset>5780405</wp:posOffset>
            </wp:positionV>
            <wp:extent cx="7548114" cy="17595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6" cstate="screen">
                      <a:extLst>
                        <a:ext uri="{28A0092B-C50C-407E-A947-70E740481C1C}">
                          <a14:useLocalDpi xmlns:a14="http://schemas.microsoft.com/office/drawing/2010/main"/>
                        </a:ext>
                      </a:extLst>
                    </a:blip>
                    <a:srcRect/>
                    <a:stretch/>
                  </pic:blipFill>
                  <pic:spPr bwMode="auto">
                    <a:xfrm>
                      <a:off x="0" y="0"/>
                      <a:ext cx="7548114" cy="175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61EFBA" w14:textId="3549096E" w:rsidR="00C83332" w:rsidRPr="00C83332" w:rsidRDefault="00C83332" w:rsidP="00885EC2">
      <w:pPr>
        <w:rPr>
          <w:rFonts w:cstheme="minorHAnsi"/>
          <w:color w:val="82162C"/>
          <w:sz w:val="32"/>
          <w:szCs w:val="32"/>
        </w:rPr>
      </w:pPr>
    </w:p>
    <w:p w14:paraId="7EBE7C63" w14:textId="5BFD5C7D" w:rsidR="00885EC2" w:rsidRPr="00885EC2" w:rsidRDefault="00885EC2" w:rsidP="00885EC2"/>
    <w:p w14:paraId="3F00FE17" w14:textId="24BC9B02" w:rsidR="00885EC2" w:rsidRPr="00885EC2" w:rsidRDefault="00885EC2" w:rsidP="00885EC2"/>
    <w:p w14:paraId="0FF46115" w14:textId="2BF1CDD5" w:rsidR="00885EC2" w:rsidRPr="00885EC2" w:rsidRDefault="00885EC2" w:rsidP="00885EC2"/>
    <w:p w14:paraId="1B8B9B39" w14:textId="7C33ECD0" w:rsidR="00885EC2" w:rsidRPr="00885EC2" w:rsidRDefault="00885EC2" w:rsidP="00885EC2">
      <w:pPr>
        <w:tabs>
          <w:tab w:val="left" w:pos="1305"/>
        </w:tabs>
      </w:pPr>
      <w:r>
        <w:tab/>
      </w:r>
    </w:p>
    <w:p w14:paraId="747D6288" w14:textId="5AFF8701" w:rsidR="00885EC2" w:rsidRPr="00885EC2" w:rsidRDefault="00885EC2" w:rsidP="00885EC2"/>
    <w:p w14:paraId="2DE28057" w14:textId="4B0645B6" w:rsidR="00FC50FB" w:rsidRPr="00DC6007" w:rsidRDefault="00FC50FB" w:rsidP="00FC50FB">
      <w:pPr>
        <w:shd w:val="clear" w:color="auto" w:fill="FFFFFF"/>
        <w:spacing w:after="0" w:line="240" w:lineRule="auto"/>
        <w:jc w:val="both"/>
        <w:rPr>
          <w:rFonts w:ascii="Calibri" w:eastAsia="Times New Roman" w:hAnsi="Calibri" w:cs="Calibri"/>
          <w:b/>
          <w:bCs/>
          <w:color w:val="000000"/>
          <w:lang w:eastAsia="en-GB"/>
        </w:rPr>
      </w:pPr>
      <w:r w:rsidRPr="00FC50FB">
        <w:rPr>
          <w:rFonts w:ascii="Calibri" w:eastAsia="Times New Roman" w:hAnsi="Calibri" w:cs="Calibri"/>
          <w:b/>
          <w:bCs/>
          <w:color w:val="000000"/>
          <w:lang w:eastAsia="en-GB"/>
        </w:rPr>
        <w:t>About the David Ross Education Trust</w:t>
      </w:r>
    </w:p>
    <w:p w14:paraId="4AAD4171"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65625C40" w14:textId="73B45C39"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The David Ross Education Trust (DRET), of which the Bobby Moore Academy is part, has a passionate belief that by offering young people an outstanding range of opportunities they will discover what they can excel at and thus transform their life chances.</w:t>
      </w:r>
    </w:p>
    <w:p w14:paraId="6942DE2E"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0979EA81" w14:textId="5C306DF5" w:rsidR="00FC50FB" w:rsidRDefault="00FC50FB" w:rsidP="00FC50FB">
      <w:pPr>
        <w:shd w:val="clear" w:color="auto" w:fill="FFFFFF"/>
        <w:spacing w:after="15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Such an ethos demands that at Trust and individual school level, we bring together best practice from across the independent and state sectors, to ensure high expectations and outcomes for pupils. In practice, this ethos is driven through four core values, the rules by which our community will thrives:</w:t>
      </w:r>
    </w:p>
    <w:p w14:paraId="600662F6" w14:textId="19BF5B39" w:rsidR="00DC6007" w:rsidRDefault="00DC6007" w:rsidP="00FC50FB">
      <w:pPr>
        <w:shd w:val="clear" w:color="auto" w:fill="FFFFFF"/>
        <w:spacing w:after="150" w:line="240" w:lineRule="auto"/>
        <w:jc w:val="both"/>
        <w:rPr>
          <w:rFonts w:ascii="Calibri" w:eastAsia="Times New Roman" w:hAnsi="Calibri" w:cs="Calibri"/>
          <w:color w:val="000000"/>
          <w:lang w:eastAsia="en-GB"/>
        </w:rPr>
      </w:pPr>
    </w:p>
    <w:p w14:paraId="5D1B6190" w14:textId="77777777" w:rsidR="00DC6007" w:rsidRPr="00FC50FB" w:rsidRDefault="00DC6007" w:rsidP="00FC50FB">
      <w:pPr>
        <w:shd w:val="clear" w:color="auto" w:fill="FFFFFF"/>
        <w:spacing w:after="150" w:line="240" w:lineRule="auto"/>
        <w:jc w:val="both"/>
        <w:rPr>
          <w:rFonts w:ascii="Times New Roman" w:eastAsia="Times New Roman" w:hAnsi="Times New Roman" w:cs="Times New Roman"/>
          <w:lang w:eastAsia="en-GB"/>
        </w:rPr>
      </w:pPr>
    </w:p>
    <w:p w14:paraId="252615E1"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Aspiration – Always aiming high</w:t>
      </w:r>
    </w:p>
    <w:p w14:paraId="4122295D"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Ambition – Being the best we can be</w:t>
      </w:r>
    </w:p>
    <w:p w14:paraId="56999958"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Courage – Nothing holds us back</w:t>
      </w:r>
    </w:p>
    <w:p w14:paraId="5D9CA686" w14:textId="77777777" w:rsidR="00FC50FB" w:rsidRPr="00FC50FB" w:rsidRDefault="00FC50FB" w:rsidP="00FC50FB">
      <w:pPr>
        <w:numPr>
          <w:ilvl w:val="0"/>
          <w:numId w:val="2"/>
        </w:numPr>
        <w:shd w:val="clear" w:color="auto" w:fill="FFFFFF"/>
        <w:spacing w:after="15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Respect – Always leading by example</w:t>
      </w:r>
    </w:p>
    <w:p w14:paraId="5DAD4F8D" w14:textId="45528512"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We are an equal opportunities employer, and as with all roles within Bobby Moore Academy, we welcome and strongly encourage applications from candidates representing ethnically diverse communities.</w:t>
      </w:r>
    </w:p>
    <w:p w14:paraId="09C7CEC5"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1DDC10D4" w14:textId="77777777" w:rsidR="00063356" w:rsidRPr="00063356" w:rsidRDefault="00063356" w:rsidP="00063356">
      <w:pPr>
        <w:spacing w:after="0" w:line="240" w:lineRule="auto"/>
        <w:rPr>
          <w:rFonts w:ascii="Times New Roman" w:eastAsia="Times New Roman" w:hAnsi="Times New Roman" w:cs="Times New Roman"/>
          <w:lang w:eastAsia="en-GB"/>
        </w:rPr>
      </w:pPr>
      <w:r w:rsidRPr="00063356">
        <w:rPr>
          <w:rFonts w:ascii="Calibri" w:eastAsia="Times New Roman" w:hAnsi="Calibri" w:cs="Calibri"/>
          <w:b/>
          <w:bCs/>
          <w:color w:val="000000"/>
          <w:lang w:eastAsia="en-GB"/>
        </w:rPr>
        <w:t>Benefits of working at Bobby Moore Academy</w:t>
      </w:r>
    </w:p>
    <w:p w14:paraId="1E7E57A1" w14:textId="3529193F" w:rsidR="00063356" w:rsidRPr="00063356" w:rsidRDefault="00063356" w:rsidP="00063356">
      <w:pPr>
        <w:spacing w:after="0" w:line="240" w:lineRule="auto"/>
        <w:rPr>
          <w:rFonts w:ascii="Times New Roman" w:eastAsia="Times New Roman" w:hAnsi="Times New Roman" w:cs="Times New Roman"/>
          <w:lang w:eastAsia="en-GB"/>
        </w:rPr>
      </w:pPr>
    </w:p>
    <w:p w14:paraId="6FF4815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World-class facilities</w:t>
      </w:r>
    </w:p>
    <w:p w14:paraId="12120BB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Comprehensive training, coaching, and mentoring available. We are a school that is</w:t>
      </w:r>
    </w:p>
    <w:p w14:paraId="59585F1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passionate about the science of learning and implementing evidence-informed practice</w:t>
      </w:r>
    </w:p>
    <w:p w14:paraId="2E44FFF9"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Supportive working culture</w:t>
      </w:r>
    </w:p>
    <w:p w14:paraId="281CCEA6"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Competitive salary</w:t>
      </w:r>
    </w:p>
    <w:p w14:paraId="74306BF3"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Free staff gym on site</w:t>
      </w:r>
    </w:p>
    <w:p w14:paraId="00AA4B95"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Interest free loans for season tickets and bicycle purchase</w:t>
      </w:r>
    </w:p>
    <w:p w14:paraId="202241D0"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Access to the London Marathon Community Track</w:t>
      </w:r>
    </w:p>
    <w:p w14:paraId="5D43824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Local staff discount at the View Tube café</w:t>
      </w:r>
    </w:p>
    <w:p w14:paraId="7F65DCF9" w14:textId="1D06F68C" w:rsidR="00063356" w:rsidRPr="00063356" w:rsidRDefault="00063356" w:rsidP="00FC50FB">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Opportunities to attend Park events</w:t>
      </w:r>
    </w:p>
    <w:p w14:paraId="4EAB165B" w14:textId="7949A470" w:rsidR="00885EC2" w:rsidRPr="00885EC2" w:rsidRDefault="00DC6007" w:rsidP="00885EC2">
      <w:r w:rsidRPr="00C83332">
        <w:rPr>
          <w:rFonts w:ascii="Calibri" w:hAnsi="Calibri" w:cs="Calibri"/>
          <w:noProof/>
          <w:color w:val="222222"/>
        </w:rPr>
        <mc:AlternateContent>
          <mc:Choice Requires="wps">
            <w:drawing>
              <wp:anchor distT="45720" distB="45720" distL="114300" distR="114300" simplePos="0" relativeHeight="251669504" behindDoc="0" locked="0" layoutInCell="1" allowOverlap="1" wp14:anchorId="0DFDC7F9" wp14:editId="5354A2A5">
                <wp:simplePos x="0" y="0"/>
                <wp:positionH relativeFrom="column">
                  <wp:posOffset>-422695</wp:posOffset>
                </wp:positionH>
                <wp:positionV relativeFrom="paragraph">
                  <wp:posOffset>55425</wp:posOffset>
                </wp:positionV>
                <wp:extent cx="3234906" cy="465827"/>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DC7F9" id="_x0000_s1033" type="#_x0000_t202" style="position:absolute;margin-left:-33.3pt;margin-top:4.35pt;width:254.7pt;height:36.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5j/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wuUm4SYQvNEWXwMNoM&#10;nwVuOvC/KenRYoyGX3vuJSX6k0UpV9PZLHkyH2bz6woP/jKyvYxwKxCK0UjJuL2L2ccj5VuUvFVZ&#10;jddOTi2jdbJIJ5snb16e81+vj3HzDAAA//8DAFBLAwQUAAYACAAAACEAOJwI0dwAAAAIAQAADwAA&#10;AGRycy9kb3ducmV2LnhtbEyPwU7DMBBE70j8g7VI3Fq7UUjbNE6FQFxBlILUmxtvk6jxOordJvw9&#10;ywmOoxnNvCm2k+vEFYfQetKwmCsQSJW3LdUa9h8vsxWIEA1Z03lCDd8YYFve3hQmt36kd7zuYi24&#10;hEJuNDQx9rmUoWrQmTD3PRJ7Jz84E1kOtbSDGbncdTJRKpPOtMQLjenxqcHqvLs4DZ+vp8NXqt7q&#10;Z/fQj35Sktxaan1/Nz1uQESc4l8YfvEZHUpmOvoL2SA6DbMsyziqYbUEwX6aJnzlyDpZgCwL+f9A&#10;+QMAAP//AwBQSwECLQAUAAYACAAAACEAtoM4kv4AAADhAQAAEwAAAAAAAAAAAAAAAAAAAAAAW0Nv&#10;bnRlbnRfVHlwZXNdLnhtbFBLAQItABQABgAIAAAAIQA4/SH/1gAAAJQBAAALAAAAAAAAAAAAAAAA&#10;AC8BAABfcmVscy8ucmVsc1BLAQItABQABgAIAAAAIQB03Y5j/QEAANQDAAAOAAAAAAAAAAAAAAAA&#10;AC4CAABkcnMvZTJvRG9jLnhtbFBLAQItABQABgAIAAAAIQA4nAjR3AAAAAgBAAAPAAAAAAAAAAAA&#10;AAAAAFcEAABkcnMvZG93bnJldi54bWxQSwUGAAAAAAQABADzAAAAYAUAAAAA&#10;" filled="f" stroked="f">
                <v:textbo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v:textbox>
              </v:shape>
            </w:pict>
          </mc:Fallback>
        </mc:AlternateContent>
      </w:r>
    </w:p>
    <w:p w14:paraId="4333C569" w14:textId="77777777" w:rsidR="0049625F" w:rsidRDefault="0049625F" w:rsidP="00885EC2"/>
    <w:p w14:paraId="2A6E8342" w14:textId="2EFDD353" w:rsidR="00B31EB4" w:rsidRPr="00B31EB4" w:rsidRDefault="00B31EB4" w:rsidP="00914273">
      <w:pPr>
        <w:pStyle w:val="ListParagraph"/>
        <w:numPr>
          <w:ilvl w:val="0"/>
          <w:numId w:val="29"/>
        </w:numPr>
        <w:ind w:left="426"/>
        <w:rPr>
          <w:rFonts w:asciiTheme="minorHAnsi" w:hAnsiTheme="minorHAnsi" w:cstheme="minorHAnsi"/>
          <w:color w:val="000000"/>
          <w:spacing w:val="2"/>
          <w:sz w:val="22"/>
          <w:szCs w:val="22"/>
        </w:rPr>
      </w:pPr>
      <w:r w:rsidRPr="00B31EB4">
        <w:rPr>
          <w:rFonts w:asciiTheme="minorHAnsi" w:hAnsiTheme="minorHAnsi" w:cstheme="minorHAnsi"/>
          <w:color w:val="000000"/>
          <w:spacing w:val="2"/>
          <w:sz w:val="22"/>
          <w:szCs w:val="22"/>
        </w:rPr>
        <w:t xml:space="preserve">As a teacher in Bobby Moore Academy, you will be instrumental in our mission to provide every </w:t>
      </w:r>
      <w:r w:rsidR="00914273">
        <w:rPr>
          <w:rFonts w:asciiTheme="minorHAnsi" w:hAnsiTheme="minorHAnsi" w:cstheme="minorHAnsi"/>
          <w:color w:val="000000"/>
          <w:spacing w:val="2"/>
          <w:sz w:val="22"/>
          <w:szCs w:val="22"/>
        </w:rPr>
        <w:t>scholar</w:t>
      </w:r>
      <w:r w:rsidRPr="00B31EB4">
        <w:rPr>
          <w:rFonts w:asciiTheme="minorHAnsi" w:hAnsiTheme="minorHAnsi" w:cstheme="minorHAnsi"/>
          <w:color w:val="000000"/>
          <w:spacing w:val="2"/>
          <w:sz w:val="22"/>
          <w:szCs w:val="22"/>
        </w:rPr>
        <w:t xml:space="preserve">, regardless of their background, a great musical education and help to provide them with the choice to study music to the highest level. </w:t>
      </w:r>
    </w:p>
    <w:p w14:paraId="06BB47D7" w14:textId="1206D037" w:rsidR="00B31EB4" w:rsidRPr="00B31EB4" w:rsidRDefault="00B31EB4" w:rsidP="00914273">
      <w:pPr>
        <w:pStyle w:val="ListParagraph"/>
        <w:numPr>
          <w:ilvl w:val="0"/>
          <w:numId w:val="29"/>
        </w:numPr>
        <w:ind w:left="426"/>
        <w:rPr>
          <w:rFonts w:asciiTheme="minorHAnsi" w:hAnsiTheme="minorHAnsi" w:cstheme="minorHAnsi"/>
          <w:color w:val="000000"/>
          <w:spacing w:val="2"/>
          <w:sz w:val="22"/>
          <w:szCs w:val="22"/>
        </w:rPr>
      </w:pPr>
      <w:r w:rsidRPr="00B31EB4">
        <w:rPr>
          <w:rFonts w:asciiTheme="minorHAnsi" w:hAnsiTheme="minorHAnsi" w:cstheme="minorHAnsi"/>
          <w:color w:val="000000"/>
          <w:spacing w:val="2"/>
          <w:sz w:val="22"/>
          <w:szCs w:val="22"/>
        </w:rPr>
        <w:t>You will deliver high-quality, rigorous lessons that drive achievement and inspire a love of learning that extends beyond the classroom.</w:t>
      </w:r>
    </w:p>
    <w:p w14:paraId="1627390B" w14:textId="167C26F9" w:rsidR="00885EC2" w:rsidRPr="00B31EB4" w:rsidRDefault="00B31EB4" w:rsidP="00B31EB4">
      <w:pPr>
        <w:spacing w:after="0"/>
        <w:rPr>
          <w:color w:val="000000"/>
          <w:spacing w:val="2"/>
        </w:rPr>
      </w:pPr>
      <w:r w:rsidRPr="00C83332">
        <w:rPr>
          <w:rFonts w:ascii="Calibri" w:hAnsi="Calibri" w:cs="Calibri"/>
          <w:noProof/>
          <w:color w:val="222222"/>
        </w:rPr>
        <mc:AlternateContent>
          <mc:Choice Requires="wps">
            <w:drawing>
              <wp:anchor distT="45720" distB="45720" distL="114300" distR="114300" simplePos="0" relativeHeight="251671552" behindDoc="0" locked="0" layoutInCell="1" allowOverlap="1" wp14:anchorId="31CE4CCD" wp14:editId="7BDE1634">
                <wp:simplePos x="0" y="0"/>
                <wp:positionH relativeFrom="margin">
                  <wp:posOffset>-447675</wp:posOffset>
                </wp:positionH>
                <wp:positionV relativeFrom="paragraph">
                  <wp:posOffset>105410</wp:posOffset>
                </wp:positionV>
                <wp:extent cx="6055744" cy="465827"/>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070A5D40" w14:textId="57F255E9" w:rsidR="00DC6007" w:rsidRPr="00C83332" w:rsidRDefault="00DC6007" w:rsidP="00DC6007">
                            <w:pPr>
                              <w:rPr>
                                <w:sz w:val="28"/>
                                <w:szCs w:val="28"/>
                              </w:rPr>
                            </w:pPr>
                            <w:r>
                              <w:rPr>
                                <w:rFonts w:ascii="Arial" w:hAnsi="Arial" w:cs="Arial"/>
                                <w:b/>
                                <w:bCs/>
                                <w:color w:val="82162C"/>
                                <w:sz w:val="40"/>
                                <w:szCs w:val="40"/>
                              </w:rPr>
                              <w:t xml:space="preserve">Main areas of </w:t>
                            </w:r>
                            <w:r w:rsidR="00063356">
                              <w:rPr>
                                <w:rFonts w:ascii="Arial" w:hAnsi="Arial" w:cs="Arial"/>
                                <w:b/>
                                <w:bCs/>
                                <w:color w:val="82162C"/>
                                <w:sz w:val="40"/>
                                <w:szCs w:val="40"/>
                              </w:rPr>
                              <w:t>responsibility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E4CCD" id="_x0000_s1034" type="#_x0000_t202" style="position:absolute;margin-left:-35.25pt;margin-top:8.3pt;width:476.85pt;height:36.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AEAANQDAAAOAAAAZHJzL2Uyb0RvYy54bWysU9Fu2yAUfZ+0f0C8L3YiO2mtkKpr12lS&#10;103q9gEE4xgNuAxI7Ozrd8FpGm1v0/yAuFxz7j3nHtY3o9HkIH1QYBmdz0pKpBXQKrtj9Pu3h3dX&#10;lITIbcs1WMnoUQZ6s3n7Zj24Ri6gB91KTxDEhmZwjPYxuqYoguil4WEGTlpMduANjxj6XdF6PiC6&#10;0cWiLJfFAL51HoQMAU/vpyTdZPyukyJ+6bogI9GMYm8xrz6v27QWmzVvdp67XolTG/wfujBcWSx6&#10;hrrnkZO9V39BGSU8BOjiTIApoOuUkJkDspmXf7B57rmTmQuKE9xZpvD/YMXT4dl99SSO72HEAWYS&#10;wT2C+BGIhbue25289R6GXvIWC8+TZMXgQnO6mqQOTUgg2+EztDhkvo+QgcbOm6QK8iSIjgM4nkWX&#10;YyQCD5dlXa+qihKBuWpZXy1WuQRvXm47H+JHCYakDaMeh5rR+eExxNQNb15+ScUsPCit82C1JQOj&#10;1/WizhcuMkZF9J1WhtGrMn2TExLJD7bNlyNXetpjAW1PrBPRiXIctyNRLaO53yTCFtojyuBhshk+&#10;C9z04H9RMqDFGA0/99xLSvQni1Jez6sqeTIHVb1aYOAvM9vLDLcCoRiNlEzbu5h9PFG+Rck7ldV4&#10;7eTUMloni3SyefLmZZz/en2Mm98AAAD//wMAUEsDBBQABgAIAAAAIQA05Rkm3QAAAAkBAAAPAAAA&#10;ZHJzL2Rvd25yZXYueG1sTI9BT8JAEIXvJv6HzZB4g11QaqndEqPxigGFxNvSHdrG7mzTXWj99w4n&#10;PU7el/e+ydeja8UF+9B40jCfKRBIpbcNVRo+P96mKYgQDVnTekINPxhgXdze5CazfqAtXnaxElxC&#10;ITMa6hi7TMpQ1uhMmPkOibOT752JfPaVtL0ZuNy1cqFUIp1piBdq0+FLjeX37uw07Denr8ODeq9e&#10;3bIb/KgkuZXU+m4yPj+BiDjGPxiu+qwOBTsd/ZlsEK2G6aNaMspBkoBgIE3vFyCOGlZKgSxy+f+D&#10;4hcAAP//AwBQSwECLQAUAAYACAAAACEAtoM4kv4AAADhAQAAEwAAAAAAAAAAAAAAAAAAAAAAW0Nv&#10;bnRlbnRfVHlwZXNdLnhtbFBLAQItABQABgAIAAAAIQA4/SH/1gAAAJQBAAALAAAAAAAAAAAAAAAA&#10;AC8BAABfcmVscy8ucmVsc1BLAQItABQABgAIAAAAIQARu//d/AEAANQDAAAOAAAAAAAAAAAAAAAA&#10;AC4CAABkcnMvZTJvRG9jLnhtbFBLAQItABQABgAIAAAAIQA05Rkm3QAAAAkBAAAPAAAAAAAAAAAA&#10;AAAAAFYEAABkcnMvZG93bnJldi54bWxQSwUGAAAAAAQABADzAAAAYAUAAAAA&#10;" filled="f" stroked="f">
                <v:textbox>
                  <w:txbxContent>
                    <w:p w14:paraId="070A5D40" w14:textId="57F255E9" w:rsidR="00DC6007" w:rsidRPr="00C83332" w:rsidRDefault="00DC6007" w:rsidP="00DC6007">
                      <w:pPr>
                        <w:rPr>
                          <w:sz w:val="28"/>
                          <w:szCs w:val="28"/>
                        </w:rPr>
                      </w:pPr>
                      <w:r>
                        <w:rPr>
                          <w:rFonts w:ascii="Arial" w:hAnsi="Arial" w:cs="Arial"/>
                          <w:b/>
                          <w:bCs/>
                          <w:color w:val="82162C"/>
                          <w:sz w:val="40"/>
                          <w:szCs w:val="40"/>
                        </w:rPr>
                        <w:t xml:space="preserve">Main areas of </w:t>
                      </w:r>
                      <w:r w:rsidR="00063356">
                        <w:rPr>
                          <w:rFonts w:ascii="Arial" w:hAnsi="Arial" w:cs="Arial"/>
                          <w:b/>
                          <w:bCs/>
                          <w:color w:val="82162C"/>
                          <w:sz w:val="40"/>
                          <w:szCs w:val="40"/>
                        </w:rPr>
                        <w:t>responsibility</w:t>
                      </w:r>
                    </w:p>
                  </w:txbxContent>
                </v:textbox>
                <w10:wrap anchorx="margin"/>
              </v:shape>
            </w:pict>
          </mc:Fallback>
        </mc:AlternateContent>
      </w:r>
    </w:p>
    <w:p w14:paraId="0BDBF42A" w14:textId="5C8286D9" w:rsidR="00E308D3" w:rsidRPr="00E308D3" w:rsidRDefault="00E308D3" w:rsidP="0049625F">
      <w:pPr>
        <w:pStyle w:val="ListParagraph"/>
        <w:textAlignment w:val="baseline"/>
        <w:rPr>
          <w:rFonts w:ascii="Verdana" w:eastAsia="Times New Roman" w:hAnsi="Verdana" w:cs="Segoe UI"/>
          <w:lang w:eastAsia="en-GB"/>
        </w:rPr>
      </w:pPr>
    </w:p>
    <w:p w14:paraId="3F0D8AAC" w14:textId="77777777" w:rsidR="0049625F" w:rsidRDefault="0049625F" w:rsidP="00DC6007">
      <w:pPr>
        <w:rPr>
          <w:rFonts w:eastAsia="MS Mincho" w:cstheme="minorHAnsi"/>
          <w:b/>
          <w:bCs/>
        </w:rPr>
      </w:pPr>
    </w:p>
    <w:p w14:paraId="20DE4B34" w14:textId="512B696A" w:rsidR="00B31EB4" w:rsidRPr="00B31EB4" w:rsidRDefault="00B31EB4" w:rsidP="00B31EB4">
      <w:pPr>
        <w:pStyle w:val="ListParagraph"/>
        <w:numPr>
          <w:ilvl w:val="0"/>
          <w:numId w:val="25"/>
        </w:numPr>
        <w:rPr>
          <w:rFonts w:asciiTheme="minorHAnsi" w:hAnsiTheme="minorHAnsi" w:cstheme="minorHAnsi"/>
          <w:sz w:val="22"/>
          <w:szCs w:val="22"/>
        </w:rPr>
      </w:pPr>
      <w:r w:rsidRPr="00B31EB4">
        <w:rPr>
          <w:rFonts w:asciiTheme="minorHAnsi" w:hAnsiTheme="minorHAnsi" w:cstheme="minorHAnsi"/>
          <w:color w:val="000000"/>
          <w:spacing w:val="2"/>
          <w:sz w:val="22"/>
          <w:szCs w:val="22"/>
        </w:rPr>
        <w:t xml:space="preserve">Set high expectations so that all </w:t>
      </w:r>
      <w:r w:rsidR="00914273">
        <w:rPr>
          <w:rFonts w:asciiTheme="minorHAnsi" w:hAnsiTheme="minorHAnsi" w:cstheme="minorHAnsi"/>
          <w:color w:val="000000"/>
          <w:spacing w:val="2"/>
          <w:sz w:val="22"/>
          <w:szCs w:val="22"/>
        </w:rPr>
        <w:t>scholars</w:t>
      </w:r>
      <w:r w:rsidRPr="00B31EB4">
        <w:rPr>
          <w:rFonts w:asciiTheme="minorHAnsi" w:hAnsiTheme="minorHAnsi" w:cstheme="minorHAnsi"/>
          <w:color w:val="000000"/>
          <w:spacing w:val="2"/>
          <w:sz w:val="22"/>
          <w:szCs w:val="22"/>
        </w:rPr>
        <w:t xml:space="preserve"> are inspired, motivated and challenged to reach their full potential, and in doing so meet their progress and attainment targets.</w:t>
      </w:r>
    </w:p>
    <w:p w14:paraId="0AF7BAD3" w14:textId="6DCB2FDE" w:rsidR="00B31EB4" w:rsidRPr="00B31EB4" w:rsidRDefault="00B31EB4" w:rsidP="00B31EB4">
      <w:pPr>
        <w:pStyle w:val="ListParagraph"/>
        <w:numPr>
          <w:ilvl w:val="0"/>
          <w:numId w:val="25"/>
        </w:numPr>
        <w:rPr>
          <w:rFonts w:asciiTheme="minorHAnsi" w:hAnsiTheme="minorHAnsi" w:cstheme="minorHAnsi"/>
          <w:sz w:val="22"/>
          <w:szCs w:val="22"/>
        </w:rPr>
      </w:pPr>
      <w:r w:rsidRPr="00B31EB4">
        <w:rPr>
          <w:rFonts w:asciiTheme="minorHAnsi" w:hAnsiTheme="minorHAnsi" w:cstheme="minorHAnsi"/>
          <w:sz w:val="22"/>
          <w:szCs w:val="22"/>
        </w:rPr>
        <w:t xml:space="preserve">Plan, resource and deliver interactive, inspiring and well-structured instrumental lessons for individual </w:t>
      </w:r>
      <w:r w:rsidR="00914273">
        <w:rPr>
          <w:rFonts w:asciiTheme="minorHAnsi" w:hAnsiTheme="minorHAnsi" w:cstheme="minorHAnsi"/>
          <w:sz w:val="22"/>
          <w:szCs w:val="22"/>
        </w:rPr>
        <w:t>scholars</w:t>
      </w:r>
      <w:r w:rsidRPr="00B31EB4">
        <w:rPr>
          <w:rFonts w:asciiTheme="minorHAnsi" w:hAnsiTheme="minorHAnsi" w:cstheme="minorHAnsi"/>
          <w:sz w:val="22"/>
          <w:szCs w:val="22"/>
        </w:rPr>
        <w:t xml:space="preserve">, pairs and small ensembles which cultivate every </w:t>
      </w:r>
      <w:r w:rsidR="00914273">
        <w:rPr>
          <w:rFonts w:asciiTheme="minorHAnsi" w:hAnsiTheme="minorHAnsi" w:cstheme="minorHAnsi"/>
          <w:sz w:val="22"/>
          <w:szCs w:val="22"/>
        </w:rPr>
        <w:t>scholar’s</w:t>
      </w:r>
      <w:r w:rsidRPr="00B31EB4">
        <w:rPr>
          <w:rFonts w:asciiTheme="minorHAnsi" w:hAnsiTheme="minorHAnsi" w:cstheme="minorHAnsi"/>
          <w:sz w:val="22"/>
          <w:szCs w:val="22"/>
        </w:rPr>
        <w:t xml:space="preserve"> musical curiosity and are suitably differentiated. </w:t>
      </w:r>
    </w:p>
    <w:p w14:paraId="5CC6D537" w14:textId="77777777" w:rsidR="00B31EB4" w:rsidRPr="00B31EB4" w:rsidRDefault="00B31EB4" w:rsidP="00B31EB4">
      <w:pPr>
        <w:pStyle w:val="ListParagraph"/>
        <w:numPr>
          <w:ilvl w:val="0"/>
          <w:numId w:val="25"/>
        </w:numPr>
        <w:rPr>
          <w:rFonts w:asciiTheme="minorHAnsi" w:hAnsiTheme="minorHAnsi" w:cstheme="minorHAnsi"/>
          <w:sz w:val="22"/>
          <w:szCs w:val="22"/>
        </w:rPr>
      </w:pPr>
      <w:r w:rsidRPr="00B31EB4">
        <w:rPr>
          <w:rFonts w:asciiTheme="minorHAnsi" w:hAnsiTheme="minorHAnsi" w:cstheme="minorHAnsi"/>
          <w:sz w:val="22"/>
          <w:szCs w:val="22"/>
        </w:rPr>
        <w:t xml:space="preserve">Research, arrange as necessary and teach suitable repertoire for GCSE and A level candidates’ solo and ensemble performances </w:t>
      </w:r>
    </w:p>
    <w:p w14:paraId="52EE9165" w14:textId="29092ED7" w:rsidR="00B31EB4" w:rsidRPr="00B31EB4" w:rsidRDefault="00B31EB4" w:rsidP="00B31EB4">
      <w:pPr>
        <w:pStyle w:val="ListParagraph"/>
        <w:numPr>
          <w:ilvl w:val="0"/>
          <w:numId w:val="25"/>
        </w:numPr>
        <w:rPr>
          <w:rFonts w:asciiTheme="minorHAnsi" w:hAnsiTheme="minorHAnsi" w:cstheme="minorHAnsi"/>
          <w:sz w:val="22"/>
          <w:szCs w:val="22"/>
        </w:rPr>
      </w:pPr>
      <w:r w:rsidRPr="00B31EB4">
        <w:rPr>
          <w:rFonts w:asciiTheme="minorHAnsi" w:hAnsiTheme="minorHAnsi" w:cstheme="minorHAnsi"/>
          <w:sz w:val="22"/>
          <w:szCs w:val="22"/>
        </w:rPr>
        <w:t xml:space="preserve">Provide guidance, encouragement and monitoring to improve </w:t>
      </w:r>
      <w:r w:rsidR="00914273">
        <w:rPr>
          <w:rFonts w:asciiTheme="minorHAnsi" w:hAnsiTheme="minorHAnsi" w:cstheme="minorHAnsi"/>
          <w:sz w:val="22"/>
          <w:szCs w:val="22"/>
        </w:rPr>
        <w:t>scholars’</w:t>
      </w:r>
      <w:r w:rsidRPr="00B31EB4">
        <w:rPr>
          <w:rFonts w:asciiTheme="minorHAnsi" w:hAnsiTheme="minorHAnsi" w:cstheme="minorHAnsi"/>
          <w:sz w:val="22"/>
          <w:szCs w:val="22"/>
        </w:rPr>
        <w:t xml:space="preserve"> practice routine and care of instruments.</w:t>
      </w:r>
    </w:p>
    <w:p w14:paraId="254CB78B" w14:textId="14B614A3" w:rsidR="00B31EB4" w:rsidRPr="00B31EB4" w:rsidRDefault="00B31EB4" w:rsidP="00B31EB4">
      <w:pPr>
        <w:pStyle w:val="ListParagraph"/>
        <w:numPr>
          <w:ilvl w:val="0"/>
          <w:numId w:val="25"/>
        </w:numPr>
        <w:rPr>
          <w:rFonts w:asciiTheme="minorHAnsi" w:hAnsiTheme="minorHAnsi" w:cstheme="minorHAnsi"/>
          <w:sz w:val="22"/>
          <w:szCs w:val="22"/>
        </w:rPr>
      </w:pPr>
      <w:r w:rsidRPr="00B31EB4">
        <w:rPr>
          <w:rFonts w:asciiTheme="minorHAnsi" w:hAnsiTheme="minorHAnsi" w:cstheme="minorHAnsi"/>
          <w:sz w:val="22"/>
          <w:szCs w:val="22"/>
        </w:rPr>
        <w:t xml:space="preserve">Provide stimulating extracurricular opportunities for </w:t>
      </w:r>
      <w:r w:rsidR="00914273">
        <w:rPr>
          <w:rFonts w:asciiTheme="minorHAnsi" w:hAnsiTheme="minorHAnsi" w:cstheme="minorHAnsi"/>
          <w:sz w:val="22"/>
          <w:szCs w:val="22"/>
        </w:rPr>
        <w:t>scholars</w:t>
      </w:r>
      <w:r w:rsidRPr="00B31EB4">
        <w:rPr>
          <w:rFonts w:asciiTheme="minorHAnsi" w:hAnsiTheme="minorHAnsi" w:cstheme="minorHAnsi"/>
          <w:sz w:val="22"/>
          <w:szCs w:val="22"/>
        </w:rPr>
        <w:t xml:space="preserve"> and the wider school community, such as leading and supporting music rehearsals and performances.</w:t>
      </w:r>
    </w:p>
    <w:p w14:paraId="0B2A1FE6" w14:textId="7A375C4D" w:rsidR="00B31EB4" w:rsidRPr="00B31EB4" w:rsidRDefault="00B31EB4" w:rsidP="00B31EB4">
      <w:pPr>
        <w:pStyle w:val="ListParagraph"/>
        <w:numPr>
          <w:ilvl w:val="0"/>
          <w:numId w:val="25"/>
        </w:numPr>
        <w:rPr>
          <w:rFonts w:asciiTheme="minorHAnsi" w:hAnsiTheme="minorHAnsi" w:cstheme="minorHAnsi"/>
          <w:sz w:val="22"/>
          <w:szCs w:val="22"/>
        </w:rPr>
      </w:pPr>
      <w:r w:rsidRPr="00B31EB4">
        <w:rPr>
          <w:rFonts w:asciiTheme="minorHAnsi" w:hAnsiTheme="minorHAnsi" w:cstheme="minorHAnsi"/>
          <w:sz w:val="22"/>
          <w:szCs w:val="22"/>
        </w:rPr>
        <w:t xml:space="preserve">Use data to inform teaching and learning, identify areas for intervention and provide feedback to </w:t>
      </w:r>
      <w:r w:rsidR="00914273">
        <w:rPr>
          <w:rFonts w:asciiTheme="minorHAnsi" w:hAnsiTheme="minorHAnsi" w:cstheme="minorHAnsi"/>
          <w:sz w:val="22"/>
          <w:szCs w:val="22"/>
        </w:rPr>
        <w:t>scholars</w:t>
      </w:r>
      <w:r w:rsidRPr="00B31EB4">
        <w:rPr>
          <w:rFonts w:asciiTheme="minorHAnsi" w:hAnsiTheme="minorHAnsi" w:cstheme="minorHAnsi"/>
          <w:sz w:val="22"/>
          <w:szCs w:val="22"/>
        </w:rPr>
        <w:t>, staff and families in order to promote progress and outcomes.</w:t>
      </w:r>
    </w:p>
    <w:p w14:paraId="6A166A35" w14:textId="71A710D8" w:rsidR="00B31EB4" w:rsidRPr="00B31EB4" w:rsidRDefault="00B31EB4" w:rsidP="00B31EB4">
      <w:pPr>
        <w:pStyle w:val="ListParagraph"/>
        <w:numPr>
          <w:ilvl w:val="0"/>
          <w:numId w:val="25"/>
        </w:numPr>
        <w:rPr>
          <w:rFonts w:asciiTheme="minorHAnsi" w:hAnsiTheme="minorHAnsi" w:cstheme="minorHAnsi"/>
          <w:color w:val="000000"/>
          <w:spacing w:val="2"/>
          <w:sz w:val="22"/>
          <w:szCs w:val="22"/>
        </w:rPr>
      </w:pPr>
      <w:r w:rsidRPr="00B31EB4">
        <w:rPr>
          <w:rFonts w:asciiTheme="minorHAnsi" w:hAnsiTheme="minorHAnsi" w:cstheme="minorHAnsi"/>
          <w:color w:val="000000"/>
          <w:spacing w:val="2"/>
          <w:sz w:val="22"/>
          <w:szCs w:val="22"/>
        </w:rPr>
        <w:t xml:space="preserve">Manage behaviour effectively to create a safe, respectful and nurturing environment so that </w:t>
      </w:r>
      <w:r w:rsidR="00914273">
        <w:rPr>
          <w:rFonts w:asciiTheme="minorHAnsi" w:hAnsiTheme="minorHAnsi" w:cstheme="minorHAnsi"/>
          <w:color w:val="000000"/>
          <w:spacing w:val="2"/>
          <w:sz w:val="22"/>
          <w:szCs w:val="22"/>
        </w:rPr>
        <w:t>scholars</w:t>
      </w:r>
      <w:r w:rsidRPr="00B31EB4">
        <w:rPr>
          <w:rFonts w:asciiTheme="minorHAnsi" w:hAnsiTheme="minorHAnsi" w:cstheme="minorHAnsi"/>
          <w:color w:val="000000"/>
          <w:spacing w:val="2"/>
          <w:sz w:val="22"/>
          <w:szCs w:val="22"/>
        </w:rPr>
        <w:t xml:space="preserve"> can focus on learning.</w:t>
      </w:r>
    </w:p>
    <w:p w14:paraId="78F5612C" w14:textId="77777777" w:rsidR="00B31EB4" w:rsidRPr="00B31EB4" w:rsidRDefault="00B31EB4" w:rsidP="00B31EB4">
      <w:pPr>
        <w:pStyle w:val="ListParagraph"/>
        <w:numPr>
          <w:ilvl w:val="0"/>
          <w:numId w:val="25"/>
        </w:numPr>
        <w:rPr>
          <w:rFonts w:asciiTheme="minorHAnsi" w:hAnsiTheme="minorHAnsi" w:cstheme="minorHAnsi"/>
          <w:color w:val="000000"/>
          <w:spacing w:val="2"/>
          <w:sz w:val="22"/>
          <w:szCs w:val="22"/>
        </w:rPr>
      </w:pPr>
      <w:r w:rsidRPr="00B31EB4">
        <w:rPr>
          <w:rFonts w:asciiTheme="minorHAnsi" w:hAnsiTheme="minorHAnsi" w:cstheme="minorHAnsi"/>
          <w:color w:val="000000"/>
          <w:spacing w:val="2"/>
          <w:sz w:val="22"/>
          <w:szCs w:val="22"/>
        </w:rPr>
        <w:t xml:space="preserve">Work collaboratively with both school and network colleagues as a committed team member, building successful, high performing teams. </w:t>
      </w:r>
    </w:p>
    <w:p w14:paraId="789DC0BA" w14:textId="77777777" w:rsidR="00B31EB4" w:rsidRPr="00B31EB4" w:rsidRDefault="00B31EB4" w:rsidP="00B31EB4">
      <w:pPr>
        <w:pStyle w:val="ListParagraph"/>
        <w:numPr>
          <w:ilvl w:val="0"/>
          <w:numId w:val="25"/>
        </w:numPr>
        <w:rPr>
          <w:rFonts w:asciiTheme="minorHAnsi" w:hAnsiTheme="minorHAnsi" w:cstheme="minorHAnsi"/>
          <w:color w:val="000000"/>
          <w:spacing w:val="2"/>
          <w:sz w:val="22"/>
          <w:szCs w:val="22"/>
        </w:rPr>
      </w:pPr>
      <w:r w:rsidRPr="00B31EB4">
        <w:rPr>
          <w:rFonts w:asciiTheme="minorHAnsi" w:hAnsiTheme="minorHAnsi" w:cstheme="minorHAnsi"/>
          <w:color w:val="000000"/>
          <w:spacing w:val="2"/>
          <w:sz w:val="22"/>
          <w:szCs w:val="22"/>
        </w:rPr>
        <w:lastRenderedPageBreak/>
        <w:t>Participate actively throughout the network, by attending relevant meetings, and, as appropriate, delivering network-wide training and initiatives.</w:t>
      </w:r>
    </w:p>
    <w:p w14:paraId="56F7A790" w14:textId="17D682B7" w:rsidR="00B31EB4" w:rsidRDefault="00B31EB4" w:rsidP="00B31EB4">
      <w:pPr>
        <w:pStyle w:val="ListParagraph"/>
        <w:numPr>
          <w:ilvl w:val="0"/>
          <w:numId w:val="25"/>
        </w:numPr>
        <w:rPr>
          <w:rFonts w:asciiTheme="minorHAnsi" w:hAnsiTheme="minorHAnsi" w:cstheme="minorHAnsi"/>
          <w:color w:val="000000"/>
          <w:spacing w:val="2"/>
          <w:sz w:val="22"/>
          <w:szCs w:val="22"/>
        </w:rPr>
      </w:pPr>
      <w:r w:rsidRPr="00B31EB4">
        <w:rPr>
          <w:rFonts w:asciiTheme="minorHAnsi" w:hAnsiTheme="minorHAnsi" w:cstheme="minorHAnsi"/>
          <w:color w:val="000000"/>
          <w:spacing w:val="2"/>
          <w:sz w:val="22"/>
          <w:szCs w:val="22"/>
        </w:rPr>
        <w:t xml:space="preserve">Work with colleagues, </w:t>
      </w:r>
      <w:r w:rsidR="00914273">
        <w:rPr>
          <w:rFonts w:asciiTheme="minorHAnsi" w:hAnsiTheme="minorHAnsi" w:cstheme="minorHAnsi"/>
          <w:color w:val="000000"/>
          <w:spacing w:val="2"/>
          <w:sz w:val="22"/>
          <w:szCs w:val="22"/>
        </w:rPr>
        <w:t>scholars</w:t>
      </w:r>
      <w:r w:rsidRPr="00B31EB4">
        <w:rPr>
          <w:rFonts w:asciiTheme="minorHAnsi" w:hAnsiTheme="minorHAnsi" w:cstheme="minorHAnsi"/>
          <w:color w:val="000000"/>
          <w:spacing w:val="2"/>
          <w:sz w:val="22"/>
          <w:szCs w:val="22"/>
        </w:rPr>
        <w:t xml:space="preserve"> and families to develop a strong school community. </w:t>
      </w:r>
    </w:p>
    <w:p w14:paraId="7752824E" w14:textId="003AE3E3" w:rsidR="00B31EB4" w:rsidRPr="00B31EB4" w:rsidRDefault="00B31EB4" w:rsidP="00B31EB4">
      <w:pPr>
        <w:numPr>
          <w:ilvl w:val="0"/>
          <w:numId w:val="25"/>
        </w:numPr>
        <w:autoSpaceDE w:val="0"/>
        <w:autoSpaceDN w:val="0"/>
        <w:adjustRightInd w:val="0"/>
        <w:spacing w:after="0" w:line="276" w:lineRule="auto"/>
        <w:rPr>
          <w:lang w:val="en-US"/>
        </w:rPr>
      </w:pPr>
      <w:r w:rsidRPr="00B31EB4">
        <w:rPr>
          <w:lang w:val="en-US"/>
        </w:rPr>
        <w:t>Carry out other reasonable tasks as directed by the Head of Department or Principal</w:t>
      </w:r>
      <w:r w:rsidR="00914273">
        <w:rPr>
          <w:lang w:val="en-US"/>
        </w:rPr>
        <w:t>.</w:t>
      </w:r>
    </w:p>
    <w:p w14:paraId="2B507139" w14:textId="2A95F595" w:rsidR="0049625F" w:rsidRPr="00B31EB4" w:rsidRDefault="00B31EB4" w:rsidP="00B31EB4">
      <w:pPr>
        <w:autoSpaceDE w:val="0"/>
        <w:autoSpaceDN w:val="0"/>
        <w:adjustRightInd w:val="0"/>
        <w:spacing w:line="276" w:lineRule="auto"/>
        <w:ind w:left="360"/>
        <w:rPr>
          <w:lang w:val="en-US"/>
        </w:rPr>
      </w:pPr>
      <w:r w:rsidRPr="00B31EB4">
        <w:rPr>
          <w:i/>
          <w:lang w:val="en-US"/>
        </w:rPr>
        <w:t>Note: Exceptional candidates may be considered for additional responsibilitie</w:t>
      </w:r>
      <w:r>
        <w:rPr>
          <w:i/>
          <w:lang w:val="en-US"/>
        </w:rPr>
        <w:t>s.</w:t>
      </w:r>
    </w:p>
    <w:p w14:paraId="374DD14E" w14:textId="6106DFC8" w:rsidR="0049625F" w:rsidRPr="0049625F" w:rsidRDefault="0049625F" w:rsidP="0049625F">
      <w:pPr>
        <w:spacing w:after="0" w:line="240" w:lineRule="auto"/>
        <w:ind w:left="102" w:right="-20"/>
        <w:rPr>
          <w:rFonts w:ascii="Calibri" w:eastAsia="Times New Roman" w:hAnsi="Calibri" w:cs="Calibri"/>
          <w:b/>
          <w:bCs/>
          <w:color w:val="000000"/>
          <w:lang w:eastAsia="en-GB"/>
        </w:rPr>
      </w:pPr>
    </w:p>
    <w:p w14:paraId="387E5A20" w14:textId="640C5380" w:rsidR="00DC6007" w:rsidRPr="00DC6007" w:rsidRDefault="00DC6007" w:rsidP="00DC6007">
      <w:pPr>
        <w:rPr>
          <w:rFonts w:eastAsia="MS Mincho" w:cstheme="minorHAnsi"/>
          <w:bCs/>
        </w:rPr>
      </w:pPr>
      <w:r w:rsidRPr="006B1438">
        <w:rPr>
          <w:rFonts w:eastAsia="MS Mincho" w:cstheme="minorHAnsi"/>
          <w:b/>
          <w:bCs/>
        </w:rPr>
        <w:t>Reporting to:</w:t>
      </w:r>
      <w:r w:rsidRPr="006B1438">
        <w:rPr>
          <w:rFonts w:eastAsia="MS Mincho" w:cstheme="minorHAnsi"/>
          <w:bCs/>
        </w:rPr>
        <w:t xml:space="preserve"> </w:t>
      </w:r>
      <w:r w:rsidR="00B31EB4">
        <w:rPr>
          <w:rFonts w:eastAsia="MS Mincho" w:cstheme="minorHAnsi"/>
          <w:bCs/>
        </w:rPr>
        <w:t>Director of Music and Arts</w:t>
      </w:r>
    </w:p>
    <w:p w14:paraId="64E40EDF" w14:textId="6B1E1CE8" w:rsidR="00063356" w:rsidRDefault="00DC6007" w:rsidP="00DC6007">
      <w:pPr>
        <w:rPr>
          <w:rFonts w:eastAsia="MS Mincho" w:cstheme="minorHAnsi"/>
          <w:bCs/>
        </w:rPr>
      </w:pPr>
      <w:r w:rsidRPr="006B1438">
        <w:rPr>
          <w:rFonts w:eastAsia="MS Mincho" w:cstheme="minorHAnsi"/>
          <w:b/>
          <w:bCs/>
        </w:rPr>
        <w:t>Liaising with:</w:t>
      </w:r>
      <w:r w:rsidRPr="006B1438">
        <w:rPr>
          <w:rFonts w:eastAsia="MS Mincho" w:cstheme="minorHAnsi"/>
          <w:bCs/>
        </w:rPr>
        <w:t xml:space="preserve"> </w:t>
      </w:r>
      <w:r>
        <w:rPr>
          <w:rFonts w:eastAsia="MS Mincho" w:cstheme="minorHAnsi"/>
          <w:bCs/>
        </w:rPr>
        <w:t xml:space="preserve">Executive </w:t>
      </w:r>
      <w:r w:rsidRPr="006B1438">
        <w:rPr>
          <w:rFonts w:eastAsia="MS Mincho" w:cstheme="minorHAnsi"/>
          <w:bCs/>
        </w:rPr>
        <w:t>Principal,</w:t>
      </w:r>
      <w:r>
        <w:rPr>
          <w:rFonts w:eastAsia="MS Mincho" w:cstheme="minorHAnsi"/>
          <w:bCs/>
        </w:rPr>
        <w:t xml:space="preserve"> </w:t>
      </w:r>
      <w:r w:rsidR="00914273">
        <w:rPr>
          <w:rFonts w:eastAsia="MS Mincho" w:cstheme="minorHAnsi"/>
          <w:bCs/>
        </w:rPr>
        <w:t>Principal</w:t>
      </w:r>
      <w:r>
        <w:rPr>
          <w:rFonts w:eastAsia="MS Mincho" w:cstheme="minorHAnsi"/>
          <w:bCs/>
        </w:rPr>
        <w:t>,</w:t>
      </w:r>
      <w:r w:rsidRPr="006B1438">
        <w:rPr>
          <w:rFonts w:eastAsia="MS Mincho" w:cstheme="minorHAnsi"/>
          <w:bCs/>
        </w:rPr>
        <w:t xml:space="preserve"> </w:t>
      </w:r>
      <w:r>
        <w:rPr>
          <w:rFonts w:eastAsia="MS Mincho" w:cstheme="minorHAnsi"/>
          <w:bCs/>
        </w:rPr>
        <w:t>Senior</w:t>
      </w:r>
      <w:r w:rsidRPr="006B1438">
        <w:rPr>
          <w:rFonts w:eastAsia="MS Mincho" w:cstheme="minorHAnsi"/>
          <w:bCs/>
        </w:rPr>
        <w:t xml:space="preserve"> Leadership </w:t>
      </w:r>
      <w:r>
        <w:rPr>
          <w:rFonts w:eastAsia="MS Mincho" w:cstheme="minorHAnsi"/>
          <w:bCs/>
        </w:rPr>
        <w:t>Team</w:t>
      </w:r>
      <w:r w:rsidRPr="006B1438">
        <w:rPr>
          <w:rFonts w:eastAsia="MS Mincho" w:cstheme="minorHAnsi"/>
          <w:bCs/>
        </w:rPr>
        <w:t xml:space="preserve">, </w:t>
      </w:r>
      <w:r w:rsidR="00383E33">
        <w:rPr>
          <w:rFonts w:eastAsia="MS Mincho" w:cstheme="minorHAnsi"/>
          <w:bCs/>
        </w:rPr>
        <w:t>Scholar</w:t>
      </w:r>
      <w:r w:rsidRPr="006B1438">
        <w:rPr>
          <w:rFonts w:eastAsia="MS Mincho" w:cstheme="minorHAnsi"/>
          <w:bCs/>
        </w:rPr>
        <w:t xml:space="preserve"> Support Services and relevant staff with cross-Academy responsibilities, relevant non-teaching support staff</w:t>
      </w:r>
      <w:r w:rsidR="00B31EB4">
        <w:rPr>
          <w:rFonts w:eastAsia="MS Mincho" w:cstheme="minorHAnsi"/>
          <w:bCs/>
        </w:rPr>
        <w:t xml:space="preserve"> and </w:t>
      </w:r>
      <w:r w:rsidRPr="006B1438">
        <w:rPr>
          <w:rFonts w:eastAsia="MS Mincho" w:cstheme="minorHAnsi"/>
          <w:bCs/>
        </w:rPr>
        <w:t xml:space="preserve">parents </w:t>
      </w:r>
    </w:p>
    <w:p w14:paraId="2A21008D" w14:textId="6B24FB48" w:rsidR="0049625F" w:rsidRDefault="0049625F" w:rsidP="00DC6007">
      <w:pPr>
        <w:rPr>
          <w:rFonts w:eastAsia="MS Mincho" w:cstheme="minorHAnsi"/>
          <w:bCs/>
        </w:rPr>
      </w:pPr>
      <w:r>
        <w:rPr>
          <w:rFonts w:eastAsia="MS Mincho" w:cstheme="minorHAnsi"/>
          <w:bCs/>
        </w:rPr>
        <w:br w:type="page"/>
      </w:r>
    </w:p>
    <w:p w14:paraId="614DE54C" w14:textId="6432EF7C" w:rsidR="00063356" w:rsidRPr="006B1438" w:rsidRDefault="0049625F" w:rsidP="00DC6007">
      <w:pPr>
        <w:rPr>
          <w:rFonts w:cstheme="minorHAnsi"/>
          <w:lang w:eastAsia="en-GB"/>
        </w:rPr>
      </w:pPr>
      <w:r w:rsidRPr="00C83332">
        <w:rPr>
          <w:rFonts w:ascii="Calibri" w:hAnsi="Calibri" w:cs="Calibri"/>
          <w:noProof/>
          <w:color w:val="222222"/>
        </w:rPr>
        <w:lastRenderedPageBreak/>
        <mc:AlternateContent>
          <mc:Choice Requires="wps">
            <w:drawing>
              <wp:anchor distT="45720" distB="45720" distL="114300" distR="114300" simplePos="0" relativeHeight="251683840" behindDoc="0" locked="0" layoutInCell="1" allowOverlap="1" wp14:anchorId="111A6029" wp14:editId="3BE7BEE4">
                <wp:simplePos x="0" y="0"/>
                <wp:positionH relativeFrom="margin">
                  <wp:posOffset>0</wp:posOffset>
                </wp:positionH>
                <wp:positionV relativeFrom="paragraph">
                  <wp:posOffset>45085</wp:posOffset>
                </wp:positionV>
                <wp:extent cx="6055744" cy="465827"/>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56BE50EA" w14:textId="103DEDDE" w:rsidR="0049625F" w:rsidRPr="00C83332" w:rsidRDefault="0049625F" w:rsidP="0049625F">
                            <w:pPr>
                              <w:rPr>
                                <w:sz w:val="28"/>
                                <w:szCs w:val="28"/>
                              </w:rPr>
                            </w:pPr>
                            <w:r>
                              <w:rPr>
                                <w:rFonts w:ascii="Arial" w:hAnsi="Arial" w:cs="Arial"/>
                                <w:b/>
                                <w:bCs/>
                                <w:color w:val="82162C"/>
                                <w:sz w:val="40"/>
                                <w:szCs w:val="40"/>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A6029" id="_x0000_s1035" type="#_x0000_t202" style="position:absolute;margin-left:0;margin-top:3.55pt;width:476.85pt;height:36.7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St/AEAANQDAAAOAAAAZHJzL2Uyb0RvYy54bWysU9Fu2yAUfZ+0f0C8L3YiO0mtOFXXrtOk&#10;rpvU9QMIxjEacBmQ2NnX74LdNNreqvkBAdf33HvOPWyuB63IUTgvwdR0PsspEYZDI82+ps8/7j+s&#10;KfGBmYYpMKKmJ+Hp9fb9u01vK7GADlQjHEEQ46ve1rQLwVZZ5nknNPMzsMJgsAWnWcCj22eNYz2i&#10;a5Ut8nyZ9eAa64AL7/H2bgzSbcJvW8HDt7b1IhBVU+wtpNWldRfXbLth1d4x20k+tcHe0IVm0mDR&#10;M9QdC4wcnPwHSkvuwEMbZhx0Bm0ruUgckM08/4vNU8esSFxQHG/PMvn/B8sfj0/2uyNh+AgDDjCR&#10;8PYB+E9PDNx2zOzFjXPQd4I1WHgeJct666spNUrtKx9Bdv1XaHDI7BAgAQ2t01EV5EkQHQdwOosu&#10;hkA4Xi7zslwVBSUcY8WyXC9WqQSrXrKt8+GzAE3ipqYOh5rQ2fHBh9gNq15+icUM3Eul0mCVIX1N&#10;r8pFmRIuIloG9J2SuqbrPH6jEyLJT6ZJyYFJNe6xgDIT60h0pByG3UBkgwAxN4qwg+aEMjgYbYbP&#10;AjcduN+U9GixmvpfB+YEJeqLQSmv5kURPZkORbla4MFdRnaXEWY4QtU0UDJub0Py8Uj5BiVvZVLj&#10;tZOpZbROEmmyefTm5Tn99foYt38AAAD//wMAUEsDBBQABgAIAAAAIQBFvx4H2gAAAAUBAAAPAAAA&#10;ZHJzL2Rvd25yZXYueG1sTI/BTsMwEETvSPyDtUjcqF0gtA3ZVAjEFUSBSr258TaJiNdR7Dbh71lO&#10;cBzNaOZNsZ58p040xDYwwnxmQBFXwbVcI3y8P18tQcVk2dkuMCF8U4R1eX5W2NyFkd/otEm1khKO&#10;uUVoUupzrWPVkLdxFnpi8Q5h8DaJHGrtBjtKue/0tTF32tuWZaGxPT02VH1tjh7h8+Ww296a1/rJ&#10;Z/0YJqPZrzTi5cX0cA8q0ZT+wvCLL+hQCtM+HNlF1SHIkYSwmIMSc5XdLEDtEZYmA10W+j99+QMA&#10;AP//AwBQSwECLQAUAAYACAAAACEAtoM4kv4AAADhAQAAEwAAAAAAAAAAAAAAAAAAAAAAW0NvbnRl&#10;bnRfVHlwZXNdLnhtbFBLAQItABQABgAIAAAAIQA4/SH/1gAAAJQBAAALAAAAAAAAAAAAAAAAAC8B&#10;AABfcmVscy8ucmVsc1BLAQItABQABgAIAAAAIQB4EdSt/AEAANQDAAAOAAAAAAAAAAAAAAAAAC4C&#10;AABkcnMvZTJvRG9jLnhtbFBLAQItABQABgAIAAAAIQBFvx4H2gAAAAUBAAAPAAAAAAAAAAAAAAAA&#10;AFYEAABkcnMvZG93bnJldi54bWxQSwUGAAAAAAQABADzAAAAXQUAAAAA&#10;" filled="f" stroked="f">
                <v:textbox>
                  <w:txbxContent>
                    <w:p w14:paraId="56BE50EA" w14:textId="103DEDDE" w:rsidR="0049625F" w:rsidRPr="00C83332" w:rsidRDefault="0049625F" w:rsidP="0049625F">
                      <w:pPr>
                        <w:rPr>
                          <w:sz w:val="28"/>
                          <w:szCs w:val="28"/>
                        </w:rPr>
                      </w:pPr>
                      <w:r>
                        <w:rPr>
                          <w:rFonts w:ascii="Arial" w:hAnsi="Arial" w:cs="Arial"/>
                          <w:b/>
                          <w:bCs/>
                          <w:color w:val="82162C"/>
                          <w:sz w:val="40"/>
                          <w:szCs w:val="40"/>
                        </w:rPr>
                        <w:t>Person specification</w:t>
                      </w:r>
                    </w:p>
                  </w:txbxContent>
                </v:textbox>
                <w10:wrap anchorx="margin"/>
              </v:shape>
            </w:pict>
          </mc:Fallback>
        </mc:AlternateContent>
      </w:r>
    </w:p>
    <w:p w14:paraId="277A2729" w14:textId="2F18AE54" w:rsidR="00E308D3" w:rsidRDefault="00E308D3" w:rsidP="00885EC2"/>
    <w:p w14:paraId="4E90F999" w14:textId="77777777" w:rsidR="00B31EB4" w:rsidRPr="00B31EB4" w:rsidRDefault="00B31EB4" w:rsidP="00B31EB4">
      <w:pPr>
        <w:spacing w:after="0"/>
        <w:rPr>
          <w:rFonts w:ascii="Calibri" w:eastAsia="Times New Roman" w:hAnsi="Calibri" w:cs="Times New Roman"/>
          <w:b/>
        </w:rPr>
      </w:pPr>
      <w:r w:rsidRPr="00B31EB4">
        <w:rPr>
          <w:rFonts w:ascii="Calibri" w:eastAsia="Times New Roman" w:hAnsi="Calibri" w:cs="Times New Roman"/>
          <w:b/>
        </w:rPr>
        <w:t>Qualification Criteria</w:t>
      </w:r>
    </w:p>
    <w:p w14:paraId="2AC44AE2" w14:textId="77777777" w:rsidR="00B31EB4" w:rsidRPr="00B31EB4" w:rsidRDefault="00B31EB4" w:rsidP="00B31EB4">
      <w:pPr>
        <w:numPr>
          <w:ilvl w:val="0"/>
          <w:numId w:val="27"/>
        </w:numPr>
        <w:tabs>
          <w:tab w:val="num" w:pos="360"/>
          <w:tab w:val="left" w:pos="720"/>
        </w:tabs>
        <w:spacing w:after="0" w:line="276" w:lineRule="auto"/>
        <w:rPr>
          <w:rFonts w:ascii="Calibri" w:eastAsia="Times New Roman" w:hAnsi="Calibri" w:cs="Arial"/>
        </w:rPr>
      </w:pPr>
      <w:r w:rsidRPr="00B31EB4">
        <w:rPr>
          <w:rFonts w:ascii="Calibri" w:eastAsia="Times New Roman" w:hAnsi="Calibri" w:cs="Arial"/>
        </w:rPr>
        <w:t>Qualified to teach and right to work in the UK</w:t>
      </w:r>
    </w:p>
    <w:p w14:paraId="477993F2" w14:textId="6F02DCC7" w:rsidR="00B31EB4" w:rsidRPr="00B31EB4" w:rsidRDefault="00B31EB4" w:rsidP="00B31EB4">
      <w:pPr>
        <w:numPr>
          <w:ilvl w:val="0"/>
          <w:numId w:val="27"/>
        </w:numPr>
        <w:tabs>
          <w:tab w:val="num" w:pos="360"/>
          <w:tab w:val="left" w:pos="720"/>
        </w:tabs>
        <w:spacing w:after="0" w:line="276" w:lineRule="auto"/>
        <w:rPr>
          <w:rFonts w:ascii="Calibri" w:eastAsia="Times New Roman" w:hAnsi="Calibri" w:cs="Arial"/>
        </w:rPr>
      </w:pPr>
      <w:r w:rsidRPr="00B31EB4">
        <w:rPr>
          <w:rFonts w:ascii="Calibri" w:eastAsia="Times New Roman" w:hAnsi="Calibri" w:cs="Arial"/>
        </w:rPr>
        <w:t>Qualified to Grade 8 (or equivalent) in at least one musical instrument</w:t>
      </w:r>
    </w:p>
    <w:p w14:paraId="5BDCABC3" w14:textId="77777777" w:rsidR="00B31EB4" w:rsidRPr="00B31EB4" w:rsidRDefault="00B31EB4" w:rsidP="00B31EB4">
      <w:pPr>
        <w:tabs>
          <w:tab w:val="left" w:pos="720"/>
        </w:tabs>
        <w:spacing w:after="0" w:line="276" w:lineRule="auto"/>
        <w:ind w:left="360"/>
        <w:rPr>
          <w:rFonts w:ascii="Calibri" w:eastAsia="Times New Roman" w:hAnsi="Calibri" w:cs="Arial"/>
        </w:rPr>
      </w:pPr>
    </w:p>
    <w:p w14:paraId="1E2D8E92" w14:textId="77777777" w:rsidR="00B31EB4" w:rsidRPr="00B31EB4" w:rsidRDefault="00B31EB4" w:rsidP="00B31EB4">
      <w:pPr>
        <w:spacing w:after="0"/>
        <w:rPr>
          <w:rFonts w:ascii="Calibri" w:eastAsia="Times New Roman" w:hAnsi="Calibri" w:cs="Times New Roman"/>
          <w:b/>
        </w:rPr>
      </w:pPr>
      <w:r w:rsidRPr="00B31EB4">
        <w:rPr>
          <w:rFonts w:ascii="Calibri" w:eastAsia="Times New Roman" w:hAnsi="Calibri" w:cs="Times New Roman"/>
          <w:b/>
        </w:rPr>
        <w:t>Knowledge, Skills and Experience</w:t>
      </w:r>
    </w:p>
    <w:p w14:paraId="52A29AB6" w14:textId="77777777" w:rsidR="00383E33" w:rsidRPr="00383E33" w:rsidRDefault="00383E33" w:rsidP="00383E33">
      <w:pPr>
        <w:numPr>
          <w:ilvl w:val="0"/>
          <w:numId w:val="27"/>
        </w:numPr>
        <w:tabs>
          <w:tab w:val="num" w:pos="360"/>
          <w:tab w:val="left" w:pos="720"/>
        </w:tabs>
        <w:spacing w:after="0" w:line="240" w:lineRule="auto"/>
        <w:rPr>
          <w:rFonts w:ascii="Calibri" w:eastAsia="Times New Roman" w:hAnsi="Calibri" w:cs="Arial"/>
        </w:rPr>
      </w:pPr>
      <w:r w:rsidRPr="00383E33">
        <w:rPr>
          <w:rFonts w:ascii="Calibri" w:eastAsia="Times New Roman" w:hAnsi="Calibri" w:cs="Arial"/>
        </w:rPr>
        <w:t xml:space="preserve">Ability to play flute, clarinet and saxophone essential; ability to play piano accompaniment is highly desirable. </w:t>
      </w:r>
    </w:p>
    <w:p w14:paraId="43162510" w14:textId="7A205992" w:rsidR="00383E33" w:rsidRPr="00383E33" w:rsidRDefault="00383E33" w:rsidP="00383E33">
      <w:pPr>
        <w:numPr>
          <w:ilvl w:val="0"/>
          <w:numId w:val="27"/>
        </w:numPr>
        <w:tabs>
          <w:tab w:val="num" w:pos="360"/>
          <w:tab w:val="left" w:pos="720"/>
        </w:tabs>
        <w:spacing w:after="0" w:line="240" w:lineRule="auto"/>
        <w:rPr>
          <w:rFonts w:ascii="Calibri" w:eastAsia="Times New Roman" w:hAnsi="Calibri" w:cs="Arial"/>
        </w:rPr>
      </w:pPr>
      <w:r w:rsidRPr="00383E33">
        <w:rPr>
          <w:rFonts w:ascii="Calibri" w:eastAsia="Times New Roman" w:hAnsi="Calibri" w:cs="Arial"/>
        </w:rPr>
        <w:t xml:space="preserve">Demonstrable commitment to raising attainment of all </w:t>
      </w:r>
      <w:r w:rsidR="00801779">
        <w:rPr>
          <w:rFonts w:ascii="Calibri" w:eastAsia="Times New Roman" w:hAnsi="Calibri" w:cs="Arial"/>
        </w:rPr>
        <w:t>scholars</w:t>
      </w:r>
      <w:r w:rsidRPr="00383E33">
        <w:rPr>
          <w:rFonts w:ascii="Calibri" w:eastAsia="Times New Roman" w:hAnsi="Calibri" w:cs="Arial"/>
        </w:rPr>
        <w:t xml:space="preserve"> in a challenging environment. </w:t>
      </w:r>
    </w:p>
    <w:p w14:paraId="4398B4B3" w14:textId="77777777" w:rsidR="00383E33" w:rsidRPr="00383E33" w:rsidRDefault="00383E33" w:rsidP="00383E33">
      <w:pPr>
        <w:numPr>
          <w:ilvl w:val="0"/>
          <w:numId w:val="27"/>
        </w:numPr>
        <w:tabs>
          <w:tab w:val="num" w:pos="360"/>
          <w:tab w:val="left" w:pos="720"/>
        </w:tabs>
        <w:spacing w:after="0" w:line="240" w:lineRule="auto"/>
        <w:rPr>
          <w:rFonts w:ascii="Calibri" w:eastAsia="Times New Roman" w:hAnsi="Calibri" w:cs="Arial"/>
        </w:rPr>
      </w:pPr>
      <w:r w:rsidRPr="00383E33">
        <w:rPr>
          <w:rFonts w:ascii="Calibri" w:eastAsia="Times New Roman" w:hAnsi="Calibri" w:cs="Arial"/>
        </w:rPr>
        <w:t>Excellent understanding of both music and general teaching pedagogy.</w:t>
      </w:r>
    </w:p>
    <w:p w14:paraId="5459015B" w14:textId="77777777" w:rsidR="00383E33" w:rsidRPr="00383E33" w:rsidRDefault="00383E33" w:rsidP="00383E33">
      <w:pPr>
        <w:numPr>
          <w:ilvl w:val="0"/>
          <w:numId w:val="27"/>
        </w:numPr>
        <w:tabs>
          <w:tab w:val="num" w:pos="360"/>
          <w:tab w:val="left" w:pos="720"/>
        </w:tabs>
        <w:spacing w:after="0" w:line="240" w:lineRule="auto"/>
        <w:rPr>
          <w:rFonts w:ascii="Calibri" w:eastAsia="Times New Roman" w:hAnsi="Calibri" w:cs="Arial"/>
        </w:rPr>
      </w:pPr>
      <w:r w:rsidRPr="00383E33">
        <w:rPr>
          <w:rFonts w:ascii="Calibri" w:eastAsia="Times New Roman" w:hAnsi="Calibri" w:cs="Arial"/>
        </w:rPr>
        <w:t>Up to date knowledge of styles of music relevant to instruments.</w:t>
      </w:r>
    </w:p>
    <w:p w14:paraId="7595E116" w14:textId="77777777" w:rsidR="00383E33" w:rsidRPr="00383E33" w:rsidRDefault="00383E33" w:rsidP="00383E33">
      <w:pPr>
        <w:numPr>
          <w:ilvl w:val="0"/>
          <w:numId w:val="27"/>
        </w:numPr>
        <w:tabs>
          <w:tab w:val="num" w:pos="360"/>
          <w:tab w:val="left" w:pos="720"/>
        </w:tabs>
        <w:spacing w:after="0" w:line="240" w:lineRule="auto"/>
        <w:rPr>
          <w:rFonts w:ascii="Calibri" w:eastAsia="Times New Roman" w:hAnsi="Calibri" w:cs="Arial"/>
        </w:rPr>
      </w:pPr>
      <w:r w:rsidRPr="00383E33">
        <w:rPr>
          <w:rFonts w:ascii="Calibri" w:eastAsia="Times New Roman" w:hAnsi="Calibri" w:cs="Arial"/>
        </w:rPr>
        <w:t>Able to create and adapt musical arrangements in a variety of styles and genres.</w:t>
      </w:r>
    </w:p>
    <w:p w14:paraId="11E911D0" w14:textId="77777777" w:rsidR="00383E33" w:rsidRPr="00383E33" w:rsidRDefault="00383E33" w:rsidP="00383E33">
      <w:pPr>
        <w:numPr>
          <w:ilvl w:val="0"/>
          <w:numId w:val="27"/>
        </w:numPr>
        <w:tabs>
          <w:tab w:val="num" w:pos="360"/>
          <w:tab w:val="left" w:pos="720"/>
        </w:tabs>
        <w:spacing w:after="0" w:line="240" w:lineRule="auto"/>
        <w:rPr>
          <w:rFonts w:ascii="Calibri" w:eastAsia="Times New Roman" w:hAnsi="Calibri" w:cs="Arial"/>
        </w:rPr>
      </w:pPr>
      <w:r w:rsidRPr="00383E33">
        <w:rPr>
          <w:rFonts w:ascii="Calibri" w:eastAsia="Times New Roman" w:hAnsi="Calibri" w:cs="Arial"/>
        </w:rPr>
        <w:t>Experience of leading rehearsals and performances.</w:t>
      </w:r>
    </w:p>
    <w:p w14:paraId="355D261D" w14:textId="77777777" w:rsidR="00383E33" w:rsidRPr="00383E33" w:rsidRDefault="00383E33" w:rsidP="00383E33">
      <w:pPr>
        <w:numPr>
          <w:ilvl w:val="0"/>
          <w:numId w:val="27"/>
        </w:numPr>
        <w:tabs>
          <w:tab w:val="num" w:pos="360"/>
          <w:tab w:val="left" w:pos="720"/>
        </w:tabs>
        <w:spacing w:after="0" w:line="240" w:lineRule="auto"/>
        <w:rPr>
          <w:rFonts w:ascii="Calibri" w:eastAsia="Times New Roman" w:hAnsi="Calibri" w:cs="Arial"/>
        </w:rPr>
      </w:pPr>
      <w:r w:rsidRPr="00383E33">
        <w:rPr>
          <w:rFonts w:ascii="Calibri" w:eastAsia="Times New Roman" w:hAnsi="Calibri" w:cs="Arial"/>
        </w:rPr>
        <w:t xml:space="preserve">Effective and systematic behaviour management. </w:t>
      </w:r>
    </w:p>
    <w:p w14:paraId="71CAEB55" w14:textId="518C004C" w:rsidR="00B31EB4" w:rsidRPr="00383E33" w:rsidRDefault="00383E33" w:rsidP="00383E33">
      <w:pPr>
        <w:tabs>
          <w:tab w:val="left" w:pos="720"/>
        </w:tabs>
        <w:spacing w:after="0" w:line="276" w:lineRule="auto"/>
        <w:ind w:left="360"/>
        <w:rPr>
          <w:rFonts w:ascii="Calibri" w:eastAsia="Times New Roman" w:hAnsi="Calibri" w:cs="Arial"/>
        </w:rPr>
      </w:pPr>
      <w:r w:rsidRPr="00383E33">
        <w:rPr>
          <w:rFonts w:ascii="Calibri" w:eastAsia="Times New Roman" w:hAnsi="Calibri" w:cs="Arial"/>
        </w:rPr>
        <w:t>Be, or demonstrate the potential to become, an outstanding instrumental teacher</w:t>
      </w:r>
    </w:p>
    <w:p w14:paraId="08AF6132" w14:textId="77777777" w:rsidR="00B31EB4" w:rsidRPr="00B31EB4" w:rsidRDefault="00B31EB4" w:rsidP="00B31EB4">
      <w:pPr>
        <w:spacing w:after="0"/>
        <w:rPr>
          <w:rFonts w:ascii="Calibri" w:eastAsia="Times New Roman" w:hAnsi="Calibri" w:cs="Times New Roman"/>
          <w:b/>
        </w:rPr>
      </w:pPr>
      <w:r w:rsidRPr="00B31EB4">
        <w:rPr>
          <w:rFonts w:ascii="Calibri" w:eastAsia="Times New Roman" w:hAnsi="Calibri" w:cs="Times New Roman"/>
          <w:b/>
        </w:rPr>
        <w:t>Personal Characteristics</w:t>
      </w:r>
    </w:p>
    <w:p w14:paraId="4B307CCD" w14:textId="4744C5C5" w:rsidR="00B31EB4" w:rsidRPr="00B31EB4" w:rsidRDefault="00B31EB4" w:rsidP="00B31EB4">
      <w:pPr>
        <w:numPr>
          <w:ilvl w:val="0"/>
          <w:numId w:val="27"/>
        </w:numPr>
        <w:tabs>
          <w:tab w:val="num" w:pos="360"/>
          <w:tab w:val="left" w:pos="720"/>
        </w:tabs>
        <w:spacing w:after="0" w:line="240" w:lineRule="auto"/>
        <w:rPr>
          <w:rFonts w:ascii="Calibri" w:eastAsia="Times New Roman" w:hAnsi="Calibri" w:cs="Arial"/>
        </w:rPr>
      </w:pPr>
      <w:r w:rsidRPr="00B31EB4">
        <w:rPr>
          <w:rFonts w:ascii="Calibri" w:eastAsia="Times New Roman" w:hAnsi="Calibri" w:cs="Arial"/>
        </w:rPr>
        <w:t xml:space="preserve">Genuine passion for and a belief in the potential of every </w:t>
      </w:r>
      <w:r w:rsidR="00914273">
        <w:rPr>
          <w:rFonts w:ascii="Calibri" w:eastAsia="Times New Roman" w:hAnsi="Calibri" w:cs="Arial"/>
        </w:rPr>
        <w:t>scholar</w:t>
      </w:r>
      <w:r w:rsidRPr="00B31EB4">
        <w:rPr>
          <w:rFonts w:ascii="Calibri" w:eastAsia="Times New Roman" w:hAnsi="Calibri" w:cs="Arial"/>
        </w:rPr>
        <w:t>.</w:t>
      </w:r>
    </w:p>
    <w:p w14:paraId="1E30A2CF" w14:textId="77777777" w:rsidR="00B31EB4" w:rsidRPr="00B31EB4" w:rsidRDefault="00B31EB4" w:rsidP="00B31EB4">
      <w:pPr>
        <w:numPr>
          <w:ilvl w:val="0"/>
          <w:numId w:val="27"/>
        </w:numPr>
        <w:tabs>
          <w:tab w:val="num" w:pos="360"/>
          <w:tab w:val="left" w:pos="720"/>
        </w:tabs>
        <w:spacing w:after="0" w:line="240" w:lineRule="auto"/>
        <w:rPr>
          <w:rFonts w:ascii="Calibri" w:eastAsia="Times New Roman" w:hAnsi="Calibri" w:cs="Arial"/>
        </w:rPr>
      </w:pPr>
      <w:r w:rsidRPr="00B31EB4">
        <w:rPr>
          <w:rFonts w:ascii="Calibri" w:eastAsia="Times New Roman" w:hAnsi="Calibri" w:cs="Arial"/>
        </w:rPr>
        <w:t>Deep commitment to the school’s mission of providing an excellent education to every student, regardless of background.</w:t>
      </w:r>
    </w:p>
    <w:p w14:paraId="4AE2ACF9" w14:textId="77777777" w:rsidR="00B31EB4" w:rsidRPr="00B31EB4" w:rsidRDefault="00B31EB4" w:rsidP="00B31EB4">
      <w:pPr>
        <w:numPr>
          <w:ilvl w:val="0"/>
          <w:numId w:val="27"/>
        </w:numPr>
        <w:tabs>
          <w:tab w:val="num" w:pos="360"/>
          <w:tab w:val="left" w:pos="720"/>
        </w:tabs>
        <w:spacing w:after="0" w:line="240" w:lineRule="auto"/>
        <w:rPr>
          <w:rFonts w:ascii="Calibri" w:eastAsia="Times New Roman" w:hAnsi="Calibri" w:cs="Arial"/>
        </w:rPr>
      </w:pPr>
      <w:r w:rsidRPr="00B31EB4">
        <w:rPr>
          <w:rFonts w:ascii="Calibri" w:eastAsia="Times New Roman" w:hAnsi="Calibri" w:cs="Arial"/>
        </w:rPr>
        <w:t>Excellent interpersonal, planning and organisational skills.</w:t>
      </w:r>
    </w:p>
    <w:p w14:paraId="7512BB20" w14:textId="77777777" w:rsidR="00B31EB4" w:rsidRPr="00B31EB4" w:rsidRDefault="00B31EB4" w:rsidP="00B31EB4">
      <w:pPr>
        <w:numPr>
          <w:ilvl w:val="0"/>
          <w:numId w:val="27"/>
        </w:numPr>
        <w:tabs>
          <w:tab w:val="left" w:pos="720"/>
        </w:tabs>
        <w:spacing w:after="0" w:line="240" w:lineRule="auto"/>
        <w:rPr>
          <w:rFonts w:ascii="Calibri" w:eastAsia="Times New Roman" w:hAnsi="Calibri" w:cs="Arial"/>
        </w:rPr>
      </w:pPr>
      <w:r w:rsidRPr="00B31EB4">
        <w:rPr>
          <w:rFonts w:ascii="Calibri" w:eastAsia="Times New Roman" w:hAnsi="Calibri" w:cs="Arial"/>
        </w:rPr>
        <w:t xml:space="preserve">Resilient, motivated and committed to achieving excellence. </w:t>
      </w:r>
    </w:p>
    <w:p w14:paraId="6AA19F54" w14:textId="77777777" w:rsidR="00B31EB4" w:rsidRPr="00B31EB4" w:rsidRDefault="00B31EB4" w:rsidP="00B31EB4">
      <w:pPr>
        <w:numPr>
          <w:ilvl w:val="0"/>
          <w:numId w:val="27"/>
        </w:numPr>
        <w:tabs>
          <w:tab w:val="left" w:pos="720"/>
        </w:tabs>
        <w:spacing w:after="0" w:line="240" w:lineRule="auto"/>
        <w:rPr>
          <w:rFonts w:ascii="Calibri" w:eastAsia="Times New Roman" w:hAnsi="Calibri" w:cs="Arial"/>
        </w:rPr>
      </w:pPr>
      <w:r w:rsidRPr="00B31EB4">
        <w:rPr>
          <w:rFonts w:ascii="Calibri" w:eastAsia="Times New Roman" w:hAnsi="Calibri" w:cs="Arial"/>
        </w:rPr>
        <w:t>Reflective and proactive in seeking feedback to constantly improve practice.</w:t>
      </w:r>
    </w:p>
    <w:p w14:paraId="556A3826" w14:textId="77777777" w:rsidR="00B31EB4" w:rsidRPr="00B31EB4" w:rsidRDefault="00B31EB4" w:rsidP="00B31EB4">
      <w:pPr>
        <w:numPr>
          <w:ilvl w:val="0"/>
          <w:numId w:val="27"/>
        </w:numPr>
        <w:tabs>
          <w:tab w:val="left" w:pos="720"/>
        </w:tabs>
        <w:spacing w:after="0" w:line="240" w:lineRule="auto"/>
        <w:rPr>
          <w:rFonts w:ascii="Calibri" w:eastAsia="Times New Roman" w:hAnsi="Calibri" w:cs="Arial"/>
        </w:rPr>
      </w:pPr>
      <w:r w:rsidRPr="00B31EB4">
        <w:rPr>
          <w:rFonts w:ascii="Calibri" w:eastAsia="Times New Roman" w:hAnsi="Calibri" w:cs="Arial"/>
        </w:rPr>
        <w:t>Commitment to regular and on-going professional development and training to establish outstanding teaching practice.</w:t>
      </w:r>
    </w:p>
    <w:p w14:paraId="66F8F374" w14:textId="10B31557" w:rsidR="00B31EB4" w:rsidRDefault="00B31EB4" w:rsidP="00B31EB4">
      <w:pPr>
        <w:numPr>
          <w:ilvl w:val="0"/>
          <w:numId w:val="27"/>
        </w:numPr>
        <w:tabs>
          <w:tab w:val="left" w:pos="720"/>
        </w:tabs>
        <w:spacing w:after="0" w:line="240" w:lineRule="auto"/>
        <w:rPr>
          <w:rFonts w:ascii="Calibri" w:eastAsia="Times New Roman" w:hAnsi="Calibri" w:cs="Arial"/>
        </w:rPr>
      </w:pPr>
      <w:r w:rsidRPr="00B31EB4">
        <w:rPr>
          <w:rFonts w:ascii="Calibri" w:eastAsia="Times New Roman" w:hAnsi="Calibri" w:cs="Arial"/>
        </w:rPr>
        <w:t>Commitment to and understanding of professionalism in line with the National Teaching Standards.</w:t>
      </w:r>
    </w:p>
    <w:p w14:paraId="41466F04" w14:textId="77777777" w:rsidR="00B31EB4" w:rsidRPr="00B31EB4" w:rsidRDefault="00B31EB4" w:rsidP="00B31EB4">
      <w:pPr>
        <w:tabs>
          <w:tab w:val="left" w:pos="720"/>
        </w:tabs>
        <w:spacing w:after="0" w:line="240" w:lineRule="auto"/>
        <w:ind w:left="360"/>
        <w:rPr>
          <w:rFonts w:ascii="Calibri" w:eastAsia="Times New Roman" w:hAnsi="Calibri" w:cs="Arial"/>
        </w:rPr>
      </w:pPr>
    </w:p>
    <w:p w14:paraId="77A08753" w14:textId="77777777" w:rsidR="00B31EB4" w:rsidRPr="00B31EB4" w:rsidRDefault="00B31EB4" w:rsidP="00B31EB4">
      <w:pPr>
        <w:spacing w:after="0"/>
        <w:rPr>
          <w:rFonts w:ascii="Calibri" w:eastAsia="Times New Roman" w:hAnsi="Calibri" w:cs="Times New Roman"/>
          <w:b/>
        </w:rPr>
      </w:pPr>
      <w:r w:rsidRPr="00B31EB4">
        <w:rPr>
          <w:rFonts w:ascii="Calibri" w:eastAsia="Times New Roman" w:hAnsi="Calibri" w:cs="Times New Roman"/>
          <w:b/>
        </w:rPr>
        <w:t xml:space="preserve">Other </w:t>
      </w:r>
    </w:p>
    <w:p w14:paraId="6474615A" w14:textId="0C710C6C" w:rsidR="00B31EB4" w:rsidRPr="00B31EB4" w:rsidRDefault="00B31EB4" w:rsidP="00B31EB4">
      <w:pPr>
        <w:numPr>
          <w:ilvl w:val="0"/>
          <w:numId w:val="27"/>
        </w:numPr>
        <w:spacing w:after="0" w:line="240" w:lineRule="auto"/>
        <w:rPr>
          <w:rFonts w:ascii="Calibri" w:eastAsia="Times New Roman" w:hAnsi="Calibri" w:cs="Arial"/>
        </w:rPr>
      </w:pPr>
      <w:r w:rsidRPr="00B31EB4">
        <w:rPr>
          <w:rFonts w:ascii="Calibri" w:eastAsia="Times New Roman" w:hAnsi="Calibri" w:cs="Arial"/>
        </w:rPr>
        <w:t xml:space="preserve">Commitment to equality of opportunity and the safeguarding and welfare of all </w:t>
      </w:r>
      <w:r w:rsidR="005D0A2B">
        <w:rPr>
          <w:rFonts w:ascii="Calibri" w:eastAsia="Times New Roman" w:hAnsi="Calibri" w:cs="Arial"/>
        </w:rPr>
        <w:t>scholars</w:t>
      </w:r>
    </w:p>
    <w:p w14:paraId="49EF9F08" w14:textId="77777777" w:rsidR="00B31EB4" w:rsidRPr="00B31EB4" w:rsidRDefault="00B31EB4" w:rsidP="00B31EB4">
      <w:pPr>
        <w:numPr>
          <w:ilvl w:val="0"/>
          <w:numId w:val="27"/>
        </w:numPr>
        <w:spacing w:after="0" w:line="240" w:lineRule="auto"/>
        <w:rPr>
          <w:rFonts w:ascii="Calibri" w:eastAsia="Times New Roman" w:hAnsi="Calibri" w:cs="Arial"/>
        </w:rPr>
      </w:pPr>
      <w:r w:rsidRPr="00B31EB4">
        <w:rPr>
          <w:rFonts w:ascii="Calibri" w:eastAsia="Times New Roman" w:hAnsi="Calibri" w:cs="Arial"/>
        </w:rPr>
        <w:t>Willingness to undertake training</w:t>
      </w:r>
    </w:p>
    <w:p w14:paraId="254880F8" w14:textId="5D776F24" w:rsidR="00DC6007" w:rsidRPr="00B31EB4" w:rsidRDefault="00B31EB4" w:rsidP="00B31EB4">
      <w:pPr>
        <w:numPr>
          <w:ilvl w:val="0"/>
          <w:numId w:val="27"/>
        </w:numPr>
        <w:spacing w:after="0" w:line="240" w:lineRule="auto"/>
        <w:rPr>
          <w:rFonts w:ascii="Calibri" w:eastAsia="Times New Roman" w:hAnsi="Calibri" w:cs="Arial"/>
        </w:rPr>
      </w:pPr>
      <w:r w:rsidRPr="00B31EB4">
        <w:rPr>
          <w:rFonts w:ascii="Calibri" w:eastAsia="Times New Roman" w:hAnsi="Calibri" w:cs="Arial"/>
        </w:rPr>
        <w:t>This post is subject to an enhanced DBS check</w:t>
      </w:r>
    </w:p>
    <w:p w14:paraId="5438BF40" w14:textId="77777777" w:rsidR="00063356" w:rsidRPr="00B31EB4" w:rsidRDefault="00063356" w:rsidP="00063356">
      <w:pPr>
        <w:spacing w:after="0" w:line="240" w:lineRule="auto"/>
        <w:rPr>
          <w:rFonts w:cstheme="minorHAnsi"/>
        </w:rPr>
      </w:pPr>
    </w:p>
    <w:p w14:paraId="1CD541C0" w14:textId="77777777" w:rsidR="00383E33" w:rsidRDefault="00383E33" w:rsidP="00383E33">
      <w:pPr>
        <w:spacing w:after="200" w:line="276" w:lineRule="auto"/>
        <w:rPr>
          <w:rFonts w:ascii="Calibri" w:eastAsia="Times New Roman" w:hAnsi="Calibri" w:cs="Times New Roman"/>
          <w:lang w:eastAsia="en-GB"/>
        </w:rPr>
      </w:pPr>
      <w:r>
        <w:rPr>
          <w:rFonts w:ascii="Calibri" w:eastAsia="Times New Roman" w:hAnsi="Calibri" w:cs="Times New Roman"/>
          <w:i/>
          <w:sz w:val="24"/>
          <w:szCs w:val="24"/>
          <w:lang w:eastAsia="en-GB"/>
        </w:rPr>
        <w:t>DRET</w:t>
      </w:r>
      <w:r w:rsidRPr="00693C06">
        <w:rPr>
          <w:rFonts w:ascii="Calibri" w:eastAsia="Times New Roman" w:hAnsi="Calibri" w:cs="Times New Roman"/>
          <w:i/>
          <w:sz w:val="24"/>
          <w:szCs w:val="24"/>
          <w:lang w:eastAsia="en-GB"/>
        </w:rPr>
        <w:t xml:space="preserve"> is committed to safeguarding and promoting the welfare of children and young people in our academies.  In order to meet this responsibility, we follow a rigorous selection process. All successful candidates will be subject to an enhanced Disclosure and Barring Service check</w:t>
      </w:r>
      <w:r w:rsidRPr="00693C06">
        <w:rPr>
          <w:rFonts w:ascii="Calibri" w:eastAsia="Times New Roman" w:hAnsi="Calibri" w:cs="Times New Roman"/>
          <w:lang w:eastAsia="en-GB"/>
        </w:rPr>
        <w:t>.</w:t>
      </w:r>
    </w:p>
    <w:p w14:paraId="05E615EA" w14:textId="136F674B" w:rsidR="00885EC2" w:rsidRDefault="00885EC2" w:rsidP="00885EC2"/>
    <w:p w14:paraId="33DA6F81" w14:textId="1CEF6F45" w:rsidR="00063356" w:rsidRPr="00885EC2" w:rsidRDefault="00E36126" w:rsidP="00885EC2">
      <w:r>
        <w:rPr>
          <w:noProof/>
        </w:rPr>
        <w:lastRenderedPageBreak/>
        <mc:AlternateContent>
          <mc:Choice Requires="wps">
            <w:drawing>
              <wp:anchor distT="0" distB="0" distL="114300" distR="114300" simplePos="0" relativeHeight="251674624" behindDoc="0" locked="0" layoutInCell="1" allowOverlap="1" wp14:anchorId="1D4743BF" wp14:editId="39A61DC2">
                <wp:simplePos x="0" y="0"/>
                <wp:positionH relativeFrom="page">
                  <wp:align>left</wp:align>
                </wp:positionH>
                <wp:positionV relativeFrom="paragraph">
                  <wp:posOffset>-885825</wp:posOffset>
                </wp:positionV>
                <wp:extent cx="7562850" cy="98679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7562850" cy="9867900"/>
                        </a:xfrm>
                        <a:prstGeom prst="rect">
                          <a:avLst/>
                        </a:prstGeom>
                        <a:solidFill>
                          <a:srgbClr val="82162C"/>
                        </a:solidFill>
                        <a:ln>
                          <a:solidFill>
                            <a:srgbClr val="8216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08B12" id="Rectangle 15" o:spid="_x0000_s1026" style="position:absolute;margin-left:0;margin-top:-69.75pt;width:595.5pt;height:777pt;z-index:2516746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GY7ggIAAIkFAAAOAAAAZHJzL2Uyb0RvYy54bWysVE1v2zAMvQ/YfxB0X+0YTZoGdYogRYcB&#10;RVusHXpWZCkWIIuapMTJfv0o+SNdV+xQLAeFMslH8onk1fWh0WQvnFdgSjo5yykRhkOlzLakP55v&#10;v8wp8YGZimkwoqRH4en18vOnq9YuRAE16Eo4giDGL1pb0joEu8gyz2vRMH8GVhhUSnANC3h126xy&#10;rEX0RmdFns+yFlxlHXDhPX696ZR0mfClFDw8SOlFILqkmFtIp0vnJp7Z8ootto7ZWvE+DfaBLBqm&#10;DAYdoW5YYGTn1F9QjeIOPMhwxqHJQErFRaoBq5nkb6p5qpkVqRYkx9uRJv//YPn9/sk+OqShtX7h&#10;UYxVHKRr4j/mRw6JrONIljgEwvHjxXRWzKfIKUfd5Xx2cZknOrOTu3U+fBXQkCiU1OFrJJLY/s4H&#10;DImmg0mM5kGr6lZpnS5uu1lrR/YMX25eTGbFOj4Wuvxhps3HPBEnumanqpMUjlpEQG2+C0lUhXUW&#10;KeXUkGJMiHEuTJh0qppVostzmuNvSDO2cPRISSfAiCyxvhG7BxgsO5ABu6u2t4+uIvXz6Jz/K7HO&#10;efRIkcGE0blRBtx7ABqr6iN39gNJHTWRpQ1Ux0dHHHTT5C2/VfjAd8yHR+ZwfLApcCWEBzykhrak&#10;0EuU1OB+vfc92mNXo5aSFsexpP7njjlBif5msN8vJ+fncX7T5Xx6UeDFvdZsXmvMrlkD9s0El4/l&#10;SYz2QQ+idNC84OZYxaioYoZj7JLy4IbLOnRrAncPF6tVMsOZtSzcmSfLI3hkNTbw8+GFOdt3ecAB&#10;uYdhdNniTbN3ttHTwGoXQKo0CSdee75x3lPj9LspLpTX92R12qDL3wAAAP//AwBQSwMEFAAGAAgA&#10;AAAhAL2am57hAAAACwEAAA8AAABkcnMvZG93bnJldi54bWxMj81OwzAQhO9IvIO1SFxQ65j+iIY4&#10;VaFUSByQWvoAbrzEEfE6it02fXu2J7jt7oxmvymWg2/FCfvYBNKgxhkIpCrYhmoN+6/N6AlETIas&#10;aQOhhgtGWJa3N4XJbTjTFk+7VAsOoZgbDS6lLpcyVg69iePQIbH2HXpvEq99LW1vzhzuW/mYZXPp&#10;TUP8wZkOXx1WP7uj1/DysVkl3D+sJ++f7k0p11RqfdH6/m5YPYNIOKQ/M1zxGR1KZjqEI9koWg1c&#10;JGkYqcliBuKqq4Xi24GnqZrOQJaF/N+h/AUAAP//AwBQSwECLQAUAAYACAAAACEAtoM4kv4AAADh&#10;AQAAEwAAAAAAAAAAAAAAAAAAAAAAW0NvbnRlbnRfVHlwZXNdLnhtbFBLAQItABQABgAIAAAAIQA4&#10;/SH/1gAAAJQBAAALAAAAAAAAAAAAAAAAAC8BAABfcmVscy8ucmVsc1BLAQItABQABgAIAAAAIQDB&#10;9GY7ggIAAIkFAAAOAAAAAAAAAAAAAAAAAC4CAABkcnMvZTJvRG9jLnhtbFBLAQItABQABgAIAAAA&#10;IQC9mpue4QAAAAsBAAAPAAAAAAAAAAAAAAAAANwEAABkcnMvZG93bnJldi54bWxQSwUGAAAAAAQA&#10;BADzAAAA6gUAAAAA&#10;" fillcolor="#82162c" strokecolor="#82162c" strokeweight="1pt">
                <w10:wrap anchorx="page"/>
              </v:rect>
            </w:pict>
          </mc:Fallback>
        </mc:AlternateContent>
      </w:r>
      <w:r w:rsidR="00000531" w:rsidRPr="00000531">
        <w:rPr>
          <w:noProof/>
        </w:rPr>
        <w:drawing>
          <wp:anchor distT="0" distB="0" distL="114300" distR="114300" simplePos="0" relativeHeight="251681792" behindDoc="0" locked="0" layoutInCell="1" allowOverlap="1" wp14:anchorId="7092B7E4" wp14:editId="2E446AC0">
            <wp:simplePos x="0" y="0"/>
            <wp:positionH relativeFrom="column">
              <wp:posOffset>476250</wp:posOffset>
            </wp:positionH>
            <wp:positionV relativeFrom="paragraph">
              <wp:posOffset>9096375</wp:posOffset>
            </wp:positionV>
            <wp:extent cx="1181685" cy="511810"/>
            <wp:effectExtent l="0" t="0" r="0" b="2540"/>
            <wp:wrapNone/>
            <wp:docPr id="19" name="Picture 2">
              <a:extLst xmlns:a="http://schemas.openxmlformats.org/drawingml/2006/main">
                <a:ext uri="{FF2B5EF4-FFF2-40B4-BE49-F238E27FC236}">
                  <a16:creationId xmlns:a16="http://schemas.microsoft.com/office/drawing/2014/main" id="{E1770A32-2D6A-4BF1-B2FC-6AC06F165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FF2B5EF4-FFF2-40B4-BE49-F238E27FC236}">
                          <a16:creationId xmlns:a16="http://schemas.microsoft.com/office/drawing/2014/main" id="{E1770A32-2D6A-4BF1-B2FC-6AC06F165D08}"/>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685" cy="511810"/>
                    </a:xfrm>
                    <a:prstGeom prst="rect">
                      <a:avLst/>
                    </a:prstGeom>
                    <a:noFill/>
                  </pic:spPr>
                </pic:pic>
              </a:graphicData>
            </a:graphic>
            <wp14:sizeRelH relativeFrom="margin">
              <wp14:pctWidth>0</wp14:pctWidth>
            </wp14:sizeRelH>
            <wp14:sizeRelV relativeFrom="margin">
              <wp14:pctHeight>0</wp14:pctHeight>
            </wp14:sizeRelV>
          </wp:anchor>
        </w:drawing>
      </w:r>
      <w:r w:rsidR="00000531" w:rsidRPr="00000531">
        <w:rPr>
          <w:noProof/>
        </w:rPr>
        <w:drawing>
          <wp:anchor distT="0" distB="0" distL="114300" distR="114300" simplePos="0" relativeHeight="251680768" behindDoc="0" locked="0" layoutInCell="1" allowOverlap="1" wp14:anchorId="1E536EE5" wp14:editId="42F5FF61">
            <wp:simplePos x="0" y="0"/>
            <wp:positionH relativeFrom="column">
              <wp:posOffset>-752475</wp:posOffset>
            </wp:positionH>
            <wp:positionV relativeFrom="paragraph">
              <wp:posOffset>9044305</wp:posOffset>
            </wp:positionV>
            <wp:extent cx="1019175" cy="605135"/>
            <wp:effectExtent l="0" t="0" r="0" b="5080"/>
            <wp:wrapNone/>
            <wp:docPr id="18" name="Picture 8">
              <a:extLst xmlns:a="http://schemas.openxmlformats.org/drawingml/2006/main">
                <a:ext uri="{FF2B5EF4-FFF2-40B4-BE49-F238E27FC236}">
                  <a16:creationId xmlns:a16="http://schemas.microsoft.com/office/drawing/2014/main" id="{8C596EC5-EB89-4583-AAC9-2C8905FA5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C596EC5-EB89-4583-AAC9-2C8905FA5C18}"/>
                        </a:ext>
                      </a:extLst>
                    </pic:cNvPr>
                    <pic:cNvPicPr>
                      <a:picLocks noChangeAspect="1"/>
                    </pic:cNvPicPr>
                  </pic:nvPicPr>
                  <pic:blipFill>
                    <a:blip r:embed="rId8"/>
                    <a:stretch>
                      <a:fillRect/>
                    </a:stretch>
                  </pic:blipFill>
                  <pic:spPr>
                    <a:xfrm>
                      <a:off x="0" y="0"/>
                      <a:ext cx="1019175" cy="605135"/>
                    </a:xfrm>
                    <a:prstGeom prst="rect">
                      <a:avLst/>
                    </a:prstGeom>
                  </pic:spPr>
                </pic:pic>
              </a:graphicData>
            </a:graphic>
            <wp14:sizeRelH relativeFrom="margin">
              <wp14:pctWidth>0</wp14:pctWidth>
            </wp14:sizeRelH>
            <wp14:sizeRelV relativeFrom="margin">
              <wp14:pctHeight>0</wp14:pctHeight>
            </wp14:sizeRelV>
          </wp:anchor>
        </w:drawing>
      </w:r>
      <w:r w:rsidR="00000531" w:rsidRPr="00AA0A08">
        <w:rPr>
          <w:rFonts w:ascii="Calibri" w:hAnsi="Calibri" w:cs="Calibri"/>
          <w:noProof/>
          <w:color w:val="FFFFFF" w:themeColor="background1"/>
          <w:sz w:val="20"/>
          <w:szCs w:val="20"/>
          <w:lang w:eastAsia="en-GB"/>
        </w:rPr>
        <mc:AlternateContent>
          <mc:Choice Requires="wps">
            <w:drawing>
              <wp:anchor distT="45720" distB="45720" distL="114300" distR="114300" simplePos="0" relativeHeight="251678720" behindDoc="0" locked="0" layoutInCell="1" allowOverlap="1" wp14:anchorId="6938DFDC" wp14:editId="262D1AF3">
                <wp:simplePos x="0" y="0"/>
                <wp:positionH relativeFrom="column">
                  <wp:posOffset>2085975</wp:posOffset>
                </wp:positionH>
                <wp:positionV relativeFrom="paragraph">
                  <wp:posOffset>9103995</wp:posOffset>
                </wp:positionV>
                <wp:extent cx="4451985"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985" cy="1404620"/>
                        </a:xfrm>
                        <a:prstGeom prst="rect">
                          <a:avLst/>
                        </a:prstGeom>
                        <a:noFill/>
                        <a:ln w="9525">
                          <a:noFill/>
                          <a:miter lim="800000"/>
                          <a:headEnd/>
                          <a:tailEnd/>
                        </a:ln>
                      </wps:spPr>
                      <wps:txbx>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8DFDC" id="_x0000_s1036" type="#_x0000_t202" style="position:absolute;margin-left:164.25pt;margin-top:716.85pt;width:350.5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6/gEAANUDAAAOAAAAZHJzL2Uyb0RvYy54bWysU9uO2yAQfa/Uf0C8N7YjZ5tYcVbb3aaq&#10;tL1I234AxjhGBYYCiZ1+fQfszUbtW1U/IGA8Z+acOWxvR63ISTgvwdS0WOSUCMOhleZQ0+/f9m/W&#10;lPjATMsUGFHTs/D0dvf61XawlVhCD6oVjiCI8dVga9qHYKss87wXmvkFWGEw2IHTLODRHbLWsQHR&#10;tcqWeX6TDeBa64AL7/H2YQrSXcLvOsHDl67zIhBVU+wtpNWltYlrttuy6uCY7SWf22D/0IVm0mDR&#10;C9QDC4wcnfwLSkvuwEMXFhx0Bl0nuUgckE2R/8HmqWdWJC4ojrcXmfz/g+WfT0/2qyNhfAcjDjCR&#10;8PYR+A9PDNz3zBzEnXMw9IK1WLiIkmWD9dWcGqX2lY8gzfAJWhwyOwZIQGPndFQFeRJExwGcL6KL&#10;MRCOl2W5KjbrFSUcY0WZlzfLNJaMVc/p1vnwQYAmcVNTh1NN8Oz06ENsh1XPv8RqBvZSqTRZZchQ&#10;081quUoJVxEtAxpPSV3TdR6/yQqR5XvTpuTApJr2WECZmXZkOnEOYzMS2SJ+zI0qNNCeUQcHk8/w&#10;XeCmB/eLkgE9VlP/88icoER9NKjlpijLaMp0KFdvkThx15HmOsIMR6iaBkqm7X1IRo6Uvb1Dzfcy&#10;qfHSydwyeieJNPs8mvP6nP56eY273wAAAP//AwBQSwMEFAAGAAgAAAAhAA/P3j7iAAAADgEAAA8A&#10;AABkcnMvZG93bnJldi54bWxMj8FOwzAMhu9IvENkJG4sod26rTSdJrSNIzAqzllj2orGqZKsK29P&#10;doKbrf/T78/FZjI9G9H5zpKEx5kAhlRb3VEjofrYP6yA+aBIq94SSvhBD5vy9qZQubYXesfxGBoW&#10;S8jnSkIbwpBz7usWjfIzOyDF7Ms6o0JcXcO1U5dYbnqeCJFxozqKF1o14HOL9ffxbCQMYTgsX9zr&#10;23a3H0X1eaiSrtlJeX83bZ+ABZzCHwxX/agOZXQ62TNpz3oJabJaRDQG8zRdArsiIllnwE5xyhbz&#10;NfCy4P/fKH8BAAD//wMAUEsBAi0AFAAGAAgAAAAhALaDOJL+AAAA4QEAABMAAAAAAAAAAAAAAAAA&#10;AAAAAFtDb250ZW50X1R5cGVzXS54bWxQSwECLQAUAAYACAAAACEAOP0h/9YAAACUAQAACwAAAAAA&#10;AAAAAAAAAAAvAQAAX3JlbHMvLnJlbHNQSwECLQAUAAYACAAAACEA/4FZev4BAADVAwAADgAAAAAA&#10;AAAAAAAAAAAuAgAAZHJzL2Uyb0RvYy54bWxQSwECLQAUAAYACAAAACEAD8/ePuIAAAAOAQAADwAA&#10;AAAAAAAAAAAAAABYBAAAZHJzL2Rvd25yZXYueG1sUEsFBgAAAAAEAAQA8wAAAGcFAAAAAA==&#10;" filled="f" stroked="f">
                <v:textbox style="mso-fit-shape-to-text:t">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v:textbox>
              </v:shape>
            </w:pict>
          </mc:Fallback>
        </mc:AlternateContent>
      </w:r>
      <w:r w:rsidR="00063356">
        <w:rPr>
          <w:noProof/>
        </w:rPr>
        <mc:AlternateContent>
          <mc:Choice Requires="wps">
            <w:drawing>
              <wp:anchor distT="45720" distB="45720" distL="114300" distR="114300" simplePos="0" relativeHeight="251676672" behindDoc="0" locked="0" layoutInCell="1" allowOverlap="1" wp14:anchorId="2F2A0E52" wp14:editId="4A79BE1C">
                <wp:simplePos x="0" y="0"/>
                <wp:positionH relativeFrom="margin">
                  <wp:align>right</wp:align>
                </wp:positionH>
                <wp:positionV relativeFrom="paragraph">
                  <wp:posOffset>336550</wp:posOffset>
                </wp:positionV>
                <wp:extent cx="5715000" cy="47815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81550"/>
                        </a:xfrm>
                        <a:prstGeom prst="rect">
                          <a:avLst/>
                        </a:prstGeom>
                        <a:noFill/>
                        <a:ln w="9525">
                          <a:noFill/>
                          <a:miter lim="800000"/>
                          <a:headEnd/>
                          <a:tailEnd/>
                        </a:ln>
                      </wps:spPr>
                      <wps:txb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9"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6E333C54"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Principal, </w:t>
                            </w:r>
                            <w:r w:rsidR="00383E33">
                              <w:rPr>
                                <w:color w:val="FFFFFF" w:themeColor="background1"/>
                                <w:sz w:val="32"/>
                                <w:szCs w:val="32"/>
                              </w:rPr>
                              <w:t>Sarah</w:t>
                            </w:r>
                            <w:r w:rsidRPr="00063356">
                              <w:rPr>
                                <w:color w:val="FFFFFF" w:themeColor="background1"/>
                                <w:sz w:val="32"/>
                                <w:szCs w:val="32"/>
                              </w:rPr>
                              <w:t xml:space="preserve"> </w:t>
                            </w:r>
                            <w:r w:rsidR="00383E33">
                              <w:rPr>
                                <w:color w:val="FFFFFF" w:themeColor="background1"/>
                                <w:sz w:val="32"/>
                                <w:szCs w:val="32"/>
                              </w:rPr>
                              <w:t>Donnelly</w:t>
                            </w:r>
                            <w:r w:rsidRPr="00063356">
                              <w:rPr>
                                <w:color w:val="FFFFFF" w:themeColor="background1"/>
                                <w:sz w:val="32"/>
                                <w:szCs w:val="32"/>
                              </w:rPr>
                              <w:t xml:space="preserve">, via </w:t>
                            </w:r>
                            <w:hyperlink r:id="rId10"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1"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A0E52" id="_x0000_s1037" type="#_x0000_t202" style="position:absolute;margin-left:398.8pt;margin-top:26.5pt;width:450pt;height:376.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D//AEAANYDAAAOAAAAZHJzL2Uyb0RvYy54bWysU9tu2zAMfR+wfxD0vtgO4iU14hRduw4D&#10;ugvQ7QNkWY6FSaImKbGzrx8lu2mwvhV7EUhRPOQ5pLbXo1bkKJyXYGpaLHJKhOHQSrOv6c8f9+82&#10;lPjATMsUGFHTk/D0evf2zXawlVhCD6oVjiCI8dVga9qHYKss87wXmvkFWGEw2IHTLKDr9lnr2IDo&#10;WmXLPH+fDeBa64AL7/H2bgrSXcLvOsHDt67zIhBVU+wtpNOls4lnttuyau+Y7SWf22Cv6EIzabDo&#10;GeqOBUYOTr6A0pI78NCFBQedQddJLhIHZFPk/7B57JkViQuK4+1ZJv//YPnX46P97kgYP8CIA0wk&#10;vH0A/ssTA7c9M3tx4xwMvWAtFi6iZNlgfTWnRql95SNIM3yBFofMDgES0Ng5HVVBngTRcQCns+hi&#10;DITjZbkuyjzHEMfYar0pyjKNJWPVU7p1PnwSoEk0aupwqgmeHR98iO2w6ulJrGbgXiqVJqsMGWp6&#10;VS7LlHAR0TLg4impa7rB8thASogsP5o22YFJNdlYQJmZdmQ6cQ5jMxLZoiYpOcrQQHtCIRxMi4Yf&#10;A40e3B9KBlyymvrfB+YEJeqzQTGvitUqbmVyVuV6iY67jDSXEWY4QtU0UDKZtyFt8sT5BkXvZJLj&#10;uZO5Z1yepNK86HE7L/306vk77v4CAAD//wMAUEsDBBQABgAIAAAAIQC7Hw6N2wAAAAcBAAAPAAAA&#10;ZHJzL2Rvd25yZXYueG1sTI9BT8MwDIXvSPyHyJO4sWTApq3UnRCIK4gBk3bLGq+taJyqydbu38+c&#10;4ORnPeu9z/l69K06UR+bwAizqQFFXAbXcIXw9fl6uwQVk2Vn28CEcKYI6+L6KreZCwN/0GmTKiUh&#10;HDOLUKfUZVrHsiZv4zR0xOIdQu9tkrWvtOvtIOG+1XfGLLS3DUtDbTt6rqn82Rw9wvfbYbd9MO/V&#10;i593QxiNZr/SiDeT8ekRVKIx/R3DL76gQyFM+3BkF1WLII8khPm9THFXxojYIyzNwoAucv2fv7gA&#10;AAD//wMAUEsBAi0AFAAGAAgAAAAhALaDOJL+AAAA4QEAABMAAAAAAAAAAAAAAAAAAAAAAFtDb250&#10;ZW50X1R5cGVzXS54bWxQSwECLQAUAAYACAAAACEAOP0h/9YAAACUAQAACwAAAAAAAAAAAAAAAAAv&#10;AQAAX3JlbHMvLnJlbHNQSwECLQAUAAYACAAAACEA9Qmg//wBAADWAwAADgAAAAAAAAAAAAAAAAAu&#10;AgAAZHJzL2Uyb0RvYy54bWxQSwECLQAUAAYACAAAACEAux8OjdsAAAAHAQAADwAAAAAAAAAAAAAA&#10;AABWBAAAZHJzL2Rvd25yZXYueG1sUEsFBgAAAAAEAAQA8wAAAF4FAAAAAA==&#10;" filled="f" stroked="f">
                <v:textbo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2"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6E333C54"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Principal, </w:t>
                      </w:r>
                      <w:r w:rsidR="00383E33">
                        <w:rPr>
                          <w:color w:val="FFFFFF" w:themeColor="background1"/>
                          <w:sz w:val="32"/>
                          <w:szCs w:val="32"/>
                        </w:rPr>
                        <w:t>Sarah</w:t>
                      </w:r>
                      <w:r w:rsidRPr="00063356">
                        <w:rPr>
                          <w:color w:val="FFFFFF" w:themeColor="background1"/>
                          <w:sz w:val="32"/>
                          <w:szCs w:val="32"/>
                        </w:rPr>
                        <w:t xml:space="preserve"> </w:t>
                      </w:r>
                      <w:r w:rsidR="00383E33">
                        <w:rPr>
                          <w:color w:val="FFFFFF" w:themeColor="background1"/>
                          <w:sz w:val="32"/>
                          <w:szCs w:val="32"/>
                        </w:rPr>
                        <w:t>Donnelly</w:t>
                      </w:r>
                      <w:r w:rsidRPr="00063356">
                        <w:rPr>
                          <w:color w:val="FFFFFF" w:themeColor="background1"/>
                          <w:sz w:val="32"/>
                          <w:szCs w:val="32"/>
                        </w:rPr>
                        <w:t xml:space="preserve">, via </w:t>
                      </w:r>
                      <w:hyperlink r:id="rId13"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4"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v:textbox>
                <w10:wrap type="square" anchorx="margin"/>
              </v:shape>
            </w:pict>
          </mc:Fallback>
        </mc:AlternateContent>
      </w:r>
    </w:p>
    <w:sectPr w:rsidR="00063356" w:rsidRPr="00885E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0C6"/>
    <w:multiLevelType w:val="hybridMultilevel"/>
    <w:tmpl w:val="8CCCD1F8"/>
    <w:lvl w:ilvl="0" w:tplc="CD6EA810">
      <w:start w:val="1"/>
      <w:numFmt w:val="bullet"/>
      <w:lvlText w:val=""/>
      <w:lvlJc w:val="left"/>
      <w:pPr>
        <w:tabs>
          <w:tab w:val="num" w:pos="357"/>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9008B7"/>
    <w:multiLevelType w:val="multilevel"/>
    <w:tmpl w:val="F5C8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57C79"/>
    <w:multiLevelType w:val="multilevel"/>
    <w:tmpl w:val="ED2E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75044"/>
    <w:multiLevelType w:val="multilevel"/>
    <w:tmpl w:val="F560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B5E71"/>
    <w:multiLevelType w:val="hybridMultilevel"/>
    <w:tmpl w:val="E06A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942E7"/>
    <w:multiLevelType w:val="hybridMultilevel"/>
    <w:tmpl w:val="D50E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960BE2"/>
    <w:multiLevelType w:val="multilevel"/>
    <w:tmpl w:val="364C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45A70"/>
    <w:multiLevelType w:val="multilevel"/>
    <w:tmpl w:val="8EC2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90A36"/>
    <w:multiLevelType w:val="multilevel"/>
    <w:tmpl w:val="B330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023A7"/>
    <w:multiLevelType w:val="hybridMultilevel"/>
    <w:tmpl w:val="56C2A2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3BC3EC6"/>
    <w:multiLevelType w:val="multilevel"/>
    <w:tmpl w:val="ED12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F94E54"/>
    <w:multiLevelType w:val="hybridMultilevel"/>
    <w:tmpl w:val="8A24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7956B64"/>
    <w:multiLevelType w:val="multilevel"/>
    <w:tmpl w:val="92F0A5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7536CE"/>
    <w:multiLevelType w:val="hybridMultilevel"/>
    <w:tmpl w:val="90BE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0C7ABA"/>
    <w:multiLevelType w:val="multilevel"/>
    <w:tmpl w:val="046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3165EB"/>
    <w:multiLevelType w:val="multilevel"/>
    <w:tmpl w:val="4BB6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003D63"/>
    <w:multiLevelType w:val="hybridMultilevel"/>
    <w:tmpl w:val="817A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C943CA"/>
    <w:multiLevelType w:val="hybridMultilevel"/>
    <w:tmpl w:val="9062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AD720F"/>
    <w:multiLevelType w:val="hybridMultilevel"/>
    <w:tmpl w:val="FC1C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A6335"/>
    <w:multiLevelType w:val="multilevel"/>
    <w:tmpl w:val="5F14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886DB4"/>
    <w:multiLevelType w:val="hybridMultilevel"/>
    <w:tmpl w:val="B658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D85A24"/>
    <w:multiLevelType w:val="multilevel"/>
    <w:tmpl w:val="A5EA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C64A21"/>
    <w:multiLevelType w:val="hybridMultilevel"/>
    <w:tmpl w:val="2168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82A82"/>
    <w:multiLevelType w:val="hybridMultilevel"/>
    <w:tmpl w:val="13CAA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8C72CCA"/>
    <w:multiLevelType w:val="hybridMultilevel"/>
    <w:tmpl w:val="ECC8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B804C5"/>
    <w:multiLevelType w:val="hybridMultilevel"/>
    <w:tmpl w:val="407A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758FA"/>
    <w:multiLevelType w:val="multilevel"/>
    <w:tmpl w:val="5436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158140">
    <w:abstractNumId w:val="5"/>
  </w:num>
  <w:num w:numId="2" w16cid:durableId="1540165524">
    <w:abstractNumId w:val="15"/>
  </w:num>
  <w:num w:numId="3" w16cid:durableId="929437146">
    <w:abstractNumId w:val="24"/>
  </w:num>
  <w:num w:numId="4" w16cid:durableId="903688369">
    <w:abstractNumId w:val="13"/>
  </w:num>
  <w:num w:numId="5" w16cid:durableId="883830661">
    <w:abstractNumId w:val="26"/>
  </w:num>
  <w:num w:numId="6" w16cid:durableId="1985313779">
    <w:abstractNumId w:val="11"/>
  </w:num>
  <w:num w:numId="7" w16cid:durableId="1910965666">
    <w:abstractNumId w:val="21"/>
  </w:num>
  <w:num w:numId="8" w16cid:durableId="910116194">
    <w:abstractNumId w:val="17"/>
  </w:num>
  <w:num w:numId="9" w16cid:durableId="1005673053">
    <w:abstractNumId w:val="4"/>
  </w:num>
  <w:num w:numId="10" w16cid:durableId="46994390">
    <w:abstractNumId w:val="23"/>
  </w:num>
  <w:num w:numId="11" w16cid:durableId="1196508131">
    <w:abstractNumId w:val="18"/>
  </w:num>
  <w:num w:numId="12" w16cid:durableId="160509207">
    <w:abstractNumId w:val="25"/>
  </w:num>
  <w:num w:numId="13" w16cid:durableId="117065152">
    <w:abstractNumId w:val="14"/>
  </w:num>
  <w:num w:numId="14" w16cid:durableId="1256596164">
    <w:abstractNumId w:val="7"/>
  </w:num>
  <w:num w:numId="15" w16cid:durableId="507793691">
    <w:abstractNumId w:val="2"/>
  </w:num>
  <w:num w:numId="16" w16cid:durableId="798188336">
    <w:abstractNumId w:val="3"/>
  </w:num>
  <w:num w:numId="17" w16cid:durableId="1675064753">
    <w:abstractNumId w:val="22"/>
  </w:num>
  <w:num w:numId="18" w16cid:durableId="1505129974">
    <w:abstractNumId w:val="27"/>
  </w:num>
  <w:num w:numId="19" w16cid:durableId="1117220670">
    <w:abstractNumId w:val="6"/>
  </w:num>
  <w:num w:numId="20" w16cid:durableId="321592204">
    <w:abstractNumId w:val="20"/>
  </w:num>
  <w:num w:numId="21" w16cid:durableId="1084297517">
    <w:abstractNumId w:val="1"/>
  </w:num>
  <w:num w:numId="22" w16cid:durableId="209532950">
    <w:abstractNumId w:val="10"/>
  </w:num>
  <w:num w:numId="23" w16cid:durableId="964428714">
    <w:abstractNumId w:val="8"/>
  </w:num>
  <w:num w:numId="24" w16cid:durableId="2136287177">
    <w:abstractNumId w:val="16"/>
  </w:num>
  <w:num w:numId="25" w16cid:durableId="110707943">
    <w:abstractNumId w:val="12"/>
  </w:num>
  <w:num w:numId="26" w16cid:durableId="1587034725">
    <w:abstractNumId w:val="0"/>
  </w:num>
  <w:num w:numId="27" w16cid:durableId="113445593">
    <w:abstractNumId w:val="9"/>
  </w:num>
  <w:num w:numId="28" w16cid:durableId="808323354">
    <w:abstractNumId w:val="0"/>
  </w:num>
  <w:num w:numId="29" w16cid:durableId="19095309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DD"/>
    <w:rsid w:val="00000531"/>
    <w:rsid w:val="00063356"/>
    <w:rsid w:val="000D74A4"/>
    <w:rsid w:val="002F70DB"/>
    <w:rsid w:val="00353348"/>
    <w:rsid w:val="00383E33"/>
    <w:rsid w:val="003E644A"/>
    <w:rsid w:val="0049625F"/>
    <w:rsid w:val="005855F0"/>
    <w:rsid w:val="00595596"/>
    <w:rsid w:val="005A0263"/>
    <w:rsid w:val="005D0A2B"/>
    <w:rsid w:val="00720FF0"/>
    <w:rsid w:val="007857AC"/>
    <w:rsid w:val="00801779"/>
    <w:rsid w:val="00885EC2"/>
    <w:rsid w:val="00890FDD"/>
    <w:rsid w:val="00914273"/>
    <w:rsid w:val="00B31EB4"/>
    <w:rsid w:val="00BA3618"/>
    <w:rsid w:val="00BF793A"/>
    <w:rsid w:val="00C83332"/>
    <w:rsid w:val="00DC6007"/>
    <w:rsid w:val="00E308D3"/>
    <w:rsid w:val="00E36126"/>
    <w:rsid w:val="00E92C42"/>
    <w:rsid w:val="00EE3E4C"/>
    <w:rsid w:val="00FC50FB"/>
    <w:rsid w:val="00FE32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486"/>
  <w15:chartTrackingRefBased/>
  <w15:docId w15:val="{4186CE2E-0765-41B7-B6A1-A2D3E2DB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3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50FB"/>
    <w:rPr>
      <w:color w:val="0000FF"/>
      <w:u w:val="single"/>
    </w:rPr>
  </w:style>
  <w:style w:type="paragraph" w:styleId="ListParagraph">
    <w:name w:val="List Paragraph"/>
    <w:basedOn w:val="Normal"/>
    <w:uiPriority w:val="34"/>
    <w:qFormat/>
    <w:rsid w:val="00DC6007"/>
    <w:pPr>
      <w:spacing w:after="0" w:line="240" w:lineRule="auto"/>
      <w:ind w:left="720"/>
      <w:contextualSpacing/>
    </w:pPr>
    <w:rPr>
      <w:rFonts w:ascii="Cambria" w:eastAsia="Cambria" w:hAnsi="Cambria" w:cs="Times New Roman"/>
      <w:sz w:val="24"/>
      <w:szCs w:val="24"/>
    </w:rPr>
  </w:style>
  <w:style w:type="character" w:styleId="UnresolvedMention">
    <w:name w:val="Unresolved Mention"/>
    <w:basedOn w:val="DefaultParagraphFont"/>
    <w:uiPriority w:val="99"/>
    <w:semiHidden/>
    <w:unhideWhenUsed/>
    <w:rsid w:val="00063356"/>
    <w:rPr>
      <w:color w:val="605E5C"/>
      <w:shd w:val="clear" w:color="auto" w:fill="E1DFDD"/>
    </w:rPr>
  </w:style>
  <w:style w:type="paragraph" w:styleId="NoSpacing">
    <w:name w:val="No Spacing"/>
    <w:aliases w:val="DRET No Spacing"/>
    <w:uiPriority w:val="1"/>
    <w:qFormat/>
    <w:rsid w:val="00E308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33446">
      <w:bodyDiv w:val="1"/>
      <w:marLeft w:val="0"/>
      <w:marRight w:val="0"/>
      <w:marTop w:val="0"/>
      <w:marBottom w:val="0"/>
      <w:divBdr>
        <w:top w:val="none" w:sz="0" w:space="0" w:color="auto"/>
        <w:left w:val="none" w:sz="0" w:space="0" w:color="auto"/>
        <w:bottom w:val="none" w:sz="0" w:space="0" w:color="auto"/>
        <w:right w:val="none" w:sz="0" w:space="0" w:color="auto"/>
      </w:divBdr>
      <w:divsChild>
        <w:div w:id="1608927925">
          <w:marLeft w:val="-856"/>
          <w:marRight w:val="0"/>
          <w:marTop w:val="0"/>
          <w:marBottom w:val="0"/>
          <w:divBdr>
            <w:top w:val="none" w:sz="0" w:space="0" w:color="auto"/>
            <w:left w:val="none" w:sz="0" w:space="0" w:color="auto"/>
            <w:bottom w:val="none" w:sz="0" w:space="0" w:color="auto"/>
            <w:right w:val="none" w:sz="0" w:space="0" w:color="auto"/>
          </w:divBdr>
        </w:div>
      </w:divsChild>
    </w:div>
    <w:div w:id="614213609">
      <w:bodyDiv w:val="1"/>
      <w:marLeft w:val="0"/>
      <w:marRight w:val="0"/>
      <w:marTop w:val="0"/>
      <w:marBottom w:val="0"/>
      <w:divBdr>
        <w:top w:val="none" w:sz="0" w:space="0" w:color="auto"/>
        <w:left w:val="none" w:sz="0" w:space="0" w:color="auto"/>
        <w:bottom w:val="none" w:sz="0" w:space="0" w:color="auto"/>
        <w:right w:val="none" w:sz="0" w:space="0" w:color="auto"/>
      </w:divBdr>
    </w:div>
    <w:div w:id="713583615">
      <w:bodyDiv w:val="1"/>
      <w:marLeft w:val="0"/>
      <w:marRight w:val="0"/>
      <w:marTop w:val="0"/>
      <w:marBottom w:val="0"/>
      <w:divBdr>
        <w:top w:val="none" w:sz="0" w:space="0" w:color="auto"/>
        <w:left w:val="none" w:sz="0" w:space="0" w:color="auto"/>
        <w:bottom w:val="none" w:sz="0" w:space="0" w:color="auto"/>
        <w:right w:val="none" w:sz="0" w:space="0" w:color="auto"/>
      </w:divBdr>
    </w:div>
    <w:div w:id="1028986343">
      <w:bodyDiv w:val="1"/>
      <w:marLeft w:val="0"/>
      <w:marRight w:val="0"/>
      <w:marTop w:val="0"/>
      <w:marBottom w:val="0"/>
      <w:divBdr>
        <w:top w:val="none" w:sz="0" w:space="0" w:color="auto"/>
        <w:left w:val="none" w:sz="0" w:space="0" w:color="auto"/>
        <w:bottom w:val="none" w:sz="0" w:space="0" w:color="auto"/>
        <w:right w:val="none" w:sz="0" w:space="0" w:color="auto"/>
      </w:divBdr>
    </w:div>
    <w:div w:id="1479690052">
      <w:bodyDiv w:val="1"/>
      <w:marLeft w:val="0"/>
      <w:marRight w:val="0"/>
      <w:marTop w:val="0"/>
      <w:marBottom w:val="0"/>
      <w:divBdr>
        <w:top w:val="none" w:sz="0" w:space="0" w:color="auto"/>
        <w:left w:val="none" w:sz="0" w:space="0" w:color="auto"/>
        <w:bottom w:val="none" w:sz="0" w:space="0" w:color="auto"/>
        <w:right w:val="none" w:sz="0" w:space="0" w:color="auto"/>
      </w:divBdr>
    </w:div>
    <w:div w:id="1922596135">
      <w:bodyDiv w:val="1"/>
      <w:marLeft w:val="0"/>
      <w:marRight w:val="0"/>
      <w:marTop w:val="0"/>
      <w:marBottom w:val="0"/>
      <w:divBdr>
        <w:top w:val="none" w:sz="0" w:space="0" w:color="auto"/>
        <w:left w:val="none" w:sz="0" w:space="0" w:color="auto"/>
        <w:bottom w:val="none" w:sz="0" w:space="0" w:color="auto"/>
        <w:right w:val="none" w:sz="0" w:space="0" w:color="auto"/>
      </w:divBdr>
    </w:div>
    <w:div w:id="1958371582">
      <w:bodyDiv w:val="1"/>
      <w:marLeft w:val="0"/>
      <w:marRight w:val="0"/>
      <w:marTop w:val="0"/>
      <w:marBottom w:val="0"/>
      <w:divBdr>
        <w:top w:val="none" w:sz="0" w:space="0" w:color="auto"/>
        <w:left w:val="none" w:sz="0" w:space="0" w:color="auto"/>
        <w:bottom w:val="none" w:sz="0" w:space="0" w:color="auto"/>
        <w:right w:val="none" w:sz="0" w:space="0" w:color="auto"/>
      </w:divBdr>
    </w:div>
    <w:div w:id="1972054676">
      <w:bodyDiv w:val="1"/>
      <w:marLeft w:val="0"/>
      <w:marRight w:val="0"/>
      <w:marTop w:val="0"/>
      <w:marBottom w:val="0"/>
      <w:divBdr>
        <w:top w:val="none" w:sz="0" w:space="0" w:color="auto"/>
        <w:left w:val="none" w:sz="0" w:space="0" w:color="auto"/>
        <w:bottom w:val="none" w:sz="0" w:space="0" w:color="auto"/>
        <w:right w:val="none" w:sz="0" w:space="0" w:color="auto"/>
      </w:divBdr>
    </w:div>
    <w:div w:id="207901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principal@bobbymooreacademy.co.uk"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bobbymooreacademy.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dretjobs.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ncipal@bobbymooreacademy.co.uk" TargetMode="External"/><Relationship Id="rId4" Type="http://schemas.openxmlformats.org/officeDocument/2006/relationships/settings" Target="settings.xml"/><Relationship Id="rId9" Type="http://schemas.openxmlformats.org/officeDocument/2006/relationships/hyperlink" Target="http://www.bobbymooreacademy.co.uk" TargetMode="External"/><Relationship Id="rId14" Type="http://schemas.openxmlformats.org/officeDocument/2006/relationships/hyperlink" Target="http://www.dretjob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D5881-F529-48C9-8E2C-4CFE1CA8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West</dc:creator>
  <cp:keywords/>
  <dc:description/>
  <cp:lastModifiedBy>Sue Wade</cp:lastModifiedBy>
  <cp:revision>3</cp:revision>
  <cp:lastPrinted>2023-01-26T15:57:00Z</cp:lastPrinted>
  <dcterms:created xsi:type="dcterms:W3CDTF">2025-09-23T10:34:00Z</dcterms:created>
  <dcterms:modified xsi:type="dcterms:W3CDTF">2025-09-23T10:47:00Z</dcterms:modified>
</cp:coreProperties>
</file>