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8971" w14:textId="0D03EA16" w:rsidR="001375E3" w:rsidRPr="00440F78" w:rsidRDefault="00BA1E1B" w:rsidP="007D05CD">
      <w:pPr>
        <w:spacing w:line="276" w:lineRule="auto"/>
        <w:rPr>
          <w:rFonts w:ascii="Avenir Next LT Pro" w:hAnsi="Avenir Next LT Pro" w:cstheme="minorHAnsi"/>
          <w:b/>
          <w:bCs/>
          <w:color w:val="205C40"/>
          <w:sz w:val="40"/>
          <w:szCs w:val="40"/>
        </w:rPr>
      </w:pPr>
      <w:r w:rsidRPr="00B46725">
        <w:rPr>
          <w:noProof/>
        </w:rPr>
        <w:drawing>
          <wp:anchor distT="0" distB="0" distL="114300" distR="114300" simplePos="0" relativeHeight="251658242" behindDoc="0" locked="0" layoutInCell="1" allowOverlap="1" wp14:anchorId="21EF32CF" wp14:editId="68A4D18A">
            <wp:simplePos x="0" y="0"/>
            <wp:positionH relativeFrom="page">
              <wp:posOffset>129540</wp:posOffset>
            </wp:positionH>
            <wp:positionV relativeFrom="paragraph">
              <wp:posOffset>10160</wp:posOffset>
            </wp:positionV>
            <wp:extent cx="1447800" cy="5768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576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6725">
        <w:rPr>
          <w:noProof/>
        </w:rPr>
        <mc:AlternateContent>
          <mc:Choice Requires="wps">
            <w:drawing>
              <wp:anchor distT="0" distB="0" distL="114300" distR="114300" simplePos="0" relativeHeight="251658241" behindDoc="0" locked="0" layoutInCell="1" allowOverlap="1" wp14:anchorId="2A027C15" wp14:editId="58A5D9B1">
                <wp:simplePos x="0" y="0"/>
                <wp:positionH relativeFrom="column">
                  <wp:posOffset>-2366010</wp:posOffset>
                </wp:positionH>
                <wp:positionV relativeFrom="paragraph">
                  <wp:posOffset>-2316480</wp:posOffset>
                </wp:positionV>
                <wp:extent cx="4659630" cy="4846320"/>
                <wp:effectExtent l="19050" t="38100" r="45720" b="30480"/>
                <wp:wrapNone/>
                <wp:docPr id="2" name="Star: 5 Points 2"/>
                <wp:cNvGraphicFramePr/>
                <a:graphic xmlns:a="http://schemas.openxmlformats.org/drawingml/2006/main">
                  <a:graphicData uri="http://schemas.microsoft.com/office/word/2010/wordprocessingShape">
                    <wps:wsp>
                      <wps:cNvSpPr/>
                      <wps:spPr>
                        <a:xfrm>
                          <a:off x="0" y="0"/>
                          <a:ext cx="4659630" cy="484632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1D8C54" w14:textId="77777777" w:rsidR="00B46725" w:rsidRDefault="00B46725" w:rsidP="00B467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27C15" id="Star: 5 Points 2" o:spid="_x0000_s1026" style="position:absolute;margin-left:-186.3pt;margin-top:-182.4pt;width:366.9pt;height:38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59630,4846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" adj="-11796480,,5400" path="m5,1851125r1779825,13l2329815,r549985,1851138l4659625,1851125,3219709,2995178r550008,1851130l2329815,3702234,889913,4846308,1439921,2995178,5,1851125xe" fillcolor="#c4d600" strokecolor="#c4d600" strokeweight="1pt">
                <v:stroke joinstyle="miter"/>
                <v:formulas/>
                <v:path arrowok="t" o:connecttype="custom" o:connectlocs="5,1851125;1779830,1851138;2329815,0;2879800,1851138;4659625,1851125;3219709,2995178;3769717,4846308;2329815,3702234;889913,4846308;1439921,2995178;5,1851125" o:connectangles="0,0,0,0,0,0,0,0,0,0,0" textboxrect="0,0,4659630,4846320"/>
                <v:textbox>
                  <w:txbxContent>
                    <w:p w14:paraId="601D8C54" w14:textId="77777777" w:rsidR="00B46725" w:rsidRDefault="00B46725" w:rsidP="00B46725">
                      <w:pPr>
                        <w:jc w:val="center"/>
                      </w:pPr>
                    </w:p>
                  </w:txbxContent>
                </v:textbox>
              </v:shape>
            </w:pict>
          </mc:Fallback>
        </mc:AlternateContent>
      </w:r>
      <w:r w:rsidR="005B107B">
        <w:rPr>
          <w:noProof/>
        </w:rPr>
        <w:drawing>
          <wp:anchor distT="0" distB="0" distL="114300" distR="114300" simplePos="0" relativeHeight="251658240" behindDoc="0" locked="0" layoutInCell="1" allowOverlap="1" wp14:anchorId="0ABD16D3" wp14:editId="7C585398">
            <wp:simplePos x="0" y="0"/>
            <wp:positionH relativeFrom="margin">
              <wp:posOffset>-2381250</wp:posOffset>
            </wp:positionH>
            <wp:positionV relativeFrom="paragraph">
              <wp:posOffset>-2186940</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EAA">
        <w:rPr>
          <w:noProof/>
        </w:rPr>
        <w:t xml:space="preserve">                               </w:t>
      </w:r>
      <w:r w:rsidR="001375E3">
        <w:tab/>
      </w:r>
      <w:r w:rsidR="001375E3">
        <w:tab/>
        <w:t xml:space="preserve">                  </w:t>
      </w:r>
      <w:r w:rsidR="00757EAA">
        <w:t xml:space="preserve">  </w:t>
      </w:r>
      <w:r w:rsidR="001375E3">
        <w:t xml:space="preserve"> </w:t>
      </w:r>
      <w:r w:rsidR="001375E3" w:rsidRPr="00440F78">
        <w:rPr>
          <w:rFonts w:ascii="Avenir Next LT Pro" w:hAnsi="Avenir Next LT Pro" w:cstheme="minorHAnsi"/>
          <w:b/>
          <w:bCs/>
          <w:color w:val="205C40"/>
          <w:sz w:val="40"/>
          <w:szCs w:val="40"/>
        </w:rPr>
        <w:t xml:space="preserve">JOB </w:t>
      </w:r>
    </w:p>
    <w:p w14:paraId="0E1C77A5" w14:textId="01E26552" w:rsidR="001375E3" w:rsidRPr="00440F78" w:rsidRDefault="00757EAA" w:rsidP="007D05CD">
      <w:pPr>
        <w:spacing w:line="276" w:lineRule="auto"/>
        <w:ind w:left="2880" w:firstLine="720"/>
        <w:rPr>
          <w:rFonts w:ascii="Avenir Next LT Pro" w:hAnsi="Avenir Next LT Pro" w:cstheme="minorHAnsi"/>
          <w:b/>
          <w:bCs/>
          <w:color w:val="205C40"/>
          <w:sz w:val="40"/>
          <w:szCs w:val="40"/>
        </w:rPr>
      </w:pPr>
      <w:r w:rsidRPr="00440F78">
        <w:rPr>
          <w:rFonts w:ascii="Avenir Next LT Pro" w:hAnsi="Avenir Next LT Pro" w:cstheme="minorHAnsi"/>
          <w:b/>
          <w:bCs/>
          <w:color w:val="205C40"/>
          <w:sz w:val="40"/>
          <w:szCs w:val="40"/>
        </w:rPr>
        <w:t xml:space="preserve"> </w:t>
      </w:r>
      <w:r w:rsidR="00635BE4">
        <w:rPr>
          <w:rFonts w:ascii="Avenir Next LT Pro" w:hAnsi="Avenir Next LT Pro" w:cstheme="minorHAnsi"/>
          <w:b/>
          <w:bCs/>
          <w:color w:val="205C40"/>
          <w:sz w:val="40"/>
          <w:szCs w:val="40"/>
        </w:rPr>
        <w:t xml:space="preserve">  </w:t>
      </w:r>
      <w:r w:rsidR="001375E3" w:rsidRPr="00440F78">
        <w:rPr>
          <w:rFonts w:ascii="Avenir Next LT Pro" w:hAnsi="Avenir Next LT Pro" w:cstheme="minorHAnsi"/>
          <w:b/>
          <w:bCs/>
          <w:color w:val="205C40"/>
          <w:sz w:val="40"/>
          <w:szCs w:val="40"/>
        </w:rPr>
        <w:t>DESCRIPTION</w:t>
      </w:r>
    </w:p>
    <w:p w14:paraId="26D6A319" w14:textId="6C83E812" w:rsidR="00757EAA" w:rsidRPr="00440F78" w:rsidRDefault="00757EAA" w:rsidP="007D05CD">
      <w:pPr>
        <w:spacing w:line="276" w:lineRule="auto"/>
        <w:ind w:left="2880" w:firstLine="720"/>
        <w:rPr>
          <w:rFonts w:ascii="Avenir Next LT Pro" w:hAnsi="Avenir Next LT Pro" w:cstheme="minorHAnsi"/>
          <w:b/>
          <w:bCs/>
          <w:color w:val="205C40"/>
          <w:sz w:val="14"/>
          <w:szCs w:val="14"/>
        </w:rPr>
      </w:pPr>
    </w:p>
    <w:p w14:paraId="136EE857" w14:textId="67139D00" w:rsidR="00757EAA" w:rsidRPr="00440F78" w:rsidRDefault="00757EAA" w:rsidP="007D05CD">
      <w:pPr>
        <w:spacing w:line="276" w:lineRule="auto"/>
        <w:ind w:left="2880" w:firstLine="720"/>
        <w:rPr>
          <w:rFonts w:ascii="Avenir Next LT Pro" w:hAnsi="Avenir Next LT Pro" w:cstheme="minorHAnsi"/>
          <w:sz w:val="24"/>
          <w:szCs w:val="24"/>
        </w:rPr>
      </w:pPr>
      <w:r w:rsidRPr="00440F78">
        <w:rPr>
          <w:rFonts w:ascii="Avenir Next LT Pro" w:hAnsi="Avenir Next LT Pro" w:cstheme="minorHAnsi"/>
          <w:sz w:val="40"/>
          <w:szCs w:val="40"/>
        </w:rPr>
        <w:t xml:space="preserve">   </w:t>
      </w:r>
      <w:r w:rsidRPr="00440F78">
        <w:rPr>
          <w:rFonts w:ascii="Avenir Next LT Pro" w:hAnsi="Avenir Next LT Pro" w:cstheme="minorHAnsi"/>
        </w:rPr>
        <w:t xml:space="preserve">Job Title: </w:t>
      </w:r>
    </w:p>
    <w:p w14:paraId="5E973C4C" w14:textId="047A7345" w:rsidR="00757EAA" w:rsidRDefault="00757EAA" w:rsidP="008B7520">
      <w:pPr>
        <w:spacing w:line="276" w:lineRule="auto"/>
        <w:ind w:left="2880"/>
        <w:rPr>
          <w:rFonts w:ascii="Avenir Next LT Pro" w:hAnsi="Avenir Next LT Pro" w:cstheme="minorHAnsi"/>
          <w:b/>
          <w:bCs/>
          <w:color w:val="205C40"/>
          <w:sz w:val="28"/>
          <w:szCs w:val="28"/>
        </w:rPr>
      </w:pPr>
      <w:r w:rsidRPr="00440F78">
        <w:rPr>
          <w:rFonts w:ascii="Avenir Next LT Pro" w:hAnsi="Avenir Next LT Pro" w:cstheme="minorHAnsi"/>
          <w:sz w:val="24"/>
          <w:szCs w:val="24"/>
        </w:rPr>
        <w:t xml:space="preserve"> </w:t>
      </w:r>
      <w:r w:rsidR="00755177">
        <w:rPr>
          <w:rFonts w:ascii="Avenir Next LT Pro" w:hAnsi="Avenir Next LT Pro" w:cstheme="minorHAnsi"/>
          <w:b/>
          <w:bCs/>
          <w:color w:val="205C40"/>
          <w:sz w:val="28"/>
          <w:szCs w:val="28"/>
        </w:rPr>
        <w:t xml:space="preserve">Hydro Pool </w:t>
      </w:r>
      <w:r w:rsidR="00B8522D">
        <w:rPr>
          <w:rFonts w:ascii="Avenir Next LT Pro" w:hAnsi="Avenir Next LT Pro" w:cstheme="minorHAnsi"/>
          <w:b/>
          <w:bCs/>
          <w:color w:val="205C40"/>
          <w:sz w:val="28"/>
          <w:szCs w:val="28"/>
        </w:rPr>
        <w:t>Assistant</w:t>
      </w:r>
    </w:p>
    <w:p w14:paraId="7D2CC954" w14:textId="77777777" w:rsidR="00A87BAA" w:rsidRPr="00440F78" w:rsidRDefault="00A87BAA" w:rsidP="008B7520">
      <w:pPr>
        <w:spacing w:line="276" w:lineRule="auto"/>
        <w:ind w:left="2880"/>
        <w:rPr>
          <w:rFonts w:ascii="Avenir Next LT Pro" w:hAnsi="Avenir Next LT Pro" w:cstheme="minorHAnsi"/>
          <w:b/>
          <w:bCs/>
          <w:color w:val="205C40"/>
          <w:sz w:val="24"/>
          <w:szCs w:val="24"/>
        </w:rPr>
      </w:pPr>
    </w:p>
    <w:p w14:paraId="4C98883E" w14:textId="77777777" w:rsidR="008B7520" w:rsidRDefault="00757EAA" w:rsidP="008B7520">
      <w:pPr>
        <w:spacing w:line="276" w:lineRule="auto"/>
        <w:ind w:left="2880" w:firstLine="720"/>
        <w:rPr>
          <w:rFonts w:ascii="Avenir Next LT Pro" w:hAnsi="Avenir Next LT Pro" w:cstheme="minorHAnsi"/>
          <w:b/>
          <w:bCs/>
          <w:color w:val="205C40"/>
          <w:sz w:val="6"/>
          <w:szCs w:val="6"/>
        </w:rPr>
      </w:pPr>
      <w:r w:rsidRPr="00440F78">
        <w:rPr>
          <w:rFonts w:ascii="Avenir Next LT Pro" w:hAnsi="Avenir Next LT Pro" w:cstheme="minorHAnsi"/>
          <w:b/>
          <w:bCs/>
          <w:color w:val="205C40"/>
          <w:sz w:val="24"/>
          <w:szCs w:val="24"/>
        </w:rPr>
        <w:t xml:space="preserve">    </w:t>
      </w:r>
    </w:p>
    <w:p w14:paraId="35551125" w14:textId="1209E9DF" w:rsidR="00757EAA" w:rsidRPr="008B7520" w:rsidRDefault="008B7520" w:rsidP="008B7520">
      <w:pPr>
        <w:spacing w:line="276" w:lineRule="auto"/>
        <w:rPr>
          <w:rFonts w:ascii="Avenir Next LT Pro" w:hAnsi="Avenir Next LT Pro" w:cstheme="minorHAnsi"/>
          <w:b/>
          <w:bCs/>
          <w:color w:val="205C40"/>
          <w:sz w:val="4"/>
          <w:szCs w:val="4"/>
        </w:rPr>
      </w:pPr>
      <w:r w:rsidRPr="008B7520">
        <w:rPr>
          <w:rFonts w:ascii="Avenir Next LT Pro" w:hAnsi="Avenir Next LT Pro" w:cstheme="minorHAnsi"/>
          <w:b/>
          <w:bCs/>
          <w:color w:val="205C40"/>
          <w:sz w:val="4"/>
          <w:szCs w:val="4"/>
        </w:rPr>
        <w:t xml:space="preserve">                                                                                                                                                   </w:t>
      </w:r>
      <w:r>
        <w:rPr>
          <w:rFonts w:ascii="Avenir Next LT Pro" w:hAnsi="Avenir Next LT Pro" w:cstheme="minorHAnsi"/>
          <w:b/>
          <w:bCs/>
          <w:color w:val="205C40"/>
          <w:sz w:val="4"/>
          <w:szCs w:val="4"/>
        </w:rPr>
        <w:t xml:space="preserve">                                                                                                </w:t>
      </w:r>
      <w:r w:rsidRPr="008B7520">
        <w:rPr>
          <w:rFonts w:ascii="Avenir Next LT Pro" w:hAnsi="Avenir Next LT Pro" w:cstheme="minorHAnsi"/>
          <w:b/>
          <w:bCs/>
          <w:color w:val="205C40"/>
          <w:sz w:val="4"/>
          <w:szCs w:val="4"/>
        </w:rPr>
        <w:t xml:space="preserve">                                           </w:t>
      </w:r>
      <w:r w:rsidR="00757EAA" w:rsidRPr="008B7520">
        <w:rPr>
          <w:rFonts w:ascii="Avenir Next LT Pro" w:hAnsi="Avenir Next LT Pro" w:cstheme="minorHAnsi"/>
          <w:sz w:val="20"/>
          <w:szCs w:val="20"/>
        </w:rPr>
        <w:t xml:space="preserve">Location: </w:t>
      </w:r>
      <w:r w:rsidR="00EE6D7C">
        <w:rPr>
          <w:rFonts w:ascii="Avenir Next LT Pro" w:hAnsi="Avenir Next LT Pro" w:cstheme="minorHAnsi"/>
          <w:sz w:val="20"/>
          <w:szCs w:val="20"/>
        </w:rPr>
        <w:t>Eresby Special School</w:t>
      </w:r>
    </w:p>
    <w:p w14:paraId="7F6B3020" w14:textId="73F8DAE2" w:rsidR="00995555" w:rsidRPr="00440F78" w:rsidRDefault="00757EAA" w:rsidP="007D05CD">
      <w:pPr>
        <w:spacing w:line="276" w:lineRule="auto"/>
        <w:ind w:left="2880" w:firstLine="720"/>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4"/>
          <w:szCs w:val="24"/>
        </w:rPr>
        <w:t xml:space="preserve">    </w:t>
      </w:r>
    </w:p>
    <w:p w14:paraId="2EA1E48B" w14:textId="77777777" w:rsidR="00995555" w:rsidRPr="00995555" w:rsidRDefault="00995555" w:rsidP="007D05CD">
      <w:pPr>
        <w:spacing w:line="276" w:lineRule="auto"/>
        <w:rPr>
          <w:rFonts w:cstheme="minorHAnsi"/>
          <w:b/>
          <w:bCs/>
          <w:color w:val="205C40"/>
          <w:sz w:val="12"/>
          <w:szCs w:val="12"/>
        </w:rPr>
      </w:pPr>
    </w:p>
    <w:tbl>
      <w:tblPr>
        <w:tblStyle w:val="TableGrid"/>
        <w:tblW w:w="0" w:type="auto"/>
        <w:tblLook w:val="04A0" w:firstRow="1" w:lastRow="0" w:firstColumn="1" w:lastColumn="0" w:noHBand="0" w:noVBand="1"/>
      </w:tblPr>
      <w:tblGrid>
        <w:gridCol w:w="2405"/>
        <w:gridCol w:w="6611"/>
      </w:tblGrid>
      <w:tr w:rsidR="00A87BAA" w:rsidRPr="00440F78" w14:paraId="1D95AE54"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6849FDC" w14:textId="24EA85F5" w:rsidR="00A87BAA" w:rsidRPr="00440F78" w:rsidRDefault="00A87BAA" w:rsidP="00A87BAA">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027C3CC" w14:textId="0734F043" w:rsidR="00E461C7" w:rsidRPr="00E461C7" w:rsidRDefault="00B8522D" w:rsidP="00E461C7">
            <w:pPr>
              <w:jc w:val="both"/>
              <w:rPr>
                <w:rFonts w:ascii="Avenir Next LT Pro" w:hAnsi="Avenir Next LT Pro"/>
                <w:sz w:val="20"/>
                <w:szCs w:val="20"/>
              </w:rPr>
            </w:pPr>
            <w:r>
              <w:rPr>
                <w:rFonts w:ascii="Avenir Next LT Pro" w:hAnsi="Avenir Next LT Pro"/>
                <w:sz w:val="20"/>
                <w:szCs w:val="20"/>
              </w:rPr>
              <w:t xml:space="preserve">Working collaboratively with the Therapies Lead, teachers, support staff and external professionals to support in the delivery of </w:t>
            </w:r>
            <w:r w:rsidR="00E461C7" w:rsidRPr="00E461C7">
              <w:rPr>
                <w:rFonts w:ascii="Avenir Next LT Pro" w:hAnsi="Avenir Next LT Pro"/>
                <w:sz w:val="20"/>
                <w:szCs w:val="20"/>
              </w:rPr>
              <w:t>swimming and water-based intervention sessions that support pupils' physical development, emotional regulation, communication and wellbeing.</w:t>
            </w:r>
            <w:r w:rsidR="00E461C7">
              <w:rPr>
                <w:rFonts w:ascii="Avenir Next LT Pro" w:hAnsi="Avenir Next LT Pro"/>
                <w:sz w:val="20"/>
                <w:szCs w:val="20"/>
              </w:rPr>
              <w:t xml:space="preserve"> </w:t>
            </w:r>
            <w:r w:rsidR="00E461C7" w:rsidRPr="00E461C7">
              <w:rPr>
                <w:rFonts w:ascii="Avenir Next LT Pro" w:hAnsi="Avenir Next LT Pro"/>
                <w:sz w:val="20"/>
                <w:szCs w:val="20"/>
              </w:rPr>
              <w:t xml:space="preserve">Working under the direction of the Therapies Lead and in collaboration with physiotherapists, teachers and support staff, the post holder will </w:t>
            </w:r>
            <w:r>
              <w:rPr>
                <w:rFonts w:ascii="Avenir Next LT Pro" w:hAnsi="Avenir Next LT Pro"/>
                <w:sz w:val="20"/>
                <w:szCs w:val="20"/>
              </w:rPr>
              <w:t xml:space="preserve">support with the </w:t>
            </w:r>
            <w:r w:rsidR="00E461C7" w:rsidRPr="00E461C7">
              <w:rPr>
                <w:rFonts w:ascii="Avenir Next LT Pro" w:hAnsi="Avenir Next LT Pro"/>
                <w:sz w:val="20"/>
                <w:szCs w:val="20"/>
              </w:rPr>
              <w:t>implement</w:t>
            </w:r>
            <w:r>
              <w:rPr>
                <w:rFonts w:ascii="Avenir Next LT Pro" w:hAnsi="Avenir Next LT Pro"/>
                <w:sz w:val="20"/>
                <w:szCs w:val="20"/>
              </w:rPr>
              <w:t>ation of</w:t>
            </w:r>
            <w:r w:rsidR="00E461C7" w:rsidRPr="00E461C7">
              <w:rPr>
                <w:rFonts w:ascii="Avenir Next LT Pro" w:hAnsi="Avenir Next LT Pro"/>
                <w:sz w:val="20"/>
                <w:szCs w:val="20"/>
              </w:rPr>
              <w:t xml:space="preserve"> personalised physiotherapy programmes, deliver</w:t>
            </w:r>
            <w:r>
              <w:rPr>
                <w:rFonts w:ascii="Avenir Next LT Pro" w:hAnsi="Avenir Next LT Pro"/>
                <w:sz w:val="20"/>
                <w:szCs w:val="20"/>
              </w:rPr>
              <w:t>ing</w:t>
            </w:r>
            <w:r w:rsidR="00E461C7" w:rsidRPr="00E461C7">
              <w:rPr>
                <w:rFonts w:ascii="Avenir Next LT Pro" w:hAnsi="Avenir Next LT Pro"/>
                <w:sz w:val="20"/>
                <w:szCs w:val="20"/>
              </w:rPr>
              <w:t xml:space="preserve"> swimming instruction and therapeutic water-based activities, and contribute to pupils' progress through assessment and accurate record keeping.</w:t>
            </w:r>
          </w:p>
          <w:p w14:paraId="18F58255" w14:textId="2A7CC915" w:rsidR="00A87BAA" w:rsidRPr="00A87BAA" w:rsidRDefault="00A87BAA" w:rsidP="00A87BAA">
            <w:pPr>
              <w:jc w:val="both"/>
              <w:rPr>
                <w:rFonts w:ascii="Avenir Next LT Pro" w:hAnsi="Avenir Next LT Pro" w:cstheme="minorHAnsi"/>
                <w:sz w:val="20"/>
                <w:szCs w:val="20"/>
              </w:rPr>
            </w:pPr>
          </w:p>
        </w:tc>
      </w:tr>
      <w:tr w:rsidR="00A87BAA" w:rsidRPr="00440F78" w14:paraId="0CB08EF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DBF17D"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CBF631" w14:textId="77777777" w:rsidR="00A87BAA" w:rsidRPr="00367909" w:rsidRDefault="00A87BAA" w:rsidP="00A87BAA">
            <w:pPr>
              <w:spacing w:line="276" w:lineRule="auto"/>
              <w:rPr>
                <w:rFonts w:ascii="Avenir Next LT Pro" w:hAnsi="Avenir Next LT Pro" w:cstheme="minorHAnsi"/>
                <w:b/>
                <w:bCs/>
                <w:color w:val="205C40"/>
                <w:sz w:val="20"/>
                <w:szCs w:val="20"/>
              </w:rPr>
            </w:pPr>
          </w:p>
        </w:tc>
      </w:tr>
      <w:tr w:rsidR="00A87BAA" w:rsidRPr="00440F78" w14:paraId="4302E04E" w14:textId="77777777" w:rsidTr="00367909">
        <w:trPr>
          <w:trHeight w:val="70"/>
        </w:trPr>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05A8A" w14:textId="317B7760" w:rsidR="00A87BAA" w:rsidRPr="00440F78" w:rsidRDefault="00A87BAA" w:rsidP="00A87BAA">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Background</w:t>
            </w:r>
            <w:r w:rsidRPr="00440F78">
              <w:rPr>
                <w:rFonts w:ascii="Avenir Next LT Pro" w:hAnsi="Avenir Next LT Pro" w:cstheme="minorHAnsi"/>
                <w:b/>
                <w:bCs/>
                <w:color w:val="205C40"/>
                <w:sz w:val="28"/>
                <w:szCs w:val="28"/>
              </w:rPr>
              <w:t xml:space="preserve">: </w:t>
            </w:r>
          </w:p>
          <w:p w14:paraId="418808CC" w14:textId="408B1BA5"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8F335" w14:textId="44EC5F37" w:rsidR="00A87BAA" w:rsidRPr="00367909" w:rsidRDefault="00A87BAA" w:rsidP="00A87BAA">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The David Ross Education Trust (DRET) is a network of academies with a geographical focus on Northamptonshire, Leicestershire, Lincolnshire, Yorkshire/</w:t>
            </w:r>
            <w:r w:rsidR="00B1226A">
              <w:rPr>
                <w:rFonts w:ascii="Avenir Next LT Pro" w:hAnsi="Avenir Next LT Pro" w:cstheme="minorHAnsi"/>
                <w:sz w:val="20"/>
                <w:szCs w:val="20"/>
              </w:rPr>
              <w:t xml:space="preserve"> </w:t>
            </w:r>
            <w:r w:rsidRPr="00367909">
              <w:rPr>
                <w:rFonts w:ascii="Avenir Next LT Pro" w:hAnsi="Avenir Next LT Pro" w:cstheme="minorHAnsi"/>
                <w:sz w:val="20"/>
                <w:szCs w:val="20"/>
              </w:rPr>
              <w:t xml:space="preserve">Humberside and London.  </w:t>
            </w:r>
          </w:p>
          <w:p w14:paraId="138B5C78" w14:textId="77777777" w:rsidR="00A87BAA" w:rsidRPr="00367909" w:rsidRDefault="00A87BAA" w:rsidP="00A87BAA">
            <w:pPr>
              <w:spacing w:line="276" w:lineRule="auto"/>
              <w:rPr>
                <w:rFonts w:ascii="Avenir Next LT Pro" w:hAnsi="Avenir Next LT Pro" w:cstheme="minorHAnsi"/>
                <w:sz w:val="20"/>
                <w:szCs w:val="20"/>
              </w:rPr>
            </w:pPr>
          </w:p>
          <w:p w14:paraId="2C2C6662" w14:textId="77777777" w:rsidR="00A87BAA" w:rsidRDefault="00A87BAA" w:rsidP="00A87BAA">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p w14:paraId="1AC642F1" w14:textId="14479AE8" w:rsidR="00A87BAA" w:rsidRPr="00367909" w:rsidRDefault="00A87BAA" w:rsidP="004B2A62">
            <w:pPr>
              <w:pStyle w:val="NoSpacing"/>
              <w:tabs>
                <w:tab w:val="left" w:pos="34"/>
              </w:tabs>
              <w:rPr>
                <w:rFonts w:ascii="Avenir Next LT Pro" w:hAnsi="Avenir Next LT Pro" w:cstheme="minorHAnsi"/>
                <w:sz w:val="20"/>
                <w:szCs w:val="20"/>
              </w:rPr>
            </w:pPr>
          </w:p>
        </w:tc>
      </w:tr>
      <w:tr w:rsidR="00A87BAA" w:rsidRPr="00440F78" w14:paraId="2746A453"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63F87C"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09951" w14:textId="77777777" w:rsidR="00A87BAA" w:rsidRPr="00440F78" w:rsidRDefault="00A87BAA" w:rsidP="00A87BAA">
            <w:pPr>
              <w:spacing w:line="276" w:lineRule="auto"/>
              <w:rPr>
                <w:rFonts w:ascii="Avenir Next LT Pro" w:hAnsi="Avenir Next LT Pro" w:cstheme="minorHAnsi"/>
                <w:b/>
                <w:bCs/>
                <w:color w:val="205C40"/>
                <w:sz w:val="32"/>
                <w:szCs w:val="32"/>
              </w:rPr>
            </w:pPr>
          </w:p>
        </w:tc>
      </w:tr>
      <w:tr w:rsidR="00A87BAA" w:rsidRPr="00440F78" w14:paraId="15B6B7C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E5B82F" w14:textId="77777777" w:rsidR="00A87BAA" w:rsidRDefault="00A87BAA" w:rsidP="00A87BAA">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Reporting To:</w:t>
            </w:r>
          </w:p>
          <w:p w14:paraId="646ECB0E" w14:textId="77777777" w:rsidR="00B1226A" w:rsidRDefault="00B1226A" w:rsidP="00A87BAA">
            <w:pPr>
              <w:spacing w:line="276" w:lineRule="auto"/>
              <w:rPr>
                <w:rFonts w:ascii="Avenir Next LT Pro" w:hAnsi="Avenir Next LT Pro" w:cstheme="minorHAnsi"/>
                <w:b/>
                <w:bCs/>
                <w:color w:val="205C40"/>
                <w:sz w:val="28"/>
                <w:szCs w:val="28"/>
              </w:rPr>
            </w:pPr>
          </w:p>
          <w:p w14:paraId="5C1ACD35" w14:textId="672A7F9E" w:rsidR="00B1226A" w:rsidRPr="00440F78" w:rsidRDefault="00B1226A" w:rsidP="00A87BAA">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 xml:space="preserve">Salary:                                       </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137852" w14:textId="5DBDB806" w:rsidR="00B1226A" w:rsidRDefault="00F432BB" w:rsidP="00B1226A">
            <w:pPr>
              <w:spacing w:line="276" w:lineRule="auto"/>
              <w:rPr>
                <w:rFonts w:ascii="Avenir Next LT Pro" w:hAnsi="Avenir Next LT Pro" w:cstheme="minorHAnsi"/>
                <w:sz w:val="20"/>
                <w:szCs w:val="20"/>
              </w:rPr>
            </w:pPr>
            <w:r w:rsidRPr="00F432BB">
              <w:rPr>
                <w:rFonts w:ascii="Avenir Next LT Pro" w:hAnsi="Avenir Next LT Pro" w:cstheme="minorHAnsi"/>
                <w:sz w:val="20"/>
                <w:szCs w:val="20"/>
              </w:rPr>
              <w:t>Principal</w:t>
            </w:r>
          </w:p>
          <w:p w14:paraId="45636BE1" w14:textId="77777777" w:rsidR="00B1226A" w:rsidRDefault="00B1226A" w:rsidP="00B1226A">
            <w:pPr>
              <w:spacing w:line="276" w:lineRule="auto"/>
              <w:rPr>
                <w:rFonts w:ascii="Avenir Next LT Pro" w:hAnsi="Avenir Next LT Pro" w:cstheme="minorHAnsi"/>
                <w:sz w:val="20"/>
                <w:szCs w:val="20"/>
              </w:rPr>
            </w:pPr>
          </w:p>
          <w:p w14:paraId="0B3F47EB" w14:textId="5249A415" w:rsidR="00B1226A" w:rsidRPr="00A87BAA" w:rsidRDefault="00B1226A" w:rsidP="00B1226A">
            <w:pPr>
              <w:spacing w:line="276" w:lineRule="auto"/>
              <w:rPr>
                <w:rFonts w:ascii="Avenir Next LT Pro" w:hAnsi="Avenir Next LT Pro" w:cstheme="minorHAnsi"/>
                <w:sz w:val="20"/>
                <w:szCs w:val="20"/>
              </w:rPr>
            </w:pPr>
          </w:p>
        </w:tc>
      </w:tr>
      <w:tr w:rsidR="00A87BAA" w:rsidRPr="00440F78" w14:paraId="58E801A0"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EF1DF2"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5CD1C3" w14:textId="77777777" w:rsidR="00A87BAA" w:rsidRPr="00440F78" w:rsidRDefault="00A87BAA" w:rsidP="00A87BAA">
            <w:pPr>
              <w:spacing w:line="276" w:lineRule="auto"/>
              <w:rPr>
                <w:rFonts w:ascii="Avenir Next LT Pro" w:hAnsi="Avenir Next LT Pro" w:cstheme="minorHAnsi"/>
                <w:highlight w:val="yellow"/>
              </w:rPr>
            </w:pPr>
          </w:p>
        </w:tc>
      </w:tr>
    </w:tbl>
    <w:p w14:paraId="2B7C6689" w14:textId="3ED9AB2C" w:rsidR="00127B1E" w:rsidRPr="00440F78" w:rsidRDefault="00127B1E" w:rsidP="007D05CD">
      <w:pPr>
        <w:spacing w:line="276" w:lineRule="auto"/>
        <w:rPr>
          <w:rFonts w:ascii="Avenir Next LT Pro" w:hAnsi="Avenir Next LT Pro" w:cstheme="minorHAnsi"/>
          <w:b/>
          <w:bCs/>
          <w:color w:val="205C40"/>
          <w:sz w:val="32"/>
          <w:szCs w:val="32"/>
        </w:rPr>
        <w:sectPr w:rsidR="00127B1E" w:rsidRPr="00440F78" w:rsidSect="0047206F">
          <w:footerReference w:type="default" r:id="rId12"/>
          <w:pgSz w:w="11906" w:h="16838"/>
          <w:pgMar w:top="1440" w:right="1440" w:bottom="1440" w:left="1440" w:header="709" w:footer="708" w:gutter="0"/>
          <w:cols w:space="708"/>
          <w:docGrid w:linePitch="360"/>
        </w:sectPr>
      </w:pPr>
    </w:p>
    <w:p w14:paraId="1D7E55F2" w14:textId="6C8606D1" w:rsidR="00AC08E7" w:rsidRPr="00152D5A" w:rsidRDefault="00B4499A" w:rsidP="003E7D87">
      <w:pPr>
        <w:spacing w:line="276" w:lineRule="auto"/>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lastRenderedPageBreak/>
        <w:t xml:space="preserve">KEY </w:t>
      </w:r>
      <w:r w:rsidR="000C1111">
        <w:rPr>
          <w:rFonts w:ascii="Avenir Next LT Pro" w:hAnsi="Avenir Next LT Pro" w:cstheme="minorHAnsi"/>
          <w:b/>
          <w:bCs/>
          <w:color w:val="205C40"/>
          <w:sz w:val="36"/>
          <w:szCs w:val="36"/>
        </w:rPr>
        <w:t xml:space="preserve">RESPONSIBILITIES </w:t>
      </w:r>
    </w:p>
    <w:p w14:paraId="155A1372" w14:textId="77777777" w:rsidR="00ED040D" w:rsidRPr="00152D5A" w:rsidRDefault="00ED040D" w:rsidP="003E7D87">
      <w:pPr>
        <w:spacing w:line="276" w:lineRule="auto"/>
        <w:jc w:val="center"/>
        <w:rPr>
          <w:rFonts w:ascii="Avenir Next LT Pro" w:hAnsi="Avenir Next LT Pro" w:cstheme="minorHAnsi"/>
          <w:b/>
          <w:bCs/>
          <w:color w:val="205C40"/>
          <w:sz w:val="6"/>
          <w:szCs w:val="6"/>
        </w:rPr>
      </w:pPr>
    </w:p>
    <w:p w14:paraId="7C35C78C" w14:textId="3276CEDA" w:rsidR="00706C35" w:rsidRPr="00152D5A" w:rsidRDefault="00797AAC" w:rsidP="003E7D87">
      <w:pPr>
        <w:spacing w:line="276" w:lineRule="auto"/>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MAIN RESPONSIBILITIES</w:t>
      </w:r>
      <w:r w:rsidR="000756B1" w:rsidRPr="00152D5A">
        <w:rPr>
          <w:rFonts w:ascii="Avenir Next LT Pro" w:hAnsi="Avenir Next LT Pro" w:cstheme="minorHAnsi"/>
          <w:b/>
          <w:bCs/>
          <w:color w:val="205C40"/>
          <w:sz w:val="24"/>
          <w:szCs w:val="24"/>
        </w:rPr>
        <w:t xml:space="preserve"> </w:t>
      </w:r>
    </w:p>
    <w:p w14:paraId="181C9B04" w14:textId="404207A8" w:rsidR="002A5967" w:rsidRPr="002A5967" w:rsidRDefault="00B8522D"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Pr>
          <w:rFonts w:ascii="Avenir Next LT Pro" w:hAnsi="Avenir Next LT Pro"/>
          <w:color w:val="000000" w:themeColor="text1"/>
          <w:sz w:val="20"/>
          <w:szCs w:val="20"/>
        </w:rPr>
        <w:t xml:space="preserve">Assist and support with the </w:t>
      </w:r>
      <w:r w:rsidR="005B09EB">
        <w:rPr>
          <w:rFonts w:ascii="Avenir Next LT Pro" w:hAnsi="Avenir Next LT Pro"/>
          <w:color w:val="000000" w:themeColor="text1"/>
          <w:sz w:val="20"/>
          <w:szCs w:val="20"/>
        </w:rPr>
        <w:t>delivery of</w:t>
      </w:r>
      <w:r w:rsidR="002A5967" w:rsidRPr="002A5967">
        <w:rPr>
          <w:rFonts w:ascii="Avenir Next LT Pro" w:hAnsi="Avenir Next LT Pro"/>
          <w:color w:val="000000" w:themeColor="text1"/>
          <w:sz w:val="20"/>
          <w:szCs w:val="20"/>
        </w:rPr>
        <w:t xml:space="preserve"> individual sessions in accordance with physiotherapy programmes and professional guidance.</w:t>
      </w:r>
    </w:p>
    <w:p w14:paraId="1C739424" w14:textId="1457C418" w:rsidR="002A5967" w:rsidRPr="002A5967" w:rsidRDefault="00B8522D"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Pr>
          <w:rFonts w:ascii="Avenir Next LT Pro" w:hAnsi="Avenir Next LT Pro"/>
          <w:color w:val="000000" w:themeColor="text1"/>
          <w:sz w:val="20"/>
          <w:szCs w:val="20"/>
        </w:rPr>
        <w:t>Assist with and deliver</w:t>
      </w:r>
      <w:r w:rsidR="005B09EB">
        <w:rPr>
          <w:rFonts w:ascii="Avenir Next LT Pro" w:hAnsi="Avenir Next LT Pro"/>
          <w:color w:val="000000" w:themeColor="text1"/>
          <w:sz w:val="20"/>
          <w:szCs w:val="20"/>
        </w:rPr>
        <w:t>ing</w:t>
      </w:r>
      <w:r>
        <w:rPr>
          <w:rFonts w:ascii="Avenir Next LT Pro" w:hAnsi="Avenir Next LT Pro"/>
          <w:color w:val="000000" w:themeColor="text1"/>
          <w:sz w:val="20"/>
          <w:szCs w:val="20"/>
        </w:rPr>
        <w:t xml:space="preserve"> </w:t>
      </w:r>
      <w:r w:rsidR="002A5967" w:rsidRPr="002A5967">
        <w:rPr>
          <w:rFonts w:ascii="Avenir Next LT Pro" w:hAnsi="Avenir Next LT Pro"/>
          <w:color w:val="000000" w:themeColor="text1"/>
          <w:sz w:val="20"/>
          <w:szCs w:val="20"/>
        </w:rPr>
        <w:t>inclusive swimming lessons that develop water confidence, swimming ability and water safety skills.</w:t>
      </w:r>
    </w:p>
    <w:p w14:paraId="1906D896" w14:textId="1B3AEF34" w:rsidR="002A5967" w:rsidRPr="002A5967" w:rsidRDefault="00B8522D"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Pr>
          <w:rFonts w:ascii="Avenir Next LT Pro" w:hAnsi="Avenir Next LT Pro"/>
          <w:color w:val="000000" w:themeColor="text1"/>
          <w:sz w:val="20"/>
          <w:szCs w:val="20"/>
        </w:rPr>
        <w:t>Assist with</w:t>
      </w:r>
      <w:r w:rsidRPr="002A5967">
        <w:rPr>
          <w:rFonts w:ascii="Avenir Next LT Pro" w:hAnsi="Avenir Next LT Pro"/>
          <w:color w:val="000000" w:themeColor="text1"/>
          <w:sz w:val="20"/>
          <w:szCs w:val="20"/>
        </w:rPr>
        <w:t xml:space="preserve"> </w:t>
      </w:r>
      <w:r>
        <w:rPr>
          <w:rFonts w:ascii="Avenir Next LT Pro" w:hAnsi="Avenir Next LT Pro"/>
          <w:color w:val="000000" w:themeColor="text1"/>
          <w:sz w:val="20"/>
          <w:szCs w:val="20"/>
        </w:rPr>
        <w:t xml:space="preserve">and deliver </w:t>
      </w:r>
      <w:r w:rsidR="002A5967" w:rsidRPr="002A5967">
        <w:rPr>
          <w:rFonts w:ascii="Avenir Next LT Pro" w:hAnsi="Avenir Next LT Pro"/>
          <w:color w:val="000000" w:themeColor="text1"/>
          <w:sz w:val="20"/>
          <w:szCs w:val="20"/>
        </w:rPr>
        <w:t>water-based interventions that support pupils' emotional regulation, sensory needs, confidence, communication and positive engagement.</w:t>
      </w:r>
    </w:p>
    <w:p w14:paraId="36AFAC1D" w14:textId="255C2185"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Adapt activities and programmes to meet pupils' individual physical, cognitive, sensory and behavioural needs.</w:t>
      </w:r>
    </w:p>
    <w:p w14:paraId="0C6AA22A" w14:textId="6D9C947E"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Work collaboratively with physiotherapists, the Therapies Lead, teachers and support staff to achieve agreed outcomes for pupils.</w:t>
      </w:r>
    </w:p>
    <w:p w14:paraId="71DBDFA0" w14:textId="3C5A5AF4"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Monitor, assess and record pupil progress, maintaining accurate records and contributing to reviews where required.</w:t>
      </w:r>
    </w:p>
    <w:p w14:paraId="1B1EEA13" w14:textId="7654F2A9"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Prepare, maintain and store specialist pool equipment safely and appropriately.</w:t>
      </w:r>
    </w:p>
    <w:p w14:paraId="0C069294" w14:textId="3AF26CC8"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Undertake routine pool safety checks and support the day-to-day operation of the hydrotherapy pool.</w:t>
      </w:r>
    </w:p>
    <w:p w14:paraId="7331E9AA" w14:textId="109FE6F1"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Maintain relevant qualifications</w:t>
      </w:r>
      <w:r w:rsidR="00E52ACE">
        <w:rPr>
          <w:rFonts w:ascii="Avenir Next LT Pro" w:hAnsi="Avenir Next LT Pro"/>
          <w:color w:val="000000" w:themeColor="text1"/>
          <w:sz w:val="20"/>
          <w:szCs w:val="20"/>
        </w:rPr>
        <w:t>.</w:t>
      </w:r>
    </w:p>
    <w:p w14:paraId="5CDE1DE9" w14:textId="39FECA35"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Participate in meetings, training and continuing professional development.</w:t>
      </w:r>
    </w:p>
    <w:p w14:paraId="3FB38C88" w14:textId="2DB67AC7" w:rsidR="002A5967" w:rsidRPr="004B2A62"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Undertake any other duties appropriate to the role as directed by the Headteacher or Therapies Lead.</w:t>
      </w:r>
    </w:p>
    <w:p w14:paraId="3B3A0C3B" w14:textId="03C1ADC5" w:rsidR="00706C35" w:rsidRPr="00152D5A" w:rsidRDefault="002A5967" w:rsidP="003E7D87">
      <w:pPr>
        <w:spacing w:line="276" w:lineRule="auto"/>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B</w:t>
      </w:r>
      <w:r w:rsidR="0076335C">
        <w:rPr>
          <w:rFonts w:ascii="Avenir Next LT Pro" w:hAnsi="Avenir Next LT Pro" w:cstheme="minorHAnsi"/>
          <w:b/>
          <w:bCs/>
          <w:color w:val="205C40"/>
          <w:sz w:val="24"/>
          <w:szCs w:val="24"/>
        </w:rPr>
        <w:t>EH</w:t>
      </w:r>
      <w:r w:rsidR="000756B1" w:rsidRPr="00152D5A">
        <w:rPr>
          <w:rFonts w:ascii="Avenir Next LT Pro" w:hAnsi="Avenir Next LT Pro" w:cstheme="minorHAnsi"/>
          <w:b/>
          <w:bCs/>
          <w:color w:val="205C40"/>
          <w:sz w:val="24"/>
          <w:szCs w:val="24"/>
        </w:rPr>
        <w:t xml:space="preserve">AVIOUR AND </w:t>
      </w:r>
      <w:r w:rsidR="0093031E">
        <w:rPr>
          <w:rFonts w:ascii="Avenir Next LT Pro" w:hAnsi="Avenir Next LT Pro" w:cstheme="minorHAnsi"/>
          <w:b/>
          <w:bCs/>
          <w:color w:val="205C40"/>
          <w:sz w:val="24"/>
          <w:szCs w:val="24"/>
        </w:rPr>
        <w:t>SAFETY</w:t>
      </w:r>
      <w:r w:rsidR="000756B1" w:rsidRPr="00152D5A">
        <w:rPr>
          <w:rFonts w:ascii="Avenir Next LT Pro" w:hAnsi="Avenir Next LT Pro" w:cstheme="minorHAnsi"/>
          <w:b/>
          <w:bCs/>
          <w:color w:val="205C40"/>
          <w:sz w:val="24"/>
          <w:szCs w:val="24"/>
        </w:rPr>
        <w:t xml:space="preserve"> </w:t>
      </w:r>
    </w:p>
    <w:p w14:paraId="05BD8EB4" w14:textId="7CF90B94"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Promote a calm, positive and therapeutic learning environment within the hydrotherapy pool.</w:t>
      </w:r>
    </w:p>
    <w:p w14:paraId="5418394E" w14:textId="075BF011"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Use water-based activities to support pupils' emotional regulation, behaviour and wellbeing.</w:t>
      </w:r>
    </w:p>
    <w:p w14:paraId="405B4BD2" w14:textId="3A1837A6"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Apply positive behaviour support strategies consistently and in line with individual behaviour support plans.</w:t>
      </w:r>
    </w:p>
    <w:p w14:paraId="09788538" w14:textId="7DED17EC"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Recognise signs of distress, dysregulation or anxiety and respond appropriately to ensure pupils remain safe and supported.</w:t>
      </w:r>
    </w:p>
    <w:p w14:paraId="6F9B6538" w14:textId="0A2FD443"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Ensure pupils are appropriately supervised at all times during pool activities.</w:t>
      </w:r>
    </w:p>
    <w:p w14:paraId="3787182B" w14:textId="632BE8B1"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Carry out dynamic risk assessments and adapt sessions where necessary to maintain safety.</w:t>
      </w:r>
    </w:p>
    <w:p w14:paraId="54B70927" w14:textId="00A95ABD"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Act as Pool Lifeguard during sessions where appropriately qualified.</w:t>
      </w:r>
    </w:p>
    <w:p w14:paraId="506A207B" w14:textId="77777777" w:rsidR="001D7117" w:rsidRPr="007309C6" w:rsidRDefault="001D7117" w:rsidP="007309C6">
      <w:pPr>
        <w:spacing w:line="276" w:lineRule="auto"/>
        <w:rPr>
          <w:rFonts w:ascii="Times New Roman" w:eastAsia="Times New Roman" w:hAnsi="Times New Roman" w:cs="Times New Roman"/>
          <w:sz w:val="24"/>
          <w:szCs w:val="24"/>
          <w:lang w:eastAsia="en-GB"/>
        </w:rPr>
      </w:pPr>
    </w:p>
    <w:p w14:paraId="4A5A870D" w14:textId="533FC4B4" w:rsidR="00706C35" w:rsidRPr="00E6663C" w:rsidRDefault="000756B1" w:rsidP="001D7117">
      <w:pPr>
        <w:pStyle w:val="ListParagraph"/>
        <w:spacing w:line="276" w:lineRule="auto"/>
        <w:ind w:left="360"/>
        <w:rPr>
          <w:rFonts w:ascii="Avenir Next LT Pro" w:hAnsi="Avenir Next LT Pro" w:cstheme="minorHAnsi"/>
          <w:b/>
          <w:bCs/>
          <w:color w:val="205C40"/>
          <w:sz w:val="24"/>
          <w:szCs w:val="24"/>
        </w:rPr>
      </w:pPr>
      <w:r w:rsidRPr="00E6663C">
        <w:rPr>
          <w:rFonts w:ascii="Avenir Next LT Pro" w:hAnsi="Avenir Next LT Pro" w:cstheme="minorHAnsi"/>
          <w:b/>
          <w:bCs/>
          <w:color w:val="205C40"/>
          <w:sz w:val="24"/>
          <w:szCs w:val="24"/>
        </w:rPr>
        <w:t>COMMUNICATION AND RELATIONSHIPS</w:t>
      </w:r>
    </w:p>
    <w:p w14:paraId="51FE0DFA" w14:textId="4FAD0BE3"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Develop positive and professional working relationships with pupils, families and colleagues.</w:t>
      </w:r>
    </w:p>
    <w:p w14:paraId="1A6B034B" w14:textId="0F67104C"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Liaise effectively with the Therapies Lead, physiotherapists, teachers and other professionals to ensure coordinated support for pupils.</w:t>
      </w:r>
    </w:p>
    <w:p w14:paraId="166A1510" w14:textId="4A9EAAFD"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Provide clear verbal and written feedback regarding pupil progress, participation and outcomes.</w:t>
      </w:r>
    </w:p>
    <w:p w14:paraId="7EB6BEDB" w14:textId="7D9689AA"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Maintain accurate records, assessments and documentation in line with school requirements.</w:t>
      </w:r>
    </w:p>
    <w:p w14:paraId="43C4D2AA" w14:textId="14E54214"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Attend multidisciplinary meetings, reviews and training as required.</w:t>
      </w:r>
    </w:p>
    <w:p w14:paraId="59512A3F" w14:textId="08450FF7" w:rsidR="005E5289" w:rsidRPr="00152D5A"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Contribute positively to the wider life and continuous improvement of the school.</w:t>
      </w:r>
      <w:r w:rsidR="007D05CD" w:rsidRPr="00152D5A">
        <w:rPr>
          <w:rFonts w:ascii="Avenir Next LT Pro" w:hAnsi="Avenir Next LT Pro" w:cstheme="minorHAnsi"/>
          <w:sz w:val="20"/>
          <w:szCs w:val="20"/>
        </w:rPr>
        <w:cr/>
      </w:r>
    </w:p>
    <w:p w14:paraId="539BCC41" w14:textId="77777777" w:rsidR="005E5289" w:rsidRPr="00152D5A" w:rsidRDefault="005E5289" w:rsidP="003E7D87">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SAFEGUARDING </w:t>
      </w:r>
    </w:p>
    <w:p w14:paraId="2436D691" w14:textId="0388B0A9" w:rsidR="00BE709B" w:rsidRPr="004D4C0D" w:rsidRDefault="005E5289" w:rsidP="004D4C0D">
      <w:pPr>
        <w:pStyle w:val="ListParagraph"/>
        <w:numPr>
          <w:ilvl w:val="0"/>
          <w:numId w:val="8"/>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 xml:space="preserve">To do all that you </w:t>
      </w:r>
      <w:r w:rsidR="0076335C">
        <w:rPr>
          <w:rFonts w:ascii="Avenir Next LT Pro" w:hAnsi="Avenir Next LT Pro" w:cstheme="minorHAnsi"/>
          <w:sz w:val="20"/>
          <w:szCs w:val="20"/>
        </w:rPr>
        <w:t>should</w:t>
      </w:r>
      <w:r w:rsidRPr="00152D5A">
        <w:rPr>
          <w:rFonts w:ascii="Avenir Next LT Pro" w:hAnsi="Avenir Next LT Pro" w:cstheme="minorHAnsi"/>
          <w:sz w:val="20"/>
          <w:szCs w:val="20"/>
        </w:rPr>
        <w:t xml:space="preserve"> to ensure that you safeguard and promote the welfare of students in the </w:t>
      </w:r>
      <w:r w:rsidR="00867D2A" w:rsidRPr="00152D5A">
        <w:rPr>
          <w:rFonts w:ascii="Avenir Next LT Pro" w:hAnsi="Avenir Next LT Pro" w:cstheme="minorHAnsi"/>
          <w:sz w:val="20"/>
          <w:szCs w:val="20"/>
        </w:rPr>
        <w:t>Academy</w:t>
      </w:r>
      <w:r w:rsidR="004D4C0D">
        <w:rPr>
          <w:rFonts w:ascii="Avenir Next LT Pro" w:hAnsi="Avenir Next LT Pro" w:cstheme="minorHAnsi"/>
          <w:sz w:val="20"/>
          <w:szCs w:val="20"/>
        </w:rPr>
        <w:t>.</w:t>
      </w:r>
    </w:p>
    <w:p w14:paraId="36537706" w14:textId="504C8FD6" w:rsidR="00C76A8E" w:rsidRDefault="00C76A8E" w:rsidP="00ED040D">
      <w:pPr>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lastRenderedPageBreak/>
        <w:t>PERSON SPECIFICATION</w:t>
      </w:r>
    </w:p>
    <w:p w14:paraId="3C3F5B1F" w14:textId="77777777" w:rsidR="00E70162" w:rsidRPr="00766F5D" w:rsidRDefault="00E70162" w:rsidP="00E70162">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196469E6" w14:textId="65978170" w:rsidR="00E70162" w:rsidRPr="00152D5A" w:rsidRDefault="00E70162" w:rsidP="00E70162">
      <w:pPr>
        <w:rPr>
          <w:rFonts w:ascii="Avenir Next LT Pro" w:hAnsi="Avenir Next LT Pro" w:cstheme="minorHAnsi"/>
          <w:b/>
          <w:bCs/>
          <w:color w:val="205C40"/>
          <w:sz w:val="36"/>
          <w:szCs w:val="36"/>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w:t>
      </w:r>
    </w:p>
    <w:p w14:paraId="1CBB9A3F" w14:textId="2BCC0B33" w:rsidR="00C76A8E" w:rsidRPr="00152D5A" w:rsidRDefault="00C76A8E" w:rsidP="00C76A8E">
      <w:pPr>
        <w:rPr>
          <w:rFonts w:ascii="Avenir Next LT Pro" w:hAnsi="Avenir Next LT Pro" w:cstheme="minorHAnsi"/>
          <w:b/>
          <w:bCs/>
          <w:color w:val="205C40"/>
          <w:sz w:val="6"/>
          <w:szCs w:val="6"/>
        </w:rPr>
      </w:pPr>
    </w:p>
    <w:tbl>
      <w:tblPr>
        <w:tblStyle w:val="TableGrid"/>
        <w:tblW w:w="0" w:type="auto"/>
        <w:tblLook w:val="04A0" w:firstRow="1" w:lastRow="0" w:firstColumn="1" w:lastColumn="0" w:noHBand="0" w:noVBand="1"/>
      </w:tblPr>
      <w:tblGrid>
        <w:gridCol w:w="5765"/>
        <w:gridCol w:w="1601"/>
        <w:gridCol w:w="1650"/>
      </w:tblGrid>
      <w:tr w:rsidR="00C76A8E" w:rsidRPr="00152D5A" w14:paraId="46447952" w14:textId="77777777" w:rsidTr="001A7462">
        <w:tc>
          <w:tcPr>
            <w:tcW w:w="5765" w:type="dxa"/>
            <w:tcBorders>
              <w:top w:val="single" w:sz="4" w:space="0" w:color="FFFFFF" w:themeColor="background1"/>
              <w:left w:val="single" w:sz="4" w:space="0" w:color="FFFFFF" w:themeColor="background1"/>
            </w:tcBorders>
          </w:tcPr>
          <w:p w14:paraId="7FF2A010" w14:textId="77777777" w:rsidR="00C76A8E" w:rsidRPr="00152D5A" w:rsidRDefault="00C76A8E" w:rsidP="003E7D87">
            <w:pPr>
              <w:spacing w:before="240" w:line="276" w:lineRule="auto"/>
              <w:rPr>
                <w:rFonts w:ascii="Avenir Next LT Pro" w:hAnsi="Avenir Next LT Pro" w:cstheme="minorHAnsi"/>
                <w:b/>
                <w:bCs/>
                <w:color w:val="205C40"/>
                <w:sz w:val="28"/>
                <w:szCs w:val="28"/>
              </w:rPr>
            </w:pPr>
          </w:p>
        </w:tc>
        <w:tc>
          <w:tcPr>
            <w:tcW w:w="1601" w:type="dxa"/>
            <w:shd w:val="clear" w:color="auto" w:fill="C4D600"/>
          </w:tcPr>
          <w:p w14:paraId="19F380EC" w14:textId="2CC3D706"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Essential </w:t>
            </w:r>
          </w:p>
        </w:tc>
        <w:tc>
          <w:tcPr>
            <w:tcW w:w="1650" w:type="dxa"/>
            <w:shd w:val="clear" w:color="auto" w:fill="C4D600"/>
          </w:tcPr>
          <w:p w14:paraId="2DA5A1FF" w14:textId="58AE98FD"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Desirable </w:t>
            </w:r>
          </w:p>
        </w:tc>
      </w:tr>
      <w:tr w:rsidR="00C76A8E" w:rsidRPr="00152D5A" w14:paraId="78759709" w14:textId="77777777" w:rsidTr="001A7462">
        <w:tc>
          <w:tcPr>
            <w:tcW w:w="5765" w:type="dxa"/>
            <w:tcBorders>
              <w:right w:val="single" w:sz="4" w:space="0" w:color="205C40"/>
            </w:tcBorders>
            <w:shd w:val="clear" w:color="auto" w:fill="205C40"/>
          </w:tcPr>
          <w:p w14:paraId="4BEF15C8" w14:textId="1E51BE4E" w:rsidR="00C76A8E" w:rsidRPr="00152D5A" w:rsidRDefault="00C76A8E" w:rsidP="003E7D87">
            <w:pPr>
              <w:spacing w:before="240" w:line="276" w:lineRule="auto"/>
              <w:rPr>
                <w:rFonts w:ascii="Avenir Next LT Pro" w:hAnsi="Avenir Next LT Pro" w:cstheme="minorHAnsi"/>
                <w:color w:val="FFFFFF" w:themeColor="background1"/>
                <w:sz w:val="20"/>
                <w:szCs w:val="20"/>
              </w:rPr>
            </w:pPr>
            <w:r w:rsidRPr="00152D5A">
              <w:rPr>
                <w:rFonts w:ascii="Avenir Next LT Pro" w:hAnsi="Avenir Next LT Pro" w:cstheme="minorHAnsi"/>
                <w:color w:val="FFFFFF" w:themeColor="background1"/>
                <w:sz w:val="20"/>
                <w:szCs w:val="20"/>
              </w:rPr>
              <w:t xml:space="preserve">Qualifications and Professional Development </w:t>
            </w:r>
          </w:p>
        </w:tc>
        <w:tc>
          <w:tcPr>
            <w:tcW w:w="1601" w:type="dxa"/>
            <w:tcBorders>
              <w:left w:val="single" w:sz="4" w:space="0" w:color="205C40"/>
              <w:right w:val="single" w:sz="4" w:space="0" w:color="205C40"/>
            </w:tcBorders>
            <w:shd w:val="clear" w:color="auto" w:fill="205C40"/>
          </w:tcPr>
          <w:p w14:paraId="2E236F13" w14:textId="77777777" w:rsidR="00C76A8E" w:rsidRPr="00152D5A" w:rsidRDefault="00C76A8E" w:rsidP="003E7D87">
            <w:pPr>
              <w:pStyle w:val="ListParagraph"/>
              <w:spacing w:before="240" w:after="160" w:line="276" w:lineRule="auto"/>
              <w:ind w:left="360"/>
              <w:rPr>
                <w:rFonts w:ascii="Avenir Next LT Pro" w:hAnsi="Avenir Next LT Pro" w:cstheme="minorHAnsi"/>
                <w:sz w:val="20"/>
                <w:szCs w:val="20"/>
              </w:rPr>
            </w:pPr>
          </w:p>
        </w:tc>
        <w:tc>
          <w:tcPr>
            <w:tcW w:w="1650" w:type="dxa"/>
            <w:tcBorders>
              <w:left w:val="single" w:sz="4" w:space="0" w:color="205C40"/>
            </w:tcBorders>
            <w:shd w:val="clear" w:color="auto" w:fill="205C40"/>
          </w:tcPr>
          <w:p w14:paraId="20690871" w14:textId="77777777" w:rsidR="00C76A8E" w:rsidRPr="00152D5A" w:rsidRDefault="00C76A8E" w:rsidP="003E7D87">
            <w:pPr>
              <w:pStyle w:val="ListParagraph"/>
              <w:spacing w:before="240" w:after="160" w:line="276" w:lineRule="auto"/>
              <w:ind w:left="360"/>
              <w:rPr>
                <w:rFonts w:ascii="Avenir Next LT Pro" w:hAnsi="Avenir Next LT Pro" w:cstheme="minorHAnsi"/>
                <w:sz w:val="20"/>
                <w:szCs w:val="20"/>
              </w:rPr>
            </w:pPr>
          </w:p>
        </w:tc>
      </w:tr>
      <w:tr w:rsidR="001A7462" w:rsidRPr="00152D5A" w14:paraId="3FE21500" w14:textId="77777777" w:rsidTr="001A7462">
        <w:tc>
          <w:tcPr>
            <w:tcW w:w="5765" w:type="dxa"/>
            <w:shd w:val="clear" w:color="auto" w:fill="FFFFFF" w:themeFill="background1"/>
          </w:tcPr>
          <w:p w14:paraId="68590BB3" w14:textId="05453F29" w:rsidR="001A7462" w:rsidRPr="00367909" w:rsidRDefault="00E15058" w:rsidP="0079644E">
            <w:pPr>
              <w:pStyle w:val="ListParagraph"/>
              <w:numPr>
                <w:ilvl w:val="0"/>
                <w:numId w:val="4"/>
              </w:numPr>
              <w:spacing w:before="240" w:line="276" w:lineRule="auto"/>
              <w:rPr>
                <w:rFonts w:ascii="Avenir Next LT Pro" w:hAnsi="Avenir Next LT Pro" w:cstheme="minorHAnsi"/>
                <w:color w:val="FFFFFF" w:themeColor="background1"/>
                <w:sz w:val="20"/>
                <w:szCs w:val="20"/>
              </w:rPr>
            </w:pPr>
            <w:r w:rsidRPr="00E15058">
              <w:rPr>
                <w:rFonts w:ascii="Avenir Next LT Pro" w:hAnsi="Avenir Next LT Pro" w:cstheme="minorHAnsi"/>
                <w:sz w:val="20"/>
                <w:szCs w:val="20"/>
              </w:rPr>
              <w:t>Willingness to undertake training relevant to the role</w:t>
            </w:r>
            <w:r>
              <w:rPr>
                <w:rFonts w:ascii="Avenir Next LT Pro" w:hAnsi="Avenir Next LT Pro" w:cstheme="minorHAnsi"/>
                <w:sz w:val="20"/>
                <w:szCs w:val="20"/>
              </w:rPr>
              <w:t xml:space="preserve">. </w:t>
            </w:r>
          </w:p>
        </w:tc>
        <w:tc>
          <w:tcPr>
            <w:tcW w:w="1601" w:type="dxa"/>
            <w:shd w:val="clear" w:color="auto" w:fill="FFFFFF" w:themeFill="background1"/>
          </w:tcPr>
          <w:p w14:paraId="3B22BBC0" w14:textId="3E1CA3E5" w:rsidR="001A7462" w:rsidRPr="0079613D" w:rsidRDefault="001A7462"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E8999E7"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1A7462" w:rsidRPr="00152D5A" w14:paraId="0D2764DD" w14:textId="77777777" w:rsidTr="001A7462">
        <w:tc>
          <w:tcPr>
            <w:tcW w:w="5765" w:type="dxa"/>
            <w:shd w:val="clear" w:color="auto" w:fill="FFFFFF" w:themeFill="background1"/>
          </w:tcPr>
          <w:p w14:paraId="3D5F51AC" w14:textId="47E0AAAC" w:rsidR="001A7462" w:rsidRPr="00367909" w:rsidRDefault="008B0D13" w:rsidP="0079644E">
            <w:pPr>
              <w:pStyle w:val="ListParagraph"/>
              <w:numPr>
                <w:ilvl w:val="0"/>
                <w:numId w:val="4"/>
              </w:numPr>
              <w:spacing w:before="240" w:line="276" w:lineRule="auto"/>
              <w:rPr>
                <w:rFonts w:ascii="Avenir Next LT Pro" w:hAnsi="Avenir Next LT Pro" w:cstheme="minorHAnsi"/>
                <w:color w:val="FFFFFF" w:themeColor="background1"/>
                <w:sz w:val="20"/>
                <w:szCs w:val="20"/>
              </w:rPr>
            </w:pPr>
            <w:r>
              <w:rPr>
                <w:rFonts w:ascii="Avenir Next LT Pro" w:hAnsi="Avenir Next LT Pro" w:cstheme="minorHAnsi"/>
                <w:color w:val="000000" w:themeColor="text1"/>
                <w:sz w:val="20"/>
                <w:szCs w:val="20"/>
              </w:rPr>
              <w:t>C</w:t>
            </w:r>
            <w:r w:rsidRPr="008B0D13">
              <w:rPr>
                <w:rFonts w:ascii="Avenir Next LT Pro" w:hAnsi="Avenir Next LT Pro" w:cstheme="minorHAnsi"/>
                <w:color w:val="000000" w:themeColor="text1"/>
                <w:sz w:val="20"/>
                <w:szCs w:val="20"/>
              </w:rPr>
              <w:t>ommitment to continuing professional development.</w:t>
            </w:r>
          </w:p>
        </w:tc>
        <w:tc>
          <w:tcPr>
            <w:tcW w:w="1601" w:type="dxa"/>
            <w:shd w:val="clear" w:color="auto" w:fill="FFFFFF" w:themeFill="background1"/>
          </w:tcPr>
          <w:p w14:paraId="0CCCFC51" w14:textId="6BC8657A" w:rsidR="001A7462" w:rsidRPr="0079613D" w:rsidRDefault="001A7462"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EF8782F"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934F5D" w:rsidRPr="00152D5A" w14:paraId="68B4218D" w14:textId="77777777" w:rsidTr="001A7462">
        <w:tc>
          <w:tcPr>
            <w:tcW w:w="5765" w:type="dxa"/>
            <w:shd w:val="clear" w:color="auto" w:fill="FFFFFF" w:themeFill="background1"/>
          </w:tcPr>
          <w:p w14:paraId="20CE04A3" w14:textId="30198BED" w:rsidR="00934F5D" w:rsidRPr="00C036CA" w:rsidRDefault="003314B5" w:rsidP="0079644E">
            <w:pPr>
              <w:pStyle w:val="ListParagraph"/>
              <w:numPr>
                <w:ilvl w:val="0"/>
                <w:numId w:val="4"/>
              </w:numPr>
              <w:spacing w:before="240" w:line="276" w:lineRule="auto"/>
              <w:rPr>
                <w:rFonts w:ascii="Avenir Next LT Pro" w:hAnsi="Avenir Next LT Pro" w:cstheme="minorHAnsi"/>
                <w:color w:val="000000" w:themeColor="text1"/>
                <w:sz w:val="20"/>
                <w:szCs w:val="20"/>
              </w:rPr>
            </w:pPr>
            <w:r>
              <w:rPr>
                <w:rFonts w:ascii="Avenir Next LT Pro" w:hAnsi="Avenir Next LT Pro" w:cstheme="minorHAnsi"/>
                <w:color w:val="000000" w:themeColor="text1"/>
                <w:sz w:val="20"/>
                <w:szCs w:val="20"/>
              </w:rPr>
              <w:t>Paediatric First Aid or willingness to obtain.</w:t>
            </w:r>
          </w:p>
        </w:tc>
        <w:tc>
          <w:tcPr>
            <w:tcW w:w="1601" w:type="dxa"/>
            <w:shd w:val="clear" w:color="auto" w:fill="FFFFFF" w:themeFill="background1"/>
          </w:tcPr>
          <w:p w14:paraId="1A949B10" w14:textId="77777777" w:rsidR="00934F5D" w:rsidRPr="0079613D" w:rsidRDefault="00934F5D"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520D70FB" w14:textId="77777777" w:rsidR="00934F5D" w:rsidRPr="0079613D" w:rsidRDefault="00934F5D" w:rsidP="0079644E">
            <w:pPr>
              <w:spacing w:before="240" w:line="276" w:lineRule="auto"/>
              <w:jc w:val="center"/>
              <w:rPr>
                <w:rFonts w:ascii="Avenir Next LT Pro" w:hAnsi="Avenir Next LT Pro" w:cstheme="minorHAnsi"/>
                <w:b/>
                <w:bCs/>
                <w:sz w:val="20"/>
                <w:szCs w:val="20"/>
              </w:rPr>
            </w:pPr>
          </w:p>
        </w:tc>
      </w:tr>
      <w:tr w:rsidR="009D6E75" w:rsidRPr="00152D5A" w14:paraId="5028C867" w14:textId="77777777" w:rsidTr="001A7462">
        <w:tc>
          <w:tcPr>
            <w:tcW w:w="5765" w:type="dxa"/>
            <w:shd w:val="clear" w:color="auto" w:fill="FFFFFF" w:themeFill="background1"/>
          </w:tcPr>
          <w:p w14:paraId="16D2F56D" w14:textId="7189FFFA" w:rsidR="009D6E75" w:rsidRPr="00367909" w:rsidRDefault="001D493A" w:rsidP="009D6E75">
            <w:pPr>
              <w:pStyle w:val="ListParagraph"/>
              <w:numPr>
                <w:ilvl w:val="0"/>
                <w:numId w:val="4"/>
              </w:numPr>
              <w:spacing w:before="240" w:line="276" w:lineRule="auto"/>
              <w:rPr>
                <w:rFonts w:ascii="Avenir Next LT Pro" w:hAnsi="Avenir Next LT Pro" w:cstheme="minorHAnsi"/>
                <w:sz w:val="20"/>
                <w:szCs w:val="20"/>
              </w:rPr>
            </w:pPr>
            <w:r w:rsidRPr="001D493A">
              <w:rPr>
                <w:rFonts w:ascii="Avenir Next LT Pro" w:hAnsi="Avenir Next LT Pro" w:cstheme="minorHAnsi"/>
                <w:sz w:val="20"/>
                <w:szCs w:val="20"/>
              </w:rPr>
              <w:t>National Pool Lifeguard Qualification (NPLQ).</w:t>
            </w:r>
          </w:p>
        </w:tc>
        <w:tc>
          <w:tcPr>
            <w:tcW w:w="1601" w:type="dxa"/>
            <w:shd w:val="clear" w:color="auto" w:fill="FFFFFF" w:themeFill="background1"/>
          </w:tcPr>
          <w:p w14:paraId="361E1131" w14:textId="77777777" w:rsidR="009D6E75" w:rsidRPr="009D6E75" w:rsidRDefault="009D6E75" w:rsidP="009D6E75">
            <w:pPr>
              <w:spacing w:before="240" w:line="276" w:lineRule="auto"/>
              <w:rPr>
                <w:rFonts w:ascii="Avenir Next LT Pro" w:hAnsi="Avenir Next LT Pro" w:cstheme="minorHAnsi"/>
                <w:b/>
                <w:bCs/>
              </w:rPr>
            </w:pPr>
          </w:p>
        </w:tc>
        <w:tc>
          <w:tcPr>
            <w:tcW w:w="1650" w:type="dxa"/>
            <w:shd w:val="clear" w:color="auto" w:fill="FFFFFF" w:themeFill="background1"/>
          </w:tcPr>
          <w:p w14:paraId="3A86604A" w14:textId="4D637E12" w:rsidR="009D6E75" w:rsidRPr="0079613D" w:rsidRDefault="009D6E75" w:rsidP="009D6E75">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9D6E75" w:rsidRPr="00152D5A" w14:paraId="4099A06D" w14:textId="77777777" w:rsidTr="001A7462">
        <w:tc>
          <w:tcPr>
            <w:tcW w:w="5765" w:type="dxa"/>
            <w:tcBorders>
              <w:right w:val="single" w:sz="4" w:space="0" w:color="205C40"/>
            </w:tcBorders>
            <w:shd w:val="clear" w:color="auto" w:fill="205C40"/>
          </w:tcPr>
          <w:p w14:paraId="5230391E" w14:textId="7101B1DA" w:rsidR="009D6E75" w:rsidRPr="00367909" w:rsidRDefault="009D6E75" w:rsidP="009D6E75">
            <w:pPr>
              <w:spacing w:before="240" w:line="276" w:lineRule="auto"/>
              <w:rPr>
                <w:rFonts w:ascii="Avenir Next LT Pro" w:hAnsi="Avenir Next LT Pro" w:cstheme="minorHAnsi"/>
                <w:color w:val="205C40"/>
                <w:sz w:val="20"/>
                <w:szCs w:val="20"/>
              </w:rPr>
            </w:pPr>
            <w:r w:rsidRPr="00367909">
              <w:rPr>
                <w:rFonts w:ascii="Avenir Next LT Pro" w:hAnsi="Avenir Next LT Pro" w:cstheme="minorHAnsi"/>
                <w:color w:val="FFFFFF" w:themeColor="background1"/>
                <w:sz w:val="20"/>
                <w:szCs w:val="20"/>
              </w:rPr>
              <w:t xml:space="preserve">Experience </w:t>
            </w:r>
          </w:p>
        </w:tc>
        <w:tc>
          <w:tcPr>
            <w:tcW w:w="1601" w:type="dxa"/>
            <w:tcBorders>
              <w:left w:val="single" w:sz="4" w:space="0" w:color="205C40"/>
              <w:right w:val="single" w:sz="4" w:space="0" w:color="205C40"/>
            </w:tcBorders>
            <w:shd w:val="clear" w:color="auto" w:fill="205C40"/>
          </w:tcPr>
          <w:p w14:paraId="1F0C0FB0"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CC299F9"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23EB85E0" w14:textId="77777777" w:rsidTr="001A7462">
        <w:tc>
          <w:tcPr>
            <w:tcW w:w="5765" w:type="dxa"/>
            <w:tcBorders>
              <w:right w:val="single" w:sz="4" w:space="0" w:color="auto"/>
            </w:tcBorders>
            <w:shd w:val="clear" w:color="auto" w:fill="FFFFFF" w:themeFill="background1"/>
          </w:tcPr>
          <w:p w14:paraId="0D71BAAB" w14:textId="7A5AD4D0" w:rsidR="009D6E75" w:rsidRPr="00260875" w:rsidRDefault="00D126F4" w:rsidP="009D6E75">
            <w:pPr>
              <w:pStyle w:val="TableParagraph"/>
              <w:numPr>
                <w:ilvl w:val="0"/>
                <w:numId w:val="5"/>
              </w:numPr>
              <w:rPr>
                <w:rFonts w:ascii="Avenir Next LT Pro" w:hAnsi="Avenir Next LT Pro"/>
                <w:color w:val="000000" w:themeColor="text1"/>
                <w:sz w:val="20"/>
                <w:szCs w:val="20"/>
              </w:rPr>
            </w:pPr>
            <w:r w:rsidRPr="00D126F4">
              <w:rPr>
                <w:rFonts w:ascii="Avenir Next LT Pro" w:hAnsi="Avenir Next LT Pro"/>
                <w:color w:val="000000" w:themeColor="text1"/>
                <w:sz w:val="20"/>
                <w:szCs w:val="20"/>
              </w:rPr>
              <w:t>Experience of working with children and young people with additional needs and/or disabilities.</w:t>
            </w:r>
          </w:p>
        </w:tc>
        <w:tc>
          <w:tcPr>
            <w:tcW w:w="1601" w:type="dxa"/>
            <w:tcBorders>
              <w:left w:val="single" w:sz="4" w:space="0" w:color="auto"/>
            </w:tcBorders>
            <w:shd w:val="clear" w:color="auto" w:fill="FFFFFF" w:themeFill="background1"/>
          </w:tcPr>
          <w:p w14:paraId="5F12DB68" w14:textId="6DFC5DCF" w:rsidR="009D6E75" w:rsidRPr="0079613D" w:rsidRDefault="009D6E75" w:rsidP="009D6E75">
            <w:pPr>
              <w:pStyle w:val="ListParagraph"/>
              <w:spacing w:before="240" w:line="276" w:lineRule="auto"/>
              <w:ind w:left="644"/>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717801D7"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624E67E1" w14:textId="77777777" w:rsidTr="001A7462">
        <w:tc>
          <w:tcPr>
            <w:tcW w:w="5765" w:type="dxa"/>
            <w:shd w:val="clear" w:color="auto" w:fill="FFFFFF" w:themeFill="background1"/>
          </w:tcPr>
          <w:p w14:paraId="23FAFF63" w14:textId="31D2F087" w:rsidR="009D6E75" w:rsidRPr="00260875" w:rsidRDefault="009D6E75" w:rsidP="009D6E75">
            <w:pPr>
              <w:pStyle w:val="TableParagraph"/>
              <w:numPr>
                <w:ilvl w:val="0"/>
                <w:numId w:val="5"/>
              </w:numPr>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Experience of working collaboratively to support pupils experiencing dysregulation</w:t>
            </w:r>
            <w:r>
              <w:rPr>
                <w:rFonts w:ascii="Avenir Next LT Pro" w:hAnsi="Avenir Next LT Pro"/>
                <w:color w:val="000000" w:themeColor="text1"/>
                <w:sz w:val="20"/>
                <w:szCs w:val="20"/>
              </w:rPr>
              <w:t>.</w:t>
            </w:r>
          </w:p>
        </w:tc>
        <w:tc>
          <w:tcPr>
            <w:tcW w:w="1601" w:type="dxa"/>
            <w:shd w:val="clear" w:color="auto" w:fill="FFFFFF" w:themeFill="background1"/>
          </w:tcPr>
          <w:p w14:paraId="6F2433C8" w14:textId="5C680332" w:rsidR="009D6E75" w:rsidRPr="0079613D" w:rsidRDefault="009D6E75" w:rsidP="009D6E75">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5AE3700C" w14:textId="275CB7AF" w:rsidR="009D6E75" w:rsidRPr="00D84E7D" w:rsidRDefault="009D6E75" w:rsidP="009D6E75">
            <w:pPr>
              <w:pStyle w:val="ListParagraph"/>
              <w:spacing w:before="240" w:line="276" w:lineRule="auto"/>
              <w:rPr>
                <w:rFonts w:ascii="Avenir Next LT Pro" w:hAnsi="Avenir Next LT Pro" w:cstheme="minorHAnsi"/>
                <w:b/>
                <w:bCs/>
                <w:sz w:val="20"/>
                <w:szCs w:val="20"/>
              </w:rPr>
            </w:pPr>
          </w:p>
        </w:tc>
      </w:tr>
      <w:tr w:rsidR="009D6E75" w:rsidRPr="00152D5A" w14:paraId="01D776C3" w14:textId="77777777" w:rsidTr="001A7462">
        <w:tc>
          <w:tcPr>
            <w:tcW w:w="5765" w:type="dxa"/>
            <w:shd w:val="clear" w:color="auto" w:fill="FFFFFF" w:themeFill="background1"/>
          </w:tcPr>
          <w:p w14:paraId="7DDBCACA" w14:textId="7BB126A2" w:rsidR="009D6E75" w:rsidRPr="00260875" w:rsidRDefault="009D6E75" w:rsidP="009D6E75">
            <w:pPr>
              <w:pStyle w:val="TableParagraph"/>
              <w:numPr>
                <w:ilvl w:val="0"/>
                <w:numId w:val="5"/>
              </w:numPr>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Experience of maintaining accurate and confidential records.</w:t>
            </w:r>
          </w:p>
        </w:tc>
        <w:tc>
          <w:tcPr>
            <w:tcW w:w="1601" w:type="dxa"/>
            <w:shd w:val="clear" w:color="auto" w:fill="FFFFFF" w:themeFill="background1"/>
          </w:tcPr>
          <w:p w14:paraId="73FFA137" w14:textId="1D4F8376" w:rsidR="009D6E75" w:rsidRPr="0079613D" w:rsidRDefault="009D6E75" w:rsidP="009D6E75">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30D8A24F" w14:textId="77777777" w:rsidR="009D6E75" w:rsidRPr="00D84E7D" w:rsidRDefault="009D6E75" w:rsidP="009D6E75">
            <w:pPr>
              <w:pStyle w:val="ListParagraph"/>
              <w:spacing w:before="240" w:line="276" w:lineRule="auto"/>
              <w:rPr>
                <w:rFonts w:ascii="Avenir Next LT Pro" w:hAnsi="Avenir Next LT Pro" w:cstheme="minorHAnsi"/>
                <w:b/>
                <w:bCs/>
                <w:sz w:val="20"/>
                <w:szCs w:val="20"/>
              </w:rPr>
            </w:pPr>
          </w:p>
        </w:tc>
      </w:tr>
      <w:tr w:rsidR="009D6E75" w:rsidRPr="00152D5A" w14:paraId="6E17134E" w14:textId="77777777" w:rsidTr="001A7462">
        <w:tc>
          <w:tcPr>
            <w:tcW w:w="5765" w:type="dxa"/>
            <w:shd w:val="clear" w:color="auto" w:fill="FFFFFF" w:themeFill="background1"/>
          </w:tcPr>
          <w:p w14:paraId="0DDE4E3F" w14:textId="41071644" w:rsidR="009D6E75" w:rsidRPr="00260875" w:rsidRDefault="008C0399" w:rsidP="009D6E75">
            <w:pPr>
              <w:pStyle w:val="TableParagraph"/>
              <w:numPr>
                <w:ilvl w:val="0"/>
                <w:numId w:val="5"/>
              </w:numPr>
              <w:rPr>
                <w:rFonts w:ascii="Avenir Next LT Pro" w:hAnsi="Avenir Next LT Pro"/>
                <w:color w:val="000000" w:themeColor="text1"/>
                <w:sz w:val="20"/>
                <w:szCs w:val="20"/>
              </w:rPr>
            </w:pPr>
            <w:r>
              <w:rPr>
                <w:rFonts w:ascii="Avenir Next LT Pro" w:hAnsi="Avenir Next LT Pro"/>
                <w:color w:val="000000" w:themeColor="text1"/>
                <w:sz w:val="20"/>
                <w:szCs w:val="20"/>
              </w:rPr>
              <w:t>E</w:t>
            </w:r>
            <w:r w:rsidRPr="00AC19B0">
              <w:rPr>
                <w:rFonts w:ascii="Avenir Next LT Pro" w:hAnsi="Avenir Next LT Pro"/>
                <w:color w:val="000000" w:themeColor="text1"/>
                <w:sz w:val="20"/>
                <w:szCs w:val="20"/>
              </w:rPr>
              <w:t>xperience</w:t>
            </w:r>
            <w:r w:rsidR="00AC19B0" w:rsidRPr="00AC19B0">
              <w:rPr>
                <w:rFonts w:ascii="Avenir Next LT Pro" w:hAnsi="Avenir Next LT Pro"/>
                <w:color w:val="000000" w:themeColor="text1"/>
                <w:sz w:val="20"/>
                <w:szCs w:val="20"/>
              </w:rPr>
              <w:t xml:space="preserve"> of adapting activities to meet a range of individual needs.</w:t>
            </w:r>
          </w:p>
        </w:tc>
        <w:tc>
          <w:tcPr>
            <w:tcW w:w="1601" w:type="dxa"/>
            <w:shd w:val="clear" w:color="auto" w:fill="FFFFFF" w:themeFill="background1"/>
          </w:tcPr>
          <w:p w14:paraId="246C8BE6" w14:textId="0E7307BC" w:rsidR="009D6E75" w:rsidRPr="0079613D" w:rsidRDefault="009D6E75" w:rsidP="009D6E75">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733FB531" w14:textId="77777777" w:rsidR="009D6E75" w:rsidRPr="00D84E7D" w:rsidRDefault="009D6E75" w:rsidP="009D6E75">
            <w:pPr>
              <w:pStyle w:val="ListParagraph"/>
              <w:spacing w:before="240" w:line="276" w:lineRule="auto"/>
              <w:rPr>
                <w:rFonts w:ascii="Avenir Next LT Pro" w:hAnsi="Avenir Next LT Pro" w:cstheme="minorHAnsi"/>
                <w:b/>
                <w:bCs/>
                <w:sz w:val="20"/>
                <w:szCs w:val="20"/>
              </w:rPr>
            </w:pPr>
          </w:p>
        </w:tc>
      </w:tr>
      <w:tr w:rsidR="009D6E75" w:rsidRPr="00152D5A" w14:paraId="7F56E085" w14:textId="77777777" w:rsidTr="001A7462">
        <w:tc>
          <w:tcPr>
            <w:tcW w:w="5765" w:type="dxa"/>
            <w:shd w:val="clear" w:color="auto" w:fill="FFFFFF" w:themeFill="background1"/>
          </w:tcPr>
          <w:p w14:paraId="1F4E5742" w14:textId="543F04F5" w:rsidR="009D6E75" w:rsidRPr="009D6E75" w:rsidRDefault="00A91246" w:rsidP="009D6E75">
            <w:pPr>
              <w:pStyle w:val="ListParagraph"/>
              <w:numPr>
                <w:ilvl w:val="0"/>
                <w:numId w:val="5"/>
              </w:numPr>
              <w:spacing w:before="240" w:line="276" w:lineRule="auto"/>
              <w:rPr>
                <w:rFonts w:ascii="Avenir Next LT Pro" w:hAnsi="Avenir Next LT Pro" w:cstheme="minorHAnsi"/>
                <w:sz w:val="20"/>
                <w:szCs w:val="20"/>
              </w:rPr>
            </w:pPr>
            <w:r>
              <w:rPr>
                <w:rFonts w:ascii="Avenir Next LT Pro" w:hAnsi="Avenir Next LT Pro" w:cstheme="minorHAnsi"/>
                <w:sz w:val="20"/>
                <w:szCs w:val="20"/>
              </w:rPr>
              <w:t>E</w:t>
            </w:r>
            <w:r w:rsidRPr="00A91246">
              <w:rPr>
                <w:rFonts w:ascii="Avenir Next LT Pro" w:hAnsi="Avenir Next LT Pro" w:cstheme="minorHAnsi"/>
                <w:sz w:val="20"/>
                <w:szCs w:val="20"/>
              </w:rPr>
              <w:t xml:space="preserve">xperience </w:t>
            </w:r>
            <w:r>
              <w:rPr>
                <w:rFonts w:ascii="Avenir Next LT Pro" w:hAnsi="Avenir Next LT Pro" w:cstheme="minorHAnsi"/>
                <w:sz w:val="20"/>
                <w:szCs w:val="20"/>
              </w:rPr>
              <w:t xml:space="preserve">of </w:t>
            </w:r>
            <w:r w:rsidRPr="00A91246">
              <w:rPr>
                <w:rFonts w:ascii="Avenir Next LT Pro" w:hAnsi="Avenir Next LT Pro" w:cstheme="minorHAnsi"/>
                <w:sz w:val="20"/>
                <w:szCs w:val="20"/>
              </w:rPr>
              <w:t xml:space="preserve">delivering </w:t>
            </w:r>
            <w:r>
              <w:rPr>
                <w:rFonts w:ascii="Avenir Next LT Pro" w:hAnsi="Avenir Next LT Pro" w:cstheme="minorHAnsi"/>
                <w:sz w:val="20"/>
                <w:szCs w:val="20"/>
              </w:rPr>
              <w:t>physiotherapy</w:t>
            </w:r>
            <w:r w:rsidRPr="00A91246">
              <w:rPr>
                <w:rFonts w:ascii="Avenir Next LT Pro" w:hAnsi="Avenir Next LT Pro" w:cstheme="minorHAnsi"/>
                <w:sz w:val="20"/>
                <w:szCs w:val="20"/>
              </w:rPr>
              <w:t xml:space="preserve"> under the guidance of a physiotherapist.</w:t>
            </w:r>
          </w:p>
        </w:tc>
        <w:tc>
          <w:tcPr>
            <w:tcW w:w="1601" w:type="dxa"/>
            <w:shd w:val="clear" w:color="auto" w:fill="FFFFFF" w:themeFill="background1"/>
          </w:tcPr>
          <w:p w14:paraId="1B764124" w14:textId="61D797EA" w:rsidR="009D6E75" w:rsidRPr="009D6E75" w:rsidRDefault="009D6E75" w:rsidP="009D6E75">
            <w:pPr>
              <w:spacing w:before="240" w:line="276" w:lineRule="auto"/>
              <w:ind w:left="284"/>
              <w:jc w:val="center"/>
              <w:rPr>
                <w:rFonts w:ascii="Avenir Next LT Pro" w:hAnsi="Avenir Next LT Pro" w:cstheme="minorHAnsi"/>
                <w:b/>
                <w:bCs/>
              </w:rPr>
            </w:pPr>
          </w:p>
        </w:tc>
        <w:tc>
          <w:tcPr>
            <w:tcW w:w="1650" w:type="dxa"/>
            <w:shd w:val="clear" w:color="auto" w:fill="FFFFFF" w:themeFill="background1"/>
          </w:tcPr>
          <w:p w14:paraId="22ADC477" w14:textId="2FAA23A1" w:rsidR="009D6E75" w:rsidRDefault="001105B7" w:rsidP="009D6E75">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9D6E75" w:rsidRPr="00152D5A" w14:paraId="7879D97F" w14:textId="77777777" w:rsidTr="009D6E75">
        <w:trPr>
          <w:trHeight w:val="689"/>
        </w:trPr>
        <w:tc>
          <w:tcPr>
            <w:tcW w:w="5765" w:type="dxa"/>
            <w:shd w:val="clear" w:color="auto" w:fill="FFFFFF" w:themeFill="background1"/>
          </w:tcPr>
          <w:p w14:paraId="30B18FDC" w14:textId="450B6968" w:rsidR="009D6E75" w:rsidRPr="00367909" w:rsidRDefault="009D6E75" w:rsidP="009D6E75">
            <w:pPr>
              <w:pStyle w:val="ListParagraph"/>
              <w:numPr>
                <w:ilvl w:val="0"/>
                <w:numId w:val="5"/>
              </w:numPr>
              <w:spacing w:before="240" w:line="276" w:lineRule="auto"/>
              <w:rPr>
                <w:rFonts w:ascii="Avenir Next LT Pro" w:hAnsi="Avenir Next LT Pro" w:cstheme="minorHAnsi"/>
                <w:sz w:val="20"/>
                <w:szCs w:val="20"/>
              </w:rPr>
            </w:pPr>
            <w:r w:rsidRPr="009D6E75">
              <w:rPr>
                <w:rFonts w:ascii="Avenir Next LT Pro" w:hAnsi="Avenir Next LT Pro" w:cstheme="minorHAnsi"/>
                <w:sz w:val="20"/>
                <w:szCs w:val="20"/>
              </w:rPr>
              <w:t xml:space="preserve">Experience of </w:t>
            </w:r>
            <w:r w:rsidR="00A91246">
              <w:rPr>
                <w:rFonts w:ascii="Avenir Next LT Pro" w:hAnsi="Avenir Next LT Pro" w:cstheme="minorHAnsi"/>
                <w:sz w:val="20"/>
                <w:szCs w:val="20"/>
              </w:rPr>
              <w:t xml:space="preserve">delivering swimming </w:t>
            </w:r>
            <w:r w:rsidR="001105B7">
              <w:rPr>
                <w:rFonts w:ascii="Avenir Next LT Pro" w:hAnsi="Avenir Next LT Pro" w:cstheme="minorHAnsi"/>
                <w:sz w:val="20"/>
                <w:szCs w:val="20"/>
              </w:rPr>
              <w:t>sessions</w:t>
            </w:r>
            <w:r w:rsidR="008C0399">
              <w:rPr>
                <w:rFonts w:ascii="Avenir Next LT Pro" w:hAnsi="Avenir Next LT Pro" w:cstheme="minorHAnsi"/>
                <w:sz w:val="20"/>
                <w:szCs w:val="20"/>
              </w:rPr>
              <w:t xml:space="preserve">. </w:t>
            </w:r>
          </w:p>
        </w:tc>
        <w:tc>
          <w:tcPr>
            <w:tcW w:w="1601" w:type="dxa"/>
            <w:shd w:val="clear" w:color="auto" w:fill="FFFFFF" w:themeFill="background1"/>
          </w:tcPr>
          <w:p w14:paraId="26E8ABBD" w14:textId="74445933" w:rsidR="009D6E75" w:rsidRPr="009D6E75" w:rsidRDefault="009D6E75" w:rsidP="009D6E75">
            <w:pPr>
              <w:spacing w:before="240" w:line="276" w:lineRule="auto"/>
              <w:ind w:left="284"/>
              <w:jc w:val="center"/>
              <w:rPr>
                <w:rFonts w:ascii="Avenir Next LT Pro" w:hAnsi="Avenir Next LT Pro" w:cstheme="minorHAnsi"/>
                <w:b/>
                <w:bCs/>
              </w:rPr>
            </w:pPr>
          </w:p>
        </w:tc>
        <w:tc>
          <w:tcPr>
            <w:tcW w:w="1650" w:type="dxa"/>
            <w:shd w:val="clear" w:color="auto" w:fill="FFFFFF" w:themeFill="background1"/>
          </w:tcPr>
          <w:p w14:paraId="471129B5" w14:textId="71B80E18" w:rsidR="009D6E75" w:rsidRPr="0079613D" w:rsidRDefault="009D6E75" w:rsidP="009D6E75">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9D6E75" w:rsidRPr="00152D5A" w14:paraId="3E7673B8" w14:textId="77777777" w:rsidTr="001A7462">
        <w:tc>
          <w:tcPr>
            <w:tcW w:w="5765" w:type="dxa"/>
            <w:tcBorders>
              <w:right w:val="single" w:sz="4" w:space="0" w:color="205C40"/>
            </w:tcBorders>
            <w:shd w:val="clear" w:color="auto" w:fill="205C40"/>
          </w:tcPr>
          <w:p w14:paraId="60AC4D90" w14:textId="783D2563" w:rsidR="009D6E75" w:rsidRPr="00367909" w:rsidRDefault="009D6E75" w:rsidP="009D6E75">
            <w:pPr>
              <w:spacing w:before="240" w:line="276" w:lineRule="auto"/>
              <w:rPr>
                <w:rFonts w:ascii="Avenir Next LT Pro" w:hAnsi="Avenir Next LT Pro" w:cstheme="minorHAnsi"/>
                <w:sz w:val="20"/>
                <w:szCs w:val="20"/>
              </w:rPr>
            </w:pPr>
            <w:r w:rsidRPr="00367909">
              <w:rPr>
                <w:rFonts w:ascii="Avenir Next LT Pro" w:hAnsi="Avenir Next LT Pro" w:cstheme="minorHAnsi"/>
                <w:color w:val="FFFFFF" w:themeColor="background1"/>
                <w:sz w:val="20"/>
                <w:szCs w:val="20"/>
              </w:rPr>
              <w:t xml:space="preserve">Skills and Knowledge </w:t>
            </w:r>
          </w:p>
        </w:tc>
        <w:tc>
          <w:tcPr>
            <w:tcW w:w="1601" w:type="dxa"/>
            <w:tcBorders>
              <w:left w:val="single" w:sz="4" w:space="0" w:color="205C40"/>
              <w:right w:val="single" w:sz="4" w:space="0" w:color="205C40"/>
            </w:tcBorders>
            <w:shd w:val="clear" w:color="auto" w:fill="205C40"/>
          </w:tcPr>
          <w:p w14:paraId="4D287098"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374448C"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214732C7" w14:textId="77777777" w:rsidTr="00741581">
        <w:tc>
          <w:tcPr>
            <w:tcW w:w="5765" w:type="dxa"/>
            <w:tcBorders>
              <w:right w:val="single" w:sz="4" w:space="0" w:color="auto"/>
            </w:tcBorders>
            <w:shd w:val="clear" w:color="auto" w:fill="FFFFFF" w:themeFill="background1"/>
          </w:tcPr>
          <w:p w14:paraId="6EEAD38F" w14:textId="5D66B1A5" w:rsidR="009D6E75" w:rsidRPr="008F4025" w:rsidRDefault="003C3212"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3C3212">
              <w:rPr>
                <w:rFonts w:ascii="Avenir Next LT Pro" w:hAnsi="Avenir Next LT Pro"/>
                <w:color w:val="000000" w:themeColor="text1"/>
                <w:sz w:val="20"/>
                <w:szCs w:val="20"/>
              </w:rPr>
              <w:t>Ability to adapt activities to meet individual learning, physical and sensory needs.</w:t>
            </w:r>
          </w:p>
        </w:tc>
        <w:tc>
          <w:tcPr>
            <w:tcW w:w="1601" w:type="dxa"/>
            <w:tcBorders>
              <w:left w:val="single" w:sz="4" w:space="0" w:color="auto"/>
              <w:right w:val="single" w:sz="4" w:space="0" w:color="auto"/>
            </w:tcBorders>
            <w:shd w:val="clear" w:color="auto" w:fill="FFFFFF" w:themeFill="background1"/>
          </w:tcPr>
          <w:p w14:paraId="41C3184C" w14:textId="7D1EE665"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488057B"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EE6D7C" w:rsidRPr="00152D5A" w14:paraId="577E140F" w14:textId="77777777" w:rsidTr="00741581">
        <w:tc>
          <w:tcPr>
            <w:tcW w:w="5765" w:type="dxa"/>
            <w:tcBorders>
              <w:right w:val="single" w:sz="4" w:space="0" w:color="auto"/>
            </w:tcBorders>
            <w:shd w:val="clear" w:color="auto" w:fill="FFFFFF" w:themeFill="background1"/>
          </w:tcPr>
          <w:p w14:paraId="696C1DC8" w14:textId="103714D2" w:rsidR="00EE6D7C" w:rsidRPr="009D6E75" w:rsidRDefault="003C3212"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3C3212">
              <w:rPr>
                <w:rFonts w:ascii="Avenir Next LT Pro" w:hAnsi="Avenir Next LT Pro"/>
                <w:color w:val="000000" w:themeColor="text1"/>
                <w:sz w:val="20"/>
                <w:szCs w:val="20"/>
              </w:rPr>
              <w:t>Ability to assess progress and maintain accurate records.</w:t>
            </w:r>
          </w:p>
        </w:tc>
        <w:tc>
          <w:tcPr>
            <w:tcW w:w="1601" w:type="dxa"/>
            <w:tcBorders>
              <w:left w:val="single" w:sz="4" w:space="0" w:color="auto"/>
              <w:right w:val="single" w:sz="4" w:space="0" w:color="auto"/>
            </w:tcBorders>
            <w:shd w:val="clear" w:color="auto" w:fill="FFFFFF" w:themeFill="background1"/>
          </w:tcPr>
          <w:p w14:paraId="73BF6DC6"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1E34942"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9D6E75" w:rsidRPr="00152D5A" w14:paraId="3607678D" w14:textId="77777777" w:rsidTr="00741581">
        <w:tc>
          <w:tcPr>
            <w:tcW w:w="5765" w:type="dxa"/>
            <w:tcBorders>
              <w:right w:val="single" w:sz="4" w:space="0" w:color="auto"/>
            </w:tcBorders>
            <w:shd w:val="clear" w:color="auto" w:fill="FFFFFF" w:themeFill="background1"/>
          </w:tcPr>
          <w:p w14:paraId="23749FD9" w14:textId="391FE9AB" w:rsidR="009D6E75" w:rsidRPr="009D6E75" w:rsidRDefault="009D6E7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Ability to build positive relationships with pupils, families and professionals.</w:t>
            </w:r>
          </w:p>
        </w:tc>
        <w:tc>
          <w:tcPr>
            <w:tcW w:w="1601" w:type="dxa"/>
            <w:tcBorders>
              <w:left w:val="single" w:sz="4" w:space="0" w:color="auto"/>
              <w:right w:val="single" w:sz="4" w:space="0" w:color="auto"/>
            </w:tcBorders>
            <w:shd w:val="clear" w:color="auto" w:fill="FFFFFF" w:themeFill="background1"/>
          </w:tcPr>
          <w:p w14:paraId="4C250892" w14:textId="77777777"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43C6A07B"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2FC88604" w14:textId="77777777" w:rsidTr="00741581">
        <w:tc>
          <w:tcPr>
            <w:tcW w:w="5765" w:type="dxa"/>
            <w:tcBorders>
              <w:right w:val="single" w:sz="4" w:space="0" w:color="auto"/>
            </w:tcBorders>
            <w:shd w:val="clear" w:color="auto" w:fill="FFFFFF" w:themeFill="background1"/>
          </w:tcPr>
          <w:p w14:paraId="29735C3B" w14:textId="0F40F3F7" w:rsidR="009D6E75" w:rsidRPr="009D6E75" w:rsidRDefault="00C01811"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Competent ICT skills</w:t>
            </w:r>
          </w:p>
        </w:tc>
        <w:tc>
          <w:tcPr>
            <w:tcW w:w="1601" w:type="dxa"/>
            <w:tcBorders>
              <w:left w:val="single" w:sz="4" w:space="0" w:color="auto"/>
              <w:right w:val="single" w:sz="4" w:space="0" w:color="auto"/>
            </w:tcBorders>
            <w:shd w:val="clear" w:color="auto" w:fill="FFFFFF" w:themeFill="background1"/>
          </w:tcPr>
          <w:p w14:paraId="49A60D63" w14:textId="77777777"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025C7386"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08841E83" w14:textId="77777777" w:rsidTr="00741581">
        <w:tc>
          <w:tcPr>
            <w:tcW w:w="5765" w:type="dxa"/>
            <w:tcBorders>
              <w:right w:val="single" w:sz="4" w:space="0" w:color="auto"/>
            </w:tcBorders>
            <w:shd w:val="clear" w:color="auto" w:fill="FFFFFF" w:themeFill="background1"/>
          </w:tcPr>
          <w:p w14:paraId="1E7689E4" w14:textId="135496D4" w:rsidR="009D6E75" w:rsidRPr="008F4025" w:rsidRDefault="009D6E7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Excellent communication and interpersonal skills.</w:t>
            </w:r>
          </w:p>
        </w:tc>
        <w:tc>
          <w:tcPr>
            <w:tcW w:w="1601" w:type="dxa"/>
            <w:tcBorders>
              <w:left w:val="single" w:sz="4" w:space="0" w:color="auto"/>
              <w:right w:val="single" w:sz="4" w:space="0" w:color="auto"/>
            </w:tcBorders>
            <w:shd w:val="clear" w:color="auto" w:fill="FFFFFF" w:themeFill="background1"/>
          </w:tcPr>
          <w:p w14:paraId="4494C1E0" w14:textId="2579AE0C"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9DE843F"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480E5E84" w14:textId="77777777" w:rsidTr="001A7462">
        <w:tc>
          <w:tcPr>
            <w:tcW w:w="5765" w:type="dxa"/>
            <w:shd w:val="clear" w:color="auto" w:fill="205C40"/>
          </w:tcPr>
          <w:p w14:paraId="614230E9" w14:textId="46CFE855"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Personal Qualities </w:t>
            </w:r>
          </w:p>
        </w:tc>
        <w:tc>
          <w:tcPr>
            <w:tcW w:w="1601" w:type="dxa"/>
            <w:shd w:val="clear" w:color="auto" w:fill="205C40"/>
          </w:tcPr>
          <w:p w14:paraId="435B3708"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1D5B0653"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0E48427D" w14:textId="77777777" w:rsidTr="00741581">
        <w:tc>
          <w:tcPr>
            <w:tcW w:w="5765" w:type="dxa"/>
          </w:tcPr>
          <w:p w14:paraId="24209273" w14:textId="4BDD8D48" w:rsidR="009D6E75" w:rsidRPr="00EE6D7C" w:rsidRDefault="009D6E75" w:rsidP="009D6E75">
            <w:pPr>
              <w:pStyle w:val="ListParagraph"/>
              <w:numPr>
                <w:ilvl w:val="0"/>
                <w:numId w:val="5"/>
              </w:numPr>
              <w:spacing w:before="240" w:line="276" w:lineRule="auto"/>
              <w:rPr>
                <w:rFonts w:ascii="Avenir Next LT Pro" w:hAnsi="Avenir Next LT Pro" w:cs="Calibri"/>
                <w:sz w:val="20"/>
                <w:szCs w:val="20"/>
              </w:rPr>
            </w:pPr>
            <w:r w:rsidRPr="00EE6D7C">
              <w:rPr>
                <w:rFonts w:ascii="Avenir Next LT Pro" w:hAnsi="Avenir Next LT Pro" w:cs="Calibri"/>
                <w:sz w:val="20"/>
                <w:szCs w:val="20"/>
              </w:rPr>
              <w:t>Compassionate, patient and empathetic approach.</w:t>
            </w:r>
          </w:p>
        </w:tc>
        <w:tc>
          <w:tcPr>
            <w:tcW w:w="1601" w:type="dxa"/>
          </w:tcPr>
          <w:p w14:paraId="109F1188" w14:textId="3D6634D6"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41705A62"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0C451B35" w14:textId="77777777" w:rsidTr="00741581">
        <w:tc>
          <w:tcPr>
            <w:tcW w:w="5765" w:type="dxa"/>
          </w:tcPr>
          <w:p w14:paraId="68308932" w14:textId="095307D1" w:rsidR="009D6E75" w:rsidRPr="00FD7608" w:rsidRDefault="00593A09" w:rsidP="009D6E75">
            <w:pPr>
              <w:pStyle w:val="PlainText"/>
              <w:numPr>
                <w:ilvl w:val="0"/>
                <w:numId w:val="5"/>
              </w:numPr>
              <w:rPr>
                <w:rFonts w:ascii="Avenir Next LT Pro" w:hAnsi="Avenir Next LT Pro" w:cs="Calibri"/>
                <w:color w:val="000000" w:themeColor="text1"/>
              </w:rPr>
            </w:pPr>
            <w:r w:rsidRPr="00593A09">
              <w:rPr>
                <w:rFonts w:ascii="Avenir Next LT Pro" w:hAnsi="Avenir Next LT Pro"/>
                <w:color w:val="000000" w:themeColor="text1"/>
              </w:rPr>
              <w:lastRenderedPageBreak/>
              <w:t>Enthusiastic, flexible and adaptable.</w:t>
            </w:r>
          </w:p>
        </w:tc>
        <w:tc>
          <w:tcPr>
            <w:tcW w:w="1601" w:type="dxa"/>
          </w:tcPr>
          <w:p w14:paraId="290C38BA" w14:textId="1505CDF0"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4E9112F"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EE6D7C" w:rsidRPr="00152D5A" w14:paraId="2A382DEB" w14:textId="77777777" w:rsidTr="00741581">
        <w:tc>
          <w:tcPr>
            <w:tcW w:w="5765" w:type="dxa"/>
          </w:tcPr>
          <w:p w14:paraId="5A1EA6D4" w14:textId="1E8A46C1" w:rsidR="00EE6D7C" w:rsidRPr="00EE6D7C" w:rsidRDefault="00EE6D7C" w:rsidP="009D6E75">
            <w:pPr>
              <w:pStyle w:val="PlainText"/>
              <w:numPr>
                <w:ilvl w:val="0"/>
                <w:numId w:val="5"/>
              </w:numPr>
              <w:rPr>
                <w:rFonts w:ascii="Avenir Next LT Pro" w:hAnsi="Avenir Next LT Pro"/>
                <w:color w:val="000000" w:themeColor="text1"/>
              </w:rPr>
            </w:pPr>
            <w:r w:rsidRPr="00EE6D7C">
              <w:rPr>
                <w:rFonts w:ascii="Avenir Next LT Pro" w:hAnsi="Avenir Next LT Pro"/>
                <w:color w:val="000000" w:themeColor="text1"/>
              </w:rPr>
              <w:t>Reliable, organised and able to work independently as well as collaboratively.</w:t>
            </w:r>
          </w:p>
        </w:tc>
        <w:tc>
          <w:tcPr>
            <w:tcW w:w="1601" w:type="dxa"/>
          </w:tcPr>
          <w:p w14:paraId="64F30834"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A8E9006"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EE6D7C" w:rsidRPr="00152D5A" w14:paraId="6A6C6D01" w14:textId="77777777" w:rsidTr="00741581">
        <w:tc>
          <w:tcPr>
            <w:tcW w:w="5765" w:type="dxa"/>
          </w:tcPr>
          <w:p w14:paraId="765B1202" w14:textId="49DE63A6" w:rsidR="00EE6D7C" w:rsidRPr="00EE6D7C" w:rsidRDefault="00EE6D7C" w:rsidP="009D6E75">
            <w:pPr>
              <w:pStyle w:val="PlainText"/>
              <w:numPr>
                <w:ilvl w:val="0"/>
                <w:numId w:val="5"/>
              </w:numPr>
              <w:rPr>
                <w:rFonts w:ascii="Avenir Next LT Pro" w:hAnsi="Avenir Next LT Pro"/>
                <w:color w:val="000000" w:themeColor="text1"/>
              </w:rPr>
            </w:pPr>
            <w:r w:rsidRPr="00EE6D7C">
              <w:rPr>
                <w:rFonts w:ascii="Avenir Next LT Pro" w:hAnsi="Avenir Next LT Pro"/>
                <w:color w:val="000000" w:themeColor="text1"/>
              </w:rPr>
              <w:t>Reflective practitioner committed to continual improvement.</w:t>
            </w:r>
          </w:p>
        </w:tc>
        <w:tc>
          <w:tcPr>
            <w:tcW w:w="1601" w:type="dxa"/>
          </w:tcPr>
          <w:p w14:paraId="1ECEBD4E"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7C41266F"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EE6D7C" w:rsidRPr="00152D5A" w14:paraId="262E523F" w14:textId="77777777" w:rsidTr="00741581">
        <w:tc>
          <w:tcPr>
            <w:tcW w:w="5765" w:type="dxa"/>
          </w:tcPr>
          <w:p w14:paraId="68FAF391" w14:textId="59D874BA" w:rsidR="00EE6D7C" w:rsidRPr="00EE6D7C" w:rsidRDefault="00EF269E" w:rsidP="009D6E75">
            <w:pPr>
              <w:pStyle w:val="PlainText"/>
              <w:numPr>
                <w:ilvl w:val="0"/>
                <w:numId w:val="5"/>
              </w:numPr>
              <w:rPr>
                <w:rFonts w:ascii="Avenir Next LT Pro" w:hAnsi="Avenir Next LT Pro"/>
                <w:color w:val="000000" w:themeColor="text1"/>
              </w:rPr>
            </w:pPr>
            <w:r>
              <w:rPr>
                <w:rFonts w:ascii="Avenir Next LT Pro" w:hAnsi="Avenir Next LT Pro"/>
                <w:color w:val="000000" w:themeColor="text1"/>
              </w:rPr>
              <w:t xml:space="preserve">Effective communicator. </w:t>
            </w:r>
          </w:p>
        </w:tc>
        <w:tc>
          <w:tcPr>
            <w:tcW w:w="1601" w:type="dxa"/>
          </w:tcPr>
          <w:p w14:paraId="7E5EFD61"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1D2B6E2C"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9D6E75" w:rsidRPr="00152D5A" w14:paraId="478D6D9B" w14:textId="77777777" w:rsidTr="001A7462">
        <w:tc>
          <w:tcPr>
            <w:tcW w:w="5765" w:type="dxa"/>
            <w:shd w:val="clear" w:color="auto" w:fill="205C40"/>
          </w:tcPr>
          <w:p w14:paraId="6A4CC8EA" w14:textId="1877A31F"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Equal Opportunities </w:t>
            </w:r>
          </w:p>
        </w:tc>
        <w:tc>
          <w:tcPr>
            <w:tcW w:w="1601" w:type="dxa"/>
            <w:shd w:val="clear" w:color="auto" w:fill="205C40"/>
          </w:tcPr>
          <w:p w14:paraId="1EC4A67B"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79337E9E"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380F0BDA" w14:textId="77777777" w:rsidTr="00741581">
        <w:tc>
          <w:tcPr>
            <w:tcW w:w="5765" w:type="dxa"/>
          </w:tcPr>
          <w:p w14:paraId="06E661CA" w14:textId="224A1550" w:rsidR="009D6E75" w:rsidRPr="00367909" w:rsidRDefault="00EE6D7C" w:rsidP="009D6E75">
            <w:pPr>
              <w:pStyle w:val="ListParagraph"/>
              <w:numPr>
                <w:ilvl w:val="0"/>
                <w:numId w:val="5"/>
              </w:numPr>
              <w:spacing w:before="240"/>
              <w:rPr>
                <w:rFonts w:ascii="Avenir Next LT Pro" w:hAnsi="Avenir Next LT Pro" w:cstheme="minorHAnsi"/>
                <w:sz w:val="20"/>
                <w:szCs w:val="20"/>
              </w:rPr>
            </w:pPr>
            <w:r w:rsidRPr="00EE6D7C">
              <w:rPr>
                <w:rFonts w:ascii="Avenir Next LT Pro" w:hAnsi="Avenir Next LT Pro" w:cstheme="minorHAnsi"/>
                <w:sz w:val="20"/>
                <w:szCs w:val="20"/>
              </w:rPr>
              <w:t>Understands responsibilities relating to equality, diversity and inclusion.</w:t>
            </w:r>
          </w:p>
        </w:tc>
        <w:tc>
          <w:tcPr>
            <w:tcW w:w="1601" w:type="dxa"/>
          </w:tcPr>
          <w:p w14:paraId="4F424990" w14:textId="4BB08DBF"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rPr>
            </w:pPr>
          </w:p>
        </w:tc>
        <w:tc>
          <w:tcPr>
            <w:tcW w:w="1650" w:type="dxa"/>
          </w:tcPr>
          <w:p w14:paraId="3D0D0895"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0DC087FF" w14:textId="77777777" w:rsidTr="001A7462">
        <w:tc>
          <w:tcPr>
            <w:tcW w:w="5765" w:type="dxa"/>
            <w:shd w:val="clear" w:color="auto" w:fill="205C40"/>
          </w:tcPr>
          <w:p w14:paraId="5EF51D78" w14:textId="6A9ED4E8"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Safeguarding </w:t>
            </w:r>
          </w:p>
        </w:tc>
        <w:tc>
          <w:tcPr>
            <w:tcW w:w="1601" w:type="dxa"/>
            <w:shd w:val="clear" w:color="auto" w:fill="205C40"/>
          </w:tcPr>
          <w:p w14:paraId="7C78634D"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31867197"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159BA81C" w14:textId="77777777" w:rsidTr="001A7462">
        <w:tc>
          <w:tcPr>
            <w:tcW w:w="5765" w:type="dxa"/>
            <w:shd w:val="clear" w:color="auto" w:fill="FFFFFF" w:themeFill="background1"/>
          </w:tcPr>
          <w:p w14:paraId="17B2B70A" w14:textId="5588537D" w:rsidR="009D6E75" w:rsidRPr="00367909" w:rsidRDefault="00EE6D7C" w:rsidP="009D6E75">
            <w:pPr>
              <w:pStyle w:val="ListParagraph"/>
              <w:numPr>
                <w:ilvl w:val="0"/>
                <w:numId w:val="3"/>
              </w:numPr>
              <w:spacing w:before="240" w:line="276" w:lineRule="auto"/>
              <w:rPr>
                <w:rFonts w:ascii="Avenir Next LT Pro" w:hAnsi="Avenir Next LT Pro" w:cstheme="minorHAnsi"/>
                <w:sz w:val="20"/>
                <w:szCs w:val="20"/>
              </w:rPr>
            </w:pPr>
            <w:r w:rsidRPr="00EE6D7C">
              <w:rPr>
                <w:rFonts w:ascii="Avenir Next LT Pro" w:hAnsi="Avenir Next LT Pro" w:cstheme="minorHAnsi"/>
                <w:sz w:val="20"/>
                <w:szCs w:val="20"/>
              </w:rPr>
              <w:t>Understands and complies with statutory safeguarding responsibilities and school policies.</w:t>
            </w:r>
          </w:p>
        </w:tc>
        <w:tc>
          <w:tcPr>
            <w:tcW w:w="1601" w:type="dxa"/>
            <w:shd w:val="clear" w:color="auto" w:fill="FFFFFF" w:themeFill="background1"/>
          </w:tcPr>
          <w:p w14:paraId="3E24CB68" w14:textId="4F3AAE2E"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49C2748" w14:textId="037C539B" w:rsidR="009D6E75" w:rsidRPr="0079613D" w:rsidRDefault="009D6E75" w:rsidP="009D6E75">
            <w:pPr>
              <w:spacing w:before="240" w:line="276" w:lineRule="auto"/>
              <w:rPr>
                <w:rFonts w:ascii="Avenir Next LT Pro" w:hAnsi="Avenir Next LT Pro" w:cstheme="minorHAnsi"/>
                <w:b/>
                <w:bCs/>
                <w:sz w:val="20"/>
                <w:szCs w:val="20"/>
              </w:rPr>
            </w:pPr>
          </w:p>
        </w:tc>
      </w:tr>
      <w:tr w:rsidR="009D6E75" w:rsidRPr="00152D5A" w14:paraId="62E1763C" w14:textId="77777777" w:rsidTr="001A7462">
        <w:tc>
          <w:tcPr>
            <w:tcW w:w="5765" w:type="dxa"/>
            <w:shd w:val="clear" w:color="auto" w:fill="FFFFFF" w:themeFill="background1"/>
          </w:tcPr>
          <w:p w14:paraId="338FA1BD" w14:textId="01FA1AF6" w:rsidR="009D6E75" w:rsidRPr="00367909" w:rsidRDefault="00EE6D7C" w:rsidP="009D6E75">
            <w:pPr>
              <w:pStyle w:val="ListParagraph"/>
              <w:numPr>
                <w:ilvl w:val="0"/>
                <w:numId w:val="3"/>
              </w:numPr>
              <w:spacing w:before="240" w:line="276" w:lineRule="auto"/>
              <w:rPr>
                <w:rFonts w:ascii="Avenir Next LT Pro" w:hAnsi="Avenir Next LT Pro" w:cstheme="minorHAnsi"/>
                <w:sz w:val="20"/>
                <w:szCs w:val="20"/>
              </w:rPr>
            </w:pPr>
            <w:r w:rsidRPr="00EE6D7C">
              <w:rPr>
                <w:rFonts w:ascii="Avenir Next LT Pro" w:hAnsi="Avenir Next LT Pro" w:cstheme="minorHAnsi"/>
                <w:sz w:val="20"/>
                <w:szCs w:val="20"/>
              </w:rPr>
              <w:t>Maintains confidentiality while recognising when information must be shared to protect children.</w:t>
            </w:r>
          </w:p>
        </w:tc>
        <w:tc>
          <w:tcPr>
            <w:tcW w:w="1601" w:type="dxa"/>
            <w:shd w:val="clear" w:color="auto" w:fill="FFFFFF" w:themeFill="background1"/>
          </w:tcPr>
          <w:p w14:paraId="283C90ED" w14:textId="1938F3BA"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6908F97" w14:textId="77777777" w:rsidR="009D6E75" w:rsidRPr="0079613D" w:rsidRDefault="009D6E75" w:rsidP="009D6E75">
            <w:pPr>
              <w:spacing w:before="240" w:line="276" w:lineRule="auto"/>
              <w:rPr>
                <w:rFonts w:ascii="Avenir Next LT Pro" w:hAnsi="Avenir Next LT Pro" w:cstheme="minorHAnsi"/>
                <w:b/>
                <w:bCs/>
                <w:sz w:val="20"/>
                <w:szCs w:val="20"/>
              </w:rPr>
            </w:pPr>
          </w:p>
        </w:tc>
      </w:tr>
      <w:tr w:rsidR="009D6E75" w:rsidRPr="00152D5A" w14:paraId="03306F7D" w14:textId="77777777" w:rsidTr="001A7462">
        <w:tc>
          <w:tcPr>
            <w:tcW w:w="5765" w:type="dxa"/>
            <w:shd w:val="clear" w:color="auto" w:fill="FFFFFF" w:themeFill="background1"/>
          </w:tcPr>
          <w:p w14:paraId="253F6557" w14:textId="2505893B" w:rsidR="009D6E75" w:rsidRPr="00367909" w:rsidRDefault="009D6E75" w:rsidP="009D6E75">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601" w:type="dxa"/>
            <w:shd w:val="clear" w:color="auto" w:fill="FFFFFF" w:themeFill="background1"/>
          </w:tcPr>
          <w:p w14:paraId="0C1F85FD" w14:textId="38EAF851"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063E40C" w14:textId="77777777" w:rsidR="009D6E75" w:rsidRPr="0079613D" w:rsidRDefault="009D6E75" w:rsidP="009D6E75">
            <w:pPr>
              <w:spacing w:before="240" w:line="276" w:lineRule="auto"/>
              <w:rPr>
                <w:rFonts w:ascii="Avenir Next LT Pro" w:hAnsi="Avenir Next LT Pro" w:cstheme="minorHAnsi"/>
                <w:b/>
                <w:bCs/>
                <w:sz w:val="20"/>
                <w:szCs w:val="20"/>
              </w:rPr>
            </w:pPr>
          </w:p>
        </w:tc>
      </w:tr>
      <w:tr w:rsidR="009D6E75" w:rsidRPr="00152D5A" w14:paraId="4C1C455F" w14:textId="77777777" w:rsidTr="00741581">
        <w:tc>
          <w:tcPr>
            <w:tcW w:w="5765" w:type="dxa"/>
            <w:tcBorders>
              <w:right w:val="single" w:sz="4" w:space="0" w:color="205C40"/>
            </w:tcBorders>
            <w:shd w:val="clear" w:color="auto" w:fill="205C40"/>
          </w:tcPr>
          <w:p w14:paraId="0F8D016F" w14:textId="044520F0"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Health and Safety </w:t>
            </w:r>
          </w:p>
        </w:tc>
        <w:tc>
          <w:tcPr>
            <w:tcW w:w="1601" w:type="dxa"/>
            <w:tcBorders>
              <w:left w:val="single" w:sz="4" w:space="0" w:color="205C40"/>
              <w:right w:val="single" w:sz="4" w:space="0" w:color="205C40"/>
            </w:tcBorders>
            <w:shd w:val="clear" w:color="auto" w:fill="205C40"/>
          </w:tcPr>
          <w:p w14:paraId="2F7CA8D6" w14:textId="6E2D342C"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5C65E558"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4BB81A01" w14:textId="77777777" w:rsidTr="001A7462">
        <w:tc>
          <w:tcPr>
            <w:tcW w:w="5765" w:type="dxa"/>
            <w:shd w:val="clear" w:color="auto" w:fill="FFFFFF" w:themeFill="background1"/>
          </w:tcPr>
          <w:p w14:paraId="1C44C921" w14:textId="1436542F" w:rsidR="009D6E75" w:rsidRPr="00367909" w:rsidRDefault="00EE6D7C" w:rsidP="009D6E75">
            <w:pPr>
              <w:pStyle w:val="ListParagraph"/>
              <w:numPr>
                <w:ilvl w:val="0"/>
                <w:numId w:val="3"/>
              </w:numPr>
              <w:spacing w:before="240" w:line="276" w:lineRule="auto"/>
              <w:rPr>
                <w:rFonts w:ascii="Avenir Next LT Pro" w:hAnsi="Avenir Next LT Pro" w:cstheme="minorHAnsi"/>
                <w:color w:val="FFFFFF" w:themeColor="background1"/>
                <w:sz w:val="20"/>
                <w:szCs w:val="20"/>
              </w:rPr>
            </w:pPr>
            <w:r w:rsidRPr="00EE6D7C">
              <w:rPr>
                <w:rFonts w:ascii="Avenir Next LT Pro" w:hAnsi="Avenir Next LT Pro" w:cstheme="minorHAnsi"/>
                <w:sz w:val="20"/>
                <w:szCs w:val="20"/>
              </w:rPr>
              <w:t>Willingness to undertake all mandatory safeguarding, health and safety and statutory training.</w:t>
            </w:r>
          </w:p>
        </w:tc>
        <w:tc>
          <w:tcPr>
            <w:tcW w:w="1601" w:type="dxa"/>
            <w:shd w:val="clear" w:color="auto" w:fill="FFFFFF" w:themeFill="background1"/>
          </w:tcPr>
          <w:p w14:paraId="15E4BE8C" w14:textId="29451BC9"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036EC63F" w14:textId="77777777" w:rsidR="009D6E75" w:rsidRPr="0079613D" w:rsidRDefault="009D6E75" w:rsidP="009D6E75">
            <w:pPr>
              <w:spacing w:before="240" w:line="276" w:lineRule="auto"/>
              <w:rPr>
                <w:rFonts w:ascii="Avenir Next LT Pro" w:hAnsi="Avenir Next LT Pro" w:cstheme="minorHAnsi"/>
                <w:b/>
                <w:bCs/>
                <w:sz w:val="20"/>
                <w:szCs w:val="20"/>
              </w:rPr>
            </w:pPr>
          </w:p>
        </w:tc>
      </w:tr>
    </w:tbl>
    <w:p w14:paraId="279C709F" w14:textId="77777777" w:rsidR="003500A8" w:rsidRDefault="003500A8" w:rsidP="003500A8">
      <w:pPr>
        <w:spacing w:line="276" w:lineRule="auto"/>
        <w:rPr>
          <w:rFonts w:ascii="Avenir Next LT Pro" w:hAnsi="Avenir Next LT Pro" w:cstheme="minorHAnsi"/>
          <w:i/>
          <w:iCs/>
          <w:sz w:val="20"/>
          <w:szCs w:val="20"/>
        </w:rPr>
      </w:pPr>
    </w:p>
    <w:p w14:paraId="147B2A04" w14:textId="58469A5B"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Whilst every effort has been made to explain the main duties and responsibilities of the post, each individual task undertaken may not be identified.</w:t>
      </w:r>
    </w:p>
    <w:p w14:paraId="5407A542"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duties of this post may vary from time to time without changing the general character of the post or level of responsibility entailed.</w:t>
      </w:r>
    </w:p>
    <w:p w14:paraId="445BAB98"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0BD2BF2A"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2EFC52AD"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 xml:space="preserve">The David Ross Education Trust is committed to safeguarding and promoting the welfare of children and applicants must be willing to undergo vetting appropriate to the post, including a social media presence check and Enhanced DBS check. The successful applicant will be expected to adhere to all safeguarding, welfare and health and safety policies and procedures of the Trust. </w:t>
      </w:r>
    </w:p>
    <w:p w14:paraId="20FC74F7"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lastRenderedPageBreak/>
        <w:t>All pre-employment checks are in line with "Keeping Children Safe in Education" statutory guidance.</w:t>
      </w:r>
    </w:p>
    <w:p w14:paraId="101FF177" w14:textId="77777777" w:rsidR="003500A8" w:rsidRPr="0018080C" w:rsidRDefault="003500A8" w:rsidP="003500A8">
      <w:pPr>
        <w:spacing w:line="276" w:lineRule="auto"/>
        <w:rPr>
          <w:rFonts w:ascii="Avenir Next LT Pro" w:hAnsi="Avenir Next LT Pro" w:cstheme="minorHAnsi"/>
          <w:b/>
          <w:bCs/>
          <w:color w:val="205C40"/>
          <w:sz w:val="20"/>
          <w:szCs w:val="20"/>
        </w:rPr>
      </w:pPr>
    </w:p>
    <w:p w14:paraId="0C8EF365" w14:textId="1ED905D1" w:rsidR="0076576C" w:rsidRPr="00152D5A" w:rsidRDefault="0076576C" w:rsidP="003E7D87">
      <w:pPr>
        <w:spacing w:line="276" w:lineRule="auto"/>
        <w:rPr>
          <w:rFonts w:cstheme="minorHAnsi"/>
          <w:b/>
          <w:bCs/>
          <w:color w:val="205C40"/>
          <w:sz w:val="44"/>
          <w:szCs w:val="44"/>
        </w:rPr>
      </w:pPr>
    </w:p>
    <w:sectPr w:rsidR="0076576C" w:rsidRPr="00152D5A" w:rsidSect="0047206F">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DA22C" w14:textId="77777777" w:rsidR="004B7A2E" w:rsidRDefault="004B7A2E" w:rsidP="001375E3">
      <w:pPr>
        <w:spacing w:after="0" w:line="240" w:lineRule="auto"/>
      </w:pPr>
      <w:r>
        <w:separator/>
      </w:r>
    </w:p>
  </w:endnote>
  <w:endnote w:type="continuationSeparator" w:id="0">
    <w:p w14:paraId="79967B5D" w14:textId="77777777" w:rsidR="004B7A2E" w:rsidRDefault="004B7A2E" w:rsidP="001375E3">
      <w:pPr>
        <w:spacing w:after="0" w:line="240" w:lineRule="auto"/>
      </w:pPr>
      <w:r>
        <w:continuationSeparator/>
      </w:r>
    </w:p>
  </w:endnote>
  <w:endnote w:type="continuationNotice" w:id="1">
    <w:p w14:paraId="494B5792" w14:textId="77777777" w:rsidR="004B7A2E" w:rsidRDefault="004B7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0FA7" w14:textId="709C6A69"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722C1" w14:textId="77777777" w:rsidR="004B7A2E" w:rsidRDefault="004B7A2E" w:rsidP="001375E3">
      <w:pPr>
        <w:spacing w:after="0" w:line="240" w:lineRule="auto"/>
      </w:pPr>
      <w:r>
        <w:separator/>
      </w:r>
    </w:p>
  </w:footnote>
  <w:footnote w:type="continuationSeparator" w:id="0">
    <w:p w14:paraId="40E126C1" w14:textId="77777777" w:rsidR="004B7A2E" w:rsidRDefault="004B7A2E" w:rsidP="001375E3">
      <w:pPr>
        <w:spacing w:after="0" w:line="240" w:lineRule="auto"/>
      </w:pPr>
      <w:r>
        <w:continuationSeparator/>
      </w:r>
    </w:p>
  </w:footnote>
  <w:footnote w:type="continuationNotice" w:id="1">
    <w:p w14:paraId="2ED2DBF0" w14:textId="77777777" w:rsidR="004B7A2E" w:rsidRDefault="004B7A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EF32C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380.5pt" o:bullet="t">
        <v:imagedata r:id="rId1" o:title="Picture1"/>
      </v:shape>
    </w:pict>
  </w:numPicBullet>
  <w:abstractNum w:abstractNumId="0" w15:restartNumberingAfterBreak="0">
    <w:nsid w:val="0E6F5CA5"/>
    <w:multiLevelType w:val="hybridMultilevel"/>
    <w:tmpl w:val="F808E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251D9E"/>
    <w:multiLevelType w:val="hybridMultilevel"/>
    <w:tmpl w:val="72860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6F4DFB"/>
    <w:multiLevelType w:val="hybridMultilevel"/>
    <w:tmpl w:val="D4FEC7A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5526CA"/>
    <w:multiLevelType w:val="hybridMultilevel"/>
    <w:tmpl w:val="D54C8242"/>
    <w:lvl w:ilvl="0" w:tplc="E3163FA8">
      <w:start w:val="1"/>
      <w:numFmt w:val="bullet"/>
      <w:lvlText w:val="•"/>
      <w:lvlJc w:val="left"/>
      <w:pPr>
        <w:ind w:left="1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2CF68E">
      <w:start w:val="1"/>
      <w:numFmt w:val="bullet"/>
      <w:lvlText w:val="o"/>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84F668">
      <w:start w:val="1"/>
      <w:numFmt w:val="bullet"/>
      <w:lvlText w:val="▪"/>
      <w:lvlJc w:val="left"/>
      <w:pPr>
        <w:ind w:left="2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0EC0BA">
      <w:start w:val="1"/>
      <w:numFmt w:val="bullet"/>
      <w:lvlText w:val="•"/>
      <w:lvlJc w:val="left"/>
      <w:pPr>
        <w:ind w:left="3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18C256">
      <w:start w:val="1"/>
      <w:numFmt w:val="bullet"/>
      <w:lvlText w:val="o"/>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F2F538">
      <w:start w:val="1"/>
      <w:numFmt w:val="bullet"/>
      <w:lvlText w:val="▪"/>
      <w:lvlJc w:val="left"/>
      <w:pPr>
        <w:ind w:left="5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B06762">
      <w:start w:val="1"/>
      <w:numFmt w:val="bullet"/>
      <w:lvlText w:val="•"/>
      <w:lvlJc w:val="left"/>
      <w:pPr>
        <w:ind w:left="5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765E94">
      <w:start w:val="1"/>
      <w:numFmt w:val="bullet"/>
      <w:lvlText w:val="o"/>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5EB022">
      <w:start w:val="1"/>
      <w:numFmt w:val="bullet"/>
      <w:lvlText w:val="▪"/>
      <w:lvlJc w:val="left"/>
      <w:pPr>
        <w:ind w:left="7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6F2D68"/>
    <w:multiLevelType w:val="hybridMultilevel"/>
    <w:tmpl w:val="BF54988E"/>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452F7D"/>
    <w:multiLevelType w:val="hybridMultilevel"/>
    <w:tmpl w:val="0074C5AE"/>
    <w:lvl w:ilvl="0" w:tplc="0809000D">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A3584"/>
    <w:multiLevelType w:val="hybridMultilevel"/>
    <w:tmpl w:val="84B801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8530D4"/>
    <w:multiLevelType w:val="hybridMultilevel"/>
    <w:tmpl w:val="3FCCCA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06FD9"/>
    <w:multiLevelType w:val="hybridMultilevel"/>
    <w:tmpl w:val="5AF85C8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35EC4"/>
    <w:multiLevelType w:val="hybridMultilevel"/>
    <w:tmpl w:val="85C4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B8094A"/>
    <w:multiLevelType w:val="hybridMultilevel"/>
    <w:tmpl w:val="8D46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8E561F"/>
    <w:multiLevelType w:val="hybridMultilevel"/>
    <w:tmpl w:val="4A90E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307A8"/>
    <w:multiLevelType w:val="hybridMultilevel"/>
    <w:tmpl w:val="F3DCEFA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095104"/>
    <w:multiLevelType w:val="hybridMultilevel"/>
    <w:tmpl w:val="AEAEF7B6"/>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90606F6"/>
    <w:multiLevelType w:val="hybridMultilevel"/>
    <w:tmpl w:val="789A489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4150E5"/>
    <w:multiLevelType w:val="hybridMultilevel"/>
    <w:tmpl w:val="3A5C4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85312A"/>
    <w:multiLevelType w:val="hybridMultilevel"/>
    <w:tmpl w:val="0726AF6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3E51FD"/>
    <w:multiLevelType w:val="hybridMultilevel"/>
    <w:tmpl w:val="D85A84B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527D4C"/>
    <w:multiLevelType w:val="hybridMultilevel"/>
    <w:tmpl w:val="7988BDD4"/>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BD2486"/>
    <w:multiLevelType w:val="hybridMultilevel"/>
    <w:tmpl w:val="D77C274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1" w15:restartNumberingAfterBreak="0">
    <w:nsid w:val="7D447D70"/>
    <w:multiLevelType w:val="hybridMultilevel"/>
    <w:tmpl w:val="CBC8756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3334004">
    <w:abstractNumId w:val="4"/>
  </w:num>
  <w:num w:numId="2" w16cid:durableId="419302590">
    <w:abstractNumId w:val="9"/>
  </w:num>
  <w:num w:numId="3" w16cid:durableId="262688635">
    <w:abstractNumId w:val="17"/>
  </w:num>
  <w:num w:numId="4" w16cid:durableId="1691563129">
    <w:abstractNumId w:val="13"/>
  </w:num>
  <w:num w:numId="5" w16cid:durableId="1753970839">
    <w:abstractNumId w:val="19"/>
  </w:num>
  <w:num w:numId="6" w16cid:durableId="1747266503">
    <w:abstractNumId w:val="18"/>
  </w:num>
  <w:num w:numId="7" w16cid:durableId="1586498909">
    <w:abstractNumId w:val="14"/>
  </w:num>
  <w:num w:numId="8" w16cid:durableId="1023552315">
    <w:abstractNumId w:val="21"/>
  </w:num>
  <w:num w:numId="9" w16cid:durableId="1944145222">
    <w:abstractNumId w:val="6"/>
  </w:num>
  <w:num w:numId="10" w16cid:durableId="1205214020">
    <w:abstractNumId w:val="7"/>
  </w:num>
  <w:num w:numId="11" w16cid:durableId="1888756025">
    <w:abstractNumId w:val="5"/>
  </w:num>
  <w:num w:numId="12" w16cid:durableId="1768575041">
    <w:abstractNumId w:val="12"/>
  </w:num>
  <w:num w:numId="13" w16cid:durableId="277761711">
    <w:abstractNumId w:val="8"/>
  </w:num>
  <w:num w:numId="14" w16cid:durableId="473331401">
    <w:abstractNumId w:val="15"/>
  </w:num>
  <w:num w:numId="15" w16cid:durableId="236599337">
    <w:abstractNumId w:val="1"/>
  </w:num>
  <w:num w:numId="16" w16cid:durableId="1332755810">
    <w:abstractNumId w:val="11"/>
  </w:num>
  <w:num w:numId="17" w16cid:durableId="598219906">
    <w:abstractNumId w:val="20"/>
  </w:num>
  <w:num w:numId="18" w16cid:durableId="147676438">
    <w:abstractNumId w:val="10"/>
  </w:num>
  <w:num w:numId="19" w16cid:durableId="1462456829">
    <w:abstractNumId w:val="16"/>
  </w:num>
  <w:num w:numId="20" w16cid:durableId="559750743">
    <w:abstractNumId w:val="2"/>
  </w:num>
  <w:num w:numId="21" w16cid:durableId="1655181035">
    <w:abstractNumId w:val="0"/>
  </w:num>
  <w:num w:numId="22" w16cid:durableId="614555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0287"/>
    <w:rsid w:val="000155AC"/>
    <w:rsid w:val="000235BB"/>
    <w:rsid w:val="00073C05"/>
    <w:rsid w:val="000756B1"/>
    <w:rsid w:val="000A6533"/>
    <w:rsid w:val="000C1111"/>
    <w:rsid w:val="001105B7"/>
    <w:rsid w:val="00127B1E"/>
    <w:rsid w:val="001375E3"/>
    <w:rsid w:val="00150D39"/>
    <w:rsid w:val="00152D5A"/>
    <w:rsid w:val="00175859"/>
    <w:rsid w:val="001A7462"/>
    <w:rsid w:val="001D493A"/>
    <w:rsid w:val="001D7117"/>
    <w:rsid w:val="001F15ED"/>
    <w:rsid w:val="001F36B4"/>
    <w:rsid w:val="001F6D2D"/>
    <w:rsid w:val="00207BF9"/>
    <w:rsid w:val="002316BB"/>
    <w:rsid w:val="00233EF0"/>
    <w:rsid w:val="002529A5"/>
    <w:rsid w:val="00260875"/>
    <w:rsid w:val="0028484C"/>
    <w:rsid w:val="002A5967"/>
    <w:rsid w:val="00313733"/>
    <w:rsid w:val="00331367"/>
    <w:rsid w:val="003314B5"/>
    <w:rsid w:val="00343D7F"/>
    <w:rsid w:val="003500A8"/>
    <w:rsid w:val="00352ECF"/>
    <w:rsid w:val="00367909"/>
    <w:rsid w:val="00375878"/>
    <w:rsid w:val="00383247"/>
    <w:rsid w:val="003A1D35"/>
    <w:rsid w:val="003A7B20"/>
    <w:rsid w:val="003B5D26"/>
    <w:rsid w:val="003C3212"/>
    <w:rsid w:val="003D2247"/>
    <w:rsid w:val="003D4975"/>
    <w:rsid w:val="003E7D87"/>
    <w:rsid w:val="003F4111"/>
    <w:rsid w:val="003F78A0"/>
    <w:rsid w:val="004011A3"/>
    <w:rsid w:val="00401D50"/>
    <w:rsid w:val="00440F78"/>
    <w:rsid w:val="00445F3C"/>
    <w:rsid w:val="00456F88"/>
    <w:rsid w:val="0046173E"/>
    <w:rsid w:val="00464BA8"/>
    <w:rsid w:val="0047206F"/>
    <w:rsid w:val="00492149"/>
    <w:rsid w:val="004B2A62"/>
    <w:rsid w:val="004B7A2E"/>
    <w:rsid w:val="004D4C0D"/>
    <w:rsid w:val="0050310E"/>
    <w:rsid w:val="005111A9"/>
    <w:rsid w:val="00511FB5"/>
    <w:rsid w:val="00533B73"/>
    <w:rsid w:val="00535710"/>
    <w:rsid w:val="005431C3"/>
    <w:rsid w:val="00546481"/>
    <w:rsid w:val="005733E8"/>
    <w:rsid w:val="00593A09"/>
    <w:rsid w:val="005B09EB"/>
    <w:rsid w:val="005B107B"/>
    <w:rsid w:val="005B57E9"/>
    <w:rsid w:val="005D23B1"/>
    <w:rsid w:val="005D36C0"/>
    <w:rsid w:val="005E5289"/>
    <w:rsid w:val="00635BE4"/>
    <w:rsid w:val="00636367"/>
    <w:rsid w:val="006579D3"/>
    <w:rsid w:val="00661C78"/>
    <w:rsid w:val="006633CE"/>
    <w:rsid w:val="00666D58"/>
    <w:rsid w:val="006C0353"/>
    <w:rsid w:val="006D3837"/>
    <w:rsid w:val="00706C35"/>
    <w:rsid w:val="007309C6"/>
    <w:rsid w:val="00741581"/>
    <w:rsid w:val="00753770"/>
    <w:rsid w:val="00755177"/>
    <w:rsid w:val="007564E1"/>
    <w:rsid w:val="00757EAA"/>
    <w:rsid w:val="0076335C"/>
    <w:rsid w:val="0076576C"/>
    <w:rsid w:val="00770598"/>
    <w:rsid w:val="00771E24"/>
    <w:rsid w:val="0079613D"/>
    <w:rsid w:val="0079644E"/>
    <w:rsid w:val="00797AAC"/>
    <w:rsid w:val="007A0F72"/>
    <w:rsid w:val="007A2ECE"/>
    <w:rsid w:val="007B0644"/>
    <w:rsid w:val="007D05CD"/>
    <w:rsid w:val="007F7A58"/>
    <w:rsid w:val="00800ED1"/>
    <w:rsid w:val="00825A6C"/>
    <w:rsid w:val="008350C7"/>
    <w:rsid w:val="00867D2A"/>
    <w:rsid w:val="008A4982"/>
    <w:rsid w:val="008B0D13"/>
    <w:rsid w:val="008B7520"/>
    <w:rsid w:val="008C0399"/>
    <w:rsid w:val="008D1FCF"/>
    <w:rsid w:val="008D5350"/>
    <w:rsid w:val="008F4025"/>
    <w:rsid w:val="0093031E"/>
    <w:rsid w:val="009327D4"/>
    <w:rsid w:val="00934F5D"/>
    <w:rsid w:val="00954638"/>
    <w:rsid w:val="00980F9E"/>
    <w:rsid w:val="00984CD5"/>
    <w:rsid w:val="0098789A"/>
    <w:rsid w:val="00995555"/>
    <w:rsid w:val="009A4AC8"/>
    <w:rsid w:val="009B25B2"/>
    <w:rsid w:val="009B5310"/>
    <w:rsid w:val="009D6E75"/>
    <w:rsid w:val="009F5084"/>
    <w:rsid w:val="00A073E5"/>
    <w:rsid w:val="00A127B0"/>
    <w:rsid w:val="00A15540"/>
    <w:rsid w:val="00A21F79"/>
    <w:rsid w:val="00A36D48"/>
    <w:rsid w:val="00A6285A"/>
    <w:rsid w:val="00A87BAA"/>
    <w:rsid w:val="00A91246"/>
    <w:rsid w:val="00AC08E7"/>
    <w:rsid w:val="00AC19B0"/>
    <w:rsid w:val="00B1226A"/>
    <w:rsid w:val="00B23BF1"/>
    <w:rsid w:val="00B4499A"/>
    <w:rsid w:val="00B46725"/>
    <w:rsid w:val="00B53A2F"/>
    <w:rsid w:val="00B748E8"/>
    <w:rsid w:val="00B8522D"/>
    <w:rsid w:val="00B8772A"/>
    <w:rsid w:val="00BA1E1B"/>
    <w:rsid w:val="00BB7BD0"/>
    <w:rsid w:val="00BE6A5B"/>
    <w:rsid w:val="00BE709B"/>
    <w:rsid w:val="00C01811"/>
    <w:rsid w:val="00C036CA"/>
    <w:rsid w:val="00C0418F"/>
    <w:rsid w:val="00C07D6A"/>
    <w:rsid w:val="00C16BFE"/>
    <w:rsid w:val="00C40339"/>
    <w:rsid w:val="00C61E01"/>
    <w:rsid w:val="00C76A8E"/>
    <w:rsid w:val="00CC460C"/>
    <w:rsid w:val="00CE09A1"/>
    <w:rsid w:val="00CE0EBC"/>
    <w:rsid w:val="00D00A31"/>
    <w:rsid w:val="00D01B73"/>
    <w:rsid w:val="00D126F4"/>
    <w:rsid w:val="00D56317"/>
    <w:rsid w:val="00D66435"/>
    <w:rsid w:val="00D675F9"/>
    <w:rsid w:val="00D72756"/>
    <w:rsid w:val="00D84E7D"/>
    <w:rsid w:val="00D950D9"/>
    <w:rsid w:val="00DA1CBB"/>
    <w:rsid w:val="00DA560B"/>
    <w:rsid w:val="00DB6CC1"/>
    <w:rsid w:val="00DF739C"/>
    <w:rsid w:val="00E15058"/>
    <w:rsid w:val="00E461C7"/>
    <w:rsid w:val="00E52ACE"/>
    <w:rsid w:val="00E5545D"/>
    <w:rsid w:val="00E6663C"/>
    <w:rsid w:val="00E70162"/>
    <w:rsid w:val="00E85445"/>
    <w:rsid w:val="00E87C65"/>
    <w:rsid w:val="00EA0982"/>
    <w:rsid w:val="00ED040D"/>
    <w:rsid w:val="00ED2225"/>
    <w:rsid w:val="00EE2AF6"/>
    <w:rsid w:val="00EE6D7C"/>
    <w:rsid w:val="00EF269E"/>
    <w:rsid w:val="00F432BB"/>
    <w:rsid w:val="00F641AF"/>
    <w:rsid w:val="00F80CDD"/>
    <w:rsid w:val="00F9602F"/>
    <w:rsid w:val="00FA744A"/>
    <w:rsid w:val="00FD7608"/>
    <w:rsid w:val="00FE3A29"/>
    <w:rsid w:val="00FF1207"/>
    <w:rsid w:val="00FF49CA"/>
    <w:rsid w:val="00FF6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64E80"/>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06C35"/>
    <w:pPr>
      <w:ind w:left="720"/>
      <w:contextualSpacing/>
    </w:pPr>
  </w:style>
  <w:style w:type="character" w:customStyle="1" w:styleId="jsgrdq">
    <w:name w:val="jsgrdq"/>
    <w:basedOn w:val="DefaultParagraphFont"/>
    <w:rsid w:val="00C76A8E"/>
  </w:style>
  <w:style w:type="paragraph" w:styleId="NoSpacing">
    <w:name w:val="No Spacing"/>
    <w:uiPriority w:val="1"/>
    <w:qFormat/>
    <w:rsid w:val="003A1D35"/>
    <w:pPr>
      <w:spacing w:after="0" w:line="240" w:lineRule="auto"/>
    </w:pPr>
  </w:style>
  <w:style w:type="paragraph" w:customStyle="1" w:styleId="Default">
    <w:name w:val="Default"/>
    <w:basedOn w:val="Normal"/>
    <w:rsid w:val="00F80CDD"/>
    <w:pPr>
      <w:autoSpaceDE w:val="0"/>
      <w:autoSpaceDN w:val="0"/>
      <w:spacing w:after="0" w:line="240" w:lineRule="auto"/>
    </w:pPr>
    <w:rPr>
      <w:rFonts w:ascii="Calibri" w:hAnsi="Calibri" w:cs="Times New Roman"/>
      <w:color w:val="000000"/>
      <w:sz w:val="24"/>
      <w:szCs w:val="24"/>
      <w:lang w:eastAsia="en-GB"/>
    </w:rPr>
  </w:style>
  <w:style w:type="paragraph" w:customStyle="1" w:styleId="TableParagraph">
    <w:name w:val="Table Paragraph"/>
    <w:basedOn w:val="Normal"/>
    <w:uiPriority w:val="1"/>
    <w:qFormat/>
    <w:rsid w:val="005111A9"/>
    <w:pPr>
      <w:widowControl w:val="0"/>
      <w:autoSpaceDE w:val="0"/>
      <w:autoSpaceDN w:val="0"/>
      <w:spacing w:after="0" w:line="240" w:lineRule="auto"/>
      <w:ind w:left="107"/>
    </w:pPr>
    <w:rPr>
      <w:rFonts w:ascii="Calibri" w:eastAsia="Calibri" w:hAnsi="Calibri" w:cs="Calibri"/>
      <w:lang w:eastAsia="en-GB" w:bidi="en-GB"/>
    </w:rPr>
  </w:style>
  <w:style w:type="paragraph" w:styleId="PlainText">
    <w:name w:val="Plain Text"/>
    <w:basedOn w:val="Normal"/>
    <w:link w:val="PlainTextChar"/>
    <w:uiPriority w:val="99"/>
    <w:rsid w:val="00FD7608"/>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uiPriority w:val="99"/>
    <w:rsid w:val="00FD7608"/>
    <w:rPr>
      <w:rFonts w:ascii="Courier New" w:eastAsia="Times New Roman" w:hAnsi="Courier New" w:cs="Courier New"/>
      <w:sz w:val="20"/>
      <w:szCs w:val="20"/>
      <w:lang w:eastAsia="en-GB"/>
    </w:rPr>
  </w:style>
  <w:style w:type="character" w:customStyle="1" w:styleId="pp-headline-item">
    <w:name w:val="pp-headline-item"/>
    <w:basedOn w:val="DefaultParagraphFont"/>
    <w:rsid w:val="00797AAC"/>
  </w:style>
  <w:style w:type="paragraph" w:styleId="Revision">
    <w:name w:val="Revision"/>
    <w:hidden/>
    <w:uiPriority w:val="99"/>
    <w:semiHidden/>
    <w:rsid w:val="00B852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BF0B6B020C04B40AE4792829F911B81" ma:contentTypeVersion="16" ma:contentTypeDescription="Create a new document." ma:contentTypeScope="" ma:versionID="53ea21122e44591e3215ce0de9a45c6f">
  <xsd:schema xmlns:xsd="http://www.w3.org/2001/XMLSchema" xmlns:xs="http://www.w3.org/2001/XMLSchema" xmlns:p="http://schemas.microsoft.com/office/2006/metadata/properties" xmlns:ns2="b3a9e1e8-a0ae-4c82-88da-e5a005d6962d" xmlns:ns3="1a438d6f-7dcf-4a71-897d-5cbeac91a799" targetNamespace="http://schemas.microsoft.com/office/2006/metadata/properties" ma:root="true" ma:fieldsID="782a42a16b53a96cab70a032b5d7cad0" ns2:_="" ns3:_="">
    <xsd:import namespace="b3a9e1e8-a0ae-4c82-88da-e5a005d6962d"/>
    <xsd:import namespace="1a438d6f-7dcf-4a71-897d-5cbeac91a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9e1e8-a0ae-4c82-88da-e5a005d69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38d6f-7dcf-4a71-897d-5cbeac91a7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3986114-c050-4eec-8a53-f508e229a276}" ma:internalName="TaxCatchAll" ma:showField="CatchAllData" ma:web="1a438d6f-7dcf-4a71-897d-5cbeac91a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a9e1e8-a0ae-4c82-88da-e5a005d6962d">
      <Terms xmlns="http://schemas.microsoft.com/office/infopath/2007/PartnerControls"/>
    </lcf76f155ced4ddcb4097134ff3c332f>
    <TaxCatchAll xmlns="1a438d6f-7dcf-4a71-897d-5cbeac91a799" xsi:nil="true"/>
  </documentManagement>
</p:properties>
</file>

<file path=customXml/itemProps1.xml><?xml version="1.0" encoding="utf-8"?>
<ds:datastoreItem xmlns:ds="http://schemas.openxmlformats.org/officeDocument/2006/customXml" ds:itemID="{21E75E2C-B8ED-4E54-BA18-2C8AF82FA501}">
  <ds:schemaRefs>
    <ds:schemaRef ds:uri="http://schemas.microsoft.com/sharepoint/v3/contenttype/forms"/>
  </ds:schemaRefs>
</ds:datastoreItem>
</file>

<file path=customXml/itemProps2.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3.xml><?xml version="1.0" encoding="utf-8"?>
<ds:datastoreItem xmlns:ds="http://schemas.openxmlformats.org/officeDocument/2006/customXml" ds:itemID="{D849A646-4B5E-4865-A925-C00E30764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9e1e8-a0ae-4c82-88da-e5a005d6962d"/>
    <ds:schemaRef ds:uri="1a438d6f-7dcf-4a71-897d-5cbeac91a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EB946B-0D6B-4E60-8A7C-BD3CC5F0174E}">
  <ds:schemaRefs>
    <ds:schemaRef ds:uri="http://schemas.microsoft.com/office/2006/metadata/properties"/>
    <ds:schemaRef ds:uri="http://schemas.microsoft.com/office/infopath/2007/PartnerControls"/>
    <ds:schemaRef ds:uri="b3a9e1e8-a0ae-4c82-88da-e5a005d6962d"/>
    <ds:schemaRef ds:uri="1a438d6f-7dcf-4a71-897d-5cbeac91a799"/>
  </ds:schemaRefs>
</ds:datastoreItem>
</file>

<file path=docMetadata/LabelInfo.xml><?xml version="1.0" encoding="utf-8"?>
<clbl:labelList xmlns:clbl="http://schemas.microsoft.com/office/2020/mipLabelMetadata">
  <clbl:label id="{5762dbac-7fd6-408e-89ff-7ce903fa9a52}" enabled="0" method="" siteId="{5762dbac-7fd6-408e-89ff-7ce903fa9a52}"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Mandy Joiner</cp:lastModifiedBy>
  <cp:revision>3</cp:revision>
  <dcterms:created xsi:type="dcterms:W3CDTF">2026-08-07T15:26:00Z</dcterms:created>
  <dcterms:modified xsi:type="dcterms:W3CDTF">2026-08-10T12:41:00Z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0x0101002BF0B6B020C04B40AE4792829F911B81</vt:lpwstr>
  </property>
  <property fmtid="{D5CDD505-2E9C-101B-9397-08002B2CF9AE}" pid="3" name="Order">
    <vt:r8>8900</vt:r8>
  </property>
  <property fmtid="{D5CDD505-2E9C-101B-9397-08002B2CF9AE}" pid="4" name="MediaServiceImageTags">
    <vt:lpwstr/>
  </property>
</Properties>
</file>