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195A3" w14:textId="77777777" w:rsidR="00310F0F" w:rsidRDefault="00310F0F" w:rsidP="00310F0F">
      <w:pPr>
        <w:jc w:val="center"/>
        <w:rPr>
          <w:rFonts w:asciiTheme="minorHAnsi" w:hAnsiTheme="minorHAnsi" w:cstheme="minorHAnsi"/>
          <w:b/>
          <w:bCs/>
          <w:color w:val="4EA72E" w:themeColor="accent6"/>
          <w:sz w:val="28"/>
          <w:szCs w:val="28"/>
        </w:rPr>
      </w:pPr>
      <w:r>
        <w:rPr>
          <w:rFonts w:asciiTheme="minorHAnsi" w:hAnsiTheme="minorHAnsi" w:cstheme="minorHAnsi"/>
          <w:b/>
          <w:bCs/>
          <w:color w:val="4EA72E" w:themeColor="accent6"/>
          <w:sz w:val="28"/>
          <w:szCs w:val="28"/>
        </w:rPr>
        <w:t>Class Teacher</w:t>
      </w:r>
    </w:p>
    <w:p w14:paraId="1F86351B" w14:textId="77777777" w:rsidR="00310F0F" w:rsidRDefault="00310F0F" w:rsidP="00310F0F">
      <w:pPr>
        <w:jc w:val="center"/>
        <w:rPr>
          <w:rFonts w:asciiTheme="minorHAnsi" w:hAnsiTheme="minorHAnsi" w:cstheme="minorHAnsi"/>
          <w:b/>
          <w:bCs/>
          <w:color w:val="4EA72E" w:themeColor="accent6"/>
          <w:sz w:val="28"/>
          <w:szCs w:val="28"/>
        </w:rPr>
      </w:pPr>
    </w:p>
    <w:p w14:paraId="7AB00AB2" w14:textId="77777777" w:rsidR="00310F0F" w:rsidRPr="009355CB" w:rsidRDefault="00310F0F" w:rsidP="00310F0F">
      <w:pPr>
        <w:widowControl w:val="0"/>
        <w:tabs>
          <w:tab w:val="left" w:pos="1272"/>
          <w:tab w:val="left" w:pos="1273"/>
        </w:tabs>
        <w:rPr>
          <w:rFonts w:asciiTheme="minorHAnsi" w:eastAsia="Calibri" w:hAnsiTheme="minorHAnsi" w:cstheme="minorHAnsi"/>
          <w:color w:val="ED7D31"/>
          <w:sz w:val="22"/>
          <w:szCs w:val="22"/>
        </w:rPr>
      </w:pPr>
      <w:r w:rsidRPr="009355CB">
        <w:rPr>
          <w:rFonts w:asciiTheme="minorHAnsi" w:hAnsiTheme="minorHAnsi" w:cstheme="minorHAnsi"/>
          <w:b/>
          <w:bCs/>
          <w:color w:val="ED7D31"/>
          <w:sz w:val="22"/>
          <w:szCs w:val="22"/>
        </w:rPr>
        <w:t>KEY RESPONSIBILITIES AND ACCOUNTABILITIES</w:t>
      </w:r>
    </w:p>
    <w:p w14:paraId="4E975037" w14:textId="77777777" w:rsidR="00310F0F" w:rsidRPr="009355CB" w:rsidRDefault="00310F0F" w:rsidP="00310F0F">
      <w:pPr>
        <w:pStyle w:val="Heading"/>
        <w:keepNext w:val="0"/>
        <w:rPr>
          <w:rFonts w:asciiTheme="minorHAnsi" w:eastAsia="Calibri" w:hAnsiTheme="minorHAnsi" w:cstheme="minorHAnsi"/>
          <w:sz w:val="22"/>
          <w:szCs w:val="22"/>
        </w:rPr>
      </w:pPr>
    </w:p>
    <w:p w14:paraId="1DED2A12" w14:textId="77777777" w:rsidR="00310F0F" w:rsidRPr="005D057B" w:rsidRDefault="00310F0F" w:rsidP="00310F0F">
      <w:pPr>
        <w:pStyle w:val="Body"/>
        <w:spacing w:before="0"/>
        <w:rPr>
          <w:rFonts w:asciiTheme="minorHAnsi" w:hAnsiTheme="minorHAnsi" w:cstheme="minorHAnsi"/>
          <w:b/>
          <w:bCs/>
          <w:color w:val="auto"/>
          <w:sz w:val="22"/>
          <w:szCs w:val="22"/>
        </w:rPr>
      </w:pPr>
      <w:r w:rsidRPr="005D057B">
        <w:rPr>
          <w:rFonts w:asciiTheme="minorHAnsi" w:hAnsiTheme="minorHAnsi" w:cstheme="minorHAnsi"/>
          <w:b/>
          <w:bCs/>
          <w:color w:val="auto"/>
          <w:sz w:val="22"/>
          <w:szCs w:val="22"/>
        </w:rPr>
        <w:t>MAIN ACTIVITIES</w:t>
      </w:r>
    </w:p>
    <w:p w14:paraId="2E73B115" w14:textId="77777777" w:rsidR="00310F0F" w:rsidRPr="005D057B" w:rsidRDefault="00310F0F" w:rsidP="00310F0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To take responsibility for planning and implementing appropriate work programmes for all children in the designated class, within the framework of national and academy policies.</w:t>
      </w:r>
    </w:p>
    <w:p w14:paraId="275D437A" w14:textId="77777777" w:rsidR="00310F0F" w:rsidRPr="005D057B" w:rsidRDefault="00310F0F" w:rsidP="00310F0F">
      <w:pPr>
        <w:rPr>
          <w:rFonts w:asciiTheme="minorHAnsi" w:hAnsiTheme="minorHAnsi" w:cstheme="minorHAnsi"/>
          <w:sz w:val="22"/>
          <w:szCs w:val="22"/>
        </w:rPr>
      </w:pPr>
    </w:p>
    <w:p w14:paraId="3FF278C9" w14:textId="77777777" w:rsidR="00310F0F" w:rsidRPr="005D057B" w:rsidRDefault="00310F0F" w:rsidP="00310F0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To maintain assessment records and report on pupils’ progress to senior staff and to parents and carers, in accordance with academy policy.</w:t>
      </w:r>
    </w:p>
    <w:p w14:paraId="54108C36" w14:textId="77777777" w:rsidR="00310F0F" w:rsidRPr="005D057B" w:rsidRDefault="00310F0F" w:rsidP="00310F0F">
      <w:pPr>
        <w:rPr>
          <w:rFonts w:ascii="Century Gothic" w:hAnsi="Century Gothic" w:cs="Calibri"/>
          <w:sz w:val="22"/>
          <w:szCs w:val="22"/>
        </w:rPr>
      </w:pPr>
    </w:p>
    <w:p w14:paraId="19DFE19D" w14:textId="77777777" w:rsidR="00310F0F" w:rsidRPr="005D057B" w:rsidRDefault="00310F0F" w:rsidP="00310F0F">
      <w:pPr>
        <w:pStyle w:val="Body"/>
        <w:spacing w:before="0"/>
        <w:rPr>
          <w:rFonts w:asciiTheme="minorHAnsi" w:hAnsiTheme="minorHAnsi" w:cstheme="minorHAnsi"/>
          <w:b/>
          <w:bCs/>
          <w:color w:val="auto"/>
          <w:sz w:val="22"/>
          <w:szCs w:val="22"/>
        </w:rPr>
      </w:pPr>
      <w:r w:rsidRPr="005D057B">
        <w:rPr>
          <w:rFonts w:asciiTheme="minorHAnsi" w:hAnsiTheme="minorHAnsi" w:cstheme="minorHAnsi"/>
          <w:b/>
          <w:bCs/>
          <w:color w:val="auto"/>
          <w:sz w:val="22"/>
          <w:szCs w:val="22"/>
        </w:rPr>
        <w:t xml:space="preserve">PRINCIPAL ACCOUNTABILITIES </w:t>
      </w:r>
    </w:p>
    <w:p w14:paraId="3CDF1063" w14:textId="77777777" w:rsidR="00310F0F" w:rsidRPr="005D057B"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To plan work for the class in accordance with national, trust and academy curriculum policies and in co-operation with subject and phase leaders to ensure that the children experience a broad, balanced, relevant and stimulating curriculum.</w:t>
      </w:r>
    </w:p>
    <w:p w14:paraId="54848353" w14:textId="77777777" w:rsidR="00310F0F" w:rsidRPr="005D057B"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 xml:space="preserve">To ensure a close match between the learning experience offered, and the individual needs of the children in the class, </w:t>
      </w:r>
      <w:proofErr w:type="gramStart"/>
      <w:r w:rsidRPr="005D057B">
        <w:rPr>
          <w:rFonts w:asciiTheme="minorHAnsi" w:hAnsiTheme="minorHAnsi" w:cstheme="minorHAnsi"/>
          <w:sz w:val="22"/>
          <w:szCs w:val="22"/>
        </w:rPr>
        <w:t>so as to</w:t>
      </w:r>
      <w:proofErr w:type="gramEnd"/>
      <w:r w:rsidRPr="005D057B">
        <w:rPr>
          <w:rFonts w:asciiTheme="minorHAnsi" w:hAnsiTheme="minorHAnsi" w:cstheme="minorHAnsi"/>
          <w:sz w:val="22"/>
          <w:szCs w:val="22"/>
        </w:rPr>
        <w:t xml:space="preserve"> give each child an opportunity to achieve to the maximum of his/her capability.</w:t>
      </w:r>
    </w:p>
    <w:p w14:paraId="7AAEED6D" w14:textId="77777777" w:rsidR="00310F0F" w:rsidRPr="005D057B"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 xml:space="preserve">To make appropriate educational provision for children with SEN and those learning EAL, with support from the SENCo </w:t>
      </w:r>
    </w:p>
    <w:p w14:paraId="23D76C7B" w14:textId="77777777" w:rsidR="00310F0F" w:rsidRPr="005D057B"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 xml:space="preserve">Where possible, to make sure that </w:t>
      </w:r>
      <w:proofErr w:type="gramStart"/>
      <w:r w:rsidRPr="005D057B">
        <w:rPr>
          <w:rFonts w:asciiTheme="minorHAnsi" w:hAnsiTheme="minorHAnsi" w:cstheme="minorHAnsi"/>
          <w:sz w:val="22"/>
          <w:szCs w:val="22"/>
        </w:rPr>
        <w:t>the majority of</w:t>
      </w:r>
      <w:proofErr w:type="gramEnd"/>
      <w:r w:rsidRPr="005D057B">
        <w:rPr>
          <w:rFonts w:asciiTheme="minorHAnsi" w:hAnsiTheme="minorHAnsi" w:cstheme="minorHAnsi"/>
          <w:sz w:val="22"/>
          <w:szCs w:val="22"/>
        </w:rPr>
        <w:t xml:space="preserve"> the children’s work is closely linked to first-hand practical experience.</w:t>
      </w:r>
    </w:p>
    <w:p w14:paraId="1A696428" w14:textId="77777777" w:rsidR="00310F0F" w:rsidRPr="005D057B"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To provide children with opportunities to manage their own learning and become independent learners.</w:t>
      </w:r>
    </w:p>
    <w:p w14:paraId="58341238" w14:textId="77777777" w:rsidR="00310F0F" w:rsidRPr="005D057B"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 xml:space="preserve">To create a secure, happy and stimulating classroom environment, maintaining the highest standards of organisation, and discipline. </w:t>
      </w:r>
    </w:p>
    <w:p w14:paraId="60ABD751" w14:textId="77777777" w:rsidR="00310F0F" w:rsidRPr="005D057B"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To foster each child’s self-image and esteem and establish relationships which are based on mutual respect.</w:t>
      </w:r>
    </w:p>
    <w:p w14:paraId="3B702A9F" w14:textId="77777777" w:rsidR="00310F0F" w:rsidRPr="005D057B"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To maintain a high standard of display both in the classroom and in other areas of the academy.</w:t>
      </w:r>
    </w:p>
    <w:p w14:paraId="591FFAB0" w14:textId="77777777" w:rsidR="00310F0F" w:rsidRPr="005D057B"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To arrange for resources, equipment and materials to be available in such a way that they are properly cared for, easily accessible and will encourage the children to become more responsible for their own learning.</w:t>
      </w:r>
    </w:p>
    <w:p w14:paraId="3AE1257A" w14:textId="77777777" w:rsidR="00310F0F" w:rsidRPr="005D057B"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 xml:space="preserve">To work closely with colleagues to undertake </w:t>
      </w:r>
      <w:proofErr w:type="gramStart"/>
      <w:r w:rsidRPr="005D057B">
        <w:rPr>
          <w:rFonts w:asciiTheme="minorHAnsi" w:hAnsiTheme="minorHAnsi" w:cstheme="minorHAnsi"/>
          <w:sz w:val="22"/>
          <w:szCs w:val="22"/>
        </w:rPr>
        <w:t>medium and short term</w:t>
      </w:r>
      <w:proofErr w:type="gramEnd"/>
      <w:r w:rsidRPr="005D057B">
        <w:rPr>
          <w:rFonts w:asciiTheme="minorHAnsi" w:hAnsiTheme="minorHAnsi" w:cstheme="minorHAnsi"/>
          <w:sz w:val="22"/>
          <w:szCs w:val="22"/>
        </w:rPr>
        <w:t xml:space="preserve"> planning and the implementation of agreed schemes of work. </w:t>
      </w:r>
    </w:p>
    <w:p w14:paraId="6A67969B" w14:textId="77777777" w:rsidR="00310F0F" w:rsidRPr="005D057B"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To assess children’s progress, maintain records and provide written reports to parents and carers in accordance with academy policies.</w:t>
      </w:r>
    </w:p>
    <w:p w14:paraId="2309979F" w14:textId="77777777" w:rsidR="00310F0F" w:rsidRPr="005D057B" w:rsidRDefault="00310F0F" w:rsidP="00310F0F">
      <w:pPr>
        <w:rPr>
          <w:rFonts w:asciiTheme="minorHAnsi" w:hAnsiTheme="minorHAnsi" w:cstheme="minorHAnsi"/>
          <w:sz w:val="22"/>
          <w:szCs w:val="22"/>
        </w:rPr>
      </w:pPr>
    </w:p>
    <w:p w14:paraId="420A6409" w14:textId="77777777" w:rsidR="00310F0F" w:rsidRPr="005D057B"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To communicate and consult with parents and carers and with outside agencies, as necessary, about children’s progress and attainment.</w:t>
      </w:r>
    </w:p>
    <w:p w14:paraId="23AC8CBB" w14:textId="77777777" w:rsidR="00310F0F" w:rsidRPr="005D057B"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 xml:space="preserve">To ensure that the academy’s aims and objectives in relation to the curriculum, equal opportunities and discipline are promoted in </w:t>
      </w:r>
      <w:proofErr w:type="gramStart"/>
      <w:r w:rsidRPr="005D057B">
        <w:rPr>
          <w:rFonts w:asciiTheme="minorHAnsi" w:hAnsiTheme="minorHAnsi" w:cstheme="minorHAnsi"/>
          <w:sz w:val="22"/>
          <w:szCs w:val="22"/>
        </w:rPr>
        <w:t>every day</w:t>
      </w:r>
      <w:proofErr w:type="gramEnd"/>
      <w:r w:rsidRPr="005D057B">
        <w:rPr>
          <w:rFonts w:asciiTheme="minorHAnsi" w:hAnsiTheme="minorHAnsi" w:cstheme="minorHAnsi"/>
          <w:sz w:val="22"/>
          <w:szCs w:val="22"/>
        </w:rPr>
        <w:t xml:space="preserve"> classroom organisation and practice.</w:t>
      </w:r>
    </w:p>
    <w:p w14:paraId="2D9FA525" w14:textId="77777777" w:rsidR="00310F0F" w:rsidRPr="005D057B"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 xml:space="preserve">To </w:t>
      </w:r>
      <w:proofErr w:type="spellStart"/>
      <w:r w:rsidRPr="005D057B">
        <w:rPr>
          <w:rFonts w:asciiTheme="minorHAnsi" w:hAnsiTheme="minorHAnsi" w:cstheme="minorHAnsi"/>
          <w:sz w:val="22"/>
          <w:szCs w:val="22"/>
        </w:rPr>
        <w:t>liase</w:t>
      </w:r>
      <w:proofErr w:type="spellEnd"/>
      <w:r w:rsidRPr="005D057B">
        <w:rPr>
          <w:rFonts w:asciiTheme="minorHAnsi" w:hAnsiTheme="minorHAnsi" w:cstheme="minorHAnsi"/>
          <w:sz w:val="22"/>
          <w:szCs w:val="22"/>
        </w:rPr>
        <w:t xml:space="preserve"> with support staff both </w:t>
      </w:r>
      <w:proofErr w:type="gramStart"/>
      <w:r w:rsidRPr="005D057B">
        <w:rPr>
          <w:rFonts w:asciiTheme="minorHAnsi" w:hAnsiTheme="minorHAnsi" w:cstheme="minorHAnsi"/>
          <w:sz w:val="22"/>
          <w:szCs w:val="22"/>
        </w:rPr>
        <w:t>academy</w:t>
      </w:r>
      <w:proofErr w:type="gramEnd"/>
      <w:r w:rsidRPr="005D057B">
        <w:rPr>
          <w:rFonts w:asciiTheme="minorHAnsi" w:hAnsiTheme="minorHAnsi" w:cstheme="minorHAnsi"/>
          <w:sz w:val="22"/>
          <w:szCs w:val="22"/>
        </w:rPr>
        <w:t xml:space="preserve"> based, from the Trust &amp; from other external bodies as required.</w:t>
      </w:r>
    </w:p>
    <w:p w14:paraId="608F53A8" w14:textId="77777777" w:rsidR="00310F0F" w:rsidRPr="005D057B"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To take responsibility for the management of other adults in the classroom.</w:t>
      </w:r>
    </w:p>
    <w:p w14:paraId="75893E5A" w14:textId="77777777" w:rsidR="00310F0F" w:rsidRPr="005D057B"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To take up the opportunity for continuous professional development through self-directed reading, courses and in-service training.</w:t>
      </w:r>
    </w:p>
    <w:p w14:paraId="2D29F93C" w14:textId="77777777" w:rsidR="00310F0F" w:rsidRPr="005D057B"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To undertake any other reasonable and relevant duties in accordance with the changing needs of the academy.</w:t>
      </w:r>
    </w:p>
    <w:p w14:paraId="3E4B340F" w14:textId="77777777" w:rsidR="00310F0F" w:rsidRPr="0060015D" w:rsidRDefault="00310F0F" w:rsidP="00310F0F">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60015D">
        <w:rPr>
          <w:rFonts w:asciiTheme="minorHAnsi" w:hAnsiTheme="minorHAnsi" w:cstheme="minorHAnsi"/>
          <w:sz w:val="22"/>
          <w:szCs w:val="22"/>
        </w:rPr>
        <w:t>To take responsibility for a curriculum subject area as agreed with the leadership team as detailed below:</w:t>
      </w:r>
    </w:p>
    <w:p w14:paraId="6619054E" w14:textId="77777777" w:rsidR="00310F0F" w:rsidRPr="005D057B" w:rsidRDefault="00310F0F" w:rsidP="00310F0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ind w:left="1080"/>
        <w:jc w:val="both"/>
        <w:rPr>
          <w:rFonts w:asciiTheme="minorHAnsi" w:hAnsiTheme="minorHAnsi" w:cstheme="minorHAnsi"/>
          <w:sz w:val="22"/>
          <w:szCs w:val="22"/>
        </w:rPr>
      </w:pPr>
      <w:r w:rsidRPr="005D057B">
        <w:rPr>
          <w:rFonts w:asciiTheme="minorHAnsi" w:hAnsiTheme="minorHAnsi" w:cstheme="minorHAnsi"/>
          <w:sz w:val="22"/>
          <w:szCs w:val="22"/>
        </w:rPr>
        <w:lastRenderedPageBreak/>
        <w:t>Promote the teaching of the agreed subject throughout the academy, according to the requirements of the National Curriculum and the academy’s agreed structures and frameworks.</w:t>
      </w:r>
    </w:p>
    <w:p w14:paraId="68ED63B7" w14:textId="77777777" w:rsidR="00310F0F" w:rsidRPr="005D057B" w:rsidRDefault="00310F0F" w:rsidP="00310F0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ind w:left="1080"/>
        <w:jc w:val="both"/>
        <w:rPr>
          <w:rFonts w:asciiTheme="minorHAnsi" w:hAnsiTheme="minorHAnsi" w:cstheme="minorHAnsi"/>
          <w:sz w:val="22"/>
          <w:szCs w:val="22"/>
        </w:rPr>
      </w:pPr>
      <w:r w:rsidRPr="005D057B">
        <w:rPr>
          <w:rFonts w:asciiTheme="minorHAnsi" w:hAnsiTheme="minorHAnsi" w:cstheme="minorHAnsi"/>
          <w:sz w:val="22"/>
          <w:szCs w:val="22"/>
        </w:rPr>
        <w:t>In conjunction with the head teacher or other senior staff, be responsible for the implementation and management of the academy’s policy for the agreed subject area.</w:t>
      </w:r>
    </w:p>
    <w:p w14:paraId="76175046" w14:textId="77777777" w:rsidR="00310F0F" w:rsidRPr="005D057B" w:rsidRDefault="00310F0F" w:rsidP="00310F0F">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ind w:left="1080"/>
        <w:jc w:val="both"/>
        <w:rPr>
          <w:rFonts w:asciiTheme="minorHAnsi" w:hAnsiTheme="minorHAnsi" w:cstheme="minorHAnsi"/>
          <w:sz w:val="22"/>
          <w:szCs w:val="22"/>
        </w:rPr>
      </w:pPr>
      <w:r w:rsidRPr="005D057B">
        <w:rPr>
          <w:rFonts w:asciiTheme="minorHAnsi" w:hAnsiTheme="minorHAnsi" w:cstheme="minorHAnsi"/>
          <w:sz w:val="22"/>
          <w:szCs w:val="22"/>
        </w:rPr>
        <w:t>Review the policy and adapt it as appropriate.</w:t>
      </w:r>
    </w:p>
    <w:p w14:paraId="776F83BD" w14:textId="77777777" w:rsidR="00310F0F" w:rsidRPr="005D057B" w:rsidRDefault="00310F0F" w:rsidP="00310F0F">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ind w:left="1080"/>
        <w:jc w:val="both"/>
        <w:rPr>
          <w:rFonts w:asciiTheme="minorHAnsi" w:hAnsiTheme="minorHAnsi" w:cstheme="minorHAnsi"/>
          <w:sz w:val="22"/>
          <w:szCs w:val="22"/>
        </w:rPr>
      </w:pPr>
      <w:r w:rsidRPr="005D057B">
        <w:rPr>
          <w:rFonts w:asciiTheme="minorHAnsi" w:hAnsiTheme="minorHAnsi" w:cstheme="minorHAnsi"/>
          <w:sz w:val="22"/>
          <w:szCs w:val="22"/>
        </w:rPr>
        <w:t>Take responsibility for maintaining and evaluating all material resources with a system of easy accessibility.  To consult colleagues and be responsible for ordering resources within an agreed budget in full consultation with the head teacher.</w:t>
      </w:r>
    </w:p>
    <w:p w14:paraId="0C1DE2AC" w14:textId="77777777" w:rsidR="00310F0F" w:rsidRPr="005D057B" w:rsidRDefault="00310F0F" w:rsidP="00310F0F">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ind w:left="1080"/>
        <w:jc w:val="both"/>
        <w:rPr>
          <w:rFonts w:asciiTheme="minorHAnsi" w:hAnsiTheme="minorHAnsi" w:cstheme="minorHAnsi"/>
          <w:sz w:val="22"/>
          <w:szCs w:val="22"/>
        </w:rPr>
      </w:pPr>
      <w:r w:rsidRPr="005D057B">
        <w:rPr>
          <w:rFonts w:asciiTheme="minorHAnsi" w:hAnsiTheme="minorHAnsi" w:cstheme="minorHAnsi"/>
          <w:sz w:val="22"/>
          <w:szCs w:val="22"/>
        </w:rPr>
        <w:t>Offer support and advice to colleagues.</w:t>
      </w:r>
    </w:p>
    <w:p w14:paraId="718DA172" w14:textId="77777777" w:rsidR="00310F0F" w:rsidRPr="005D057B" w:rsidRDefault="00310F0F" w:rsidP="00310F0F">
      <w:pPr>
        <w:pStyle w:val="Heading4"/>
        <w:rPr>
          <w:rFonts w:asciiTheme="minorHAnsi" w:hAnsiTheme="minorHAnsi" w:cstheme="minorHAnsi"/>
          <w:bCs/>
          <w:sz w:val="22"/>
          <w:szCs w:val="22"/>
        </w:rPr>
      </w:pPr>
    </w:p>
    <w:p w14:paraId="61777EC2" w14:textId="77777777" w:rsidR="00310F0F" w:rsidRPr="005D057B" w:rsidRDefault="00310F0F" w:rsidP="00310F0F">
      <w:pPr>
        <w:pStyle w:val="Body"/>
        <w:spacing w:before="0"/>
        <w:rPr>
          <w:rFonts w:asciiTheme="minorHAnsi" w:hAnsiTheme="minorHAnsi" w:cstheme="minorHAnsi"/>
          <w:b/>
          <w:bCs/>
          <w:color w:val="auto"/>
          <w:sz w:val="22"/>
          <w:szCs w:val="22"/>
        </w:rPr>
      </w:pPr>
      <w:r w:rsidRPr="005D057B">
        <w:rPr>
          <w:rFonts w:asciiTheme="minorHAnsi" w:hAnsiTheme="minorHAnsi" w:cstheme="minorHAnsi"/>
          <w:b/>
          <w:bCs/>
          <w:color w:val="auto"/>
          <w:sz w:val="22"/>
          <w:szCs w:val="22"/>
        </w:rPr>
        <w:t>KEY ORGANISATIONAL OBJECTIVES</w:t>
      </w:r>
    </w:p>
    <w:p w14:paraId="4046CB7E" w14:textId="77777777" w:rsidR="00310F0F" w:rsidRPr="005D057B" w:rsidRDefault="00310F0F" w:rsidP="00310F0F">
      <w:pPr>
        <w:jc w:val="both"/>
        <w:rPr>
          <w:rFonts w:asciiTheme="minorHAnsi" w:hAnsiTheme="minorHAnsi" w:cstheme="minorHAnsi"/>
          <w:sz w:val="22"/>
          <w:szCs w:val="22"/>
        </w:rPr>
      </w:pPr>
      <w:r w:rsidRPr="005D057B">
        <w:rPr>
          <w:rFonts w:asciiTheme="minorHAnsi" w:hAnsiTheme="minorHAnsi" w:cstheme="minorHAnsi"/>
          <w:sz w:val="22"/>
          <w:szCs w:val="22"/>
        </w:rPr>
        <w:t xml:space="preserve">The Post holder will contribute to the </w:t>
      </w:r>
      <w:r>
        <w:rPr>
          <w:rFonts w:asciiTheme="minorHAnsi" w:hAnsiTheme="minorHAnsi" w:cstheme="minorHAnsi"/>
          <w:sz w:val="22"/>
          <w:szCs w:val="22"/>
        </w:rPr>
        <w:t>academy’s</w:t>
      </w:r>
      <w:r w:rsidRPr="005D057B">
        <w:rPr>
          <w:rFonts w:asciiTheme="minorHAnsi" w:hAnsiTheme="minorHAnsi" w:cstheme="minorHAnsi"/>
          <w:sz w:val="22"/>
          <w:szCs w:val="22"/>
        </w:rPr>
        <w:t xml:space="preserve"> objectives in service delivery by:</w:t>
      </w:r>
    </w:p>
    <w:p w14:paraId="76F973A4" w14:textId="77777777" w:rsidR="00310F0F" w:rsidRPr="005D057B" w:rsidRDefault="00310F0F" w:rsidP="00310F0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Enactment of Health and Safety requirements and initiatives as directed</w:t>
      </w:r>
    </w:p>
    <w:p w14:paraId="5AD656BC" w14:textId="77777777" w:rsidR="00310F0F" w:rsidRPr="005D057B" w:rsidRDefault="00310F0F" w:rsidP="00310F0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Ensuring compliance with Data Protection legislation.</w:t>
      </w:r>
    </w:p>
    <w:p w14:paraId="6BCA4362" w14:textId="77777777" w:rsidR="00310F0F" w:rsidRPr="005D057B" w:rsidRDefault="00310F0F" w:rsidP="00310F0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At all ti</w:t>
      </w:r>
      <w:r>
        <w:rPr>
          <w:rFonts w:asciiTheme="minorHAnsi" w:hAnsiTheme="minorHAnsi" w:cstheme="minorHAnsi"/>
          <w:sz w:val="22"/>
          <w:szCs w:val="22"/>
        </w:rPr>
        <w:t>mes operating within the Trust</w:t>
      </w:r>
      <w:r w:rsidRPr="005D057B">
        <w:rPr>
          <w:rFonts w:asciiTheme="minorHAnsi" w:hAnsiTheme="minorHAnsi" w:cstheme="minorHAnsi"/>
          <w:sz w:val="22"/>
          <w:szCs w:val="22"/>
        </w:rPr>
        <w:t>’s Equal Opportunities framework.</w:t>
      </w:r>
    </w:p>
    <w:p w14:paraId="498805AE" w14:textId="77777777" w:rsidR="00310F0F" w:rsidRPr="0060015D" w:rsidRDefault="00310F0F" w:rsidP="00310F0F">
      <w:pPr>
        <w:keepLines/>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5D057B">
        <w:rPr>
          <w:rFonts w:asciiTheme="minorHAnsi" w:hAnsiTheme="minorHAnsi" w:cstheme="minorHAnsi"/>
          <w:sz w:val="22"/>
          <w:szCs w:val="22"/>
        </w:rPr>
        <w:t>Contributing to the maintenance of a caring and stimulating</w:t>
      </w:r>
      <w:r w:rsidRPr="0060015D">
        <w:rPr>
          <w:rFonts w:asciiTheme="minorHAnsi" w:hAnsiTheme="minorHAnsi" w:cstheme="minorHAnsi"/>
          <w:sz w:val="22"/>
          <w:szCs w:val="22"/>
        </w:rPr>
        <w:t xml:space="preserve"> environment for pupils.</w:t>
      </w:r>
    </w:p>
    <w:p w14:paraId="024EC074" w14:textId="77777777" w:rsidR="00310F0F" w:rsidRPr="009355CB" w:rsidRDefault="00310F0F" w:rsidP="00310F0F">
      <w:pPr>
        <w:pStyle w:val="Heading2"/>
        <w:rPr>
          <w:rFonts w:asciiTheme="minorHAnsi" w:hAnsiTheme="minorHAnsi" w:cstheme="minorHAnsi"/>
          <w:i/>
          <w:iCs/>
          <w:sz w:val="22"/>
          <w:szCs w:val="22"/>
        </w:rPr>
      </w:pPr>
      <w:r w:rsidRPr="009355CB">
        <w:rPr>
          <w:rFonts w:asciiTheme="minorHAnsi" w:hAnsiTheme="minorHAnsi" w:cstheme="minorHAnsi"/>
          <w:sz w:val="22"/>
          <w:szCs w:val="22"/>
        </w:rPr>
        <w:t>Other</w:t>
      </w:r>
    </w:p>
    <w:p w14:paraId="2239C642" w14:textId="77777777" w:rsidR="00310F0F" w:rsidRPr="009355CB" w:rsidRDefault="00310F0F" w:rsidP="00310F0F">
      <w:pPr>
        <w:pStyle w:val="Heading2"/>
        <w:numPr>
          <w:ilvl w:val="0"/>
          <w:numId w:val="6"/>
        </w:numPr>
        <w:tabs>
          <w:tab w:val="num" w:pos="360"/>
        </w:tabs>
        <w:spacing w:before="0" w:after="0"/>
        <w:ind w:left="0" w:firstLine="0"/>
        <w:rPr>
          <w:rFonts w:asciiTheme="minorHAnsi" w:hAnsiTheme="minorHAnsi" w:cstheme="minorHAnsi"/>
          <w:b/>
          <w:bCs/>
          <w:i/>
          <w:iCs/>
          <w:sz w:val="22"/>
          <w:szCs w:val="22"/>
        </w:rPr>
      </w:pPr>
      <w:r>
        <w:rPr>
          <w:rFonts w:asciiTheme="minorHAnsi" w:hAnsiTheme="minorHAnsi" w:cstheme="minorHAnsi"/>
          <w:sz w:val="22"/>
          <w:szCs w:val="22"/>
        </w:rPr>
        <w:t>We will</w:t>
      </w:r>
      <w:r w:rsidRPr="009355CB">
        <w:rPr>
          <w:rFonts w:asciiTheme="minorHAnsi" w:hAnsiTheme="minorHAnsi" w:cstheme="minorHAnsi"/>
          <w:sz w:val="22"/>
          <w:szCs w:val="22"/>
        </w:rPr>
        <w:t xml:space="preserve"> always consider a flexible approach to working</w:t>
      </w:r>
      <w:r>
        <w:rPr>
          <w:rFonts w:asciiTheme="minorHAnsi" w:hAnsiTheme="minorHAnsi" w:cstheme="minorHAnsi"/>
          <w:sz w:val="22"/>
          <w:szCs w:val="22"/>
        </w:rPr>
        <w:t xml:space="preserve"> –just ask at interview</w:t>
      </w:r>
    </w:p>
    <w:p w14:paraId="1D779A96" w14:textId="77777777" w:rsidR="00310F0F" w:rsidRPr="009355CB" w:rsidRDefault="00310F0F" w:rsidP="00310F0F">
      <w:pPr>
        <w:pStyle w:val="Heading2"/>
        <w:numPr>
          <w:ilvl w:val="0"/>
          <w:numId w:val="6"/>
        </w:numPr>
        <w:tabs>
          <w:tab w:val="num" w:pos="360"/>
        </w:tabs>
        <w:spacing w:before="0" w:after="0"/>
        <w:ind w:left="0" w:firstLine="0"/>
        <w:rPr>
          <w:rFonts w:asciiTheme="minorHAnsi" w:hAnsiTheme="minorHAnsi" w:cstheme="minorHAnsi"/>
          <w:b/>
          <w:bCs/>
          <w:i/>
          <w:iCs/>
          <w:sz w:val="22"/>
          <w:szCs w:val="22"/>
        </w:rPr>
      </w:pPr>
      <w:r w:rsidRPr="009355CB">
        <w:rPr>
          <w:rFonts w:asciiTheme="minorHAnsi" w:hAnsiTheme="minorHAnsi" w:cstheme="minorHAnsi"/>
          <w:sz w:val="22"/>
          <w:szCs w:val="22"/>
        </w:rPr>
        <w:t xml:space="preserve">Any other </w:t>
      </w:r>
      <w:r>
        <w:rPr>
          <w:rFonts w:asciiTheme="minorHAnsi" w:hAnsiTheme="minorHAnsi" w:cstheme="minorHAnsi"/>
          <w:sz w:val="22"/>
          <w:szCs w:val="22"/>
        </w:rPr>
        <w:t xml:space="preserve">reasonable </w:t>
      </w:r>
      <w:r w:rsidRPr="009355CB">
        <w:rPr>
          <w:rFonts w:asciiTheme="minorHAnsi" w:hAnsiTheme="minorHAnsi" w:cstheme="minorHAnsi"/>
          <w:sz w:val="22"/>
          <w:szCs w:val="22"/>
        </w:rPr>
        <w:t xml:space="preserve">duties requested by </w:t>
      </w:r>
      <w:r w:rsidRPr="0060015D">
        <w:rPr>
          <w:rFonts w:asciiTheme="minorHAnsi" w:hAnsiTheme="minorHAnsi" w:cstheme="minorHAnsi"/>
          <w:sz w:val="22"/>
          <w:szCs w:val="22"/>
        </w:rPr>
        <w:t>the leadership team.</w:t>
      </w:r>
    </w:p>
    <w:p w14:paraId="10723759" w14:textId="77777777" w:rsidR="00310F0F" w:rsidRPr="009355CB" w:rsidRDefault="00310F0F" w:rsidP="00310F0F">
      <w:pPr>
        <w:pStyle w:val="ListParagraph"/>
        <w:keepLines/>
        <w:numPr>
          <w:ilvl w:val="0"/>
          <w:numId w:val="6"/>
        </w:numPr>
        <w:spacing w:line="259" w:lineRule="auto"/>
        <w:contextualSpacing w:val="0"/>
        <w:rPr>
          <w:rFonts w:asciiTheme="minorHAnsi" w:hAnsiTheme="minorHAnsi" w:cstheme="minorHAnsi"/>
        </w:rPr>
      </w:pPr>
      <w:r w:rsidRPr="009355CB">
        <w:rPr>
          <w:rFonts w:asciiTheme="minorHAnsi" w:hAnsiTheme="minorHAnsi" w:cstheme="minorHAnsi"/>
        </w:rPr>
        <w:t>Attend relevant meetings as required, acting as a role model consistently promoting the Trust’s vision, values and commitments</w:t>
      </w:r>
      <w:r>
        <w:rPr>
          <w:rFonts w:asciiTheme="minorHAnsi" w:hAnsiTheme="minorHAnsi" w:cstheme="minorHAnsi"/>
        </w:rPr>
        <w:t>.</w:t>
      </w:r>
      <w:r w:rsidRPr="009355CB">
        <w:rPr>
          <w:rFonts w:asciiTheme="minorHAnsi" w:hAnsiTheme="minorHAnsi" w:cstheme="minorHAnsi"/>
        </w:rPr>
        <w:t xml:space="preserve"> </w:t>
      </w:r>
    </w:p>
    <w:p w14:paraId="08C2166B" w14:textId="77777777" w:rsidR="00310F0F" w:rsidRPr="009355CB" w:rsidRDefault="00310F0F" w:rsidP="00310F0F">
      <w:pPr>
        <w:pStyle w:val="Heading2"/>
        <w:numPr>
          <w:ilvl w:val="0"/>
          <w:numId w:val="6"/>
        </w:numPr>
        <w:tabs>
          <w:tab w:val="num" w:pos="360"/>
        </w:tabs>
        <w:spacing w:before="0" w:after="0"/>
        <w:ind w:left="0" w:firstLine="0"/>
        <w:rPr>
          <w:rFonts w:asciiTheme="minorHAnsi" w:hAnsiTheme="minorHAnsi" w:cstheme="minorHAnsi"/>
          <w:b/>
          <w:bCs/>
          <w:i/>
          <w:iCs/>
          <w:sz w:val="22"/>
          <w:szCs w:val="22"/>
        </w:rPr>
      </w:pPr>
      <w:r w:rsidRPr="009355CB">
        <w:rPr>
          <w:rFonts w:asciiTheme="minorHAnsi" w:hAnsiTheme="minorHAnsi" w:cstheme="minorHAnsi"/>
          <w:sz w:val="22"/>
          <w:szCs w:val="22"/>
        </w:rPr>
        <w:t xml:space="preserve">Acting as an ambassador ensuring that the Trust’s high standards are </w:t>
      </w:r>
      <w:proofErr w:type="gramStart"/>
      <w:r w:rsidRPr="009355CB">
        <w:rPr>
          <w:rFonts w:asciiTheme="minorHAnsi" w:hAnsiTheme="minorHAnsi" w:cstheme="minorHAnsi"/>
          <w:sz w:val="22"/>
          <w:szCs w:val="22"/>
        </w:rPr>
        <w:t>promoted at all times</w:t>
      </w:r>
      <w:proofErr w:type="gramEnd"/>
      <w:r w:rsidRPr="009355CB">
        <w:rPr>
          <w:rFonts w:asciiTheme="minorHAnsi" w:hAnsiTheme="minorHAnsi" w:cstheme="minorHAnsi"/>
          <w:sz w:val="22"/>
          <w:szCs w:val="22"/>
        </w:rPr>
        <w:t>.</w:t>
      </w:r>
    </w:p>
    <w:p w14:paraId="18E2CC7B" w14:textId="77777777" w:rsidR="00310F0F" w:rsidRPr="009355CB" w:rsidRDefault="00310F0F" w:rsidP="00310F0F">
      <w:pPr>
        <w:pStyle w:val="TableText"/>
        <w:numPr>
          <w:ilvl w:val="0"/>
          <w:numId w:val="6"/>
        </w:numPr>
        <w:rPr>
          <w:rFonts w:asciiTheme="minorHAnsi" w:hAnsiTheme="minorHAnsi" w:cstheme="minorHAnsi"/>
          <w:sz w:val="22"/>
          <w:szCs w:val="22"/>
        </w:rPr>
      </w:pPr>
      <w:r w:rsidRPr="009355CB">
        <w:rPr>
          <w:rFonts w:asciiTheme="minorHAnsi" w:hAnsiTheme="minorHAnsi" w:cstheme="minorHAnsi"/>
          <w:sz w:val="22"/>
          <w:szCs w:val="22"/>
        </w:rPr>
        <w:t>A commitment to maintaining confidentiality and discretion inside and outside work</w:t>
      </w:r>
    </w:p>
    <w:p w14:paraId="4FCB5AB5" w14:textId="77777777" w:rsidR="00310F0F" w:rsidRPr="009355CB" w:rsidRDefault="00310F0F" w:rsidP="00310F0F">
      <w:pPr>
        <w:rPr>
          <w:rFonts w:asciiTheme="minorHAnsi" w:eastAsia="Calibri" w:hAnsiTheme="minorHAnsi" w:cstheme="minorHAnsi"/>
          <w:b/>
          <w:bCs/>
          <w:sz w:val="22"/>
          <w:szCs w:val="22"/>
        </w:rPr>
      </w:pPr>
    </w:p>
    <w:p w14:paraId="4763AB4B" w14:textId="77777777" w:rsidR="00310F0F" w:rsidRPr="009355CB" w:rsidRDefault="00310F0F" w:rsidP="00310F0F">
      <w:pPr>
        <w:rPr>
          <w:rFonts w:asciiTheme="minorHAnsi" w:hAnsiTheme="minorHAnsi" w:cstheme="minorHAnsi"/>
          <w:b/>
          <w:bCs/>
          <w:sz w:val="22"/>
          <w:szCs w:val="22"/>
        </w:rPr>
      </w:pPr>
    </w:p>
    <w:p w14:paraId="55AF3868" w14:textId="77777777" w:rsidR="00310F0F" w:rsidRDefault="00310F0F" w:rsidP="00310F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bCs/>
          <w:color w:val="ED7D31"/>
          <w:sz w:val="22"/>
          <w:szCs w:val="22"/>
          <w:u w:color="ED7D31"/>
        </w:rPr>
      </w:pPr>
      <w:r>
        <w:rPr>
          <w:rFonts w:asciiTheme="minorHAnsi" w:hAnsiTheme="minorHAnsi" w:cstheme="minorHAnsi"/>
          <w:b/>
          <w:bCs/>
          <w:color w:val="ED7D31"/>
          <w:sz w:val="22"/>
          <w:szCs w:val="22"/>
          <w:u w:color="ED7D31"/>
        </w:rPr>
        <w:br w:type="page"/>
      </w:r>
    </w:p>
    <w:p w14:paraId="3E13D7A8" w14:textId="77777777" w:rsidR="00310F0F" w:rsidRDefault="00310F0F" w:rsidP="00310F0F">
      <w:pPr>
        <w:spacing w:after="288" w:line="276" w:lineRule="auto"/>
        <w:jc w:val="center"/>
        <w:rPr>
          <w:rFonts w:asciiTheme="minorHAnsi" w:hAnsiTheme="minorHAnsi" w:cstheme="minorHAnsi"/>
          <w:b/>
          <w:bCs/>
          <w:color w:val="ED7D31"/>
          <w:sz w:val="22"/>
          <w:szCs w:val="22"/>
          <w:u w:color="ED7D31"/>
        </w:rPr>
      </w:pPr>
    </w:p>
    <w:p w14:paraId="1A4514C3" w14:textId="77777777" w:rsidR="00310F0F" w:rsidRPr="009355CB" w:rsidRDefault="00310F0F" w:rsidP="00310F0F">
      <w:pPr>
        <w:spacing w:after="288" w:line="276" w:lineRule="auto"/>
        <w:jc w:val="center"/>
        <w:rPr>
          <w:rFonts w:asciiTheme="minorHAnsi" w:hAnsiTheme="minorHAnsi" w:cstheme="minorHAnsi"/>
          <w:b/>
          <w:bCs/>
          <w:color w:val="ED7D31"/>
          <w:sz w:val="22"/>
          <w:szCs w:val="22"/>
          <w:u w:color="ED7D31"/>
        </w:rPr>
      </w:pPr>
      <w:r w:rsidRPr="009355CB">
        <w:rPr>
          <w:rFonts w:asciiTheme="minorHAnsi" w:hAnsiTheme="minorHAnsi" w:cstheme="minorHAnsi"/>
          <w:b/>
          <w:bCs/>
          <w:color w:val="ED7D31"/>
          <w:sz w:val="22"/>
          <w:szCs w:val="22"/>
          <w:u w:color="ED7D31"/>
        </w:rPr>
        <w:t>PERSON SPECIFICATION</w:t>
      </w:r>
      <w:r>
        <w:rPr>
          <w:rFonts w:asciiTheme="minorHAnsi" w:hAnsiTheme="minorHAnsi" w:cstheme="minorHAnsi"/>
          <w:b/>
          <w:bCs/>
          <w:color w:val="ED7D31"/>
          <w:sz w:val="22"/>
          <w:szCs w:val="22"/>
          <w:u w:color="ED7D31"/>
        </w:rPr>
        <w:t xml:space="preserve"> – CLASS TEACHER</w:t>
      </w:r>
    </w:p>
    <w:tbl>
      <w:tblPr>
        <w:tblStyle w:val="TableGrid"/>
        <w:tblW w:w="0" w:type="auto"/>
        <w:tblLook w:val="04A0" w:firstRow="1" w:lastRow="0" w:firstColumn="1" w:lastColumn="0" w:noHBand="0" w:noVBand="1"/>
      </w:tblPr>
      <w:tblGrid>
        <w:gridCol w:w="2462"/>
        <w:gridCol w:w="2462"/>
        <w:gridCol w:w="2462"/>
        <w:gridCol w:w="2462"/>
      </w:tblGrid>
      <w:tr w:rsidR="00310F0F" w:rsidRPr="009355CB" w14:paraId="1AE657D4" w14:textId="77777777" w:rsidTr="00F01C2D">
        <w:trPr>
          <w:tblHeader/>
        </w:trPr>
        <w:tc>
          <w:tcPr>
            <w:tcW w:w="2462" w:type="dxa"/>
          </w:tcPr>
          <w:p w14:paraId="673A3050" w14:textId="77777777" w:rsidR="00310F0F" w:rsidRPr="009355CB" w:rsidRDefault="00310F0F" w:rsidP="00F01C2D">
            <w:pPr>
              <w:rPr>
                <w:rFonts w:asciiTheme="minorHAnsi" w:hAnsiTheme="minorHAnsi" w:cstheme="minorHAnsi"/>
                <w:b/>
                <w:sz w:val="22"/>
                <w:szCs w:val="22"/>
              </w:rPr>
            </w:pPr>
            <w:r w:rsidRPr="009355CB">
              <w:rPr>
                <w:rFonts w:asciiTheme="minorHAnsi" w:hAnsiTheme="minorHAnsi" w:cstheme="minorHAnsi"/>
                <w:b/>
                <w:sz w:val="22"/>
                <w:szCs w:val="22"/>
              </w:rPr>
              <w:t>Category</w:t>
            </w:r>
          </w:p>
        </w:tc>
        <w:tc>
          <w:tcPr>
            <w:tcW w:w="2462" w:type="dxa"/>
          </w:tcPr>
          <w:p w14:paraId="3E5C6519" w14:textId="77777777" w:rsidR="00310F0F" w:rsidRPr="009355CB" w:rsidRDefault="00310F0F" w:rsidP="00F01C2D">
            <w:pPr>
              <w:rPr>
                <w:rFonts w:asciiTheme="minorHAnsi" w:hAnsiTheme="minorHAnsi" w:cstheme="minorHAnsi"/>
                <w:b/>
                <w:sz w:val="22"/>
                <w:szCs w:val="22"/>
              </w:rPr>
            </w:pPr>
            <w:r w:rsidRPr="009355CB">
              <w:rPr>
                <w:rFonts w:asciiTheme="minorHAnsi" w:hAnsiTheme="minorHAnsi" w:cstheme="minorHAnsi"/>
                <w:b/>
                <w:sz w:val="22"/>
                <w:szCs w:val="22"/>
              </w:rPr>
              <w:t>Essential</w:t>
            </w:r>
          </w:p>
        </w:tc>
        <w:tc>
          <w:tcPr>
            <w:tcW w:w="2462" w:type="dxa"/>
          </w:tcPr>
          <w:p w14:paraId="799F4978" w14:textId="77777777" w:rsidR="00310F0F" w:rsidRPr="009355CB" w:rsidRDefault="00310F0F" w:rsidP="00F01C2D">
            <w:pPr>
              <w:rPr>
                <w:rFonts w:asciiTheme="minorHAnsi" w:hAnsiTheme="minorHAnsi" w:cstheme="minorHAnsi"/>
                <w:b/>
                <w:sz w:val="22"/>
                <w:szCs w:val="22"/>
              </w:rPr>
            </w:pPr>
            <w:r w:rsidRPr="009355CB">
              <w:rPr>
                <w:rFonts w:asciiTheme="minorHAnsi" w:hAnsiTheme="minorHAnsi" w:cstheme="minorHAnsi"/>
                <w:b/>
                <w:sz w:val="22"/>
                <w:szCs w:val="22"/>
              </w:rPr>
              <w:t>Desirable</w:t>
            </w:r>
          </w:p>
        </w:tc>
        <w:tc>
          <w:tcPr>
            <w:tcW w:w="2462" w:type="dxa"/>
          </w:tcPr>
          <w:p w14:paraId="6ED2752E" w14:textId="77777777" w:rsidR="00310F0F" w:rsidRPr="009355CB" w:rsidRDefault="00310F0F" w:rsidP="00F01C2D">
            <w:pPr>
              <w:rPr>
                <w:rFonts w:asciiTheme="minorHAnsi" w:hAnsiTheme="minorHAnsi" w:cstheme="minorHAnsi"/>
                <w:b/>
                <w:sz w:val="22"/>
                <w:szCs w:val="22"/>
              </w:rPr>
            </w:pPr>
            <w:r>
              <w:rPr>
                <w:rFonts w:asciiTheme="minorHAnsi" w:hAnsiTheme="minorHAnsi" w:cstheme="minorHAnsi"/>
                <w:b/>
                <w:sz w:val="22"/>
                <w:szCs w:val="22"/>
              </w:rPr>
              <w:t>Method of assessment</w:t>
            </w:r>
          </w:p>
        </w:tc>
      </w:tr>
      <w:tr w:rsidR="00310F0F" w:rsidRPr="009355CB" w14:paraId="4E143CBA" w14:textId="77777777" w:rsidTr="00F01C2D">
        <w:tc>
          <w:tcPr>
            <w:tcW w:w="2462" w:type="dxa"/>
          </w:tcPr>
          <w:p w14:paraId="11C42C12" w14:textId="77777777" w:rsidR="00310F0F" w:rsidRPr="009355CB" w:rsidRDefault="00310F0F" w:rsidP="00F01C2D">
            <w:pPr>
              <w:rPr>
                <w:rFonts w:asciiTheme="minorHAnsi" w:hAnsiTheme="minorHAnsi" w:cstheme="minorHAnsi"/>
                <w:sz w:val="22"/>
                <w:szCs w:val="22"/>
              </w:rPr>
            </w:pPr>
            <w:r w:rsidRPr="009355CB">
              <w:rPr>
                <w:rFonts w:asciiTheme="minorHAnsi" w:hAnsiTheme="minorHAnsi" w:cstheme="minorHAnsi"/>
                <w:sz w:val="22"/>
                <w:szCs w:val="22"/>
              </w:rPr>
              <w:t>Qualifications, Education, training</w:t>
            </w:r>
          </w:p>
        </w:tc>
        <w:tc>
          <w:tcPr>
            <w:tcW w:w="2462" w:type="dxa"/>
          </w:tcPr>
          <w:p w14:paraId="2DDB7007" w14:textId="77777777" w:rsidR="00310F0F" w:rsidRPr="001B2D12" w:rsidRDefault="00310F0F" w:rsidP="00310F0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1B2D12">
              <w:rPr>
                <w:rFonts w:asciiTheme="minorHAnsi" w:hAnsiTheme="minorHAnsi" w:cstheme="minorHAnsi"/>
                <w:sz w:val="22"/>
                <w:szCs w:val="22"/>
              </w:rPr>
              <w:t>Educated to degree level.</w:t>
            </w:r>
          </w:p>
          <w:p w14:paraId="56658CF1" w14:textId="77777777" w:rsidR="00310F0F" w:rsidRPr="001B2D12" w:rsidRDefault="00310F0F" w:rsidP="00310F0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1B2D12">
              <w:rPr>
                <w:rFonts w:asciiTheme="minorHAnsi" w:hAnsiTheme="minorHAnsi" w:cstheme="minorHAnsi"/>
                <w:sz w:val="22"/>
                <w:szCs w:val="22"/>
              </w:rPr>
              <w:t>Qualified Teacher Status or NQT.</w:t>
            </w:r>
          </w:p>
          <w:p w14:paraId="10DCCF92" w14:textId="77777777" w:rsidR="00310F0F" w:rsidRPr="001B2D12" w:rsidRDefault="00310F0F" w:rsidP="00310F0F">
            <w:pPr>
              <w:pStyle w:val="Default"/>
              <w:numPr>
                <w:ilvl w:val="0"/>
                <w:numId w:val="15"/>
              </w:numPr>
              <w:spacing w:before="0"/>
              <w:rPr>
                <w:rFonts w:asciiTheme="minorHAnsi" w:hAnsiTheme="minorHAnsi" w:cstheme="minorHAnsi"/>
                <w:sz w:val="22"/>
                <w:szCs w:val="22"/>
                <w:lang w:val="en-US"/>
              </w:rPr>
            </w:pPr>
            <w:r w:rsidRPr="001B2D12">
              <w:rPr>
                <w:rFonts w:asciiTheme="minorHAnsi" w:hAnsiTheme="minorHAnsi" w:cstheme="minorHAnsi"/>
                <w:sz w:val="22"/>
                <w:szCs w:val="22"/>
                <w:lang w:val="en-US"/>
              </w:rPr>
              <w:t xml:space="preserve">GCSE English and Mathematics up to GCSE grade 4 or above. </w:t>
            </w:r>
            <w:r w:rsidRPr="001B2D12">
              <w:rPr>
                <w:rFonts w:asciiTheme="minorHAnsi" w:hAnsiTheme="minorHAnsi" w:cstheme="minorHAnsi"/>
                <w:sz w:val="22"/>
                <w:szCs w:val="22"/>
              </w:rPr>
              <w:t> </w:t>
            </w:r>
          </w:p>
          <w:p w14:paraId="0213DB9A" w14:textId="77777777" w:rsidR="00310F0F" w:rsidRPr="001B2D12" w:rsidRDefault="00310F0F" w:rsidP="00310F0F">
            <w:pPr>
              <w:pStyle w:val="ListParagraph"/>
              <w:numPr>
                <w:ilvl w:val="0"/>
                <w:numId w:val="15"/>
              </w:numPr>
              <w:spacing w:after="160" w:line="259" w:lineRule="auto"/>
              <w:contextualSpacing w:val="0"/>
              <w:rPr>
                <w:rFonts w:asciiTheme="minorHAnsi" w:hAnsiTheme="minorHAnsi" w:cstheme="minorHAnsi"/>
              </w:rPr>
            </w:pPr>
            <w:r w:rsidRPr="001B2D12">
              <w:rPr>
                <w:rFonts w:asciiTheme="minorHAnsi" w:hAnsiTheme="minorHAnsi" w:cstheme="minorHAnsi"/>
                <w:sz w:val="22"/>
                <w:szCs w:val="22"/>
              </w:rPr>
              <w:t>Knowledge and understanding of curriculum areas within the primary curriculum.</w:t>
            </w:r>
          </w:p>
        </w:tc>
        <w:tc>
          <w:tcPr>
            <w:tcW w:w="2462" w:type="dxa"/>
          </w:tcPr>
          <w:p w14:paraId="4EDC41F7" w14:textId="77777777" w:rsidR="00310F0F" w:rsidRPr="001B2D12" w:rsidRDefault="00310F0F" w:rsidP="00310F0F">
            <w:pPr>
              <w:pStyle w:val="ListParagraph"/>
              <w:numPr>
                <w:ilvl w:val="0"/>
                <w:numId w:val="3"/>
              </w:numPr>
              <w:ind w:left="206" w:hanging="142"/>
              <w:contextualSpacing w:val="0"/>
              <w:rPr>
                <w:rFonts w:asciiTheme="minorHAnsi" w:hAnsiTheme="minorHAnsi" w:cstheme="minorHAnsi"/>
                <w:sz w:val="22"/>
                <w:szCs w:val="22"/>
              </w:rPr>
            </w:pPr>
            <w:r w:rsidRPr="001B2D12">
              <w:rPr>
                <w:sz w:val="22"/>
                <w:szCs w:val="22"/>
              </w:rPr>
              <w:t>2:1 Degree or above.</w:t>
            </w:r>
          </w:p>
        </w:tc>
        <w:tc>
          <w:tcPr>
            <w:tcW w:w="2462" w:type="dxa"/>
          </w:tcPr>
          <w:p w14:paraId="72DB8236" w14:textId="77777777" w:rsidR="00310F0F" w:rsidRPr="009355CB" w:rsidRDefault="00310F0F" w:rsidP="00310F0F">
            <w:pPr>
              <w:pStyle w:val="ListParagraph"/>
              <w:numPr>
                <w:ilvl w:val="0"/>
                <w:numId w:val="3"/>
              </w:numPr>
              <w:ind w:left="238" w:hanging="142"/>
              <w:contextualSpacing w:val="0"/>
              <w:rPr>
                <w:rFonts w:asciiTheme="minorHAnsi" w:eastAsia="Calibri" w:hAnsiTheme="minorHAnsi" w:cstheme="minorHAnsi"/>
                <w:sz w:val="22"/>
                <w:szCs w:val="22"/>
              </w:rPr>
            </w:pPr>
            <w:r w:rsidRPr="009355CB">
              <w:rPr>
                <w:rFonts w:asciiTheme="minorHAnsi" w:hAnsiTheme="minorHAnsi" w:cstheme="minorHAnsi"/>
                <w:sz w:val="22"/>
                <w:szCs w:val="22"/>
              </w:rPr>
              <w:t>Application form</w:t>
            </w:r>
          </w:p>
          <w:p w14:paraId="6A1F4E85" w14:textId="77777777" w:rsidR="00310F0F" w:rsidRPr="009355CB" w:rsidRDefault="00310F0F" w:rsidP="00310F0F">
            <w:pPr>
              <w:pStyle w:val="ListParagraph"/>
              <w:numPr>
                <w:ilvl w:val="0"/>
                <w:numId w:val="3"/>
              </w:numPr>
              <w:ind w:left="238" w:hanging="142"/>
              <w:contextualSpacing w:val="0"/>
              <w:rPr>
                <w:rFonts w:asciiTheme="minorHAnsi" w:hAnsiTheme="minorHAnsi" w:cstheme="minorHAnsi"/>
                <w:sz w:val="22"/>
                <w:szCs w:val="22"/>
              </w:rPr>
            </w:pPr>
            <w:r w:rsidRPr="009355CB">
              <w:rPr>
                <w:rFonts w:asciiTheme="minorHAnsi" w:hAnsiTheme="minorHAnsi" w:cstheme="minorHAnsi"/>
                <w:sz w:val="22"/>
                <w:szCs w:val="22"/>
              </w:rPr>
              <w:t>Certificates</w:t>
            </w:r>
          </w:p>
        </w:tc>
      </w:tr>
      <w:tr w:rsidR="00310F0F" w:rsidRPr="009355CB" w14:paraId="402928BF" w14:textId="77777777" w:rsidTr="00F01C2D">
        <w:tc>
          <w:tcPr>
            <w:tcW w:w="2462" w:type="dxa"/>
          </w:tcPr>
          <w:p w14:paraId="796A816F" w14:textId="77777777" w:rsidR="00310F0F" w:rsidRPr="009355CB" w:rsidRDefault="00310F0F" w:rsidP="00F01C2D">
            <w:pPr>
              <w:rPr>
                <w:rFonts w:asciiTheme="minorHAnsi" w:hAnsiTheme="minorHAnsi" w:cstheme="minorHAnsi"/>
                <w:sz w:val="22"/>
                <w:szCs w:val="22"/>
              </w:rPr>
            </w:pPr>
            <w:r w:rsidRPr="009355CB">
              <w:rPr>
                <w:rFonts w:asciiTheme="minorHAnsi" w:hAnsiTheme="minorHAnsi" w:cstheme="minorHAnsi"/>
                <w:sz w:val="22"/>
                <w:szCs w:val="22"/>
              </w:rPr>
              <w:t>Relevant Experience</w:t>
            </w:r>
          </w:p>
        </w:tc>
        <w:tc>
          <w:tcPr>
            <w:tcW w:w="2462" w:type="dxa"/>
          </w:tcPr>
          <w:p w14:paraId="05F485AD" w14:textId="77777777" w:rsidR="00310F0F" w:rsidRPr="001B2D12" w:rsidRDefault="00310F0F" w:rsidP="00310F0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1B2D12">
              <w:rPr>
                <w:rFonts w:asciiTheme="minorHAnsi" w:hAnsiTheme="minorHAnsi" w:cstheme="minorHAnsi"/>
                <w:sz w:val="22"/>
                <w:szCs w:val="22"/>
              </w:rPr>
              <w:t>A suc</w:t>
            </w:r>
            <w:r>
              <w:rPr>
                <w:rFonts w:asciiTheme="minorHAnsi" w:hAnsiTheme="minorHAnsi" w:cstheme="minorHAnsi"/>
                <w:sz w:val="22"/>
                <w:szCs w:val="22"/>
              </w:rPr>
              <w:t xml:space="preserve">cessful classroom teacher </w:t>
            </w:r>
            <w:proofErr w:type="gramStart"/>
            <w:r>
              <w:rPr>
                <w:rFonts w:asciiTheme="minorHAnsi" w:hAnsiTheme="minorHAnsi" w:cstheme="minorHAnsi"/>
                <w:sz w:val="22"/>
                <w:szCs w:val="22"/>
              </w:rPr>
              <w:t xml:space="preserve">or </w:t>
            </w:r>
            <w:r w:rsidRPr="001B2D12">
              <w:rPr>
                <w:rFonts w:asciiTheme="minorHAnsi" w:hAnsiTheme="minorHAnsi" w:cstheme="minorHAnsi"/>
                <w:sz w:val="22"/>
                <w:szCs w:val="22"/>
              </w:rPr>
              <w:t xml:space="preserve"> with</w:t>
            </w:r>
            <w:proofErr w:type="gramEnd"/>
            <w:r w:rsidRPr="001B2D12">
              <w:rPr>
                <w:rFonts w:asciiTheme="minorHAnsi" w:hAnsiTheme="minorHAnsi" w:cstheme="minorHAnsi"/>
                <w:sz w:val="22"/>
                <w:szCs w:val="22"/>
              </w:rPr>
              <w:t xml:space="preserve"> the ability to become a successful classroom teacher.</w:t>
            </w:r>
          </w:p>
          <w:p w14:paraId="10B8E530" w14:textId="77777777" w:rsidR="00310F0F" w:rsidRPr="001B2D12" w:rsidRDefault="00310F0F" w:rsidP="00310F0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1B2D12">
              <w:rPr>
                <w:rFonts w:asciiTheme="minorHAnsi" w:hAnsiTheme="minorHAnsi" w:cstheme="minorHAnsi"/>
                <w:sz w:val="22"/>
                <w:szCs w:val="22"/>
              </w:rPr>
              <w:t xml:space="preserve">Successful experience on teaching practices. </w:t>
            </w:r>
          </w:p>
          <w:p w14:paraId="203D23C7" w14:textId="77777777" w:rsidR="00310F0F" w:rsidRPr="009355CB" w:rsidRDefault="00310F0F" w:rsidP="00310F0F">
            <w:pPr>
              <w:numPr>
                <w:ilvl w:val="0"/>
                <w:numId w:val="8"/>
              </w:numPr>
              <w:rPr>
                <w:rFonts w:asciiTheme="minorHAnsi" w:hAnsiTheme="minorHAnsi" w:cstheme="minorHAnsi"/>
                <w:sz w:val="22"/>
                <w:szCs w:val="22"/>
              </w:rPr>
            </w:pPr>
            <w:r w:rsidRPr="001B2D12">
              <w:rPr>
                <w:rFonts w:asciiTheme="minorHAnsi" w:hAnsiTheme="minorHAnsi" w:cstheme="minorHAnsi"/>
                <w:sz w:val="22"/>
                <w:szCs w:val="22"/>
              </w:rPr>
              <w:t>Teaching practices across two key stages as part of training</w:t>
            </w:r>
          </w:p>
        </w:tc>
        <w:tc>
          <w:tcPr>
            <w:tcW w:w="2462" w:type="dxa"/>
          </w:tcPr>
          <w:p w14:paraId="64924BC1" w14:textId="77777777" w:rsidR="00310F0F" w:rsidRPr="001B2D12" w:rsidRDefault="00310F0F" w:rsidP="00310F0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1B2D12">
              <w:rPr>
                <w:rFonts w:asciiTheme="minorHAnsi" w:hAnsiTheme="minorHAnsi" w:cstheme="minorHAnsi"/>
                <w:sz w:val="22"/>
                <w:szCs w:val="22"/>
              </w:rPr>
              <w:t xml:space="preserve">OFSTED grade 1 lessons observed </w:t>
            </w:r>
          </w:p>
          <w:p w14:paraId="5B71095F" w14:textId="77777777" w:rsidR="00310F0F" w:rsidRPr="001B2D12" w:rsidRDefault="00310F0F" w:rsidP="00310F0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2"/>
                <w:szCs w:val="22"/>
              </w:rPr>
            </w:pPr>
            <w:r w:rsidRPr="001B2D12">
              <w:rPr>
                <w:rFonts w:asciiTheme="minorHAnsi" w:hAnsiTheme="minorHAnsi" w:cstheme="minorHAnsi"/>
                <w:sz w:val="22"/>
                <w:szCs w:val="22"/>
              </w:rPr>
              <w:t xml:space="preserve">Range of additional experiences with primary age children </w:t>
            </w:r>
          </w:p>
          <w:p w14:paraId="1A816EAF" w14:textId="77777777" w:rsidR="00310F0F" w:rsidRPr="009355CB" w:rsidRDefault="00310F0F" w:rsidP="00310F0F">
            <w:pPr>
              <w:pStyle w:val="ListParagraph"/>
              <w:numPr>
                <w:ilvl w:val="0"/>
                <w:numId w:val="8"/>
              </w:numPr>
              <w:contextualSpacing w:val="0"/>
              <w:rPr>
                <w:rFonts w:asciiTheme="minorHAnsi" w:hAnsiTheme="minorHAnsi" w:cstheme="minorHAnsi"/>
                <w:sz w:val="22"/>
                <w:szCs w:val="22"/>
              </w:rPr>
            </w:pPr>
            <w:r w:rsidRPr="001B2D12">
              <w:rPr>
                <w:rFonts w:asciiTheme="minorHAnsi" w:hAnsiTheme="minorHAnsi" w:cstheme="minorHAnsi"/>
                <w:sz w:val="22"/>
                <w:szCs w:val="22"/>
              </w:rPr>
              <w:t>Experience of children with SEN</w:t>
            </w:r>
          </w:p>
        </w:tc>
        <w:tc>
          <w:tcPr>
            <w:tcW w:w="2462" w:type="dxa"/>
          </w:tcPr>
          <w:p w14:paraId="727FFC00" w14:textId="77777777" w:rsidR="00310F0F" w:rsidRPr="009355CB" w:rsidRDefault="00310F0F" w:rsidP="00310F0F">
            <w:pPr>
              <w:pStyle w:val="ListParagraph"/>
              <w:numPr>
                <w:ilvl w:val="0"/>
                <w:numId w:val="4"/>
              </w:numPr>
              <w:contextualSpacing w:val="0"/>
              <w:rPr>
                <w:rFonts w:asciiTheme="minorHAnsi" w:eastAsia="Calibri" w:hAnsiTheme="minorHAnsi" w:cstheme="minorHAnsi"/>
                <w:sz w:val="22"/>
                <w:szCs w:val="22"/>
                <w:u w:color="FF0000"/>
              </w:rPr>
            </w:pPr>
            <w:r w:rsidRPr="009355CB">
              <w:rPr>
                <w:rFonts w:asciiTheme="minorHAnsi" w:hAnsiTheme="minorHAnsi" w:cstheme="minorHAnsi"/>
                <w:sz w:val="22"/>
                <w:szCs w:val="22"/>
                <w:u w:color="FF0000"/>
              </w:rPr>
              <w:t>Application form</w:t>
            </w:r>
          </w:p>
          <w:p w14:paraId="32F37055" w14:textId="77777777" w:rsidR="00310F0F" w:rsidRPr="009355CB" w:rsidRDefault="00310F0F" w:rsidP="00310F0F">
            <w:pPr>
              <w:pStyle w:val="ListParagraph"/>
              <w:numPr>
                <w:ilvl w:val="0"/>
                <w:numId w:val="4"/>
              </w:numPr>
              <w:contextualSpacing w:val="0"/>
              <w:rPr>
                <w:rFonts w:asciiTheme="minorHAnsi" w:hAnsiTheme="minorHAnsi" w:cstheme="minorHAnsi"/>
                <w:sz w:val="22"/>
                <w:szCs w:val="22"/>
              </w:rPr>
            </w:pPr>
            <w:r w:rsidRPr="009355CB">
              <w:rPr>
                <w:rFonts w:asciiTheme="minorHAnsi" w:hAnsiTheme="minorHAnsi" w:cstheme="minorHAnsi"/>
                <w:sz w:val="22"/>
                <w:szCs w:val="22"/>
                <w:u w:color="FF0000"/>
              </w:rPr>
              <w:t>Interview</w:t>
            </w:r>
          </w:p>
        </w:tc>
      </w:tr>
      <w:tr w:rsidR="00310F0F" w:rsidRPr="009355CB" w14:paraId="2DCEE95D" w14:textId="77777777" w:rsidTr="00F01C2D">
        <w:tc>
          <w:tcPr>
            <w:tcW w:w="2462" w:type="dxa"/>
          </w:tcPr>
          <w:p w14:paraId="060D0640" w14:textId="77777777" w:rsidR="00310F0F" w:rsidRPr="009355CB" w:rsidRDefault="00310F0F" w:rsidP="00F01C2D">
            <w:pPr>
              <w:rPr>
                <w:rFonts w:asciiTheme="minorHAnsi" w:hAnsiTheme="minorHAnsi" w:cstheme="minorHAnsi"/>
                <w:sz w:val="22"/>
                <w:szCs w:val="22"/>
              </w:rPr>
            </w:pPr>
            <w:r w:rsidRPr="009355CB">
              <w:rPr>
                <w:rFonts w:asciiTheme="minorHAnsi" w:hAnsiTheme="minorHAnsi" w:cstheme="minorHAnsi"/>
                <w:sz w:val="22"/>
                <w:szCs w:val="22"/>
              </w:rPr>
              <w:t>Knowledge, skills and abilities</w:t>
            </w:r>
          </w:p>
        </w:tc>
        <w:tc>
          <w:tcPr>
            <w:tcW w:w="2462" w:type="dxa"/>
          </w:tcPr>
          <w:p w14:paraId="3CB57714" w14:textId="77777777" w:rsidR="00310F0F" w:rsidRPr="00922157" w:rsidRDefault="00310F0F" w:rsidP="00310F0F">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206" w:hanging="206"/>
              <w:rPr>
                <w:rFonts w:asciiTheme="minorHAnsi" w:eastAsia="Helvetica Neue" w:hAnsiTheme="minorHAnsi" w:cstheme="minorHAnsi"/>
                <w:sz w:val="22"/>
                <w:szCs w:val="22"/>
                <w:lang w:val="en-US"/>
              </w:rPr>
            </w:pPr>
            <w:r w:rsidRPr="00922157">
              <w:rPr>
                <w:rFonts w:asciiTheme="minorHAnsi" w:eastAsia="Helvetica Neue" w:hAnsiTheme="minorHAnsi" w:cstheme="minorHAnsi"/>
                <w:sz w:val="22"/>
                <w:szCs w:val="22"/>
                <w:lang w:val="en-US"/>
              </w:rPr>
              <w:t>A sound knowledge of the National Curriculum and/or EYFS Framework.</w:t>
            </w:r>
          </w:p>
          <w:p w14:paraId="18A60C17" w14:textId="77777777" w:rsidR="00310F0F" w:rsidRPr="00922157" w:rsidRDefault="00310F0F" w:rsidP="00310F0F">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206" w:hanging="206"/>
              <w:rPr>
                <w:rFonts w:asciiTheme="minorHAnsi" w:eastAsia="Helvetica Neue" w:hAnsiTheme="minorHAnsi" w:cstheme="minorHAnsi"/>
                <w:sz w:val="22"/>
                <w:szCs w:val="22"/>
                <w:lang w:val="en-US"/>
              </w:rPr>
            </w:pPr>
            <w:r w:rsidRPr="00922157">
              <w:rPr>
                <w:rFonts w:asciiTheme="minorHAnsi" w:eastAsia="Helvetica Neue" w:hAnsiTheme="minorHAnsi" w:cstheme="minorHAnsi"/>
                <w:sz w:val="22"/>
                <w:szCs w:val="22"/>
                <w:lang w:val="en-US"/>
              </w:rPr>
              <w:t xml:space="preserve">Ability to deliver the </w:t>
            </w:r>
            <w:proofErr w:type="spellStart"/>
            <w:r w:rsidRPr="00922157">
              <w:rPr>
                <w:rFonts w:asciiTheme="minorHAnsi" w:eastAsia="Helvetica Neue" w:hAnsiTheme="minorHAnsi" w:cstheme="minorHAnsi"/>
                <w:sz w:val="22"/>
                <w:szCs w:val="22"/>
                <w:lang w:val="en-US"/>
              </w:rPr>
              <w:t>programme</w:t>
            </w:r>
            <w:proofErr w:type="spellEnd"/>
            <w:r w:rsidRPr="00922157">
              <w:rPr>
                <w:rFonts w:asciiTheme="minorHAnsi" w:eastAsia="Helvetica Neue" w:hAnsiTheme="minorHAnsi" w:cstheme="minorHAnsi"/>
                <w:sz w:val="22"/>
                <w:szCs w:val="22"/>
                <w:lang w:val="en-US"/>
              </w:rPr>
              <w:t xml:space="preserve"> of study of the National Curriculum subjects differentiated to meet need.</w:t>
            </w:r>
          </w:p>
          <w:p w14:paraId="352A8F52" w14:textId="77777777" w:rsidR="00310F0F" w:rsidRDefault="00310F0F" w:rsidP="00310F0F">
            <w:pPr>
              <w:pStyle w:val="Default"/>
              <w:numPr>
                <w:ilvl w:val="0"/>
                <w:numId w:val="7"/>
              </w:numPr>
              <w:spacing w:before="0"/>
              <w:ind w:left="206" w:hanging="206"/>
              <w:rPr>
                <w:rFonts w:asciiTheme="minorHAnsi" w:hAnsiTheme="minorHAnsi" w:cstheme="minorHAnsi"/>
                <w:sz w:val="22"/>
                <w:szCs w:val="22"/>
                <w:lang w:val="en-US"/>
              </w:rPr>
            </w:pPr>
            <w:r w:rsidRPr="00922157">
              <w:rPr>
                <w:rFonts w:asciiTheme="minorHAnsi" w:hAnsiTheme="minorHAnsi" w:cstheme="minorHAnsi"/>
                <w:sz w:val="22"/>
                <w:szCs w:val="22"/>
                <w:lang w:val="en-US"/>
              </w:rPr>
              <w:t>Sensitivity towards the requirements of children with Special Educational Needs.</w:t>
            </w:r>
          </w:p>
          <w:p w14:paraId="3CC902C6" w14:textId="77777777" w:rsidR="00310F0F" w:rsidRPr="00922157" w:rsidRDefault="00310F0F" w:rsidP="00310F0F">
            <w:pPr>
              <w:pStyle w:val="Default"/>
              <w:numPr>
                <w:ilvl w:val="0"/>
                <w:numId w:val="7"/>
              </w:numPr>
              <w:spacing w:before="0"/>
              <w:ind w:left="206" w:hanging="206"/>
              <w:rPr>
                <w:rFonts w:asciiTheme="minorHAnsi" w:hAnsiTheme="minorHAnsi" w:cstheme="minorHAnsi"/>
                <w:sz w:val="22"/>
                <w:szCs w:val="22"/>
                <w:lang w:val="en-US"/>
              </w:rPr>
            </w:pPr>
            <w:r w:rsidRPr="009355CB">
              <w:rPr>
                <w:rFonts w:asciiTheme="minorHAnsi" w:hAnsiTheme="minorHAnsi" w:cstheme="minorHAnsi"/>
                <w:sz w:val="22"/>
                <w:szCs w:val="22"/>
                <w:lang w:val="en-US"/>
              </w:rPr>
              <w:t xml:space="preserve">Working knowledge of Microsoft Office, including Word, Excel and PowerPoint. </w:t>
            </w:r>
            <w:r w:rsidRPr="00922157">
              <w:rPr>
                <w:rFonts w:asciiTheme="minorHAnsi" w:hAnsiTheme="minorHAnsi" w:cstheme="minorHAnsi"/>
                <w:sz w:val="22"/>
                <w:szCs w:val="22"/>
                <w:lang w:val="en-US"/>
              </w:rPr>
              <w:t> </w:t>
            </w:r>
          </w:p>
          <w:p w14:paraId="067C326F" w14:textId="77777777" w:rsidR="00310F0F" w:rsidRPr="009355CB" w:rsidRDefault="00310F0F" w:rsidP="00310F0F">
            <w:pPr>
              <w:pStyle w:val="Default"/>
              <w:numPr>
                <w:ilvl w:val="0"/>
                <w:numId w:val="7"/>
              </w:numPr>
              <w:spacing w:before="0"/>
              <w:ind w:left="206" w:hanging="206"/>
              <w:rPr>
                <w:rFonts w:asciiTheme="minorHAnsi" w:hAnsiTheme="minorHAnsi" w:cstheme="minorHAnsi"/>
                <w:sz w:val="22"/>
                <w:szCs w:val="22"/>
                <w:lang w:val="en-US"/>
              </w:rPr>
            </w:pPr>
            <w:r w:rsidRPr="009355CB">
              <w:rPr>
                <w:rFonts w:asciiTheme="minorHAnsi" w:hAnsiTheme="minorHAnsi" w:cstheme="minorHAnsi"/>
                <w:sz w:val="22"/>
                <w:szCs w:val="22"/>
                <w:lang w:val="en-US"/>
              </w:rPr>
              <w:lastRenderedPageBreak/>
              <w:t xml:space="preserve">Strong verbal and written communication skills. </w:t>
            </w:r>
            <w:r w:rsidRPr="00922157">
              <w:rPr>
                <w:rFonts w:asciiTheme="minorHAnsi" w:hAnsiTheme="minorHAnsi" w:cstheme="minorHAnsi"/>
                <w:sz w:val="22"/>
                <w:szCs w:val="22"/>
                <w:lang w:val="en-US"/>
              </w:rPr>
              <w:t> </w:t>
            </w:r>
          </w:p>
          <w:p w14:paraId="65A79142" w14:textId="77777777" w:rsidR="00310F0F" w:rsidRPr="009355CB" w:rsidRDefault="00310F0F" w:rsidP="00310F0F">
            <w:pPr>
              <w:pStyle w:val="Default"/>
              <w:numPr>
                <w:ilvl w:val="0"/>
                <w:numId w:val="7"/>
              </w:numPr>
              <w:spacing w:before="0"/>
              <w:ind w:left="206" w:hanging="206"/>
              <w:rPr>
                <w:rFonts w:asciiTheme="minorHAnsi" w:hAnsiTheme="minorHAnsi" w:cstheme="minorHAnsi"/>
                <w:sz w:val="22"/>
                <w:szCs w:val="22"/>
                <w:lang w:val="en-US"/>
              </w:rPr>
            </w:pPr>
            <w:r w:rsidRPr="009355CB">
              <w:rPr>
                <w:rFonts w:asciiTheme="minorHAnsi" w:hAnsiTheme="minorHAnsi" w:cstheme="minorHAnsi"/>
                <w:sz w:val="22"/>
                <w:szCs w:val="22"/>
                <w:lang w:val="en-US"/>
              </w:rPr>
              <w:t xml:space="preserve">Ability to build strong working relationships with all stakeholders </w:t>
            </w:r>
            <w:r w:rsidRPr="00922157">
              <w:rPr>
                <w:rFonts w:asciiTheme="minorHAnsi" w:hAnsiTheme="minorHAnsi" w:cstheme="minorHAnsi"/>
                <w:sz w:val="22"/>
                <w:szCs w:val="22"/>
                <w:lang w:val="en-US"/>
              </w:rPr>
              <w:t> </w:t>
            </w:r>
          </w:p>
          <w:p w14:paraId="687C6F02" w14:textId="77777777" w:rsidR="00310F0F" w:rsidRPr="009355CB" w:rsidRDefault="00310F0F" w:rsidP="00310F0F">
            <w:pPr>
              <w:pStyle w:val="Default"/>
              <w:numPr>
                <w:ilvl w:val="0"/>
                <w:numId w:val="7"/>
              </w:numPr>
              <w:spacing w:before="0"/>
              <w:ind w:left="206" w:hanging="206"/>
              <w:rPr>
                <w:rFonts w:asciiTheme="minorHAnsi" w:hAnsiTheme="minorHAnsi" w:cstheme="minorHAnsi"/>
                <w:sz w:val="22"/>
                <w:szCs w:val="22"/>
                <w:lang w:val="en-US"/>
              </w:rPr>
            </w:pPr>
            <w:r w:rsidRPr="009355CB">
              <w:rPr>
                <w:rFonts w:asciiTheme="minorHAnsi" w:hAnsiTheme="minorHAnsi" w:cstheme="minorHAnsi"/>
                <w:sz w:val="22"/>
                <w:szCs w:val="22"/>
                <w:lang w:val="en-US"/>
              </w:rPr>
              <w:t xml:space="preserve">Ability to work under pressure and unsupervised on own initiative working to tight deadlines </w:t>
            </w:r>
            <w:r w:rsidRPr="00922157">
              <w:rPr>
                <w:rFonts w:asciiTheme="minorHAnsi" w:hAnsiTheme="minorHAnsi" w:cstheme="minorHAnsi"/>
                <w:sz w:val="22"/>
                <w:szCs w:val="22"/>
                <w:lang w:val="en-US"/>
              </w:rPr>
              <w:t> </w:t>
            </w:r>
          </w:p>
          <w:p w14:paraId="08BB9E5C" w14:textId="77777777" w:rsidR="00310F0F" w:rsidRPr="009355CB" w:rsidRDefault="00310F0F" w:rsidP="00310F0F">
            <w:pPr>
              <w:pStyle w:val="Default"/>
              <w:numPr>
                <w:ilvl w:val="0"/>
                <w:numId w:val="7"/>
              </w:numPr>
              <w:spacing w:before="0"/>
              <w:ind w:left="206" w:hanging="206"/>
              <w:rPr>
                <w:rFonts w:asciiTheme="minorHAnsi" w:hAnsiTheme="minorHAnsi" w:cstheme="minorHAnsi"/>
                <w:sz w:val="22"/>
                <w:szCs w:val="22"/>
                <w:lang w:val="en-US"/>
              </w:rPr>
            </w:pPr>
            <w:r w:rsidRPr="009355CB">
              <w:rPr>
                <w:rFonts w:asciiTheme="minorHAnsi" w:hAnsiTheme="minorHAnsi" w:cstheme="minorHAnsi"/>
                <w:sz w:val="22"/>
                <w:szCs w:val="22"/>
                <w:lang w:val="en-US"/>
              </w:rPr>
              <w:t>Ability to preserve confidentiality and discretion</w:t>
            </w:r>
          </w:p>
        </w:tc>
        <w:tc>
          <w:tcPr>
            <w:tcW w:w="2462" w:type="dxa"/>
          </w:tcPr>
          <w:p w14:paraId="20B6E1DA" w14:textId="77777777" w:rsidR="00310F0F" w:rsidRPr="00922157" w:rsidRDefault="00310F0F" w:rsidP="00310F0F">
            <w:pPr>
              <w:numPr>
                <w:ilvl w:val="0"/>
                <w:numId w:val="7"/>
              </w:numPr>
              <w:ind w:left="206" w:hanging="206"/>
              <w:rPr>
                <w:rFonts w:asciiTheme="minorHAnsi" w:eastAsia="Helvetica Neue" w:hAnsiTheme="minorHAnsi" w:cstheme="minorHAnsi"/>
                <w:sz w:val="22"/>
                <w:szCs w:val="22"/>
                <w:lang w:val="en-US"/>
              </w:rPr>
            </w:pPr>
            <w:r w:rsidRPr="00922157">
              <w:rPr>
                <w:rFonts w:asciiTheme="minorHAnsi" w:eastAsia="Helvetica Neue" w:hAnsiTheme="minorHAnsi" w:cstheme="minorHAnsi"/>
                <w:sz w:val="22"/>
                <w:szCs w:val="22"/>
                <w:lang w:val="en-US"/>
              </w:rPr>
              <w:lastRenderedPageBreak/>
              <w:t>Experience of target setting for pupils.</w:t>
            </w:r>
          </w:p>
          <w:p w14:paraId="2303250A" w14:textId="77777777" w:rsidR="00310F0F" w:rsidRPr="00922157" w:rsidRDefault="00310F0F" w:rsidP="00310F0F">
            <w:pPr>
              <w:numPr>
                <w:ilvl w:val="0"/>
                <w:numId w:val="7"/>
              </w:numPr>
              <w:ind w:left="206" w:hanging="206"/>
              <w:rPr>
                <w:rFonts w:asciiTheme="minorHAnsi" w:eastAsia="Helvetica Neue" w:hAnsiTheme="minorHAnsi" w:cstheme="minorHAnsi"/>
                <w:sz w:val="22"/>
                <w:szCs w:val="22"/>
                <w:lang w:val="en-US"/>
              </w:rPr>
            </w:pPr>
            <w:r w:rsidRPr="00922157">
              <w:rPr>
                <w:rFonts w:asciiTheme="minorHAnsi" w:eastAsia="Helvetica Neue" w:hAnsiTheme="minorHAnsi" w:cstheme="minorHAnsi"/>
                <w:sz w:val="22"/>
                <w:szCs w:val="22"/>
                <w:lang w:val="en-US"/>
              </w:rPr>
              <w:t>Potential to contribute to the development of a specific subject area.</w:t>
            </w:r>
          </w:p>
          <w:p w14:paraId="4AB0B6FD" w14:textId="77777777" w:rsidR="00310F0F" w:rsidRPr="00922157" w:rsidRDefault="00310F0F" w:rsidP="00310F0F">
            <w:pPr>
              <w:numPr>
                <w:ilvl w:val="0"/>
                <w:numId w:val="7"/>
              </w:numPr>
              <w:ind w:left="206" w:hanging="206"/>
              <w:rPr>
                <w:rFonts w:asciiTheme="minorHAnsi" w:eastAsia="Helvetica Neue" w:hAnsiTheme="minorHAnsi" w:cstheme="minorHAnsi"/>
                <w:sz w:val="22"/>
                <w:szCs w:val="22"/>
                <w:lang w:val="en-US"/>
              </w:rPr>
            </w:pPr>
            <w:r w:rsidRPr="00922157">
              <w:rPr>
                <w:rFonts w:asciiTheme="minorHAnsi" w:eastAsia="Helvetica Neue" w:hAnsiTheme="minorHAnsi" w:cstheme="minorHAnsi"/>
                <w:sz w:val="22"/>
                <w:szCs w:val="22"/>
                <w:lang w:val="en-US"/>
              </w:rPr>
              <w:t>Ability to suggest and implement initiatives to raise standards.</w:t>
            </w:r>
          </w:p>
          <w:p w14:paraId="7868F740" w14:textId="77777777" w:rsidR="00310F0F" w:rsidRPr="00922157" w:rsidRDefault="00310F0F" w:rsidP="00310F0F">
            <w:pPr>
              <w:numPr>
                <w:ilvl w:val="0"/>
                <w:numId w:val="7"/>
              </w:numPr>
              <w:ind w:left="206" w:hanging="206"/>
              <w:rPr>
                <w:rFonts w:asciiTheme="minorHAnsi" w:eastAsia="Helvetica Neue" w:hAnsiTheme="minorHAnsi" w:cstheme="minorHAnsi"/>
                <w:sz w:val="22"/>
                <w:szCs w:val="22"/>
                <w:lang w:val="en-US"/>
              </w:rPr>
            </w:pPr>
            <w:r w:rsidRPr="00922157">
              <w:rPr>
                <w:rFonts w:asciiTheme="minorHAnsi" w:eastAsia="Helvetica Neue" w:hAnsiTheme="minorHAnsi" w:cstheme="minorHAnsi"/>
                <w:sz w:val="22"/>
                <w:szCs w:val="22"/>
                <w:lang w:val="en-US"/>
              </w:rPr>
              <w:t>Ability to offer ‘extra-curricular’ activities</w:t>
            </w:r>
          </w:p>
          <w:p w14:paraId="6DE24F4E" w14:textId="77777777" w:rsidR="00310F0F" w:rsidRPr="00922157" w:rsidRDefault="00310F0F" w:rsidP="00310F0F">
            <w:pPr>
              <w:numPr>
                <w:ilvl w:val="0"/>
                <w:numId w:val="7"/>
              </w:numPr>
              <w:ind w:left="206" w:hanging="206"/>
              <w:rPr>
                <w:rFonts w:asciiTheme="minorHAnsi" w:eastAsia="Helvetica Neue" w:hAnsiTheme="minorHAnsi" w:cstheme="minorHAnsi"/>
                <w:sz w:val="22"/>
                <w:szCs w:val="22"/>
                <w:lang w:val="en-US"/>
              </w:rPr>
            </w:pPr>
            <w:r w:rsidRPr="00922157">
              <w:rPr>
                <w:rFonts w:asciiTheme="minorHAnsi" w:eastAsia="Helvetica Neue" w:hAnsiTheme="minorHAnsi" w:cstheme="minorHAnsi"/>
                <w:sz w:val="22"/>
                <w:szCs w:val="22"/>
                <w:lang w:val="en-US"/>
              </w:rPr>
              <w:t>Experience of liaising effectively with outside agencies.</w:t>
            </w:r>
          </w:p>
          <w:p w14:paraId="1E094352" w14:textId="77777777" w:rsidR="00310F0F" w:rsidRPr="00922157" w:rsidRDefault="00310F0F" w:rsidP="00310F0F">
            <w:pPr>
              <w:numPr>
                <w:ilvl w:val="0"/>
                <w:numId w:val="7"/>
              </w:numPr>
              <w:ind w:left="206" w:hanging="206"/>
              <w:rPr>
                <w:rFonts w:asciiTheme="minorHAnsi" w:eastAsia="Helvetica Neue" w:hAnsiTheme="minorHAnsi" w:cstheme="minorHAnsi"/>
                <w:sz w:val="22"/>
                <w:szCs w:val="22"/>
                <w:lang w:val="en-US"/>
              </w:rPr>
            </w:pPr>
            <w:r w:rsidRPr="00922157">
              <w:rPr>
                <w:rFonts w:asciiTheme="minorHAnsi" w:eastAsia="Helvetica Neue" w:hAnsiTheme="minorHAnsi" w:cstheme="minorHAnsi"/>
                <w:sz w:val="22"/>
                <w:szCs w:val="22"/>
                <w:lang w:val="en-US"/>
              </w:rPr>
              <w:t>Experience of developing links.</w:t>
            </w:r>
          </w:p>
          <w:p w14:paraId="64686E7D" w14:textId="77777777" w:rsidR="00310F0F" w:rsidRPr="00922157" w:rsidRDefault="00310F0F" w:rsidP="00310F0F">
            <w:pPr>
              <w:numPr>
                <w:ilvl w:val="0"/>
                <w:numId w:val="7"/>
              </w:numPr>
              <w:ind w:left="206" w:hanging="206"/>
              <w:rPr>
                <w:rFonts w:asciiTheme="minorHAnsi" w:eastAsia="Helvetica Neue" w:hAnsiTheme="minorHAnsi" w:cstheme="minorHAnsi"/>
                <w:sz w:val="22"/>
                <w:szCs w:val="22"/>
                <w:lang w:val="en-US"/>
              </w:rPr>
            </w:pPr>
            <w:r w:rsidRPr="00922157">
              <w:rPr>
                <w:rFonts w:asciiTheme="minorHAnsi" w:eastAsia="Helvetica Neue" w:hAnsiTheme="minorHAnsi" w:cstheme="minorHAnsi"/>
                <w:sz w:val="22"/>
                <w:szCs w:val="22"/>
                <w:lang w:val="en-US"/>
              </w:rPr>
              <w:t>Experience of encouraging parent/family liaison and participation.</w:t>
            </w:r>
          </w:p>
        </w:tc>
        <w:tc>
          <w:tcPr>
            <w:tcW w:w="2462" w:type="dxa"/>
          </w:tcPr>
          <w:p w14:paraId="1563991D" w14:textId="77777777" w:rsidR="00310F0F" w:rsidRPr="009355CB" w:rsidRDefault="00310F0F" w:rsidP="00310F0F">
            <w:pPr>
              <w:pStyle w:val="ListParagraph"/>
              <w:numPr>
                <w:ilvl w:val="0"/>
                <w:numId w:val="2"/>
              </w:numPr>
              <w:ind w:left="380" w:hanging="284"/>
              <w:contextualSpacing w:val="0"/>
              <w:rPr>
                <w:rFonts w:asciiTheme="minorHAnsi" w:hAnsiTheme="minorHAnsi" w:cstheme="minorHAnsi"/>
                <w:sz w:val="22"/>
                <w:szCs w:val="22"/>
              </w:rPr>
            </w:pPr>
            <w:r w:rsidRPr="009355CB">
              <w:rPr>
                <w:rFonts w:asciiTheme="minorHAnsi" w:hAnsiTheme="minorHAnsi" w:cstheme="minorHAnsi"/>
                <w:sz w:val="22"/>
                <w:szCs w:val="22"/>
              </w:rPr>
              <w:t>Application form</w:t>
            </w:r>
          </w:p>
          <w:p w14:paraId="28F5B000" w14:textId="77777777" w:rsidR="00310F0F" w:rsidRPr="009355CB" w:rsidRDefault="00310F0F" w:rsidP="00310F0F">
            <w:pPr>
              <w:pStyle w:val="ListParagraph"/>
              <w:numPr>
                <w:ilvl w:val="0"/>
                <w:numId w:val="2"/>
              </w:numPr>
              <w:ind w:left="380" w:hanging="284"/>
              <w:contextualSpacing w:val="0"/>
              <w:rPr>
                <w:rFonts w:asciiTheme="minorHAnsi" w:hAnsiTheme="minorHAnsi" w:cstheme="minorHAnsi"/>
                <w:sz w:val="22"/>
                <w:szCs w:val="22"/>
              </w:rPr>
            </w:pPr>
            <w:r w:rsidRPr="009355CB">
              <w:rPr>
                <w:rFonts w:asciiTheme="minorHAnsi" w:hAnsiTheme="minorHAnsi" w:cstheme="minorHAnsi"/>
                <w:sz w:val="22"/>
                <w:szCs w:val="22"/>
              </w:rPr>
              <w:t>Interview</w:t>
            </w:r>
          </w:p>
          <w:p w14:paraId="746DA7E5" w14:textId="77777777" w:rsidR="00310F0F" w:rsidRPr="009355CB" w:rsidRDefault="00310F0F" w:rsidP="00310F0F">
            <w:pPr>
              <w:pStyle w:val="ListParagraph"/>
              <w:numPr>
                <w:ilvl w:val="0"/>
                <w:numId w:val="2"/>
              </w:numPr>
              <w:ind w:left="380" w:hanging="284"/>
              <w:contextualSpacing w:val="0"/>
              <w:rPr>
                <w:rFonts w:asciiTheme="minorHAnsi" w:hAnsiTheme="minorHAnsi" w:cstheme="minorHAnsi"/>
                <w:sz w:val="22"/>
                <w:szCs w:val="22"/>
              </w:rPr>
            </w:pPr>
            <w:r w:rsidRPr="009355CB">
              <w:rPr>
                <w:rFonts w:asciiTheme="minorHAnsi" w:hAnsiTheme="minorHAnsi" w:cstheme="minorHAnsi"/>
                <w:sz w:val="22"/>
                <w:szCs w:val="22"/>
              </w:rPr>
              <w:t>Task</w:t>
            </w:r>
          </w:p>
        </w:tc>
      </w:tr>
      <w:tr w:rsidR="00310F0F" w:rsidRPr="009355CB" w14:paraId="06AAC3D4" w14:textId="77777777" w:rsidTr="00F01C2D">
        <w:tc>
          <w:tcPr>
            <w:tcW w:w="2462" w:type="dxa"/>
            <w:vMerge w:val="restart"/>
          </w:tcPr>
          <w:p w14:paraId="75DB6149" w14:textId="77777777" w:rsidR="00310F0F" w:rsidRPr="009355CB" w:rsidRDefault="00310F0F" w:rsidP="00F01C2D">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b/>
                <w:bCs/>
                <w:color w:val="ED7D31"/>
                <w:sz w:val="22"/>
                <w:szCs w:val="22"/>
                <w:u w:color="ED7D31"/>
              </w:rPr>
            </w:pPr>
            <w:r w:rsidRPr="009355CB">
              <w:rPr>
                <w:rFonts w:asciiTheme="minorHAnsi" w:hAnsiTheme="minorHAnsi" w:cstheme="minorHAnsi"/>
                <w:sz w:val="22"/>
                <w:szCs w:val="22"/>
              </w:rPr>
              <w:t>Our Values</w:t>
            </w:r>
          </w:p>
        </w:tc>
        <w:tc>
          <w:tcPr>
            <w:tcW w:w="2462" w:type="dxa"/>
          </w:tcPr>
          <w:p w14:paraId="7C3018D0" w14:textId="77777777" w:rsidR="00310F0F" w:rsidRPr="009355CB" w:rsidRDefault="00310F0F" w:rsidP="00F01C2D">
            <w:pPr>
              <w:rPr>
                <w:rFonts w:asciiTheme="minorHAnsi" w:hAnsiTheme="minorHAnsi" w:cstheme="minorHAnsi"/>
                <w:sz w:val="22"/>
                <w:szCs w:val="22"/>
              </w:rPr>
            </w:pPr>
            <w:r w:rsidRPr="009355CB">
              <w:rPr>
                <w:rFonts w:asciiTheme="minorHAnsi" w:hAnsiTheme="minorHAnsi" w:cstheme="minorHAnsi"/>
                <w:sz w:val="22"/>
                <w:szCs w:val="22"/>
              </w:rPr>
              <w:t>Community: Evidence of working together for a common purpose and encouraging diversity</w:t>
            </w:r>
          </w:p>
        </w:tc>
        <w:tc>
          <w:tcPr>
            <w:tcW w:w="2462" w:type="dxa"/>
          </w:tcPr>
          <w:p w14:paraId="5C34E7F6" w14:textId="77777777" w:rsidR="00310F0F" w:rsidRPr="009355CB" w:rsidRDefault="00310F0F" w:rsidP="00F01C2D">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2462" w:type="dxa"/>
          </w:tcPr>
          <w:p w14:paraId="74B3A0B4" w14:textId="77777777" w:rsidR="00310F0F" w:rsidRPr="009355CB" w:rsidRDefault="00310F0F" w:rsidP="00310F0F">
            <w:pPr>
              <w:pStyle w:val="ListParagraph"/>
              <w:numPr>
                <w:ilvl w:val="0"/>
                <w:numId w:val="5"/>
              </w:numPr>
              <w:ind w:left="380" w:hanging="284"/>
              <w:contextualSpacing w:val="0"/>
              <w:rPr>
                <w:rFonts w:asciiTheme="minorHAnsi" w:eastAsia="Calibri" w:hAnsiTheme="minorHAnsi" w:cstheme="minorHAnsi"/>
                <w:sz w:val="22"/>
                <w:szCs w:val="22"/>
              </w:rPr>
            </w:pPr>
            <w:r w:rsidRPr="009355CB">
              <w:rPr>
                <w:rFonts w:asciiTheme="minorHAnsi" w:hAnsiTheme="minorHAnsi" w:cstheme="minorHAnsi"/>
                <w:sz w:val="22"/>
                <w:szCs w:val="22"/>
              </w:rPr>
              <w:t>Interview</w:t>
            </w:r>
          </w:p>
          <w:p w14:paraId="2A291F84" w14:textId="77777777" w:rsidR="00310F0F" w:rsidRPr="009355CB" w:rsidRDefault="00310F0F" w:rsidP="00310F0F">
            <w:pPr>
              <w:pStyle w:val="ListParagraph"/>
              <w:numPr>
                <w:ilvl w:val="0"/>
                <w:numId w:val="5"/>
              </w:numPr>
              <w:ind w:left="380" w:hanging="284"/>
              <w:contextualSpacing w:val="0"/>
              <w:rPr>
                <w:rFonts w:asciiTheme="minorHAnsi" w:hAnsiTheme="minorHAnsi" w:cstheme="minorHAnsi"/>
                <w:sz w:val="22"/>
                <w:szCs w:val="22"/>
              </w:rPr>
            </w:pPr>
            <w:r w:rsidRPr="009355CB">
              <w:rPr>
                <w:rFonts w:asciiTheme="minorHAnsi" w:hAnsiTheme="minorHAnsi" w:cstheme="minorHAnsi"/>
                <w:sz w:val="22"/>
                <w:szCs w:val="22"/>
              </w:rPr>
              <w:t>Tasks</w:t>
            </w:r>
          </w:p>
        </w:tc>
      </w:tr>
      <w:tr w:rsidR="00310F0F" w:rsidRPr="009355CB" w14:paraId="42350C42" w14:textId="77777777" w:rsidTr="00F01C2D">
        <w:tc>
          <w:tcPr>
            <w:tcW w:w="2462" w:type="dxa"/>
            <w:vMerge/>
          </w:tcPr>
          <w:p w14:paraId="60274A52" w14:textId="77777777" w:rsidR="00310F0F" w:rsidRPr="009355CB" w:rsidRDefault="00310F0F" w:rsidP="00F01C2D">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2462" w:type="dxa"/>
          </w:tcPr>
          <w:p w14:paraId="5E5B0F5E" w14:textId="77777777" w:rsidR="00310F0F" w:rsidRPr="009355CB" w:rsidRDefault="00310F0F" w:rsidP="00F01C2D">
            <w:pPr>
              <w:rPr>
                <w:rFonts w:asciiTheme="minorHAnsi" w:hAnsiTheme="minorHAnsi" w:cstheme="minorHAnsi"/>
                <w:sz w:val="22"/>
                <w:szCs w:val="22"/>
              </w:rPr>
            </w:pPr>
            <w:r w:rsidRPr="009355CB">
              <w:rPr>
                <w:rFonts w:asciiTheme="minorHAnsi" w:hAnsiTheme="minorHAnsi" w:cstheme="minorHAnsi"/>
                <w:sz w:val="22"/>
                <w:szCs w:val="22"/>
              </w:rPr>
              <w:t>Integrity: Evidence of doing the right things for the right reason</w:t>
            </w:r>
          </w:p>
        </w:tc>
        <w:tc>
          <w:tcPr>
            <w:tcW w:w="2462" w:type="dxa"/>
          </w:tcPr>
          <w:p w14:paraId="66697259" w14:textId="77777777" w:rsidR="00310F0F" w:rsidRPr="009355CB" w:rsidRDefault="00310F0F" w:rsidP="00F01C2D">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2462" w:type="dxa"/>
          </w:tcPr>
          <w:p w14:paraId="76549B11" w14:textId="77777777" w:rsidR="00310F0F" w:rsidRPr="009355CB" w:rsidRDefault="00310F0F" w:rsidP="00310F0F">
            <w:pPr>
              <w:pStyle w:val="ListParagraph"/>
              <w:numPr>
                <w:ilvl w:val="0"/>
                <w:numId w:val="5"/>
              </w:numPr>
              <w:ind w:left="380" w:hanging="284"/>
              <w:contextualSpacing w:val="0"/>
              <w:rPr>
                <w:rFonts w:asciiTheme="minorHAnsi" w:eastAsia="Calibri" w:hAnsiTheme="minorHAnsi" w:cstheme="minorHAnsi"/>
                <w:sz w:val="22"/>
                <w:szCs w:val="22"/>
              </w:rPr>
            </w:pPr>
            <w:r w:rsidRPr="009355CB">
              <w:rPr>
                <w:rFonts w:asciiTheme="minorHAnsi" w:hAnsiTheme="minorHAnsi" w:cstheme="minorHAnsi"/>
                <w:sz w:val="22"/>
                <w:szCs w:val="22"/>
              </w:rPr>
              <w:t>Interview</w:t>
            </w:r>
          </w:p>
          <w:p w14:paraId="26CDDA1B" w14:textId="77777777" w:rsidR="00310F0F" w:rsidRPr="009355CB" w:rsidRDefault="00310F0F" w:rsidP="00310F0F">
            <w:pPr>
              <w:pStyle w:val="ListParagraph"/>
              <w:numPr>
                <w:ilvl w:val="0"/>
                <w:numId w:val="5"/>
              </w:numPr>
              <w:ind w:left="380" w:hanging="284"/>
              <w:contextualSpacing w:val="0"/>
              <w:rPr>
                <w:rFonts w:asciiTheme="minorHAnsi" w:hAnsiTheme="minorHAnsi" w:cstheme="minorHAnsi"/>
                <w:sz w:val="22"/>
                <w:szCs w:val="22"/>
              </w:rPr>
            </w:pPr>
            <w:r w:rsidRPr="009355CB">
              <w:rPr>
                <w:rFonts w:asciiTheme="minorHAnsi" w:hAnsiTheme="minorHAnsi" w:cstheme="minorHAnsi"/>
                <w:sz w:val="22"/>
                <w:szCs w:val="22"/>
              </w:rPr>
              <w:t>Tasks</w:t>
            </w:r>
          </w:p>
        </w:tc>
      </w:tr>
      <w:tr w:rsidR="00310F0F" w:rsidRPr="009355CB" w14:paraId="4327FFED" w14:textId="77777777" w:rsidTr="00F01C2D">
        <w:tc>
          <w:tcPr>
            <w:tcW w:w="2462" w:type="dxa"/>
            <w:vMerge/>
          </w:tcPr>
          <w:p w14:paraId="082420A3" w14:textId="77777777" w:rsidR="00310F0F" w:rsidRPr="009355CB" w:rsidRDefault="00310F0F" w:rsidP="00F01C2D">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2462" w:type="dxa"/>
          </w:tcPr>
          <w:p w14:paraId="6D04CCD4" w14:textId="77777777" w:rsidR="00310F0F" w:rsidRPr="009355CB" w:rsidRDefault="00310F0F" w:rsidP="00F01C2D">
            <w:pPr>
              <w:rPr>
                <w:rFonts w:asciiTheme="minorHAnsi" w:hAnsiTheme="minorHAnsi" w:cstheme="minorHAnsi"/>
                <w:sz w:val="22"/>
                <w:szCs w:val="22"/>
              </w:rPr>
            </w:pPr>
            <w:r w:rsidRPr="009355CB">
              <w:rPr>
                <w:rFonts w:asciiTheme="minorHAnsi" w:hAnsiTheme="minorHAnsi" w:cstheme="minorHAnsi"/>
                <w:sz w:val="22"/>
                <w:szCs w:val="22"/>
              </w:rPr>
              <w:t>Passion: Evidence of taking personal responsibility, working hard and having high aspirations</w:t>
            </w:r>
          </w:p>
        </w:tc>
        <w:tc>
          <w:tcPr>
            <w:tcW w:w="2462" w:type="dxa"/>
          </w:tcPr>
          <w:p w14:paraId="6C32C305" w14:textId="77777777" w:rsidR="00310F0F" w:rsidRPr="009355CB" w:rsidRDefault="00310F0F" w:rsidP="00F01C2D">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ED7D31"/>
                <w:sz w:val="22"/>
                <w:szCs w:val="22"/>
                <w:u w:color="ED7D31"/>
              </w:rPr>
            </w:pPr>
          </w:p>
        </w:tc>
        <w:tc>
          <w:tcPr>
            <w:tcW w:w="2462" w:type="dxa"/>
          </w:tcPr>
          <w:p w14:paraId="72708722" w14:textId="77777777" w:rsidR="00310F0F" w:rsidRPr="009355CB" w:rsidRDefault="00310F0F" w:rsidP="00310F0F">
            <w:pPr>
              <w:pStyle w:val="ListParagraph"/>
              <w:numPr>
                <w:ilvl w:val="0"/>
                <w:numId w:val="5"/>
              </w:numPr>
              <w:ind w:left="380" w:hanging="284"/>
              <w:contextualSpacing w:val="0"/>
              <w:rPr>
                <w:rFonts w:asciiTheme="minorHAnsi" w:eastAsia="Calibri" w:hAnsiTheme="minorHAnsi" w:cstheme="minorHAnsi"/>
                <w:sz w:val="22"/>
                <w:szCs w:val="22"/>
              </w:rPr>
            </w:pPr>
            <w:r w:rsidRPr="009355CB">
              <w:rPr>
                <w:rFonts w:asciiTheme="minorHAnsi" w:hAnsiTheme="minorHAnsi" w:cstheme="minorHAnsi"/>
                <w:sz w:val="22"/>
                <w:szCs w:val="22"/>
              </w:rPr>
              <w:t>Interview</w:t>
            </w:r>
          </w:p>
          <w:p w14:paraId="61FD07FB" w14:textId="77777777" w:rsidR="00310F0F" w:rsidRPr="009355CB" w:rsidRDefault="00310F0F" w:rsidP="00310F0F">
            <w:pPr>
              <w:pStyle w:val="ListParagraph"/>
              <w:numPr>
                <w:ilvl w:val="0"/>
                <w:numId w:val="5"/>
              </w:numPr>
              <w:ind w:left="380" w:hanging="284"/>
              <w:contextualSpacing w:val="0"/>
              <w:rPr>
                <w:rFonts w:asciiTheme="minorHAnsi" w:hAnsiTheme="minorHAnsi" w:cstheme="minorHAnsi"/>
                <w:sz w:val="22"/>
                <w:szCs w:val="22"/>
              </w:rPr>
            </w:pPr>
            <w:r w:rsidRPr="009355CB">
              <w:rPr>
                <w:rFonts w:asciiTheme="minorHAnsi" w:hAnsiTheme="minorHAnsi" w:cstheme="minorHAnsi"/>
                <w:sz w:val="22"/>
                <w:szCs w:val="22"/>
              </w:rPr>
              <w:t>Tasks</w:t>
            </w:r>
          </w:p>
        </w:tc>
      </w:tr>
    </w:tbl>
    <w:p w14:paraId="7091F578" w14:textId="77777777" w:rsidR="00310F0F" w:rsidRPr="009355CB" w:rsidRDefault="00310F0F" w:rsidP="00310F0F">
      <w:pPr>
        <w:spacing w:after="288" w:line="276" w:lineRule="auto"/>
        <w:jc w:val="center"/>
        <w:rPr>
          <w:rFonts w:asciiTheme="minorHAnsi" w:hAnsiTheme="minorHAnsi" w:cstheme="minorHAnsi"/>
          <w:b/>
          <w:bCs/>
          <w:color w:val="ED7D31"/>
          <w:sz w:val="22"/>
          <w:szCs w:val="22"/>
          <w:u w:color="ED7D31"/>
        </w:rPr>
      </w:pPr>
    </w:p>
    <w:p w14:paraId="2A82FCA6" w14:textId="77777777" w:rsidR="00310F0F" w:rsidRDefault="00310F0F" w:rsidP="00310F0F">
      <w:pPr>
        <w:jc w:val="center"/>
        <w:rPr>
          <w:rFonts w:cs="Arial"/>
        </w:rPr>
      </w:pPr>
      <w:r w:rsidRPr="009E2BAB">
        <w:rPr>
          <w:rFonts w:asciiTheme="minorHAnsi" w:hAnsiTheme="minorHAnsi" w:cstheme="minorHAnsi"/>
          <w:b/>
          <w:i/>
          <w:sz w:val="22"/>
          <w:szCs w:val="22"/>
        </w:rPr>
        <w:t>Bright Futures Educational Trust is committed to safeguarding and promoting the welfare of children and young people and expects all staff and volunteers to share this commitment.  Any successful applicant will be required to undertake an Enhanced Disclosure by the Criminal Records Bureau.  The post is exempt from the Rehabilitation of Offenders Act 1974.</w:t>
      </w:r>
    </w:p>
    <w:p w14:paraId="7E23301C" w14:textId="77777777" w:rsidR="00310F0F" w:rsidRDefault="00310F0F" w:rsidP="00310F0F">
      <w:pPr>
        <w:jc w:val="center"/>
        <w:rPr>
          <w:rFonts w:ascii="Calibri" w:eastAsia="Times New Roman" w:hAnsi="Calibri" w:cs="Arial"/>
          <w:b/>
          <w:bCs/>
          <w:sz w:val="20"/>
          <w:szCs w:val="20"/>
          <w:u w:val="single"/>
        </w:rPr>
      </w:pPr>
    </w:p>
    <w:p w14:paraId="2276E89F" w14:textId="77777777" w:rsidR="00450405" w:rsidRDefault="00450405"/>
    <w:sectPr w:rsidR="00450405" w:rsidSect="00310F0F">
      <w:headerReference w:type="default" r:id="rId5"/>
      <w:footerReference w:type="default" r:id="rId6"/>
      <w:pgSz w:w="11900" w:h="16840"/>
      <w:pgMar w:top="1701" w:right="843" w:bottom="709" w:left="1021" w:header="340" w:footer="11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720998"/>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705238520"/>
          <w:docPartObj>
            <w:docPartGallery w:val="Page Numbers (Top of Page)"/>
            <w:docPartUnique/>
          </w:docPartObj>
        </w:sdtPr>
        <w:sdtContent>
          <w:p w14:paraId="2BFC4769" w14:textId="77777777" w:rsidR="00310F0F" w:rsidRPr="00F729AC" w:rsidRDefault="00310F0F"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Pr>
                <w:rFonts w:asciiTheme="minorHAnsi" w:hAnsiTheme="minorHAnsi" w:cstheme="minorHAnsi"/>
                <w:b/>
                <w:bCs/>
                <w:noProof/>
                <w:sz w:val="20"/>
                <w:szCs w:val="20"/>
              </w:rPr>
              <w:t>2</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Pr>
                <w:rFonts w:asciiTheme="minorHAnsi" w:hAnsiTheme="minorHAnsi" w:cstheme="minorHAnsi"/>
                <w:b/>
                <w:bCs/>
                <w:noProof/>
                <w:sz w:val="20"/>
                <w:szCs w:val="20"/>
              </w:rPr>
              <w:t>8</w:t>
            </w:r>
            <w:r w:rsidRPr="00F729AC">
              <w:rPr>
                <w:rFonts w:asciiTheme="minorHAnsi" w:hAnsiTheme="minorHAnsi" w:cstheme="minorHAnsi"/>
                <w:b/>
                <w:bCs/>
                <w:sz w:val="20"/>
                <w:szCs w:val="20"/>
              </w:rPr>
              <w:fldChar w:fldCharType="end"/>
            </w:r>
          </w:p>
        </w:sdtContent>
      </w:sdt>
    </w:sdtContent>
  </w:sdt>
  <w:p w14:paraId="084C59CB" w14:textId="77777777" w:rsidR="00310F0F" w:rsidRDefault="00310F0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B123" w14:textId="77777777" w:rsidR="00310F0F" w:rsidRDefault="00310F0F" w:rsidP="00433D7D">
    <w:pPr>
      <w:rPr>
        <w:rFonts w:eastAsiaTheme="minorHAnsi" w:cs="Calibri"/>
        <w:color w:val="FFFFFF"/>
        <w:bdr w:val="none" w:sz="0" w:space="0" w:color="auto"/>
        <w14:textOutline w14:w="0" w14:cap="rnd" w14:cmpd="sng" w14:algn="ctr">
          <w14:noFill/>
          <w14:prstDash w14:val="solid"/>
          <w14:bevel/>
        </w14:textOutline>
      </w:rPr>
    </w:pPr>
    <w:r>
      <w:rPr>
        <w:noProof/>
      </w:rPr>
      <w:drawing>
        <wp:inline distT="0" distB="0" distL="0" distR="0" wp14:anchorId="39A74473" wp14:editId="60F9C21F">
          <wp:extent cx="876872" cy="471393"/>
          <wp:effectExtent l="0" t="0" r="0" b="0"/>
          <wp:docPr id="6" name="officeArt object"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6" name="officeArt object" descr="Logo, company name&#10;&#10;Description automatically generated"/>
                  <pic:cNvPicPr>
                    <a:picLocks noChangeAspect="1"/>
                  </pic:cNvPicPr>
                </pic:nvPicPr>
                <pic:blipFill>
                  <a:blip r:embed="rId1"/>
                  <a:stretch>
                    <a:fillRect/>
                  </a:stretch>
                </pic:blipFill>
                <pic:spPr>
                  <a:xfrm>
                    <a:off x="0" y="0"/>
                    <a:ext cx="876872" cy="471393"/>
                  </a:xfrm>
                  <a:prstGeom prst="rect">
                    <a:avLst/>
                  </a:prstGeom>
                  <a:ln w="12700" cap="flat">
                    <a:noFill/>
                    <a:miter lim="400000"/>
                  </a:ln>
                  <a:effectLst/>
                </pic:spPr>
              </pic:pic>
            </a:graphicData>
          </a:graphic>
        </wp:inline>
      </w:drawing>
    </w:r>
    <w:r>
      <w:t xml:space="preserve">       </w:t>
    </w:r>
    <w:r>
      <w:tab/>
    </w:r>
    <w:r>
      <w:tab/>
    </w:r>
    <w:r>
      <w:tab/>
    </w:r>
    <w:r>
      <w:rPr>
        <w:color w:val="FFFFFF"/>
      </w:rPr>
      <w:t>The Hub, Manchester, M41 6NA</w:t>
    </w:r>
    <w:r>
      <w:rPr>
        <w:noProof/>
        <w:color w:val="FFFFFF"/>
      </w:rPr>
      <w:drawing>
        <wp:inline distT="0" distB="0" distL="0" distR="0" wp14:anchorId="68991100" wp14:editId="532E22DD">
          <wp:extent cx="1322705" cy="5245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2705" cy="524510"/>
                  </a:xfrm>
                  <a:prstGeom prst="rect">
                    <a:avLst/>
                  </a:prstGeom>
                  <a:noFill/>
                </pic:spPr>
              </pic:pic>
            </a:graphicData>
          </a:graphic>
        </wp:inline>
      </w:drawing>
    </w:r>
    <w:r>
      <w:rPr>
        <w:color w:val="FFFFFF"/>
      </w:rPr>
      <w:t xml:space="preserve"> </w:t>
    </w:r>
  </w:p>
  <w:p w14:paraId="540D5512" w14:textId="77777777" w:rsidR="00310F0F" w:rsidRDefault="00310F0F" w:rsidP="00433D7D">
    <w:pPr>
      <w:rPr>
        <w:color w:val="FFFFFF"/>
      </w:rPr>
    </w:pPr>
    <w:r>
      <w:rPr>
        <w:color w:val="FFFFFF"/>
      </w:rPr>
      <w:t>T: 0161 941 5681</w:t>
    </w:r>
  </w:p>
  <w:p w14:paraId="1E8566B6" w14:textId="77777777" w:rsidR="00310F0F" w:rsidRDefault="00310F0F" w:rsidP="00433D7D">
    <w:pPr>
      <w:pStyle w:val="Header"/>
      <w:tabs>
        <w:tab w:val="center" w:pos="4947"/>
        <w:tab w:val="right" w:pos="9894"/>
      </w:tabs>
      <w:rPr>
        <w:color w:val="FFFFFF"/>
      </w:rPr>
    </w:pPr>
  </w:p>
  <w:p w14:paraId="7EC21F6B" w14:textId="77777777" w:rsidR="00310F0F" w:rsidRDefault="00310F0F" w:rsidP="00433D7D">
    <w:pPr>
      <w:pStyle w:val="Header"/>
      <w:tabs>
        <w:tab w:val="center" w:pos="4947"/>
        <w:tab w:val="right" w:pos="9894"/>
      </w:tabs>
    </w:pPr>
    <w:r w:rsidRPr="00433D7D">
      <w:rPr>
        <w:color w:val="FFFFFF"/>
      </w:rPr>
      <w:t>www.bfet.uk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43C9A"/>
    <w:multiLevelType w:val="hybridMultilevel"/>
    <w:tmpl w:val="5FAE21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F8752A"/>
    <w:multiLevelType w:val="hybridMultilevel"/>
    <w:tmpl w:val="3CF265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64C13"/>
    <w:multiLevelType w:val="hybridMultilevel"/>
    <w:tmpl w:val="5B9CF7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306D2"/>
    <w:multiLevelType w:val="hybridMultilevel"/>
    <w:tmpl w:val="35B6D524"/>
    <w:numStyleLink w:val="ImportedStyle9"/>
  </w:abstractNum>
  <w:abstractNum w:abstractNumId="5" w15:restartNumberingAfterBreak="0">
    <w:nsid w:val="301B40D1"/>
    <w:multiLevelType w:val="hybridMultilevel"/>
    <w:tmpl w:val="0C56A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DC5933"/>
    <w:multiLevelType w:val="hybridMultilevel"/>
    <w:tmpl w:val="9CD40D9A"/>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4FFB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3A01F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80310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67D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E21C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828D8">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306FE6">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A2963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E690C83"/>
    <w:multiLevelType w:val="hybridMultilevel"/>
    <w:tmpl w:val="96DE4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BA2B87"/>
    <w:multiLevelType w:val="hybridMultilevel"/>
    <w:tmpl w:val="43E2B5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A54FC3"/>
    <w:multiLevelType w:val="hybridMultilevel"/>
    <w:tmpl w:val="418E39B2"/>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E6D9CA">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C2B2C">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E4056">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8FFF4">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E0784">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4CDEE">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C485B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FE45B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69B1A4F"/>
    <w:multiLevelType w:val="hybridMultilevel"/>
    <w:tmpl w:val="A8788DA4"/>
    <w:lvl w:ilvl="0" w:tplc="CB82F93A">
      <w:start w:val="1"/>
      <w:numFmt w:val="bullet"/>
      <w:lvlText w:val="•"/>
      <w:lvlJc w:val="left"/>
      <w:pPr>
        <w:ind w:left="1053"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A8AD9C">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EEE14A">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2C49D4">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E690E0">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E26F70">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C8F824">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B4898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27BE8">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6B574D0"/>
    <w:multiLevelType w:val="hybridMultilevel"/>
    <w:tmpl w:val="2DD25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DC322E"/>
    <w:multiLevelType w:val="hybridMultilevel"/>
    <w:tmpl w:val="14A20E5A"/>
    <w:lvl w:ilvl="0" w:tplc="1EF4C0A4">
      <w:start w:val="1"/>
      <w:numFmt w:val="bullet"/>
      <w:lvlText w:val="•"/>
      <w:lvlJc w:val="left"/>
      <w:pPr>
        <w:ind w:left="637"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704254">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A48AF0">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6CA26">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90CD28">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C28F58">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D65C3E">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AE84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2032BC">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E280967"/>
    <w:multiLevelType w:val="hybridMultilevel"/>
    <w:tmpl w:val="B198CB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789465269">
    <w:abstractNumId w:val="14"/>
  </w:num>
  <w:num w:numId="2" w16cid:durableId="537283653">
    <w:abstractNumId w:val="12"/>
  </w:num>
  <w:num w:numId="3" w16cid:durableId="857112063">
    <w:abstractNumId w:val="7"/>
  </w:num>
  <w:num w:numId="4" w16cid:durableId="1391540689">
    <w:abstractNumId w:val="6"/>
  </w:num>
  <w:num w:numId="5" w16cid:durableId="1876119343">
    <w:abstractNumId w:val="0"/>
  </w:num>
  <w:num w:numId="6" w16cid:durableId="2146971272">
    <w:abstractNumId w:val="4"/>
  </w:num>
  <w:num w:numId="7" w16cid:durableId="549414061">
    <w:abstractNumId w:val="10"/>
  </w:num>
  <w:num w:numId="8" w16cid:durableId="70933208">
    <w:abstractNumId w:val="9"/>
  </w:num>
  <w:num w:numId="9" w16cid:durableId="905338392">
    <w:abstractNumId w:val="8"/>
  </w:num>
  <w:num w:numId="10" w16cid:durableId="1206675544">
    <w:abstractNumId w:val="11"/>
  </w:num>
  <w:num w:numId="11" w16cid:durableId="873344724">
    <w:abstractNumId w:val="3"/>
  </w:num>
  <w:num w:numId="12" w16cid:durableId="2033847146">
    <w:abstractNumId w:val="13"/>
  </w:num>
  <w:num w:numId="13" w16cid:durableId="592470628">
    <w:abstractNumId w:val="2"/>
  </w:num>
  <w:num w:numId="14" w16cid:durableId="36884238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6189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0F"/>
    <w:rsid w:val="00017F54"/>
    <w:rsid w:val="00310F0F"/>
    <w:rsid w:val="00450405"/>
    <w:rsid w:val="00742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D866"/>
  <w15:chartTrackingRefBased/>
  <w15:docId w15:val="{798F2EAC-EBF4-46A4-9C9A-98F46432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0F0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eastAsia="en-GB"/>
      <w14:textOutline w14:w="0" w14:cap="flat" w14:cmpd="sng" w14:algn="ctr">
        <w14:noFill/>
        <w14:prstDash w14:val="solid"/>
        <w14:bevel/>
      </w14:textOutline>
      <w14:ligatures w14:val="none"/>
    </w:rPr>
  </w:style>
  <w:style w:type="paragraph" w:styleId="Heading1">
    <w:name w:val="heading 1"/>
    <w:basedOn w:val="Normal"/>
    <w:next w:val="Normal"/>
    <w:link w:val="Heading1Char"/>
    <w:uiPriority w:val="9"/>
    <w:qFormat/>
    <w:rsid w:val="00310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10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F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F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F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F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10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F0F"/>
    <w:rPr>
      <w:rFonts w:eastAsiaTheme="majorEastAsia" w:cstheme="majorBidi"/>
      <w:color w:val="272727" w:themeColor="text1" w:themeTint="D8"/>
    </w:rPr>
  </w:style>
  <w:style w:type="paragraph" w:styleId="Title">
    <w:name w:val="Title"/>
    <w:basedOn w:val="Normal"/>
    <w:next w:val="Normal"/>
    <w:link w:val="TitleChar"/>
    <w:uiPriority w:val="10"/>
    <w:qFormat/>
    <w:rsid w:val="00310F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F0F"/>
    <w:pPr>
      <w:spacing w:before="160"/>
      <w:jc w:val="center"/>
    </w:pPr>
    <w:rPr>
      <w:i/>
      <w:iCs/>
      <w:color w:val="404040" w:themeColor="text1" w:themeTint="BF"/>
    </w:rPr>
  </w:style>
  <w:style w:type="character" w:customStyle="1" w:styleId="QuoteChar">
    <w:name w:val="Quote Char"/>
    <w:basedOn w:val="DefaultParagraphFont"/>
    <w:link w:val="Quote"/>
    <w:uiPriority w:val="29"/>
    <w:rsid w:val="00310F0F"/>
    <w:rPr>
      <w:i/>
      <w:iCs/>
      <w:color w:val="404040" w:themeColor="text1" w:themeTint="BF"/>
    </w:rPr>
  </w:style>
  <w:style w:type="paragraph" w:styleId="ListParagraph">
    <w:name w:val="List Paragraph"/>
    <w:basedOn w:val="Normal"/>
    <w:link w:val="ListParagraphChar"/>
    <w:uiPriority w:val="34"/>
    <w:qFormat/>
    <w:rsid w:val="00310F0F"/>
    <w:pPr>
      <w:ind w:left="720"/>
      <w:contextualSpacing/>
    </w:pPr>
  </w:style>
  <w:style w:type="character" w:styleId="IntenseEmphasis">
    <w:name w:val="Intense Emphasis"/>
    <w:basedOn w:val="DefaultParagraphFont"/>
    <w:uiPriority w:val="21"/>
    <w:qFormat/>
    <w:rsid w:val="00310F0F"/>
    <w:rPr>
      <w:i/>
      <w:iCs/>
      <w:color w:val="0F4761" w:themeColor="accent1" w:themeShade="BF"/>
    </w:rPr>
  </w:style>
  <w:style w:type="paragraph" w:styleId="IntenseQuote">
    <w:name w:val="Intense Quote"/>
    <w:basedOn w:val="Normal"/>
    <w:next w:val="Normal"/>
    <w:link w:val="IntenseQuoteChar"/>
    <w:uiPriority w:val="30"/>
    <w:qFormat/>
    <w:rsid w:val="00310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F0F"/>
    <w:rPr>
      <w:i/>
      <w:iCs/>
      <w:color w:val="0F4761" w:themeColor="accent1" w:themeShade="BF"/>
    </w:rPr>
  </w:style>
  <w:style w:type="character" w:styleId="IntenseReference">
    <w:name w:val="Intense Reference"/>
    <w:basedOn w:val="DefaultParagraphFont"/>
    <w:uiPriority w:val="32"/>
    <w:qFormat/>
    <w:rsid w:val="00310F0F"/>
    <w:rPr>
      <w:b/>
      <w:bCs/>
      <w:smallCaps/>
      <w:color w:val="0F4761" w:themeColor="accent1" w:themeShade="BF"/>
      <w:spacing w:val="5"/>
    </w:rPr>
  </w:style>
  <w:style w:type="paragraph" w:styleId="Header">
    <w:name w:val="header"/>
    <w:link w:val="HeaderChar"/>
    <w:rsid w:val="00310F0F"/>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kern w:val="0"/>
      <w:u w:color="000000"/>
      <w:bdr w:val="nil"/>
      <w:lang w:eastAsia="en-GB"/>
      <w14:ligatures w14:val="none"/>
    </w:rPr>
  </w:style>
  <w:style w:type="character" w:customStyle="1" w:styleId="HeaderChar">
    <w:name w:val="Header Char"/>
    <w:basedOn w:val="DefaultParagraphFont"/>
    <w:link w:val="Header"/>
    <w:rsid w:val="00310F0F"/>
    <w:rPr>
      <w:rFonts w:ascii="Times New Roman" w:eastAsia="Arial Unicode MS" w:hAnsi="Times New Roman" w:cs="Arial Unicode MS"/>
      <w:color w:val="000000"/>
      <w:kern w:val="0"/>
      <w:u w:color="000000"/>
      <w:bdr w:val="nil"/>
      <w:lang w:eastAsia="en-GB"/>
      <w14:ligatures w14:val="none"/>
    </w:rPr>
  </w:style>
  <w:style w:type="paragraph" w:customStyle="1" w:styleId="Body">
    <w:name w:val="Body"/>
    <w:rsid w:val="00310F0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u w:color="000000"/>
      <w:bdr w:val="nil"/>
      <w:lang w:val="en-US" w:eastAsia="en-GB"/>
      <w14:textOutline w14:w="0" w14:cap="flat" w14:cmpd="sng" w14:algn="ctr">
        <w14:noFill/>
        <w14:prstDash w14:val="solid"/>
        <w14:bevel/>
      </w14:textOutline>
      <w14:ligatures w14:val="none"/>
    </w:rPr>
  </w:style>
  <w:style w:type="paragraph" w:customStyle="1" w:styleId="Heading">
    <w:name w:val="Heading"/>
    <w:next w:val="Body"/>
    <w:rsid w:val="00310F0F"/>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kern w:val="0"/>
      <w:sz w:val="36"/>
      <w:szCs w:val="36"/>
      <w:u w:color="000000"/>
      <w:bdr w:val="nil"/>
      <w:lang w:val="en-US" w:eastAsia="en-GB"/>
      <w14:textOutline w14:w="0" w14:cap="flat" w14:cmpd="sng" w14:algn="ctr">
        <w14:noFill/>
        <w14:prstDash w14:val="solid"/>
        <w14:bevel/>
      </w14:textOutline>
      <w14:ligatures w14:val="none"/>
    </w:rPr>
  </w:style>
  <w:style w:type="numbering" w:customStyle="1" w:styleId="ImportedStyle9">
    <w:name w:val="Imported Style 9"/>
    <w:rsid w:val="00310F0F"/>
    <w:pPr>
      <w:numPr>
        <w:numId w:val="1"/>
      </w:numPr>
    </w:pPr>
  </w:style>
  <w:style w:type="paragraph" w:customStyle="1" w:styleId="TableText">
    <w:name w:val="Table Text"/>
    <w:rsid w:val="00310F0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en-GB"/>
      <w14:ligatures w14:val="none"/>
    </w:rPr>
  </w:style>
  <w:style w:type="paragraph" w:customStyle="1" w:styleId="Default">
    <w:name w:val="Default"/>
    <w:rsid w:val="00310F0F"/>
    <w:pPr>
      <w:pBdr>
        <w:top w:val="nil"/>
        <w:left w:val="nil"/>
        <w:bottom w:val="nil"/>
        <w:right w:val="nil"/>
        <w:between w:val="nil"/>
        <w:bar w:val="nil"/>
      </w:pBdr>
      <w:spacing w:before="160" w:after="0" w:line="240" w:lineRule="auto"/>
    </w:pPr>
    <w:rPr>
      <w:rFonts w:ascii="Helvetica Neue" w:eastAsia="Helvetica Neue" w:hAnsi="Helvetica Neue" w:cs="Helvetica Neue"/>
      <w:color w:val="000000"/>
      <w:kern w:val="0"/>
      <w:bdr w:val="nil"/>
      <w:lang w:eastAsia="en-GB"/>
      <w14:textOutline w14:w="0" w14:cap="flat" w14:cmpd="sng" w14:algn="ctr">
        <w14:noFill/>
        <w14:prstDash w14:val="solid"/>
        <w14:bevel/>
      </w14:textOutline>
      <w14:ligatures w14:val="none"/>
    </w:rPr>
  </w:style>
  <w:style w:type="table" w:styleId="TableGrid">
    <w:name w:val="Table Grid"/>
    <w:basedOn w:val="TableNormal"/>
    <w:uiPriority w:val="39"/>
    <w:rsid w:val="00310F0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0F0F"/>
    <w:pPr>
      <w:tabs>
        <w:tab w:val="center" w:pos="4513"/>
        <w:tab w:val="right" w:pos="9026"/>
      </w:tabs>
    </w:pPr>
  </w:style>
  <w:style w:type="character" w:customStyle="1" w:styleId="FooterChar">
    <w:name w:val="Footer Char"/>
    <w:basedOn w:val="DefaultParagraphFont"/>
    <w:link w:val="Footer"/>
    <w:uiPriority w:val="99"/>
    <w:rsid w:val="00310F0F"/>
    <w:rPr>
      <w:rFonts w:ascii="Times New Roman" w:eastAsia="Arial Unicode MS" w:hAnsi="Times New Roman" w:cs="Arial Unicode MS"/>
      <w:color w:val="000000"/>
      <w:kern w:val="0"/>
      <w:u w:color="000000"/>
      <w:bdr w:val="nil"/>
      <w:lang w:eastAsia="en-GB"/>
      <w14:textOutline w14:w="0" w14:cap="flat" w14:cmpd="sng" w14:algn="ctr">
        <w14:noFill/>
        <w14:prstDash w14:val="solid"/>
        <w14:bevel/>
      </w14:textOutline>
      <w14:ligatures w14:val="none"/>
    </w:rPr>
  </w:style>
  <w:style w:type="character" w:customStyle="1" w:styleId="ListParagraphChar">
    <w:name w:val="List Paragraph Char"/>
    <w:link w:val="ListParagraph"/>
    <w:uiPriority w:val="34"/>
    <w:rsid w:val="00310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5839</Characters>
  <Application>Microsoft Office Word</Application>
  <DocSecurity>0</DocSecurity>
  <Lines>48</Lines>
  <Paragraphs>13</Paragraphs>
  <ScaleCrop>false</ScaleCrop>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Edwards</dc:creator>
  <cp:keywords/>
  <dc:description/>
  <cp:lastModifiedBy>Louise Edwards</cp:lastModifiedBy>
  <cp:revision>1</cp:revision>
  <dcterms:created xsi:type="dcterms:W3CDTF">2026-05-18T08:39:00Z</dcterms:created>
  <dcterms:modified xsi:type="dcterms:W3CDTF">2026-05-18T08:40:00Z</dcterms:modified>
</cp:coreProperties>
</file>