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14F2" w14:textId="69C922B2" w:rsidR="001624D6" w:rsidRPr="00832613" w:rsidRDefault="00245E1D">
      <w:pPr>
        <w:pStyle w:val="BodyText"/>
        <w:ind w:left="0"/>
        <w:rPr>
          <w:rFonts w:asciiTheme="minorHAnsi" w:hAnsiTheme="minorHAnsi" w:cstheme="minorHAnsi"/>
        </w:rPr>
      </w:pPr>
      <w:r>
        <w:rPr>
          <w:rFonts w:asciiTheme="minorHAnsi" w:hAnsiTheme="minorHAnsi" w:cstheme="minorHAnsi"/>
          <w:b/>
          <w:noProof/>
        </w:rPr>
        <w:drawing>
          <wp:anchor distT="0" distB="0" distL="114300" distR="114300" simplePos="0" relativeHeight="251658240" behindDoc="1" locked="0" layoutInCell="1" allowOverlap="1" wp14:anchorId="349AEAF1" wp14:editId="6444E4C6">
            <wp:simplePos x="0" y="0"/>
            <wp:positionH relativeFrom="column">
              <wp:posOffset>73660</wp:posOffset>
            </wp:positionH>
            <wp:positionV relativeFrom="paragraph">
              <wp:posOffset>0</wp:posOffset>
            </wp:positionV>
            <wp:extent cx="1129665" cy="677545"/>
            <wp:effectExtent l="0" t="0" r="0" b="8255"/>
            <wp:wrapTight wrapText="bothSides">
              <wp:wrapPolygon edited="0">
                <wp:start x="0" y="0"/>
                <wp:lineTo x="0" y="21256"/>
                <wp:lineTo x="21126" y="21256"/>
                <wp:lineTo x="21126" y="0"/>
                <wp:lineTo x="0" y="0"/>
              </wp:wrapPolygon>
            </wp:wrapTight>
            <wp:docPr id="36492693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26931" name="Picture 1"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9665" cy="677545"/>
                    </a:xfrm>
                    <a:prstGeom prst="rect">
                      <a:avLst/>
                    </a:prstGeom>
                  </pic:spPr>
                </pic:pic>
              </a:graphicData>
            </a:graphic>
            <wp14:sizeRelH relativeFrom="margin">
              <wp14:pctWidth>0</wp14:pctWidth>
            </wp14:sizeRelH>
            <wp14:sizeRelV relativeFrom="margin">
              <wp14:pctHeight>0</wp14:pctHeight>
            </wp14:sizeRelV>
          </wp:anchor>
        </w:drawing>
      </w:r>
    </w:p>
    <w:p w14:paraId="10A76B1F" w14:textId="2919AADB" w:rsidR="001624D6" w:rsidRPr="00832613" w:rsidRDefault="00A576B3" w:rsidP="00D23D4C">
      <w:pPr>
        <w:tabs>
          <w:tab w:val="left" w:pos="9461"/>
        </w:tabs>
        <w:spacing w:before="27" w:line="439" w:lineRule="exact"/>
        <w:ind w:left="3701"/>
        <w:jc w:val="center"/>
        <w:rPr>
          <w:rFonts w:asciiTheme="minorHAnsi" w:hAnsiTheme="minorHAnsi" w:cstheme="minorHAnsi"/>
          <w:b/>
        </w:rPr>
      </w:pPr>
      <w:r>
        <w:rPr>
          <w:rFonts w:asciiTheme="minorHAnsi" w:hAnsiTheme="minorHAnsi" w:cstheme="minorHAnsi"/>
          <w:b/>
        </w:rPr>
        <w:t xml:space="preserve">                 Librarian </w:t>
      </w:r>
      <w:r w:rsidR="00090B77" w:rsidRPr="00832613">
        <w:rPr>
          <w:rFonts w:asciiTheme="minorHAnsi" w:hAnsiTheme="minorHAnsi" w:cstheme="minorHAnsi"/>
          <w:b/>
        </w:rPr>
        <w:tab/>
      </w:r>
    </w:p>
    <w:p w14:paraId="01C54AA0" w14:textId="5A551C79" w:rsidR="001624D6" w:rsidRPr="00832613" w:rsidRDefault="00090B77" w:rsidP="00D23D4C">
      <w:pPr>
        <w:spacing w:line="341" w:lineRule="exact"/>
        <w:ind w:left="4666" w:right="4024"/>
        <w:jc w:val="center"/>
        <w:rPr>
          <w:rFonts w:asciiTheme="minorHAnsi" w:hAnsiTheme="minorHAnsi" w:cstheme="minorHAnsi"/>
          <w:b/>
        </w:rPr>
      </w:pPr>
      <w:bookmarkStart w:id="0" w:name="_Hlk186798170"/>
      <w:bookmarkEnd w:id="0"/>
      <w:r w:rsidRPr="00832613">
        <w:rPr>
          <w:rFonts w:asciiTheme="minorHAnsi" w:hAnsiTheme="minorHAnsi" w:cstheme="minorHAnsi"/>
          <w:b/>
        </w:rPr>
        <w:t>Job Description</w:t>
      </w:r>
    </w:p>
    <w:p w14:paraId="08CC7EBF" w14:textId="77777777" w:rsidR="001624D6" w:rsidRPr="00832613" w:rsidRDefault="001624D6" w:rsidP="00D23D4C">
      <w:pPr>
        <w:pStyle w:val="BodyText"/>
        <w:ind w:left="0"/>
        <w:jc w:val="center"/>
        <w:rPr>
          <w:rFonts w:asciiTheme="minorHAnsi" w:hAnsiTheme="minorHAnsi" w:cstheme="minorHAnsi"/>
          <w:b/>
        </w:rPr>
      </w:pPr>
    </w:p>
    <w:p w14:paraId="282715B8" w14:textId="77777777" w:rsidR="001624D6" w:rsidRPr="00832613" w:rsidRDefault="001624D6" w:rsidP="00D23D4C">
      <w:pPr>
        <w:pStyle w:val="BodyText"/>
        <w:spacing w:before="4"/>
        <w:ind w:left="0"/>
        <w:jc w:val="center"/>
        <w:rPr>
          <w:rFonts w:asciiTheme="minorHAnsi" w:hAnsiTheme="minorHAnsi" w:cstheme="minorHAnsi"/>
          <w:b/>
        </w:rPr>
      </w:pPr>
    </w:p>
    <w:p w14:paraId="03A9F850" w14:textId="18F92A92" w:rsidR="001624D6" w:rsidRPr="00832613" w:rsidRDefault="001E7693" w:rsidP="001E7693">
      <w:pPr>
        <w:pStyle w:val="BodyText"/>
        <w:ind w:left="0"/>
        <w:rPr>
          <w:rFonts w:asciiTheme="minorHAnsi" w:hAnsiTheme="minorHAnsi" w:cstheme="minorHAnsi"/>
        </w:rPr>
      </w:pPr>
      <w:r>
        <w:rPr>
          <w:rFonts w:asciiTheme="minorHAnsi" w:hAnsiTheme="minorHAnsi" w:cstheme="minorHAnsi"/>
          <w:b/>
        </w:rPr>
        <w:t xml:space="preserve">  </w:t>
      </w:r>
      <w:r w:rsidR="00D23D4C">
        <w:rPr>
          <w:rFonts w:asciiTheme="minorHAnsi" w:hAnsiTheme="minorHAnsi" w:cstheme="minorHAnsi"/>
          <w:b/>
        </w:rPr>
        <w:t xml:space="preserve">Contract type: </w:t>
      </w:r>
      <w:r w:rsidR="007A4C59">
        <w:rPr>
          <w:rFonts w:asciiTheme="minorHAnsi" w:hAnsiTheme="minorHAnsi" w:cstheme="minorHAnsi"/>
          <w:b/>
        </w:rPr>
        <w:t xml:space="preserve"> Fixed Term Contract until 31</w:t>
      </w:r>
      <w:r w:rsidR="007A4C59" w:rsidRPr="007A4C59">
        <w:rPr>
          <w:rFonts w:asciiTheme="minorHAnsi" w:hAnsiTheme="minorHAnsi" w:cstheme="minorHAnsi"/>
          <w:b/>
          <w:vertAlign w:val="superscript"/>
        </w:rPr>
        <w:t>st</w:t>
      </w:r>
      <w:r w:rsidR="007A4C59">
        <w:rPr>
          <w:rFonts w:asciiTheme="minorHAnsi" w:hAnsiTheme="minorHAnsi" w:cstheme="minorHAnsi"/>
          <w:b/>
        </w:rPr>
        <w:t xml:space="preserve"> August 2026 </w:t>
      </w:r>
    </w:p>
    <w:p w14:paraId="00E4F1E5" w14:textId="1F3EC1FA" w:rsidR="001624D6" w:rsidRPr="00832613" w:rsidRDefault="00090B77">
      <w:pPr>
        <w:spacing w:line="266" w:lineRule="exact"/>
        <w:ind w:left="100"/>
        <w:rPr>
          <w:rFonts w:asciiTheme="minorHAnsi" w:hAnsiTheme="minorHAnsi" w:cstheme="minorHAnsi"/>
        </w:rPr>
      </w:pPr>
      <w:r w:rsidRPr="00832613">
        <w:rPr>
          <w:rFonts w:asciiTheme="minorHAnsi" w:hAnsiTheme="minorHAnsi" w:cstheme="minorHAnsi"/>
          <w:b/>
        </w:rPr>
        <w:t xml:space="preserve">Salary: </w:t>
      </w:r>
      <w:r w:rsidR="00A062F2">
        <w:rPr>
          <w:rFonts w:asciiTheme="minorHAnsi" w:hAnsiTheme="minorHAnsi" w:cstheme="minorHAnsi"/>
        </w:rPr>
        <w:t xml:space="preserve">SC1 </w:t>
      </w:r>
      <w:r w:rsidR="00A37A5B">
        <w:rPr>
          <w:rFonts w:asciiTheme="minorHAnsi" w:hAnsiTheme="minorHAnsi" w:cstheme="minorHAnsi"/>
        </w:rPr>
        <w:t xml:space="preserve">SCP2 £24,413 FTE </w:t>
      </w:r>
      <w:r w:rsidR="00B8647A">
        <w:rPr>
          <w:rFonts w:asciiTheme="minorHAnsi" w:hAnsiTheme="minorHAnsi" w:cstheme="minorHAnsi"/>
        </w:rPr>
        <w:t xml:space="preserve">(going to </w:t>
      </w:r>
      <w:r w:rsidR="007A4C59">
        <w:rPr>
          <w:rFonts w:asciiTheme="minorHAnsi" w:hAnsiTheme="minorHAnsi" w:cstheme="minorHAnsi"/>
        </w:rPr>
        <w:t xml:space="preserve">£24,796 from April 2026) </w:t>
      </w:r>
    </w:p>
    <w:p w14:paraId="6A209FC0" w14:textId="77777777" w:rsidR="001624D6" w:rsidRPr="00832613" w:rsidRDefault="00090B77">
      <w:pPr>
        <w:spacing w:before="1"/>
        <w:ind w:left="100"/>
        <w:rPr>
          <w:rFonts w:asciiTheme="minorHAnsi" w:hAnsiTheme="minorHAnsi" w:cstheme="minorHAnsi"/>
        </w:rPr>
      </w:pPr>
      <w:r w:rsidRPr="00832613">
        <w:rPr>
          <w:rFonts w:asciiTheme="minorHAnsi" w:hAnsiTheme="minorHAnsi" w:cstheme="minorHAnsi"/>
          <w:b/>
        </w:rPr>
        <w:t xml:space="preserve">Benefits: </w:t>
      </w:r>
      <w:r w:rsidRPr="00832613">
        <w:rPr>
          <w:rFonts w:asciiTheme="minorHAnsi" w:hAnsiTheme="minorHAnsi" w:cstheme="minorHAnsi"/>
        </w:rPr>
        <w:t>Local Government Pension Scheme.</w:t>
      </w:r>
    </w:p>
    <w:p w14:paraId="009D867C" w14:textId="7C769F2A" w:rsidR="001624D6" w:rsidRDefault="00090B77">
      <w:pPr>
        <w:ind w:left="100"/>
        <w:rPr>
          <w:rFonts w:asciiTheme="minorHAnsi" w:hAnsiTheme="minorHAnsi" w:cstheme="minorHAnsi"/>
        </w:rPr>
      </w:pPr>
      <w:r w:rsidRPr="002642A9">
        <w:rPr>
          <w:rFonts w:asciiTheme="minorHAnsi" w:hAnsiTheme="minorHAnsi" w:cstheme="minorHAnsi"/>
          <w:b/>
        </w:rPr>
        <w:t xml:space="preserve">Location: </w:t>
      </w:r>
      <w:r w:rsidR="00CA4AF7">
        <w:rPr>
          <w:rFonts w:asciiTheme="minorHAnsi" w:hAnsiTheme="minorHAnsi" w:cstheme="minorHAnsi"/>
        </w:rPr>
        <w:t xml:space="preserve">All Saints Babbacombe </w:t>
      </w:r>
    </w:p>
    <w:p w14:paraId="363CFA0C" w14:textId="5E169E9A" w:rsidR="001624D6" w:rsidRPr="00832613" w:rsidRDefault="00090B77">
      <w:pPr>
        <w:pStyle w:val="BodyText"/>
        <w:ind w:left="100"/>
        <w:rPr>
          <w:rFonts w:asciiTheme="minorHAnsi" w:hAnsiTheme="minorHAnsi" w:cstheme="minorHAnsi"/>
        </w:rPr>
      </w:pPr>
      <w:r w:rsidRPr="00832613">
        <w:rPr>
          <w:rFonts w:asciiTheme="minorHAnsi" w:hAnsiTheme="minorHAnsi" w:cstheme="minorHAnsi"/>
          <w:b/>
        </w:rPr>
        <w:t xml:space="preserve">Hours of Duty: </w:t>
      </w:r>
      <w:r w:rsidR="000D64DF">
        <w:rPr>
          <w:rFonts w:asciiTheme="minorHAnsi" w:hAnsiTheme="minorHAnsi" w:cstheme="minorHAnsi"/>
        </w:rPr>
        <w:t xml:space="preserve"> </w:t>
      </w:r>
      <w:r w:rsidR="00E45016">
        <w:rPr>
          <w:rFonts w:asciiTheme="minorHAnsi" w:hAnsiTheme="minorHAnsi" w:cstheme="minorHAnsi"/>
        </w:rPr>
        <w:t xml:space="preserve">7.5 </w:t>
      </w:r>
      <w:proofErr w:type="spellStart"/>
      <w:r w:rsidR="00E45016">
        <w:rPr>
          <w:rFonts w:asciiTheme="minorHAnsi" w:hAnsiTheme="minorHAnsi" w:cstheme="minorHAnsi"/>
        </w:rPr>
        <w:t>hrs</w:t>
      </w:r>
      <w:proofErr w:type="spellEnd"/>
      <w:r w:rsidR="00E45016">
        <w:rPr>
          <w:rFonts w:asciiTheme="minorHAnsi" w:hAnsiTheme="minorHAnsi" w:cstheme="minorHAnsi"/>
        </w:rPr>
        <w:t xml:space="preserve"> per week, 1.5 hours a day 11.30am to 1pm </w:t>
      </w:r>
    </w:p>
    <w:p w14:paraId="5C515E46" w14:textId="77777777" w:rsidR="001624D6" w:rsidRPr="00832613" w:rsidRDefault="001624D6">
      <w:pPr>
        <w:pStyle w:val="BodyText"/>
        <w:spacing w:before="1"/>
        <w:ind w:left="0"/>
        <w:rPr>
          <w:rFonts w:asciiTheme="minorHAnsi" w:hAnsiTheme="minorHAnsi" w:cstheme="minorHAnsi"/>
        </w:rPr>
      </w:pPr>
    </w:p>
    <w:p w14:paraId="389A8669" w14:textId="77777777" w:rsidR="001624D6" w:rsidRPr="00832613" w:rsidRDefault="00090B77">
      <w:pPr>
        <w:pStyle w:val="Heading1"/>
        <w:rPr>
          <w:rFonts w:asciiTheme="minorHAnsi" w:hAnsiTheme="minorHAnsi" w:cstheme="minorHAnsi"/>
        </w:rPr>
      </w:pPr>
      <w:r w:rsidRPr="00832613">
        <w:rPr>
          <w:rFonts w:asciiTheme="minorHAnsi" w:hAnsiTheme="minorHAnsi" w:cstheme="minorHAnsi"/>
        </w:rPr>
        <w:t>Line Management</w:t>
      </w:r>
    </w:p>
    <w:p w14:paraId="1B2341F7" w14:textId="7C3D2BE4" w:rsidR="001624D6" w:rsidRPr="00832613" w:rsidRDefault="00090B77">
      <w:pPr>
        <w:pStyle w:val="ListParagraph"/>
        <w:numPr>
          <w:ilvl w:val="0"/>
          <w:numId w:val="2"/>
        </w:numPr>
        <w:tabs>
          <w:tab w:val="left" w:pos="821"/>
        </w:tabs>
        <w:ind w:firstLine="360"/>
        <w:rPr>
          <w:rFonts w:asciiTheme="minorHAnsi" w:hAnsiTheme="minorHAnsi" w:cstheme="minorHAnsi"/>
        </w:rPr>
      </w:pPr>
      <w:r w:rsidRPr="00832613">
        <w:rPr>
          <w:rFonts w:asciiTheme="minorHAnsi" w:hAnsiTheme="minorHAnsi" w:cstheme="minorHAnsi"/>
        </w:rPr>
        <w:t xml:space="preserve">Direct Line Manager: </w:t>
      </w:r>
      <w:r w:rsidR="00D44DCF">
        <w:rPr>
          <w:rFonts w:asciiTheme="minorHAnsi" w:hAnsiTheme="minorHAnsi" w:cstheme="minorHAnsi"/>
        </w:rPr>
        <w:t>Deputy Headteacher</w:t>
      </w:r>
    </w:p>
    <w:p w14:paraId="32A64FB6" w14:textId="0454C3DF" w:rsidR="001624D6" w:rsidRPr="00832613" w:rsidRDefault="00090B77">
      <w:pPr>
        <w:pStyle w:val="ListParagraph"/>
        <w:numPr>
          <w:ilvl w:val="0"/>
          <w:numId w:val="2"/>
        </w:numPr>
        <w:tabs>
          <w:tab w:val="left" w:pos="821"/>
        </w:tabs>
        <w:spacing w:line="267" w:lineRule="exact"/>
        <w:ind w:left="820" w:hanging="360"/>
        <w:rPr>
          <w:rFonts w:asciiTheme="minorHAnsi" w:hAnsiTheme="minorHAnsi" w:cstheme="minorHAnsi"/>
        </w:rPr>
      </w:pPr>
      <w:r w:rsidRPr="00832613">
        <w:rPr>
          <w:rFonts w:asciiTheme="minorHAnsi" w:hAnsiTheme="minorHAnsi" w:cstheme="minorHAnsi"/>
        </w:rPr>
        <w:t xml:space="preserve">Day to day: </w:t>
      </w:r>
      <w:r w:rsidR="00D44DCF">
        <w:rPr>
          <w:rFonts w:asciiTheme="minorHAnsi" w:hAnsiTheme="minorHAnsi" w:cstheme="minorHAnsi"/>
        </w:rPr>
        <w:t>English Curriculum Leader</w:t>
      </w:r>
      <w:r w:rsidRPr="00832613">
        <w:rPr>
          <w:rFonts w:asciiTheme="minorHAnsi" w:hAnsiTheme="minorHAnsi" w:cstheme="minorHAnsi"/>
        </w:rPr>
        <w:t xml:space="preserve"> </w:t>
      </w:r>
    </w:p>
    <w:p w14:paraId="314CCEB0" w14:textId="77777777" w:rsidR="001624D6" w:rsidRPr="00832613" w:rsidRDefault="00090B77">
      <w:pPr>
        <w:pStyle w:val="ListParagraph"/>
        <w:numPr>
          <w:ilvl w:val="0"/>
          <w:numId w:val="2"/>
        </w:numPr>
        <w:tabs>
          <w:tab w:val="left" w:pos="821"/>
        </w:tabs>
        <w:spacing w:line="480" w:lineRule="auto"/>
        <w:ind w:right="1978" w:firstLine="360"/>
        <w:rPr>
          <w:rFonts w:asciiTheme="minorHAnsi" w:hAnsiTheme="minorHAnsi" w:cstheme="minorHAnsi"/>
        </w:rPr>
      </w:pPr>
      <w:r w:rsidRPr="00832613">
        <w:rPr>
          <w:rFonts w:asciiTheme="minorHAnsi" w:hAnsiTheme="minorHAnsi" w:cstheme="minorHAnsi"/>
        </w:rPr>
        <w:t>Direct to the Designated Safeguarding Lead for all matters concerning Child Protection This post has no line management</w:t>
      </w:r>
      <w:r w:rsidRPr="00832613">
        <w:rPr>
          <w:rFonts w:asciiTheme="minorHAnsi" w:hAnsiTheme="minorHAnsi" w:cstheme="minorHAnsi"/>
          <w:spacing w:val="-14"/>
        </w:rPr>
        <w:t xml:space="preserve"> </w:t>
      </w:r>
      <w:r w:rsidRPr="00832613">
        <w:rPr>
          <w:rFonts w:asciiTheme="minorHAnsi" w:hAnsiTheme="minorHAnsi" w:cstheme="minorHAnsi"/>
        </w:rPr>
        <w:t>responsibilities</w:t>
      </w:r>
    </w:p>
    <w:p w14:paraId="6AA1FA0C" w14:textId="59E0F3E5" w:rsidR="001624D6" w:rsidRDefault="00090B77">
      <w:pPr>
        <w:pStyle w:val="Heading1"/>
        <w:spacing w:before="1"/>
        <w:rPr>
          <w:rFonts w:asciiTheme="minorHAnsi" w:hAnsiTheme="minorHAnsi" w:cstheme="minorHAnsi"/>
        </w:rPr>
      </w:pPr>
      <w:r w:rsidRPr="00832613">
        <w:rPr>
          <w:rFonts w:asciiTheme="minorHAnsi" w:hAnsiTheme="minorHAnsi" w:cstheme="minorHAnsi"/>
        </w:rPr>
        <w:t>Key Purpose of the Role</w:t>
      </w:r>
    </w:p>
    <w:p w14:paraId="51CE21D6" w14:textId="77777777" w:rsidR="00A60245" w:rsidRDefault="00A60245">
      <w:pPr>
        <w:pStyle w:val="Heading1"/>
        <w:spacing w:before="1"/>
        <w:rPr>
          <w:rFonts w:asciiTheme="minorHAnsi" w:hAnsiTheme="minorHAnsi" w:cstheme="minorHAnsi"/>
        </w:rPr>
      </w:pPr>
    </w:p>
    <w:p w14:paraId="5F77153E" w14:textId="7ECD69AD" w:rsidR="00E36269" w:rsidRPr="00E36269" w:rsidRDefault="00E36269" w:rsidP="00E36269">
      <w:pPr>
        <w:pStyle w:val="Heading1"/>
        <w:spacing w:before="1"/>
        <w:rPr>
          <w:rFonts w:asciiTheme="minorHAnsi" w:hAnsiTheme="minorHAnsi" w:cstheme="minorHAnsi"/>
          <w:b w:val="0"/>
          <w:bCs w:val="0"/>
          <w:lang w:val="en-GB"/>
        </w:rPr>
      </w:pPr>
      <w:r w:rsidRPr="00E36269">
        <w:rPr>
          <w:rFonts w:asciiTheme="minorHAnsi" w:hAnsiTheme="minorHAnsi" w:cstheme="minorHAnsi"/>
          <w:b w:val="0"/>
          <w:bCs w:val="0"/>
          <w:lang w:val="en-GB"/>
        </w:rPr>
        <w:t>To manage and develop the school library as a welcoming, organised, and inspiring learning environment that promotes reading for pleasure and supports pupils’ learning across the curriculum.</w:t>
      </w:r>
    </w:p>
    <w:p w14:paraId="19C3F268" w14:textId="57918CAE" w:rsidR="001624D6" w:rsidRDefault="00090B77">
      <w:pPr>
        <w:pStyle w:val="Heading1"/>
        <w:spacing w:before="47" w:line="538" w:lineRule="exact"/>
        <w:ind w:right="7648"/>
        <w:rPr>
          <w:rFonts w:asciiTheme="minorHAnsi" w:hAnsiTheme="minorHAnsi" w:cstheme="minorHAnsi"/>
        </w:rPr>
      </w:pPr>
      <w:r w:rsidRPr="00832613">
        <w:rPr>
          <w:rFonts w:asciiTheme="minorHAnsi" w:hAnsiTheme="minorHAnsi" w:cstheme="minorHAnsi"/>
        </w:rPr>
        <w:t xml:space="preserve">Key Responsibilities </w:t>
      </w:r>
    </w:p>
    <w:p w14:paraId="681813FF" w14:textId="3144D355" w:rsidR="00E36269" w:rsidRDefault="00E36269">
      <w:pPr>
        <w:pStyle w:val="Heading1"/>
        <w:spacing w:before="47" w:line="538" w:lineRule="exact"/>
        <w:ind w:right="7648"/>
        <w:rPr>
          <w:rFonts w:asciiTheme="minorHAnsi" w:hAnsiTheme="minorHAnsi" w:cstheme="minorHAnsi"/>
        </w:rPr>
      </w:pPr>
      <w:r>
        <w:rPr>
          <w:rFonts w:asciiTheme="minorHAnsi" w:hAnsiTheme="minorHAnsi" w:cstheme="minorHAnsi"/>
        </w:rPr>
        <w:t xml:space="preserve">Library Management </w:t>
      </w:r>
    </w:p>
    <w:p w14:paraId="7FF5DE1D" w14:textId="13D2F639" w:rsidR="00851133" w:rsidRDefault="001442B7" w:rsidP="001442B7">
      <w:pPr>
        <w:pStyle w:val="ListParagraph"/>
        <w:numPr>
          <w:ilvl w:val="0"/>
          <w:numId w:val="9"/>
        </w:numPr>
      </w:pPr>
      <w:r>
        <w:t xml:space="preserve">Manage the day to day running of the school </w:t>
      </w:r>
      <w:r w:rsidR="003B3C37">
        <w:t>L</w:t>
      </w:r>
      <w:r>
        <w:t xml:space="preserve">ibrary. </w:t>
      </w:r>
    </w:p>
    <w:p w14:paraId="7FA17CEC" w14:textId="0E63A927" w:rsidR="001442B7" w:rsidRDefault="00475CCF" w:rsidP="001442B7">
      <w:pPr>
        <w:pStyle w:val="ListParagraph"/>
        <w:numPr>
          <w:ilvl w:val="0"/>
          <w:numId w:val="9"/>
        </w:numPr>
      </w:pPr>
      <w:r>
        <w:t xml:space="preserve">Oversee the issuing and returning of books. Ensuring accurate sign in and sign out procedures. </w:t>
      </w:r>
    </w:p>
    <w:p w14:paraId="5677CC47" w14:textId="77777777" w:rsidR="003B3C37" w:rsidRPr="003B3C37" w:rsidRDefault="003B3C37" w:rsidP="003B3C37">
      <w:pPr>
        <w:widowControl/>
        <w:numPr>
          <w:ilvl w:val="0"/>
          <w:numId w:val="9"/>
        </w:numPr>
        <w:shd w:val="clear" w:color="auto" w:fill="FFFFFF"/>
        <w:autoSpaceDE/>
        <w:autoSpaceDN/>
        <w:spacing w:before="100" w:beforeAutospacing="1" w:after="100" w:afterAutospacing="1"/>
        <w:rPr>
          <w:rFonts w:asciiTheme="minorHAnsi" w:eastAsia="Times New Roman" w:hAnsiTheme="minorHAnsi" w:cstheme="minorHAnsi"/>
          <w:color w:val="000000"/>
        </w:rPr>
      </w:pPr>
      <w:r w:rsidRPr="003B3C37">
        <w:rPr>
          <w:rFonts w:asciiTheme="minorHAnsi" w:eastAsia="Times New Roman" w:hAnsiTheme="minorHAnsi" w:cstheme="minorHAnsi"/>
          <w:color w:val="000000"/>
        </w:rPr>
        <w:t>Maintain accurate records using the school’s library cataloguing system (</w:t>
      </w:r>
      <w:proofErr w:type="spellStart"/>
      <w:r w:rsidRPr="003B3C37">
        <w:rPr>
          <w:rFonts w:asciiTheme="minorHAnsi" w:eastAsia="Times New Roman" w:hAnsiTheme="minorHAnsi" w:cstheme="minorHAnsi"/>
          <w:color w:val="000000"/>
        </w:rPr>
        <w:t>Libresoft</w:t>
      </w:r>
      <w:proofErr w:type="spellEnd"/>
      <w:r w:rsidRPr="003B3C37">
        <w:rPr>
          <w:rFonts w:asciiTheme="minorHAnsi" w:eastAsia="Times New Roman" w:hAnsiTheme="minorHAnsi" w:cstheme="minorHAnsi"/>
          <w:color w:val="000000"/>
        </w:rPr>
        <w:t>).</w:t>
      </w:r>
    </w:p>
    <w:p w14:paraId="3D0B2FB8" w14:textId="77777777" w:rsidR="00EE7EF8" w:rsidRPr="00EE7EF8" w:rsidRDefault="00EE7EF8" w:rsidP="00EE7EF8">
      <w:pPr>
        <w:widowControl/>
        <w:numPr>
          <w:ilvl w:val="0"/>
          <w:numId w:val="9"/>
        </w:numPr>
        <w:shd w:val="clear" w:color="auto" w:fill="FFFFFF"/>
        <w:autoSpaceDE/>
        <w:autoSpaceDN/>
        <w:spacing w:before="100" w:beforeAutospacing="1" w:after="100" w:afterAutospacing="1"/>
        <w:rPr>
          <w:rFonts w:asciiTheme="minorHAnsi" w:eastAsia="Times New Roman" w:hAnsiTheme="minorHAnsi" w:cstheme="minorHAnsi"/>
          <w:color w:val="000000"/>
        </w:rPr>
      </w:pPr>
      <w:r w:rsidRPr="00EE7EF8">
        <w:rPr>
          <w:rFonts w:asciiTheme="minorHAnsi" w:eastAsia="Times New Roman" w:hAnsiTheme="minorHAnsi" w:cstheme="minorHAnsi"/>
          <w:color w:val="000000"/>
        </w:rPr>
        <w:t xml:space="preserve">Learn and confidently operate the </w:t>
      </w:r>
      <w:proofErr w:type="spellStart"/>
      <w:r w:rsidRPr="00EE7EF8">
        <w:rPr>
          <w:rFonts w:asciiTheme="minorHAnsi" w:eastAsia="Times New Roman" w:hAnsiTheme="minorHAnsi" w:cstheme="minorHAnsi"/>
          <w:color w:val="000000"/>
        </w:rPr>
        <w:t>Libresoft</w:t>
      </w:r>
      <w:proofErr w:type="spellEnd"/>
      <w:r w:rsidRPr="00EE7EF8">
        <w:rPr>
          <w:rFonts w:asciiTheme="minorHAnsi" w:eastAsia="Times New Roman" w:hAnsiTheme="minorHAnsi" w:cstheme="minorHAnsi"/>
          <w:color w:val="000000"/>
        </w:rPr>
        <w:t xml:space="preserve"> cataloguing </w:t>
      </w:r>
      <w:proofErr w:type="spellStart"/>
      <w:r w:rsidRPr="00EE7EF8">
        <w:rPr>
          <w:rFonts w:asciiTheme="minorHAnsi" w:eastAsia="Times New Roman" w:hAnsiTheme="minorHAnsi" w:cstheme="minorHAnsi"/>
          <w:color w:val="000000"/>
        </w:rPr>
        <w:t>programme</w:t>
      </w:r>
      <w:proofErr w:type="spellEnd"/>
      <w:r w:rsidRPr="00EE7EF8">
        <w:rPr>
          <w:rFonts w:asciiTheme="minorHAnsi" w:eastAsia="Times New Roman" w:hAnsiTheme="minorHAnsi" w:cstheme="minorHAnsi"/>
          <w:color w:val="000000"/>
        </w:rPr>
        <w:t>.</w:t>
      </w:r>
    </w:p>
    <w:p w14:paraId="71328D78" w14:textId="77777777" w:rsidR="00EE7EF8" w:rsidRPr="00EE7EF8" w:rsidRDefault="00EE7EF8" w:rsidP="00EE7EF8">
      <w:pPr>
        <w:widowControl/>
        <w:numPr>
          <w:ilvl w:val="0"/>
          <w:numId w:val="9"/>
        </w:numPr>
        <w:shd w:val="clear" w:color="auto" w:fill="FFFFFF"/>
        <w:autoSpaceDE/>
        <w:autoSpaceDN/>
        <w:spacing w:before="100" w:beforeAutospacing="1" w:after="100" w:afterAutospacing="1"/>
        <w:rPr>
          <w:rFonts w:asciiTheme="minorHAnsi" w:eastAsia="Times New Roman" w:hAnsiTheme="minorHAnsi" w:cstheme="minorHAnsi"/>
          <w:color w:val="000000"/>
        </w:rPr>
      </w:pPr>
      <w:r w:rsidRPr="00EE7EF8">
        <w:rPr>
          <w:rFonts w:asciiTheme="minorHAnsi" w:eastAsia="Times New Roman" w:hAnsiTheme="minorHAnsi" w:cstheme="minorHAnsi"/>
          <w:color w:val="000000"/>
        </w:rPr>
        <w:t>Catalogue new books and resources promptly and accurately.</w:t>
      </w:r>
    </w:p>
    <w:p w14:paraId="3B6A1673" w14:textId="77777777" w:rsidR="00EE7EF8" w:rsidRPr="00EE7EF8" w:rsidRDefault="00EE7EF8" w:rsidP="00EE7EF8">
      <w:pPr>
        <w:widowControl/>
        <w:numPr>
          <w:ilvl w:val="0"/>
          <w:numId w:val="9"/>
        </w:numPr>
        <w:shd w:val="clear" w:color="auto" w:fill="FFFFFF"/>
        <w:autoSpaceDE/>
        <w:autoSpaceDN/>
        <w:spacing w:before="100" w:beforeAutospacing="1" w:after="100" w:afterAutospacing="1"/>
        <w:rPr>
          <w:rFonts w:asciiTheme="minorHAnsi" w:eastAsia="Times New Roman" w:hAnsiTheme="minorHAnsi" w:cstheme="minorHAnsi"/>
          <w:color w:val="000000"/>
        </w:rPr>
      </w:pPr>
      <w:r w:rsidRPr="00EE7EF8">
        <w:rPr>
          <w:rFonts w:asciiTheme="minorHAnsi" w:eastAsia="Times New Roman" w:hAnsiTheme="minorHAnsi" w:cstheme="minorHAnsi"/>
          <w:color w:val="000000"/>
        </w:rPr>
        <w:t>Monitor stock levels and identify books requiring repair, replacement, or replenishment.</w:t>
      </w:r>
    </w:p>
    <w:p w14:paraId="6FEC1C4E" w14:textId="77777777" w:rsidR="00EE7EF8" w:rsidRPr="00EE7EF8" w:rsidRDefault="00EE7EF8" w:rsidP="00EE7EF8">
      <w:pPr>
        <w:widowControl/>
        <w:numPr>
          <w:ilvl w:val="0"/>
          <w:numId w:val="9"/>
        </w:numPr>
        <w:shd w:val="clear" w:color="auto" w:fill="FFFFFF"/>
        <w:autoSpaceDE/>
        <w:autoSpaceDN/>
        <w:spacing w:before="100" w:beforeAutospacing="1" w:after="100" w:afterAutospacing="1"/>
        <w:rPr>
          <w:rFonts w:asciiTheme="minorHAnsi" w:eastAsia="Times New Roman" w:hAnsiTheme="minorHAnsi" w:cstheme="minorHAnsi"/>
          <w:color w:val="000000"/>
        </w:rPr>
      </w:pPr>
      <w:r w:rsidRPr="00EE7EF8">
        <w:rPr>
          <w:rFonts w:asciiTheme="minorHAnsi" w:eastAsia="Times New Roman" w:hAnsiTheme="minorHAnsi" w:cstheme="minorHAnsi"/>
          <w:color w:val="000000"/>
        </w:rPr>
        <w:t>Support the selection and acquisition of new books to maintain an engaging and diverse collection.</w:t>
      </w:r>
    </w:p>
    <w:p w14:paraId="28A29A73" w14:textId="525D966A" w:rsidR="00475CCF" w:rsidRPr="001E7693" w:rsidRDefault="00EE7EF8" w:rsidP="001E7693">
      <w:pPr>
        <w:widowControl/>
        <w:numPr>
          <w:ilvl w:val="0"/>
          <w:numId w:val="9"/>
        </w:numPr>
        <w:shd w:val="clear" w:color="auto" w:fill="FFFFFF"/>
        <w:autoSpaceDE/>
        <w:autoSpaceDN/>
        <w:spacing w:before="100" w:beforeAutospacing="1" w:after="100" w:afterAutospacing="1"/>
        <w:rPr>
          <w:rFonts w:asciiTheme="minorHAnsi" w:eastAsia="Times New Roman" w:hAnsiTheme="minorHAnsi" w:cstheme="minorHAnsi"/>
          <w:color w:val="000000"/>
        </w:rPr>
      </w:pPr>
      <w:r w:rsidRPr="00EE7EF8">
        <w:rPr>
          <w:rFonts w:asciiTheme="minorHAnsi" w:eastAsia="Times New Roman" w:hAnsiTheme="minorHAnsi" w:cstheme="minorHAnsi"/>
          <w:color w:val="000000"/>
        </w:rPr>
        <w:t xml:space="preserve">Ensure books are shelved correctly and the library remains tidy, </w:t>
      </w:r>
      <w:proofErr w:type="spellStart"/>
      <w:r w:rsidRPr="00EE7EF8">
        <w:rPr>
          <w:rFonts w:asciiTheme="minorHAnsi" w:eastAsia="Times New Roman" w:hAnsiTheme="minorHAnsi" w:cstheme="minorHAnsi"/>
          <w:color w:val="000000"/>
        </w:rPr>
        <w:t>organised</w:t>
      </w:r>
      <w:proofErr w:type="spellEnd"/>
      <w:r w:rsidRPr="00EE7EF8">
        <w:rPr>
          <w:rFonts w:asciiTheme="minorHAnsi" w:eastAsia="Times New Roman" w:hAnsiTheme="minorHAnsi" w:cstheme="minorHAnsi"/>
          <w:color w:val="000000"/>
        </w:rPr>
        <w:t>, and inviting.</w:t>
      </w:r>
    </w:p>
    <w:p w14:paraId="0B27A5E0" w14:textId="6E5B50AD" w:rsidR="001624D6" w:rsidRDefault="00EE7EF8">
      <w:pPr>
        <w:pStyle w:val="Heading1"/>
        <w:spacing w:line="268" w:lineRule="exact"/>
        <w:rPr>
          <w:rFonts w:asciiTheme="minorHAnsi" w:hAnsiTheme="minorHAnsi" w:cstheme="minorHAnsi"/>
        </w:rPr>
      </w:pPr>
      <w:r>
        <w:rPr>
          <w:rFonts w:asciiTheme="minorHAnsi" w:hAnsiTheme="minorHAnsi" w:cstheme="minorHAnsi"/>
        </w:rPr>
        <w:t xml:space="preserve">Pupil Engagement and Enrichment </w:t>
      </w:r>
    </w:p>
    <w:p w14:paraId="04041EE4" w14:textId="77777777" w:rsidR="002E2A73" w:rsidRPr="002E2A73" w:rsidRDefault="002E2A73" w:rsidP="002E2A73">
      <w:pPr>
        <w:pStyle w:val="Heading1"/>
        <w:numPr>
          <w:ilvl w:val="0"/>
          <w:numId w:val="10"/>
        </w:numPr>
        <w:spacing w:line="268" w:lineRule="exact"/>
        <w:rPr>
          <w:rFonts w:asciiTheme="minorHAnsi" w:hAnsiTheme="minorHAnsi" w:cstheme="minorHAnsi"/>
          <w:b w:val="0"/>
          <w:bCs w:val="0"/>
          <w:lang w:val="en-GB"/>
        </w:rPr>
      </w:pPr>
      <w:r w:rsidRPr="002E2A73">
        <w:rPr>
          <w:rFonts w:asciiTheme="minorHAnsi" w:hAnsiTheme="minorHAnsi" w:cstheme="minorHAnsi"/>
          <w:b w:val="0"/>
          <w:bCs w:val="0"/>
          <w:lang w:val="en-GB"/>
        </w:rPr>
        <w:t>Promote a love of reading across the school.</w:t>
      </w:r>
    </w:p>
    <w:p w14:paraId="2D21C2CF" w14:textId="77777777" w:rsidR="002E2A73" w:rsidRPr="002E2A73" w:rsidRDefault="002E2A73" w:rsidP="002E2A73">
      <w:pPr>
        <w:pStyle w:val="Heading1"/>
        <w:numPr>
          <w:ilvl w:val="0"/>
          <w:numId w:val="10"/>
        </w:numPr>
        <w:spacing w:line="268" w:lineRule="exact"/>
        <w:rPr>
          <w:rFonts w:asciiTheme="minorHAnsi" w:hAnsiTheme="minorHAnsi" w:cstheme="minorHAnsi"/>
          <w:b w:val="0"/>
          <w:bCs w:val="0"/>
          <w:lang w:val="en-GB"/>
        </w:rPr>
      </w:pPr>
      <w:r w:rsidRPr="002E2A73">
        <w:rPr>
          <w:rFonts w:asciiTheme="minorHAnsi" w:hAnsiTheme="minorHAnsi" w:cstheme="minorHAnsi"/>
          <w:b w:val="0"/>
          <w:bCs w:val="0"/>
          <w:lang w:val="en-GB"/>
        </w:rPr>
        <w:t>Advise and guide pupils in selecting age-appropriate and interest-based reading materials.</w:t>
      </w:r>
    </w:p>
    <w:p w14:paraId="033B3899" w14:textId="77777777" w:rsidR="002E2A73" w:rsidRPr="002E2A73" w:rsidRDefault="002E2A73" w:rsidP="002E2A73">
      <w:pPr>
        <w:pStyle w:val="Heading1"/>
        <w:numPr>
          <w:ilvl w:val="0"/>
          <w:numId w:val="10"/>
        </w:numPr>
        <w:spacing w:line="268" w:lineRule="exact"/>
        <w:rPr>
          <w:rFonts w:asciiTheme="minorHAnsi" w:hAnsiTheme="minorHAnsi" w:cstheme="minorHAnsi"/>
          <w:b w:val="0"/>
          <w:bCs w:val="0"/>
          <w:lang w:val="en-GB"/>
        </w:rPr>
      </w:pPr>
      <w:r w:rsidRPr="002E2A73">
        <w:rPr>
          <w:rFonts w:asciiTheme="minorHAnsi" w:hAnsiTheme="minorHAnsi" w:cstheme="minorHAnsi"/>
          <w:b w:val="0"/>
          <w:bCs w:val="0"/>
          <w:lang w:val="en-GB"/>
        </w:rPr>
        <w:t>Run and supervise a lunchtime reading club.</w:t>
      </w:r>
    </w:p>
    <w:p w14:paraId="11F6FE4E" w14:textId="77777777" w:rsidR="002E2A73" w:rsidRPr="002E2A73" w:rsidRDefault="002E2A73" w:rsidP="002E2A73">
      <w:pPr>
        <w:pStyle w:val="Heading1"/>
        <w:numPr>
          <w:ilvl w:val="0"/>
          <w:numId w:val="10"/>
        </w:numPr>
        <w:spacing w:line="268" w:lineRule="exact"/>
        <w:rPr>
          <w:rFonts w:asciiTheme="minorHAnsi" w:hAnsiTheme="minorHAnsi" w:cstheme="minorHAnsi"/>
          <w:b w:val="0"/>
          <w:bCs w:val="0"/>
          <w:lang w:val="en-GB"/>
        </w:rPr>
      </w:pPr>
      <w:r w:rsidRPr="002E2A73">
        <w:rPr>
          <w:rFonts w:asciiTheme="minorHAnsi" w:hAnsiTheme="minorHAnsi" w:cstheme="minorHAnsi"/>
          <w:b w:val="0"/>
          <w:bCs w:val="0"/>
          <w:lang w:val="en-GB"/>
        </w:rPr>
        <w:t>Organise and lead a lunchtime board games club within the library.</w:t>
      </w:r>
    </w:p>
    <w:p w14:paraId="4B86BD12" w14:textId="77777777" w:rsidR="002E2A73" w:rsidRPr="002E2A73" w:rsidRDefault="002E2A73" w:rsidP="002E2A73">
      <w:pPr>
        <w:pStyle w:val="Heading1"/>
        <w:numPr>
          <w:ilvl w:val="0"/>
          <w:numId w:val="10"/>
        </w:numPr>
        <w:spacing w:line="268" w:lineRule="exact"/>
        <w:rPr>
          <w:rFonts w:asciiTheme="minorHAnsi" w:hAnsiTheme="minorHAnsi" w:cstheme="minorHAnsi"/>
          <w:b w:val="0"/>
          <w:bCs w:val="0"/>
          <w:lang w:val="en-GB"/>
        </w:rPr>
      </w:pPr>
      <w:r w:rsidRPr="002E2A73">
        <w:rPr>
          <w:rFonts w:asciiTheme="minorHAnsi" w:hAnsiTheme="minorHAnsi" w:cstheme="minorHAnsi"/>
          <w:b w:val="0"/>
          <w:bCs w:val="0"/>
          <w:lang w:val="en-GB"/>
        </w:rPr>
        <w:t>Support themed reading events, book weeks, and literacy initiatives.</w:t>
      </w:r>
    </w:p>
    <w:p w14:paraId="25B2A331" w14:textId="77777777" w:rsidR="001624D6" w:rsidRPr="00832613" w:rsidRDefault="001624D6">
      <w:pPr>
        <w:pStyle w:val="BodyText"/>
        <w:ind w:left="0"/>
        <w:rPr>
          <w:rFonts w:asciiTheme="minorHAnsi" w:hAnsiTheme="minorHAnsi" w:cstheme="minorHAnsi"/>
        </w:rPr>
      </w:pPr>
    </w:p>
    <w:p w14:paraId="512B5C93" w14:textId="11F0E22E" w:rsidR="001624D6" w:rsidRPr="00832613" w:rsidRDefault="002E2A73">
      <w:pPr>
        <w:pStyle w:val="Heading1"/>
        <w:rPr>
          <w:rFonts w:asciiTheme="minorHAnsi" w:hAnsiTheme="minorHAnsi" w:cstheme="minorHAnsi"/>
        </w:rPr>
      </w:pPr>
      <w:r>
        <w:rPr>
          <w:rFonts w:asciiTheme="minorHAnsi" w:hAnsiTheme="minorHAnsi" w:cstheme="minorHAnsi"/>
        </w:rPr>
        <w:t xml:space="preserve">Administration and </w:t>
      </w:r>
      <w:proofErr w:type="spellStart"/>
      <w:r>
        <w:rPr>
          <w:rFonts w:asciiTheme="minorHAnsi" w:hAnsiTheme="minorHAnsi" w:cstheme="minorHAnsi"/>
        </w:rPr>
        <w:t>Organisation</w:t>
      </w:r>
      <w:proofErr w:type="spellEnd"/>
      <w:r>
        <w:rPr>
          <w:rFonts w:asciiTheme="minorHAnsi" w:hAnsiTheme="minorHAnsi" w:cstheme="minorHAnsi"/>
        </w:rPr>
        <w:t xml:space="preserve"> </w:t>
      </w:r>
    </w:p>
    <w:p w14:paraId="61E83BE1" w14:textId="77777777" w:rsidR="00D764A7" w:rsidRPr="00D764A7" w:rsidRDefault="00D764A7" w:rsidP="00D764A7">
      <w:pPr>
        <w:pStyle w:val="BodyText"/>
        <w:numPr>
          <w:ilvl w:val="0"/>
          <w:numId w:val="11"/>
        </w:numPr>
        <w:spacing w:before="10"/>
        <w:rPr>
          <w:rFonts w:asciiTheme="minorHAnsi" w:hAnsiTheme="minorHAnsi" w:cstheme="minorHAnsi"/>
          <w:lang w:val="en-GB"/>
        </w:rPr>
      </w:pPr>
      <w:r w:rsidRPr="00D764A7">
        <w:rPr>
          <w:rFonts w:asciiTheme="minorHAnsi" w:hAnsiTheme="minorHAnsi" w:cstheme="minorHAnsi"/>
          <w:lang w:val="en-GB"/>
        </w:rPr>
        <w:t>Keep accurate borrowing records and follow up on overdue books where necessary.</w:t>
      </w:r>
    </w:p>
    <w:p w14:paraId="254E13C3" w14:textId="77777777" w:rsidR="00D764A7" w:rsidRPr="00D764A7" w:rsidRDefault="00D764A7" w:rsidP="00D764A7">
      <w:pPr>
        <w:pStyle w:val="BodyText"/>
        <w:numPr>
          <w:ilvl w:val="0"/>
          <w:numId w:val="11"/>
        </w:numPr>
        <w:spacing w:before="10"/>
        <w:rPr>
          <w:rFonts w:asciiTheme="minorHAnsi" w:hAnsiTheme="minorHAnsi" w:cstheme="minorHAnsi"/>
          <w:lang w:val="en-GB"/>
        </w:rPr>
      </w:pPr>
      <w:r w:rsidRPr="00D764A7">
        <w:rPr>
          <w:rFonts w:asciiTheme="minorHAnsi" w:hAnsiTheme="minorHAnsi" w:cstheme="minorHAnsi"/>
          <w:lang w:val="en-GB"/>
        </w:rPr>
        <w:t>Produce simple reports on library usage if required.</w:t>
      </w:r>
    </w:p>
    <w:p w14:paraId="3F58DE55" w14:textId="77777777" w:rsidR="00D764A7" w:rsidRPr="00D764A7" w:rsidRDefault="00D764A7" w:rsidP="00D764A7">
      <w:pPr>
        <w:pStyle w:val="BodyText"/>
        <w:numPr>
          <w:ilvl w:val="0"/>
          <w:numId w:val="11"/>
        </w:numPr>
        <w:spacing w:before="10"/>
        <w:rPr>
          <w:rFonts w:asciiTheme="minorHAnsi" w:hAnsiTheme="minorHAnsi" w:cstheme="minorHAnsi"/>
          <w:lang w:val="en-GB"/>
        </w:rPr>
      </w:pPr>
      <w:r w:rsidRPr="00D764A7">
        <w:rPr>
          <w:rFonts w:asciiTheme="minorHAnsi" w:hAnsiTheme="minorHAnsi" w:cstheme="minorHAnsi"/>
          <w:lang w:val="en-GB"/>
        </w:rPr>
        <w:t>Work collaboratively with teaching staff to support curriculum-related reading.</w:t>
      </w:r>
    </w:p>
    <w:p w14:paraId="48F17E1C" w14:textId="4E748C3A" w:rsidR="001624D6" w:rsidRDefault="00D764A7" w:rsidP="001E7693">
      <w:pPr>
        <w:pStyle w:val="BodyText"/>
        <w:numPr>
          <w:ilvl w:val="0"/>
          <w:numId w:val="11"/>
        </w:numPr>
        <w:spacing w:before="10"/>
        <w:rPr>
          <w:rFonts w:asciiTheme="minorHAnsi" w:hAnsiTheme="minorHAnsi" w:cstheme="minorHAnsi"/>
          <w:lang w:val="en-GB"/>
        </w:rPr>
      </w:pPr>
      <w:r w:rsidRPr="00D764A7">
        <w:rPr>
          <w:rFonts w:asciiTheme="minorHAnsi" w:hAnsiTheme="minorHAnsi" w:cstheme="minorHAnsi"/>
          <w:lang w:val="en-GB"/>
        </w:rPr>
        <w:t>Ensure the library environment is safe, welcoming, and inclusive.</w:t>
      </w:r>
    </w:p>
    <w:p w14:paraId="3F201603" w14:textId="77777777" w:rsidR="001E7693" w:rsidRPr="001E7693" w:rsidRDefault="001E7693" w:rsidP="00D44DCF">
      <w:pPr>
        <w:pStyle w:val="BodyText"/>
        <w:spacing w:before="10"/>
        <w:ind w:left="720"/>
        <w:rPr>
          <w:rFonts w:asciiTheme="minorHAnsi" w:hAnsiTheme="minorHAnsi" w:cstheme="minorHAnsi"/>
          <w:lang w:val="en-GB"/>
        </w:rPr>
      </w:pPr>
    </w:p>
    <w:p w14:paraId="737FD801" w14:textId="02109D8C" w:rsidR="001624D6" w:rsidRPr="00832613" w:rsidRDefault="00090B77">
      <w:pPr>
        <w:pStyle w:val="Heading1"/>
        <w:rPr>
          <w:rFonts w:asciiTheme="minorHAnsi" w:hAnsiTheme="minorHAnsi" w:cstheme="minorHAnsi"/>
        </w:rPr>
      </w:pPr>
      <w:r w:rsidRPr="00832613">
        <w:rPr>
          <w:rFonts w:asciiTheme="minorHAnsi" w:hAnsiTheme="minorHAnsi" w:cstheme="minorHAnsi"/>
        </w:rPr>
        <w:t xml:space="preserve">General </w:t>
      </w:r>
    </w:p>
    <w:p w14:paraId="23B4AB9A" w14:textId="77777777" w:rsidR="001E7693" w:rsidRPr="001E7693" w:rsidRDefault="001E7693" w:rsidP="001E7693">
      <w:pPr>
        <w:pStyle w:val="BodyText"/>
        <w:numPr>
          <w:ilvl w:val="0"/>
          <w:numId w:val="12"/>
        </w:numPr>
        <w:spacing w:before="5"/>
        <w:rPr>
          <w:rFonts w:asciiTheme="minorHAnsi" w:hAnsiTheme="minorHAnsi" w:cstheme="minorHAnsi"/>
          <w:lang w:val="en-GB"/>
        </w:rPr>
      </w:pPr>
      <w:r w:rsidRPr="001E7693">
        <w:rPr>
          <w:rFonts w:asciiTheme="minorHAnsi" w:hAnsiTheme="minorHAnsi" w:cstheme="minorHAnsi"/>
          <w:lang w:val="en-GB"/>
        </w:rPr>
        <w:t>Uphold the school’s safeguarding policies and procedures.</w:t>
      </w:r>
    </w:p>
    <w:p w14:paraId="6527FF85" w14:textId="77777777" w:rsidR="001E7693" w:rsidRPr="001E7693" w:rsidRDefault="001E7693" w:rsidP="001E7693">
      <w:pPr>
        <w:pStyle w:val="BodyText"/>
        <w:numPr>
          <w:ilvl w:val="0"/>
          <w:numId w:val="12"/>
        </w:numPr>
        <w:spacing w:before="5"/>
        <w:rPr>
          <w:rFonts w:asciiTheme="minorHAnsi" w:hAnsiTheme="minorHAnsi" w:cstheme="minorHAnsi"/>
          <w:lang w:val="en-GB"/>
        </w:rPr>
      </w:pPr>
      <w:r w:rsidRPr="001E7693">
        <w:rPr>
          <w:rFonts w:asciiTheme="minorHAnsi" w:hAnsiTheme="minorHAnsi" w:cstheme="minorHAnsi"/>
          <w:lang w:val="en-GB"/>
        </w:rPr>
        <w:t>Contribute positively to the wider life of the school community.</w:t>
      </w:r>
    </w:p>
    <w:p w14:paraId="4A828395" w14:textId="77777777" w:rsidR="001E7693" w:rsidRPr="001E7693" w:rsidRDefault="001E7693" w:rsidP="001E7693">
      <w:pPr>
        <w:pStyle w:val="BodyText"/>
        <w:numPr>
          <w:ilvl w:val="0"/>
          <w:numId w:val="12"/>
        </w:numPr>
        <w:spacing w:before="5"/>
        <w:rPr>
          <w:rFonts w:asciiTheme="minorHAnsi" w:hAnsiTheme="minorHAnsi" w:cstheme="minorHAnsi"/>
          <w:lang w:val="en-GB"/>
        </w:rPr>
      </w:pPr>
      <w:r w:rsidRPr="001E7693">
        <w:rPr>
          <w:rFonts w:asciiTheme="minorHAnsi" w:hAnsiTheme="minorHAnsi" w:cstheme="minorHAnsi"/>
          <w:lang w:val="en-GB"/>
        </w:rPr>
        <w:t>Undertake any other reasonable duties commensurate with the role.</w:t>
      </w:r>
    </w:p>
    <w:p w14:paraId="6962A666" w14:textId="77777777" w:rsidR="001624D6" w:rsidRPr="00832613" w:rsidRDefault="001624D6">
      <w:pPr>
        <w:pStyle w:val="BodyText"/>
        <w:spacing w:before="5"/>
        <w:ind w:left="0"/>
        <w:rPr>
          <w:rFonts w:asciiTheme="minorHAnsi" w:hAnsiTheme="minorHAnsi" w:cstheme="minorHAnsi"/>
        </w:rPr>
      </w:pPr>
    </w:p>
    <w:p w14:paraId="08967638" w14:textId="77777777" w:rsidR="001624D6" w:rsidRPr="00832613" w:rsidRDefault="00090B77">
      <w:pPr>
        <w:pStyle w:val="Heading1"/>
        <w:spacing w:before="1"/>
        <w:rPr>
          <w:rFonts w:asciiTheme="minorHAnsi" w:hAnsiTheme="minorHAnsi" w:cstheme="minorHAnsi"/>
        </w:rPr>
      </w:pPr>
      <w:r w:rsidRPr="00832613">
        <w:rPr>
          <w:rFonts w:asciiTheme="minorHAnsi" w:hAnsiTheme="minorHAnsi" w:cstheme="minorHAnsi"/>
        </w:rPr>
        <w:lastRenderedPageBreak/>
        <w:t>General Notes</w:t>
      </w:r>
    </w:p>
    <w:p w14:paraId="0F41E9AF" w14:textId="77777777" w:rsidR="001624D6" w:rsidRPr="00832613" w:rsidRDefault="00090B77">
      <w:pPr>
        <w:pStyle w:val="BodyText"/>
        <w:ind w:left="100" w:right="230"/>
        <w:jc w:val="both"/>
        <w:rPr>
          <w:rFonts w:asciiTheme="minorHAnsi" w:hAnsiTheme="minorHAnsi" w:cstheme="minorHAnsi"/>
        </w:rPr>
      </w:pPr>
      <w:r w:rsidRPr="00832613">
        <w:rPr>
          <w:rFonts w:asciiTheme="minorHAnsi" w:hAnsiTheme="minorHAnsi" w:cstheme="minorHAnsi"/>
        </w:rPr>
        <w:t>This job description provides an outline of the range of duties that can be expected of a post holder of this level and is not a comprehensive or exhaustive list. Duties may vary according to the needs of the academy and pupils at the time.</w:t>
      </w:r>
    </w:p>
    <w:p w14:paraId="6EAE9FE9" w14:textId="77777777" w:rsidR="001624D6" w:rsidRPr="00832613" w:rsidRDefault="001624D6">
      <w:pPr>
        <w:pStyle w:val="BodyText"/>
        <w:ind w:left="0"/>
        <w:rPr>
          <w:rFonts w:asciiTheme="minorHAnsi" w:hAnsiTheme="minorHAnsi" w:cstheme="minorHAnsi"/>
        </w:rPr>
      </w:pPr>
    </w:p>
    <w:p w14:paraId="3C399678" w14:textId="6D48B29D" w:rsidR="001624D6" w:rsidRPr="00832613" w:rsidRDefault="00090B77">
      <w:pPr>
        <w:pStyle w:val="BodyText"/>
        <w:ind w:left="100" w:right="211"/>
        <w:rPr>
          <w:rFonts w:asciiTheme="minorHAnsi" w:hAnsiTheme="minorHAnsi" w:cstheme="minorHAnsi"/>
        </w:rPr>
      </w:pPr>
      <w:r w:rsidRPr="00832613">
        <w:rPr>
          <w:rFonts w:asciiTheme="minorHAnsi" w:hAnsiTheme="minorHAnsi" w:cstheme="minorHAnsi"/>
        </w:rPr>
        <w:t>Although the post i</w:t>
      </w:r>
      <w:r w:rsidR="001E7693">
        <w:rPr>
          <w:rFonts w:asciiTheme="minorHAnsi" w:hAnsiTheme="minorHAnsi" w:cstheme="minorHAnsi"/>
        </w:rPr>
        <w:t>s</w:t>
      </w:r>
      <w:r w:rsidRPr="00832613">
        <w:rPr>
          <w:rFonts w:asciiTheme="minorHAnsi" w:hAnsiTheme="minorHAnsi" w:cstheme="minorHAnsi"/>
        </w:rPr>
        <w:t xml:space="preserve"> based in the academy stated above, there may be occasions when you are asked to attend events at other locations throughout the Diocese of Exeter, or in one of our other academies, subject to notification and acceptance by the post holder.   Travel is paid if this is required.</w:t>
      </w:r>
    </w:p>
    <w:p w14:paraId="20AF6528" w14:textId="03C865DC" w:rsidR="00CF501A" w:rsidRPr="00832613" w:rsidRDefault="00CF501A" w:rsidP="001E7693">
      <w:pPr>
        <w:pStyle w:val="BodyText"/>
        <w:ind w:left="0" w:right="211"/>
        <w:rPr>
          <w:rFonts w:asciiTheme="minorHAnsi" w:hAnsiTheme="minorHAnsi" w:cstheme="minorHAnsi"/>
        </w:rPr>
      </w:pPr>
    </w:p>
    <w:p w14:paraId="39F8507C" w14:textId="77777777" w:rsidR="00CF501A" w:rsidRPr="00832613" w:rsidRDefault="00CF501A">
      <w:pPr>
        <w:pStyle w:val="BodyText"/>
        <w:ind w:left="100" w:right="211"/>
        <w:rPr>
          <w:rFonts w:asciiTheme="minorHAnsi" w:hAnsiTheme="minorHAnsi" w:cstheme="minorHAnsi"/>
        </w:rPr>
      </w:pPr>
    </w:p>
    <w:p w14:paraId="084E57EF" w14:textId="77777777" w:rsidR="001624D6" w:rsidRPr="00832613" w:rsidRDefault="001624D6">
      <w:pPr>
        <w:pStyle w:val="BodyText"/>
        <w:ind w:left="0"/>
        <w:rPr>
          <w:rFonts w:asciiTheme="minorHAnsi" w:hAnsiTheme="minorHAnsi" w:cstheme="minorHAnsi"/>
        </w:rPr>
      </w:pPr>
    </w:p>
    <w:p w14:paraId="4090133D" w14:textId="77777777" w:rsidR="001624D6" w:rsidRPr="00832613" w:rsidRDefault="00090B77">
      <w:pPr>
        <w:pStyle w:val="Heading1"/>
        <w:rPr>
          <w:rFonts w:asciiTheme="minorHAnsi" w:hAnsiTheme="minorHAnsi" w:cstheme="minorHAnsi"/>
        </w:rPr>
      </w:pPr>
      <w:r w:rsidRPr="00832613">
        <w:rPr>
          <w:rFonts w:asciiTheme="minorHAnsi" w:hAnsiTheme="minorHAnsi" w:cstheme="minorHAnsi"/>
        </w:rPr>
        <w:t>Acceptance of this Job Description</w:t>
      </w:r>
    </w:p>
    <w:p w14:paraId="723ED377" w14:textId="77777777" w:rsidR="001624D6" w:rsidRPr="00832613" w:rsidRDefault="001624D6">
      <w:pPr>
        <w:pStyle w:val="BodyText"/>
        <w:ind w:left="0"/>
        <w:rPr>
          <w:rFonts w:asciiTheme="minorHAnsi" w:hAnsiTheme="minorHAnsi" w:cstheme="minorHAnsi"/>
          <w:b/>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6"/>
        <w:gridCol w:w="5226"/>
      </w:tblGrid>
      <w:tr w:rsidR="00832613" w:rsidRPr="00832613" w14:paraId="6F8E653A" w14:textId="77777777">
        <w:trPr>
          <w:trHeight w:hRule="exact" w:val="547"/>
        </w:trPr>
        <w:tc>
          <w:tcPr>
            <w:tcW w:w="5226" w:type="dxa"/>
          </w:tcPr>
          <w:p w14:paraId="6F4360EE"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On behalf of St Christopher’s C of E (Primary) Trust:</w:t>
            </w:r>
          </w:p>
        </w:tc>
        <w:tc>
          <w:tcPr>
            <w:tcW w:w="5226" w:type="dxa"/>
          </w:tcPr>
          <w:p w14:paraId="06EA8F76"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On behalf of the Employee:</w:t>
            </w:r>
          </w:p>
        </w:tc>
      </w:tr>
      <w:tr w:rsidR="00832613" w:rsidRPr="00832613" w14:paraId="6961D10B" w14:textId="77777777">
        <w:trPr>
          <w:trHeight w:hRule="exact" w:val="547"/>
        </w:trPr>
        <w:tc>
          <w:tcPr>
            <w:tcW w:w="5226" w:type="dxa"/>
          </w:tcPr>
          <w:p w14:paraId="44CE4739"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Signed:</w:t>
            </w:r>
          </w:p>
        </w:tc>
        <w:tc>
          <w:tcPr>
            <w:tcW w:w="5226" w:type="dxa"/>
          </w:tcPr>
          <w:p w14:paraId="388F37F0"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Signed:</w:t>
            </w:r>
          </w:p>
        </w:tc>
      </w:tr>
      <w:tr w:rsidR="00832613" w:rsidRPr="00832613" w14:paraId="2739AD53" w14:textId="77777777">
        <w:trPr>
          <w:trHeight w:hRule="exact" w:val="547"/>
        </w:trPr>
        <w:tc>
          <w:tcPr>
            <w:tcW w:w="5226" w:type="dxa"/>
          </w:tcPr>
          <w:p w14:paraId="689D918C"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Printed Name:</w:t>
            </w:r>
          </w:p>
        </w:tc>
        <w:tc>
          <w:tcPr>
            <w:tcW w:w="5226" w:type="dxa"/>
          </w:tcPr>
          <w:p w14:paraId="7FE5A00A"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Printed Name:</w:t>
            </w:r>
          </w:p>
        </w:tc>
      </w:tr>
      <w:tr w:rsidR="00832613" w:rsidRPr="00832613" w14:paraId="247D592C" w14:textId="77777777">
        <w:trPr>
          <w:trHeight w:hRule="exact" w:val="548"/>
        </w:trPr>
        <w:tc>
          <w:tcPr>
            <w:tcW w:w="5226" w:type="dxa"/>
          </w:tcPr>
          <w:p w14:paraId="6ABB0F35"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Position:</w:t>
            </w:r>
          </w:p>
        </w:tc>
        <w:tc>
          <w:tcPr>
            <w:tcW w:w="5226" w:type="dxa"/>
          </w:tcPr>
          <w:p w14:paraId="25435E17"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Position:</w:t>
            </w:r>
          </w:p>
        </w:tc>
      </w:tr>
      <w:tr w:rsidR="001624D6" w:rsidRPr="00832613" w14:paraId="377CE2EE" w14:textId="77777777">
        <w:trPr>
          <w:trHeight w:hRule="exact" w:val="547"/>
        </w:trPr>
        <w:tc>
          <w:tcPr>
            <w:tcW w:w="5226" w:type="dxa"/>
          </w:tcPr>
          <w:p w14:paraId="77D2A507"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Date:</w:t>
            </w:r>
          </w:p>
        </w:tc>
        <w:tc>
          <w:tcPr>
            <w:tcW w:w="5226" w:type="dxa"/>
          </w:tcPr>
          <w:p w14:paraId="6711F8A6"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Date:</w:t>
            </w:r>
          </w:p>
        </w:tc>
      </w:tr>
    </w:tbl>
    <w:p w14:paraId="4D1A8A25" w14:textId="77777777" w:rsidR="00090B77" w:rsidRPr="00832613" w:rsidRDefault="00090B77">
      <w:pPr>
        <w:rPr>
          <w:rFonts w:asciiTheme="minorHAnsi" w:hAnsiTheme="minorHAnsi" w:cstheme="minorHAnsi"/>
        </w:rPr>
      </w:pPr>
    </w:p>
    <w:sectPr w:rsidR="00090B77" w:rsidRPr="00832613">
      <w:headerReference w:type="even" r:id="rId11"/>
      <w:headerReference w:type="default" r:id="rId12"/>
      <w:footerReference w:type="even" r:id="rId13"/>
      <w:footerReference w:type="default" r:id="rId14"/>
      <w:headerReference w:type="first" r:id="rId15"/>
      <w:footerReference w:type="first" r:id="rId16"/>
      <w:pgSz w:w="11900" w:h="16850"/>
      <w:pgMar w:top="48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22DD" w14:textId="77777777" w:rsidR="00383998" w:rsidRDefault="00383998" w:rsidP="002361E8">
      <w:r>
        <w:separator/>
      </w:r>
    </w:p>
  </w:endnote>
  <w:endnote w:type="continuationSeparator" w:id="0">
    <w:p w14:paraId="1FE45CC9" w14:textId="77777777" w:rsidR="00383998" w:rsidRDefault="00383998" w:rsidP="0023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92B4" w14:textId="77777777" w:rsidR="002361E8" w:rsidRDefault="0023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74B1" w14:textId="77777777" w:rsidR="002361E8" w:rsidRDefault="002361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DE80" w14:textId="77777777" w:rsidR="002361E8" w:rsidRDefault="0023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D08F" w14:textId="77777777" w:rsidR="00383998" w:rsidRDefault="00383998" w:rsidP="002361E8">
      <w:r>
        <w:separator/>
      </w:r>
    </w:p>
  </w:footnote>
  <w:footnote w:type="continuationSeparator" w:id="0">
    <w:p w14:paraId="61A284E1" w14:textId="77777777" w:rsidR="00383998" w:rsidRDefault="00383998" w:rsidP="0023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E6DB" w14:textId="77777777" w:rsidR="002361E8" w:rsidRDefault="0023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CA8E" w14:textId="77777777" w:rsidR="002361E8" w:rsidRDefault="00236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61B2" w14:textId="77777777" w:rsidR="002361E8" w:rsidRDefault="0023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11398"/>
    <w:multiLevelType w:val="multilevel"/>
    <w:tmpl w:val="E214A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C2486"/>
    <w:multiLevelType w:val="hybridMultilevel"/>
    <w:tmpl w:val="A27AC034"/>
    <w:lvl w:ilvl="0" w:tplc="06EA8202">
      <w:start w:val="1"/>
      <w:numFmt w:val="decimal"/>
      <w:lvlText w:val="%1."/>
      <w:lvlJc w:val="left"/>
      <w:pPr>
        <w:ind w:left="100" w:hanging="361"/>
      </w:pPr>
      <w:rPr>
        <w:rFonts w:ascii="Calibri" w:eastAsia="Calibri" w:hAnsi="Calibri" w:cs="Calibri" w:hint="default"/>
        <w:w w:val="100"/>
        <w:sz w:val="22"/>
        <w:szCs w:val="22"/>
      </w:rPr>
    </w:lvl>
    <w:lvl w:ilvl="1" w:tplc="E6387A06">
      <w:numFmt w:val="bullet"/>
      <w:lvlText w:val="•"/>
      <w:lvlJc w:val="left"/>
      <w:pPr>
        <w:ind w:left="1141" w:hanging="361"/>
      </w:pPr>
      <w:rPr>
        <w:rFonts w:hint="default"/>
      </w:rPr>
    </w:lvl>
    <w:lvl w:ilvl="2" w:tplc="C1161E3C">
      <w:numFmt w:val="bullet"/>
      <w:lvlText w:val="•"/>
      <w:lvlJc w:val="left"/>
      <w:pPr>
        <w:ind w:left="2183" w:hanging="361"/>
      </w:pPr>
      <w:rPr>
        <w:rFonts w:hint="default"/>
      </w:rPr>
    </w:lvl>
    <w:lvl w:ilvl="3" w:tplc="2796F512">
      <w:numFmt w:val="bullet"/>
      <w:lvlText w:val="•"/>
      <w:lvlJc w:val="left"/>
      <w:pPr>
        <w:ind w:left="3225" w:hanging="361"/>
      </w:pPr>
      <w:rPr>
        <w:rFonts w:hint="default"/>
      </w:rPr>
    </w:lvl>
    <w:lvl w:ilvl="4" w:tplc="3DB6E868">
      <w:numFmt w:val="bullet"/>
      <w:lvlText w:val="•"/>
      <w:lvlJc w:val="left"/>
      <w:pPr>
        <w:ind w:left="4267" w:hanging="361"/>
      </w:pPr>
      <w:rPr>
        <w:rFonts w:hint="default"/>
      </w:rPr>
    </w:lvl>
    <w:lvl w:ilvl="5" w:tplc="8084BFFA">
      <w:numFmt w:val="bullet"/>
      <w:lvlText w:val="•"/>
      <w:lvlJc w:val="left"/>
      <w:pPr>
        <w:ind w:left="5309" w:hanging="361"/>
      </w:pPr>
      <w:rPr>
        <w:rFonts w:hint="default"/>
      </w:rPr>
    </w:lvl>
    <w:lvl w:ilvl="6" w:tplc="5FB4F532">
      <w:numFmt w:val="bullet"/>
      <w:lvlText w:val="•"/>
      <w:lvlJc w:val="left"/>
      <w:pPr>
        <w:ind w:left="6351" w:hanging="361"/>
      </w:pPr>
      <w:rPr>
        <w:rFonts w:hint="default"/>
      </w:rPr>
    </w:lvl>
    <w:lvl w:ilvl="7" w:tplc="44F6F422">
      <w:numFmt w:val="bullet"/>
      <w:lvlText w:val="•"/>
      <w:lvlJc w:val="left"/>
      <w:pPr>
        <w:ind w:left="7393" w:hanging="361"/>
      </w:pPr>
      <w:rPr>
        <w:rFonts w:hint="default"/>
      </w:rPr>
    </w:lvl>
    <w:lvl w:ilvl="8" w:tplc="78CC8C5A">
      <w:numFmt w:val="bullet"/>
      <w:lvlText w:val="•"/>
      <w:lvlJc w:val="left"/>
      <w:pPr>
        <w:ind w:left="8435" w:hanging="361"/>
      </w:pPr>
      <w:rPr>
        <w:rFonts w:hint="default"/>
      </w:rPr>
    </w:lvl>
  </w:abstractNum>
  <w:abstractNum w:abstractNumId="2" w15:restartNumberingAfterBreak="0">
    <w:nsid w:val="38C062B3"/>
    <w:multiLevelType w:val="multilevel"/>
    <w:tmpl w:val="876CD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D502B"/>
    <w:multiLevelType w:val="hybridMultilevel"/>
    <w:tmpl w:val="B5E0F1E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3D011474"/>
    <w:multiLevelType w:val="multilevel"/>
    <w:tmpl w:val="9EEAE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24E18"/>
    <w:multiLevelType w:val="hybridMultilevel"/>
    <w:tmpl w:val="4F0CF0A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60277621"/>
    <w:multiLevelType w:val="hybridMultilevel"/>
    <w:tmpl w:val="32AC51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64D747DD"/>
    <w:multiLevelType w:val="multilevel"/>
    <w:tmpl w:val="49E69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910873"/>
    <w:multiLevelType w:val="hybridMultilevel"/>
    <w:tmpl w:val="BEB8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5B1A5C"/>
    <w:multiLevelType w:val="hybridMultilevel"/>
    <w:tmpl w:val="2982BF9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0" w15:restartNumberingAfterBreak="0">
    <w:nsid w:val="7016533D"/>
    <w:multiLevelType w:val="hybridMultilevel"/>
    <w:tmpl w:val="DD080432"/>
    <w:lvl w:ilvl="0" w:tplc="08090001">
      <w:start w:val="1"/>
      <w:numFmt w:val="bullet"/>
      <w:lvlText w:val=""/>
      <w:lvlJc w:val="left"/>
      <w:pPr>
        <w:ind w:left="820" w:hanging="361"/>
      </w:pPr>
      <w:rPr>
        <w:rFonts w:ascii="Symbol" w:hAnsi="Symbol" w:hint="default"/>
        <w:w w:val="100"/>
      </w:rPr>
    </w:lvl>
    <w:lvl w:ilvl="1" w:tplc="563EE42E">
      <w:numFmt w:val="bullet"/>
      <w:lvlText w:val="•"/>
      <w:lvlJc w:val="left"/>
      <w:pPr>
        <w:ind w:left="1789" w:hanging="361"/>
      </w:pPr>
      <w:rPr>
        <w:rFonts w:hint="default"/>
      </w:rPr>
    </w:lvl>
    <w:lvl w:ilvl="2" w:tplc="6126891E">
      <w:numFmt w:val="bullet"/>
      <w:lvlText w:val="•"/>
      <w:lvlJc w:val="left"/>
      <w:pPr>
        <w:ind w:left="2759" w:hanging="361"/>
      </w:pPr>
      <w:rPr>
        <w:rFonts w:hint="default"/>
      </w:rPr>
    </w:lvl>
    <w:lvl w:ilvl="3" w:tplc="AD32CFF2">
      <w:numFmt w:val="bullet"/>
      <w:lvlText w:val="•"/>
      <w:lvlJc w:val="left"/>
      <w:pPr>
        <w:ind w:left="3729" w:hanging="361"/>
      </w:pPr>
      <w:rPr>
        <w:rFonts w:hint="default"/>
      </w:rPr>
    </w:lvl>
    <w:lvl w:ilvl="4" w:tplc="FCD41C82">
      <w:numFmt w:val="bullet"/>
      <w:lvlText w:val="•"/>
      <w:lvlJc w:val="left"/>
      <w:pPr>
        <w:ind w:left="4699" w:hanging="361"/>
      </w:pPr>
      <w:rPr>
        <w:rFonts w:hint="default"/>
      </w:rPr>
    </w:lvl>
    <w:lvl w:ilvl="5" w:tplc="0C0EC476">
      <w:numFmt w:val="bullet"/>
      <w:lvlText w:val="•"/>
      <w:lvlJc w:val="left"/>
      <w:pPr>
        <w:ind w:left="5669" w:hanging="361"/>
      </w:pPr>
      <w:rPr>
        <w:rFonts w:hint="default"/>
      </w:rPr>
    </w:lvl>
    <w:lvl w:ilvl="6" w:tplc="94F605C8">
      <w:numFmt w:val="bullet"/>
      <w:lvlText w:val="•"/>
      <w:lvlJc w:val="left"/>
      <w:pPr>
        <w:ind w:left="6639" w:hanging="361"/>
      </w:pPr>
      <w:rPr>
        <w:rFonts w:hint="default"/>
      </w:rPr>
    </w:lvl>
    <w:lvl w:ilvl="7" w:tplc="3D1490DA">
      <w:numFmt w:val="bullet"/>
      <w:lvlText w:val="•"/>
      <w:lvlJc w:val="left"/>
      <w:pPr>
        <w:ind w:left="7609" w:hanging="361"/>
      </w:pPr>
      <w:rPr>
        <w:rFonts w:hint="default"/>
      </w:rPr>
    </w:lvl>
    <w:lvl w:ilvl="8" w:tplc="9BEC2002">
      <w:numFmt w:val="bullet"/>
      <w:lvlText w:val="•"/>
      <w:lvlJc w:val="left"/>
      <w:pPr>
        <w:ind w:left="8579" w:hanging="361"/>
      </w:pPr>
      <w:rPr>
        <w:rFonts w:hint="default"/>
      </w:rPr>
    </w:lvl>
  </w:abstractNum>
  <w:abstractNum w:abstractNumId="11" w15:restartNumberingAfterBreak="0">
    <w:nsid w:val="74AC3935"/>
    <w:multiLevelType w:val="hybridMultilevel"/>
    <w:tmpl w:val="E5D2425A"/>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num w:numId="1" w16cid:durableId="120997680">
    <w:abstractNumId w:val="10"/>
  </w:num>
  <w:num w:numId="2" w16cid:durableId="126120270">
    <w:abstractNumId w:val="1"/>
  </w:num>
  <w:num w:numId="3" w16cid:durableId="199589777">
    <w:abstractNumId w:val="11"/>
  </w:num>
  <w:num w:numId="4" w16cid:durableId="1994292884">
    <w:abstractNumId w:val="9"/>
  </w:num>
  <w:num w:numId="5" w16cid:durableId="1603755129">
    <w:abstractNumId w:val="5"/>
  </w:num>
  <w:num w:numId="6" w16cid:durableId="1549493599">
    <w:abstractNumId w:val="2"/>
  </w:num>
  <w:num w:numId="7" w16cid:durableId="564612266">
    <w:abstractNumId w:val="6"/>
  </w:num>
  <w:num w:numId="8" w16cid:durableId="361516180">
    <w:abstractNumId w:val="3"/>
  </w:num>
  <w:num w:numId="9" w16cid:durableId="1067915379">
    <w:abstractNumId w:val="8"/>
  </w:num>
  <w:num w:numId="10" w16cid:durableId="444271150">
    <w:abstractNumId w:val="4"/>
  </w:num>
  <w:num w:numId="11" w16cid:durableId="1790856926">
    <w:abstractNumId w:val="0"/>
  </w:num>
  <w:num w:numId="12" w16cid:durableId="3898093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D6"/>
    <w:rsid w:val="00081FD9"/>
    <w:rsid w:val="00090B77"/>
    <w:rsid w:val="000B1B01"/>
    <w:rsid w:val="000D64DF"/>
    <w:rsid w:val="000D70DA"/>
    <w:rsid w:val="001442B7"/>
    <w:rsid w:val="001624D6"/>
    <w:rsid w:val="001E7693"/>
    <w:rsid w:val="002361E8"/>
    <w:rsid w:val="00245E1D"/>
    <w:rsid w:val="002642A9"/>
    <w:rsid w:val="002809FA"/>
    <w:rsid w:val="00284751"/>
    <w:rsid w:val="00287717"/>
    <w:rsid w:val="00295998"/>
    <w:rsid w:val="002D1395"/>
    <w:rsid w:val="002E2A73"/>
    <w:rsid w:val="0034178D"/>
    <w:rsid w:val="00383998"/>
    <w:rsid w:val="0038788B"/>
    <w:rsid w:val="003B3C37"/>
    <w:rsid w:val="003E56F3"/>
    <w:rsid w:val="00414AD1"/>
    <w:rsid w:val="0044519B"/>
    <w:rsid w:val="00475CCF"/>
    <w:rsid w:val="005129C2"/>
    <w:rsid w:val="00537928"/>
    <w:rsid w:val="00563689"/>
    <w:rsid w:val="00630E51"/>
    <w:rsid w:val="007368DD"/>
    <w:rsid w:val="00771E7C"/>
    <w:rsid w:val="0078064F"/>
    <w:rsid w:val="007A4C59"/>
    <w:rsid w:val="00832613"/>
    <w:rsid w:val="00851133"/>
    <w:rsid w:val="0086775B"/>
    <w:rsid w:val="008D77C4"/>
    <w:rsid w:val="0097456F"/>
    <w:rsid w:val="009D1119"/>
    <w:rsid w:val="00A062F2"/>
    <w:rsid w:val="00A37A5B"/>
    <w:rsid w:val="00A576B3"/>
    <w:rsid w:val="00A60245"/>
    <w:rsid w:val="00A73A77"/>
    <w:rsid w:val="00B8647A"/>
    <w:rsid w:val="00B97270"/>
    <w:rsid w:val="00C4256C"/>
    <w:rsid w:val="00CA4AF7"/>
    <w:rsid w:val="00CF501A"/>
    <w:rsid w:val="00D23D4C"/>
    <w:rsid w:val="00D44DCF"/>
    <w:rsid w:val="00D764A7"/>
    <w:rsid w:val="00DE3EC6"/>
    <w:rsid w:val="00E36269"/>
    <w:rsid w:val="00E45016"/>
    <w:rsid w:val="00E56422"/>
    <w:rsid w:val="00E87F4E"/>
    <w:rsid w:val="00EE7EF8"/>
    <w:rsid w:val="00FA4490"/>
    <w:rsid w:val="00FC2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384C"/>
  <w15:docId w15:val="{5DFE3D0E-C722-419A-A7A1-183840CF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8" w:lineRule="exact"/>
      <w:ind w:left="103"/>
    </w:pPr>
  </w:style>
  <w:style w:type="paragraph" w:styleId="Header">
    <w:name w:val="header"/>
    <w:basedOn w:val="Normal"/>
    <w:link w:val="HeaderChar"/>
    <w:uiPriority w:val="99"/>
    <w:unhideWhenUsed/>
    <w:rsid w:val="002361E8"/>
    <w:pPr>
      <w:tabs>
        <w:tab w:val="center" w:pos="4513"/>
        <w:tab w:val="right" w:pos="9026"/>
      </w:tabs>
    </w:pPr>
  </w:style>
  <w:style w:type="character" w:customStyle="1" w:styleId="HeaderChar">
    <w:name w:val="Header Char"/>
    <w:basedOn w:val="DefaultParagraphFont"/>
    <w:link w:val="Header"/>
    <w:uiPriority w:val="99"/>
    <w:rsid w:val="002361E8"/>
    <w:rPr>
      <w:rFonts w:ascii="Calibri" w:eastAsia="Calibri" w:hAnsi="Calibri" w:cs="Calibri"/>
    </w:rPr>
  </w:style>
  <w:style w:type="paragraph" w:styleId="Footer">
    <w:name w:val="footer"/>
    <w:basedOn w:val="Normal"/>
    <w:link w:val="FooterChar"/>
    <w:uiPriority w:val="99"/>
    <w:unhideWhenUsed/>
    <w:rsid w:val="002361E8"/>
    <w:pPr>
      <w:tabs>
        <w:tab w:val="center" w:pos="4513"/>
        <w:tab w:val="right" w:pos="9026"/>
      </w:tabs>
    </w:pPr>
  </w:style>
  <w:style w:type="character" w:customStyle="1" w:styleId="FooterChar">
    <w:name w:val="Footer Char"/>
    <w:basedOn w:val="DefaultParagraphFont"/>
    <w:link w:val="Footer"/>
    <w:uiPriority w:val="99"/>
    <w:rsid w:val="002361E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F655BBBA90142AF68A87E2925880A" ma:contentTypeVersion="16" ma:contentTypeDescription="Create a new document." ma:contentTypeScope="" ma:versionID="e38e7aaff563fb632183f17bad7cd2b5">
  <xsd:schema xmlns:xsd="http://www.w3.org/2001/XMLSchema" xmlns:xs="http://www.w3.org/2001/XMLSchema" xmlns:p="http://schemas.microsoft.com/office/2006/metadata/properties" xmlns:ns2="c911ebc5-98dc-44c1-bd2e-ce480632ada5" xmlns:ns3="d2085609-f471-467f-8751-a2c021d4b765" targetNamespace="http://schemas.microsoft.com/office/2006/metadata/properties" ma:root="true" ma:fieldsID="78a955dd73f010a3e9b5d5c868ff563d" ns2:_="" ns3:_="">
    <xsd:import namespace="c911ebc5-98dc-44c1-bd2e-ce480632ada5"/>
    <xsd:import namespace="d2085609-f471-467f-8751-a2c021d4b7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onS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1ebc5-98dc-44c1-bd2e-ce480632a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d14c39-a947-4e8b-9295-0432b559d7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nSAM" ma:index="23" nillable="true" ma:displayName="on SAM" ma:format="DateOnly" ma:internalName="onSA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2085609-f471-467f-8751-a2c021d4b7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dd0ad9-cc88-4e78-a057-327154b9ee69}" ma:internalName="TaxCatchAll" ma:showField="CatchAllData" ma:web="d2085609-f471-467f-8751-a2c021d4b7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085609-f471-467f-8751-a2c021d4b765" xsi:nil="true"/>
    <lcf76f155ced4ddcb4097134ff3c332f xmlns="c911ebc5-98dc-44c1-bd2e-ce480632ada5">
      <Terms xmlns="http://schemas.microsoft.com/office/infopath/2007/PartnerControls"/>
    </lcf76f155ced4ddcb4097134ff3c332f>
    <onSAM xmlns="c911ebc5-98dc-44c1-bd2e-ce480632ada5" xsi:nil="true"/>
    <SharedWithUsers xmlns="d2085609-f471-467f-8751-a2c021d4b765">
      <UserInfo>
        <DisplayName/>
        <AccountId xsi:nil="true"/>
        <AccountType/>
      </UserInfo>
    </SharedWithUsers>
  </documentManagement>
</p:properties>
</file>

<file path=customXml/itemProps1.xml><?xml version="1.0" encoding="utf-8"?>
<ds:datastoreItem xmlns:ds="http://schemas.openxmlformats.org/officeDocument/2006/customXml" ds:itemID="{379D18D1-A10C-4402-9E50-84B8DF51D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1ebc5-98dc-44c1-bd2e-ce480632ada5"/>
    <ds:schemaRef ds:uri="d2085609-f471-467f-8751-a2c021d4b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B4FB3-76CA-41BF-A4A9-A09A7BFFAFA5}">
  <ds:schemaRefs>
    <ds:schemaRef ds:uri="http://schemas.microsoft.com/sharepoint/v3/contenttype/forms"/>
  </ds:schemaRefs>
</ds:datastoreItem>
</file>

<file path=customXml/itemProps3.xml><?xml version="1.0" encoding="utf-8"?>
<ds:datastoreItem xmlns:ds="http://schemas.openxmlformats.org/officeDocument/2006/customXml" ds:itemID="{7E62B71A-6AE6-48A4-B1C0-BD2658C11236}">
  <ds:schemaRefs>
    <ds:schemaRef ds:uri="http://schemas.microsoft.com/office/2006/metadata/properties"/>
    <ds:schemaRef ds:uri="http://schemas.microsoft.com/office/infopath/2007/PartnerControls"/>
    <ds:schemaRef ds:uri="d2085609-f471-467f-8751-a2c021d4b765"/>
    <ds:schemaRef ds:uri="c911ebc5-98dc-44c1-bd2e-ce480632ad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rmartin</dc:creator>
  <cp:lastModifiedBy>Tracy Simcock</cp:lastModifiedBy>
  <cp:revision>2</cp:revision>
  <dcterms:created xsi:type="dcterms:W3CDTF">2026-02-27T11:40:00Z</dcterms:created>
  <dcterms:modified xsi:type="dcterms:W3CDTF">2026-02-27T11:40:00Z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Microsoft® Word 2016</vt:lpwstr>
  </property>
  <property fmtid="{D5CDD505-2E9C-101B-9397-08002B2CF9AE}" pid="4" name="LastSaved">
    <vt:filetime>2020-06-29T00:00:00Z</vt:filetime>
  </property>
  <property fmtid="{D5CDD505-2E9C-101B-9397-08002B2CF9AE}" pid="5" name="ContentTypeId">
    <vt:lpwstr>0x010100161F655BBBA90142AF68A87E2925880A</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