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B5A0" w14:textId="71B2B59D" w:rsidR="00212DD8" w:rsidRDefault="00212DD8"/>
    <w:p w14:paraId="18A2AFCA" w14:textId="77777777" w:rsidR="00B24667" w:rsidRPr="00B24667" w:rsidRDefault="00B24667" w:rsidP="00B24667"/>
    <w:p w14:paraId="5DB951E7" w14:textId="77777777" w:rsidR="00B24667" w:rsidRPr="00B24667" w:rsidRDefault="00B24667" w:rsidP="00B24667"/>
    <w:p w14:paraId="6187484C" w14:textId="6FEE2CA9" w:rsidR="00B24667" w:rsidRPr="00B24667" w:rsidRDefault="00EC1C9E" w:rsidP="00B24667">
      <w:r>
        <w:rPr>
          <w:noProof/>
        </w:rPr>
        <w:drawing>
          <wp:anchor distT="0" distB="0" distL="114300" distR="114300" simplePos="0" relativeHeight="251658240" behindDoc="0" locked="0" layoutInCell="1" allowOverlap="1" wp14:anchorId="04D1C9D9" wp14:editId="1F344D80">
            <wp:simplePos x="0" y="0"/>
            <wp:positionH relativeFrom="margin">
              <wp:align>center</wp:align>
            </wp:positionH>
            <wp:positionV relativeFrom="margin">
              <wp:posOffset>864870</wp:posOffset>
            </wp:positionV>
            <wp:extent cx="5731510" cy="3392170"/>
            <wp:effectExtent l="0" t="0" r="2540" b="0"/>
            <wp:wrapSquare wrapText="bothSides"/>
            <wp:docPr id="3" name="Picture 3" descr="A picture containing text,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 indoo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392170"/>
                    </a:xfrm>
                    <a:prstGeom prst="rect">
                      <a:avLst/>
                    </a:prstGeom>
                    <a:noFill/>
                    <a:ln>
                      <a:noFill/>
                    </a:ln>
                  </pic:spPr>
                </pic:pic>
              </a:graphicData>
            </a:graphic>
          </wp:anchor>
        </w:drawing>
      </w:r>
    </w:p>
    <w:p w14:paraId="38BE2E6A" w14:textId="77777777" w:rsidR="00B24667" w:rsidRPr="00B24667" w:rsidRDefault="00B24667" w:rsidP="00B24667"/>
    <w:p w14:paraId="42A705A4" w14:textId="68898A0F" w:rsidR="00C20C94" w:rsidRPr="00B24667" w:rsidRDefault="00133FF9" w:rsidP="00C20C94">
      <w:pPr>
        <w:tabs>
          <w:tab w:val="left" w:pos="3960"/>
        </w:tabs>
        <w:jc w:val="center"/>
        <w:rPr>
          <w:sz w:val="96"/>
          <w:szCs w:val="96"/>
        </w:rPr>
      </w:pPr>
      <w:r>
        <w:rPr>
          <w:sz w:val="96"/>
          <w:szCs w:val="96"/>
        </w:rPr>
        <w:t>Teacher of History</w:t>
      </w:r>
    </w:p>
    <w:p w14:paraId="5ED42DDB" w14:textId="77777777" w:rsidR="000C0029" w:rsidRDefault="000C0029" w:rsidP="00B24667">
      <w:pPr>
        <w:tabs>
          <w:tab w:val="left" w:pos="3960"/>
        </w:tabs>
        <w:jc w:val="center"/>
        <w:rPr>
          <w:sz w:val="96"/>
          <w:szCs w:val="96"/>
        </w:rPr>
      </w:pPr>
    </w:p>
    <w:p w14:paraId="5A1A3623" w14:textId="77777777" w:rsidR="00C075EC" w:rsidRDefault="00C075EC" w:rsidP="0093282A">
      <w:pPr>
        <w:jc w:val="both"/>
        <w:rPr>
          <w:sz w:val="96"/>
          <w:szCs w:val="96"/>
        </w:rPr>
      </w:pPr>
    </w:p>
    <w:p w14:paraId="475C3BAD" w14:textId="77777777" w:rsidR="00133FF9" w:rsidRDefault="00133FF9" w:rsidP="0093282A">
      <w:pPr>
        <w:jc w:val="both"/>
        <w:rPr>
          <w:sz w:val="96"/>
          <w:szCs w:val="96"/>
        </w:rPr>
      </w:pPr>
    </w:p>
    <w:p w14:paraId="7E34C61C" w14:textId="06DFFDDA" w:rsidR="0093282A" w:rsidRPr="002C6293" w:rsidRDefault="0093282A" w:rsidP="0093282A">
      <w:pPr>
        <w:jc w:val="both"/>
        <w:rPr>
          <w:rFonts w:cstheme="minorHAnsi"/>
          <w:sz w:val="24"/>
          <w:szCs w:val="24"/>
        </w:rPr>
      </w:pPr>
      <w:r w:rsidRPr="002C6293">
        <w:rPr>
          <w:rFonts w:cstheme="minorHAnsi"/>
          <w:sz w:val="24"/>
          <w:szCs w:val="24"/>
        </w:rPr>
        <w:t>Welcome to the Athelstan Trust.</w:t>
      </w:r>
    </w:p>
    <w:p w14:paraId="49A11B81" w14:textId="77777777" w:rsidR="0093282A" w:rsidRPr="002C6293" w:rsidRDefault="0093282A" w:rsidP="0093282A">
      <w:pPr>
        <w:jc w:val="both"/>
        <w:rPr>
          <w:rFonts w:cstheme="minorHAnsi"/>
          <w:sz w:val="24"/>
          <w:szCs w:val="24"/>
        </w:rPr>
      </w:pPr>
      <w:r w:rsidRPr="002C6293">
        <w:rPr>
          <w:rFonts w:cstheme="minorHAnsi"/>
          <w:sz w:val="24"/>
          <w:szCs w:val="24"/>
        </w:rPr>
        <w:t>Our Multi-Academy Trust is an organisation in which children, staff and parents can feel part of a caring, collaborative and excellent community.</w:t>
      </w:r>
    </w:p>
    <w:p w14:paraId="44A8FD1A" w14:textId="10B7F438" w:rsidR="0093282A" w:rsidRDefault="0093282A" w:rsidP="0093282A">
      <w:pPr>
        <w:jc w:val="both"/>
        <w:rPr>
          <w:rFonts w:cstheme="minorHAnsi"/>
          <w:sz w:val="24"/>
          <w:szCs w:val="24"/>
        </w:rPr>
      </w:pPr>
      <w:r w:rsidRPr="002C6293">
        <w:rPr>
          <w:rFonts w:cstheme="minorHAnsi"/>
          <w:sz w:val="24"/>
          <w:szCs w:val="24"/>
        </w:rPr>
        <w:t xml:space="preserve">We are a Multi-Academy Trust of </w:t>
      </w:r>
      <w:r w:rsidR="000609A1">
        <w:rPr>
          <w:rFonts w:cstheme="minorHAnsi"/>
          <w:sz w:val="24"/>
          <w:szCs w:val="24"/>
        </w:rPr>
        <w:t>six</w:t>
      </w:r>
      <w:r w:rsidRPr="002C6293">
        <w:rPr>
          <w:rFonts w:cstheme="minorHAnsi"/>
          <w:sz w:val="24"/>
          <w:szCs w:val="24"/>
        </w:rPr>
        <w:t xml:space="preserve"> secondary schools</w:t>
      </w:r>
      <w:r>
        <w:rPr>
          <w:rFonts w:cstheme="minorHAnsi"/>
          <w:sz w:val="24"/>
          <w:szCs w:val="24"/>
        </w:rPr>
        <w:t xml:space="preserve"> and four primary schools</w:t>
      </w:r>
      <w:r w:rsidRPr="002C6293">
        <w:rPr>
          <w:rFonts w:cstheme="minorHAnsi"/>
          <w:sz w:val="24"/>
          <w:szCs w:val="24"/>
        </w:rPr>
        <w:t xml:space="preserve"> </w:t>
      </w:r>
      <w:r>
        <w:rPr>
          <w:rFonts w:cstheme="minorHAnsi"/>
          <w:sz w:val="24"/>
          <w:szCs w:val="24"/>
        </w:rPr>
        <w:t>across</w:t>
      </w:r>
      <w:r w:rsidRPr="002C6293">
        <w:rPr>
          <w:rFonts w:cstheme="minorHAnsi"/>
          <w:sz w:val="24"/>
          <w:szCs w:val="24"/>
        </w:rPr>
        <w:t xml:space="preserve"> Wiltshire, Gloucestershire and South Gloucestershire. </w:t>
      </w:r>
      <w:r>
        <w:rPr>
          <w:rFonts w:cstheme="minorHAnsi"/>
          <w:sz w:val="24"/>
          <w:szCs w:val="24"/>
        </w:rPr>
        <w:t>W</w:t>
      </w:r>
      <w:r w:rsidRPr="002C6293">
        <w:rPr>
          <w:rFonts w:cstheme="minorHAnsi"/>
          <w:sz w:val="24"/>
          <w:szCs w:val="24"/>
        </w:rPr>
        <w:t xml:space="preserve">e </w:t>
      </w:r>
      <w:r>
        <w:rPr>
          <w:rFonts w:cstheme="minorHAnsi"/>
          <w:sz w:val="24"/>
          <w:szCs w:val="24"/>
        </w:rPr>
        <w:t>were</w:t>
      </w:r>
      <w:r w:rsidRPr="002C6293">
        <w:rPr>
          <w:rFonts w:cstheme="minorHAnsi"/>
          <w:sz w:val="24"/>
          <w:szCs w:val="24"/>
        </w:rPr>
        <w:t xml:space="preserve"> excited to welcome </w:t>
      </w:r>
      <w:r>
        <w:rPr>
          <w:rFonts w:cstheme="minorHAnsi"/>
          <w:sz w:val="24"/>
          <w:szCs w:val="24"/>
        </w:rPr>
        <w:t>two new</w:t>
      </w:r>
      <w:r w:rsidRPr="002C6293">
        <w:rPr>
          <w:rFonts w:cstheme="minorHAnsi"/>
          <w:sz w:val="24"/>
          <w:szCs w:val="24"/>
        </w:rPr>
        <w:t xml:space="preserve"> primary schools</w:t>
      </w:r>
      <w:r>
        <w:rPr>
          <w:rFonts w:cstheme="minorHAnsi"/>
          <w:sz w:val="24"/>
          <w:szCs w:val="24"/>
        </w:rPr>
        <w:t xml:space="preserve"> in the last few months and from October 2025 another secondary school. T</w:t>
      </w:r>
      <w:r w:rsidRPr="002C6293">
        <w:rPr>
          <w:rFonts w:cstheme="minorHAnsi"/>
          <w:sz w:val="24"/>
          <w:szCs w:val="24"/>
        </w:rPr>
        <w:t xml:space="preserve">his will further enrich our collaborative strengths.  </w:t>
      </w:r>
    </w:p>
    <w:p w14:paraId="2202B519" w14:textId="77777777" w:rsidR="0093282A" w:rsidRPr="002C6293" w:rsidRDefault="0093282A" w:rsidP="0093282A">
      <w:pPr>
        <w:jc w:val="both"/>
        <w:rPr>
          <w:rFonts w:cstheme="minorHAnsi"/>
          <w:sz w:val="24"/>
          <w:szCs w:val="24"/>
        </w:rPr>
      </w:pPr>
      <w:r w:rsidRPr="002C6293">
        <w:rPr>
          <w:rFonts w:cstheme="minorHAnsi"/>
          <w:sz w:val="24"/>
          <w:szCs w:val="24"/>
        </w:rPr>
        <w:t>Established in 2015, the Athelstan Trust aims to achieve the best for, and from, each child. We enable each child to realise their full academic, creative and physical potential and to develop positive social and moral values.</w:t>
      </w:r>
    </w:p>
    <w:p w14:paraId="5CEA5413" w14:textId="77777777" w:rsidR="0093282A" w:rsidRPr="002C6293" w:rsidRDefault="0093282A" w:rsidP="0093282A">
      <w:pPr>
        <w:jc w:val="both"/>
        <w:rPr>
          <w:rFonts w:cstheme="minorHAnsi"/>
          <w:sz w:val="24"/>
          <w:szCs w:val="24"/>
        </w:rPr>
      </w:pPr>
      <w:r w:rsidRPr="002C6293">
        <w:rPr>
          <w:rFonts w:cstheme="minorHAnsi"/>
          <w:sz w:val="24"/>
          <w:szCs w:val="24"/>
        </w:rPr>
        <w:t>Believing that successful schools are rooted in their local community, we respect and value the individual nature and ethos of our schools while knowing we are more effective when we work together and support each other. Celebrating spiritual and creative diversity, success, and lifelong learning is important to us. We are inclusive and collaborative and promote a culture of openness and integrity.</w:t>
      </w:r>
    </w:p>
    <w:p w14:paraId="24A84E7F" w14:textId="77777777" w:rsidR="0093282A" w:rsidRPr="002C6293" w:rsidRDefault="0093282A" w:rsidP="0093282A">
      <w:pPr>
        <w:jc w:val="both"/>
        <w:rPr>
          <w:rFonts w:cstheme="minorHAnsi"/>
          <w:sz w:val="24"/>
          <w:szCs w:val="24"/>
        </w:rPr>
      </w:pPr>
      <w:r w:rsidRPr="002C6293">
        <w:rPr>
          <w:rFonts w:cstheme="minorHAnsi"/>
          <w:sz w:val="24"/>
          <w:szCs w:val="24"/>
        </w:rPr>
        <w:t>We are absolutely committed to raising educational standards for all the children in our schools. We believe in developing the talents and skills of all our staff and students.</w:t>
      </w:r>
    </w:p>
    <w:p w14:paraId="67D81FB2" w14:textId="77777777" w:rsidR="0093282A" w:rsidRPr="002C6293" w:rsidRDefault="0093282A" w:rsidP="0093282A">
      <w:pPr>
        <w:jc w:val="both"/>
        <w:rPr>
          <w:rFonts w:cstheme="minorHAnsi"/>
          <w:color w:val="000000"/>
          <w:sz w:val="24"/>
          <w:szCs w:val="24"/>
        </w:rPr>
      </w:pPr>
      <w:r w:rsidRPr="002C6293">
        <w:rPr>
          <w:rFonts w:cstheme="minorHAnsi"/>
          <w:sz w:val="24"/>
          <w:szCs w:val="24"/>
        </w:rPr>
        <w:t xml:space="preserve">We seek applicants who share our vision and values.  </w:t>
      </w:r>
    </w:p>
    <w:p w14:paraId="6944ED64" w14:textId="77777777" w:rsidR="0093282A" w:rsidRPr="002C6293" w:rsidRDefault="0093282A" w:rsidP="0093282A">
      <w:pPr>
        <w:jc w:val="both"/>
        <w:rPr>
          <w:rFonts w:cstheme="minorHAnsi"/>
          <w:sz w:val="24"/>
          <w:szCs w:val="24"/>
        </w:rPr>
      </w:pPr>
      <w:r w:rsidRPr="002C6293">
        <w:rPr>
          <w:rFonts w:cstheme="minorHAnsi"/>
          <w:sz w:val="24"/>
          <w:szCs w:val="24"/>
        </w:rPr>
        <w:t>We look forward to receiving your application.</w:t>
      </w:r>
    </w:p>
    <w:p w14:paraId="14540D97" w14:textId="77777777" w:rsidR="0093282A" w:rsidRPr="002C6293" w:rsidRDefault="0093282A" w:rsidP="0093282A">
      <w:pPr>
        <w:jc w:val="both"/>
        <w:rPr>
          <w:rFonts w:cstheme="minorHAnsi"/>
          <w:sz w:val="24"/>
          <w:szCs w:val="24"/>
        </w:rPr>
      </w:pPr>
      <w:r w:rsidRPr="002C6293">
        <w:rPr>
          <w:rFonts w:cstheme="minorHAnsi"/>
          <w:sz w:val="24"/>
          <w:szCs w:val="24"/>
        </w:rPr>
        <w:t>Best wishes,</w:t>
      </w:r>
    </w:p>
    <w:p w14:paraId="779A21C9" w14:textId="77777777" w:rsidR="0093282A" w:rsidRDefault="0093282A" w:rsidP="0093282A">
      <w:pPr>
        <w:rPr>
          <w:rFonts w:ascii="Helvetica" w:hAnsi="Helvetica"/>
          <w:sz w:val="24"/>
          <w:szCs w:val="24"/>
        </w:rPr>
      </w:pPr>
      <w:r w:rsidRPr="00927272">
        <w:rPr>
          <w:rFonts w:ascii="Helvetica" w:hAnsi="Helvetica"/>
          <w:noProof/>
          <w:sz w:val="24"/>
          <w:szCs w:val="24"/>
        </w:rPr>
        <w:drawing>
          <wp:inline distT="0" distB="0" distL="0" distR="0" wp14:anchorId="0D655998" wp14:editId="042ACC40">
            <wp:extent cx="939776" cy="742950"/>
            <wp:effectExtent l="0" t="0" r="0" b="0"/>
            <wp:docPr id="1244079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730" cy="754772"/>
                    </a:xfrm>
                    <a:prstGeom prst="rect">
                      <a:avLst/>
                    </a:prstGeom>
                    <a:noFill/>
                    <a:ln>
                      <a:noFill/>
                    </a:ln>
                  </pic:spPr>
                </pic:pic>
              </a:graphicData>
            </a:graphic>
          </wp:inline>
        </w:drawing>
      </w:r>
    </w:p>
    <w:p w14:paraId="6F0F043E" w14:textId="77777777" w:rsidR="0093282A" w:rsidRPr="002C6293" w:rsidRDefault="0093282A" w:rsidP="0093282A">
      <w:pPr>
        <w:jc w:val="both"/>
        <w:rPr>
          <w:rFonts w:cstheme="minorHAnsi"/>
          <w:sz w:val="24"/>
          <w:szCs w:val="24"/>
        </w:rPr>
      </w:pPr>
      <w:r>
        <w:rPr>
          <w:rFonts w:cstheme="minorHAnsi"/>
          <w:sz w:val="24"/>
          <w:szCs w:val="24"/>
        </w:rPr>
        <w:t>Matthew Evans</w:t>
      </w:r>
    </w:p>
    <w:p w14:paraId="2E22B1D7" w14:textId="77777777" w:rsidR="0093282A" w:rsidRPr="00990C3D" w:rsidRDefault="0093282A" w:rsidP="0093282A">
      <w:pPr>
        <w:jc w:val="both"/>
        <w:rPr>
          <w:rFonts w:cstheme="minorHAnsi"/>
          <w:b/>
          <w:bCs/>
          <w:sz w:val="24"/>
          <w:szCs w:val="24"/>
        </w:rPr>
      </w:pPr>
      <w:r w:rsidRPr="00990C3D">
        <w:rPr>
          <w:rFonts w:cstheme="minorHAnsi"/>
          <w:b/>
          <w:bCs/>
          <w:sz w:val="24"/>
          <w:szCs w:val="24"/>
        </w:rPr>
        <w:t>Chief Executive Officer</w:t>
      </w:r>
    </w:p>
    <w:p w14:paraId="040D4D91" w14:textId="77777777" w:rsidR="0093282A" w:rsidRPr="002C6293" w:rsidRDefault="0093282A" w:rsidP="0093282A">
      <w:pPr>
        <w:jc w:val="both"/>
        <w:rPr>
          <w:rFonts w:cstheme="minorHAnsi"/>
          <w:sz w:val="24"/>
          <w:szCs w:val="24"/>
        </w:rPr>
      </w:pPr>
      <w:r w:rsidRPr="002C6293">
        <w:rPr>
          <w:rFonts w:cstheme="minorHAnsi"/>
          <w:sz w:val="24"/>
          <w:szCs w:val="24"/>
        </w:rPr>
        <w:t>The Athelstan Trust</w:t>
      </w:r>
    </w:p>
    <w:p w14:paraId="6AB4DEEE" w14:textId="77777777" w:rsidR="00B24667" w:rsidRPr="00B24667" w:rsidRDefault="00B24667" w:rsidP="00B24667"/>
    <w:p w14:paraId="7F190910" w14:textId="77777777" w:rsidR="00B24667" w:rsidRPr="00B24667" w:rsidRDefault="00B24667" w:rsidP="00B24667"/>
    <w:p w14:paraId="34E0182B" w14:textId="77777777" w:rsidR="00B24667" w:rsidRPr="00B24667" w:rsidRDefault="00B24667" w:rsidP="00B24667"/>
    <w:p w14:paraId="2AA0268B" w14:textId="77777777" w:rsidR="00B24667" w:rsidRPr="00B24667" w:rsidRDefault="00B24667" w:rsidP="00B24667"/>
    <w:p w14:paraId="2E3E8AD4" w14:textId="6C64FF1D" w:rsidR="006B1FC2" w:rsidRDefault="006B1FC2" w:rsidP="006B1FC2">
      <w:pPr>
        <w:pStyle w:val="Default"/>
        <w:rPr>
          <w:rFonts w:asciiTheme="minorHAnsi" w:hAnsiTheme="minorHAnsi" w:cstheme="minorHAnsi"/>
        </w:rPr>
      </w:pPr>
      <w:r>
        <w:rPr>
          <w:rFonts w:asciiTheme="minorHAnsi" w:hAnsiTheme="minorHAnsi" w:cstheme="minorHAnsi"/>
        </w:rPr>
        <w:t xml:space="preserve">Dear Colleague, </w:t>
      </w:r>
    </w:p>
    <w:p w14:paraId="3060B850" w14:textId="77777777" w:rsidR="006B1FC2" w:rsidRDefault="006B1FC2" w:rsidP="006B1FC2">
      <w:pPr>
        <w:pStyle w:val="Default"/>
        <w:rPr>
          <w:rFonts w:asciiTheme="minorHAnsi" w:hAnsiTheme="minorHAnsi" w:cstheme="minorHAnsi"/>
        </w:rPr>
      </w:pPr>
    </w:p>
    <w:p w14:paraId="098BB1FA" w14:textId="77777777" w:rsidR="006B1FC2" w:rsidRDefault="006B1FC2" w:rsidP="006B1FC2">
      <w:pPr>
        <w:pStyle w:val="Default"/>
        <w:rPr>
          <w:rFonts w:asciiTheme="minorHAnsi" w:hAnsiTheme="minorHAnsi" w:cstheme="minorHAnsi"/>
        </w:rPr>
      </w:pPr>
      <w:r>
        <w:rPr>
          <w:rFonts w:asciiTheme="minorHAnsi" w:hAnsiTheme="minorHAnsi" w:cstheme="minorHAnsi"/>
        </w:rPr>
        <w:t xml:space="preserve">Thank you for your interest in working with us at Malmesbury School. It is a wonderful opportunity for an ambitious and talented individual to join a forward thinking and invocative school with exceptionally high levels of achievement, behaviour and performance. </w:t>
      </w:r>
    </w:p>
    <w:p w14:paraId="4F378049" w14:textId="77777777" w:rsidR="006B1FC2" w:rsidRDefault="006B1FC2" w:rsidP="006B1FC2">
      <w:pPr>
        <w:pStyle w:val="Default"/>
        <w:rPr>
          <w:rFonts w:asciiTheme="minorHAnsi" w:hAnsiTheme="minorHAnsi" w:cstheme="minorHAnsi"/>
        </w:rPr>
      </w:pPr>
    </w:p>
    <w:p w14:paraId="1F4160C4" w14:textId="77777777" w:rsidR="006B1FC2" w:rsidRDefault="006B1FC2" w:rsidP="006B1FC2">
      <w:pPr>
        <w:pStyle w:val="Default"/>
        <w:rPr>
          <w:rFonts w:asciiTheme="minorHAnsi" w:hAnsiTheme="minorHAnsi" w:cstheme="minorHAnsi"/>
        </w:rPr>
      </w:pPr>
      <w:r>
        <w:rPr>
          <w:rFonts w:asciiTheme="minorHAnsi" w:hAnsiTheme="minorHAnsi" w:cstheme="minorHAnsi"/>
        </w:rPr>
        <w:t>At Malmesbury we endeavour to ensure our school is a Happy, Caring and Excellent environment in which all students can thrive. We are proud to be a truly comprehensive school, and our provision matches the needs of our truly comprehensive and rural in-take.</w:t>
      </w:r>
    </w:p>
    <w:p w14:paraId="2A29F66D" w14:textId="77777777" w:rsidR="006B1FC2" w:rsidRDefault="006B1FC2" w:rsidP="006B1FC2">
      <w:pPr>
        <w:pStyle w:val="Default"/>
        <w:rPr>
          <w:rFonts w:asciiTheme="minorHAnsi" w:hAnsiTheme="minorHAnsi" w:cstheme="minorHAnsi"/>
        </w:rPr>
      </w:pPr>
    </w:p>
    <w:p w14:paraId="26DF886B" w14:textId="77777777" w:rsidR="006B1FC2" w:rsidRDefault="006B1FC2" w:rsidP="006B1FC2">
      <w:pPr>
        <w:pStyle w:val="Default"/>
        <w:rPr>
          <w:rFonts w:asciiTheme="minorHAnsi" w:hAnsiTheme="minorHAnsi" w:cstheme="minorHAnsi"/>
        </w:rPr>
      </w:pPr>
      <w:r>
        <w:rPr>
          <w:rFonts w:asciiTheme="minorHAnsi" w:hAnsiTheme="minorHAnsi" w:cstheme="minorHAnsi"/>
        </w:rPr>
        <w:t>As you visit the school, walk the corridors and speak to our staff and students, you will see our mantra embodied in everything we do, including our recruitment process. We are recognised regionally for our superb outcomes for students with significantly positive Progress 8 year-on-year. We are also proud of the development the students make personally during their time with us, the destinations of our leavers and the numbers attaining exceptionally well after leaving Malmesbury in Higher Education.</w:t>
      </w:r>
    </w:p>
    <w:p w14:paraId="68813C06" w14:textId="77777777" w:rsidR="006B1FC2" w:rsidRDefault="006B1FC2" w:rsidP="006B1FC2">
      <w:pPr>
        <w:pStyle w:val="Default"/>
        <w:rPr>
          <w:rFonts w:asciiTheme="minorHAnsi" w:hAnsiTheme="minorHAnsi" w:cstheme="minorHAnsi"/>
        </w:rPr>
      </w:pPr>
    </w:p>
    <w:p w14:paraId="40E89323" w14:textId="77777777" w:rsidR="006B1FC2" w:rsidRDefault="006B1FC2" w:rsidP="006B1FC2">
      <w:pPr>
        <w:pStyle w:val="Default"/>
        <w:rPr>
          <w:rFonts w:asciiTheme="minorHAnsi" w:hAnsiTheme="minorHAnsi" w:cstheme="minorHAnsi"/>
        </w:rPr>
      </w:pPr>
      <w:r>
        <w:rPr>
          <w:rFonts w:asciiTheme="minorHAnsi" w:hAnsiTheme="minorHAnsi" w:cstheme="minorHAnsi"/>
        </w:rPr>
        <w:t xml:space="preserve">Our offer goes beyond the </w:t>
      </w:r>
      <w:proofErr w:type="gramStart"/>
      <w:r>
        <w:rPr>
          <w:rFonts w:asciiTheme="minorHAnsi" w:hAnsiTheme="minorHAnsi" w:cstheme="minorHAnsi"/>
        </w:rPr>
        <w:t>classroom</w:t>
      </w:r>
      <w:proofErr w:type="gramEnd"/>
      <w:r>
        <w:rPr>
          <w:rFonts w:asciiTheme="minorHAnsi" w:hAnsiTheme="minorHAnsi" w:cstheme="minorHAnsi"/>
        </w:rPr>
        <w:t xml:space="preserve"> and we are proud of our extensive extra-curricular offer, whether that be our exchanges and foreign links with Denmark and South Africa or vast range of clubs and societies. We believe strongly in developing all our students culturally and exposing them to range of opportunities that best prepare them for being Happy, Caring and Excellent adults.</w:t>
      </w:r>
    </w:p>
    <w:p w14:paraId="35618134" w14:textId="77777777" w:rsidR="006B1FC2" w:rsidRDefault="006B1FC2" w:rsidP="006B1FC2">
      <w:pPr>
        <w:pStyle w:val="Default"/>
        <w:rPr>
          <w:rFonts w:asciiTheme="minorHAnsi" w:hAnsiTheme="minorHAnsi" w:cstheme="minorHAnsi"/>
        </w:rPr>
      </w:pPr>
    </w:p>
    <w:p w14:paraId="78A67969" w14:textId="560AE825" w:rsidR="006B1FC2" w:rsidRDefault="006B1FC2" w:rsidP="006B1FC2">
      <w:pPr>
        <w:pStyle w:val="Default"/>
        <w:rPr>
          <w:rFonts w:asciiTheme="minorHAnsi" w:hAnsiTheme="minorHAnsi" w:cstheme="minorHAnsi"/>
        </w:rPr>
      </w:pPr>
      <w:r>
        <w:rPr>
          <w:rFonts w:asciiTheme="minorHAnsi" w:hAnsiTheme="minorHAnsi" w:cstheme="minorHAnsi"/>
        </w:rPr>
        <w:t>This letter provides a flavour of Malmesbury School. There is much more to see on our website and if you would like any further information/clarification then please contact</w:t>
      </w:r>
      <w:r w:rsidR="00133FF9">
        <w:rPr>
          <w:rFonts w:asciiTheme="minorHAnsi" w:hAnsiTheme="minorHAnsi" w:cstheme="minorHAnsi"/>
        </w:rPr>
        <w:t xml:space="preserve"> Lisa Bailey</w:t>
      </w:r>
      <w:r>
        <w:rPr>
          <w:rFonts w:asciiTheme="minorHAnsi" w:hAnsiTheme="minorHAnsi" w:cstheme="minorHAnsi"/>
        </w:rPr>
        <w:t xml:space="preserve">, our HR </w:t>
      </w:r>
      <w:r w:rsidR="00133FF9">
        <w:rPr>
          <w:rFonts w:asciiTheme="minorHAnsi" w:hAnsiTheme="minorHAnsi" w:cstheme="minorHAnsi"/>
        </w:rPr>
        <w:t>Officer</w:t>
      </w:r>
      <w:r>
        <w:rPr>
          <w:rFonts w:asciiTheme="minorHAnsi" w:hAnsiTheme="minorHAnsi" w:cstheme="minorHAnsi"/>
        </w:rPr>
        <w:t xml:space="preserve">, </w:t>
      </w:r>
      <w:hyperlink r:id="rId12" w:history="1">
        <w:r w:rsidR="00133FF9" w:rsidRPr="00BA2EDD">
          <w:rPr>
            <w:rStyle w:val="Hyperlink"/>
            <w:rFonts w:asciiTheme="minorHAnsi" w:hAnsiTheme="minorHAnsi" w:cstheme="minorHAnsi"/>
          </w:rPr>
          <w:t>lbailey@malmesbury.wilts.sch.uk</w:t>
        </w:r>
      </w:hyperlink>
      <w:r>
        <w:rPr>
          <w:rFonts w:asciiTheme="minorHAnsi" w:hAnsiTheme="minorHAnsi" w:cstheme="minorHAnsi"/>
        </w:rPr>
        <w:t xml:space="preserve"> who will be only too happy to help. </w:t>
      </w:r>
    </w:p>
    <w:p w14:paraId="258CA2F6" w14:textId="77777777" w:rsidR="006B1FC2" w:rsidRDefault="006B1FC2" w:rsidP="006B1FC2">
      <w:pPr>
        <w:pStyle w:val="Default"/>
        <w:rPr>
          <w:rFonts w:asciiTheme="minorHAnsi" w:hAnsiTheme="minorHAnsi" w:cstheme="minorHAnsi"/>
        </w:rPr>
      </w:pPr>
    </w:p>
    <w:p w14:paraId="1F548DE9" w14:textId="77777777" w:rsidR="006B1FC2" w:rsidRDefault="006B1FC2" w:rsidP="006B1FC2">
      <w:pPr>
        <w:pStyle w:val="Default"/>
        <w:rPr>
          <w:rFonts w:asciiTheme="minorHAnsi" w:hAnsiTheme="minorHAnsi" w:cstheme="minorHAnsi"/>
        </w:rPr>
      </w:pPr>
      <w:r>
        <w:rPr>
          <w:rFonts w:asciiTheme="minorHAnsi" w:hAnsiTheme="minorHAnsi" w:cstheme="minorHAnsi"/>
        </w:rPr>
        <w:t>I look forward very much to hearing from you and wish you the very best of luck with your application.</w:t>
      </w:r>
    </w:p>
    <w:p w14:paraId="0115DFBD" w14:textId="77777777" w:rsidR="00F106A1" w:rsidRDefault="00F106A1" w:rsidP="006B1FC2">
      <w:pPr>
        <w:pStyle w:val="Default"/>
        <w:rPr>
          <w:rFonts w:asciiTheme="minorHAnsi" w:hAnsiTheme="minorHAnsi" w:cstheme="minorHAnsi"/>
        </w:rPr>
      </w:pPr>
    </w:p>
    <w:p w14:paraId="71BD6919" w14:textId="47582061" w:rsidR="00F106A1" w:rsidRDefault="00F106A1" w:rsidP="006B1FC2">
      <w:pPr>
        <w:pStyle w:val="Default"/>
        <w:rPr>
          <w:rFonts w:asciiTheme="minorHAnsi" w:hAnsiTheme="minorHAnsi" w:cstheme="minorHAnsi"/>
        </w:rPr>
      </w:pPr>
      <w:r>
        <w:rPr>
          <w:rFonts w:asciiTheme="minorHAnsi" w:hAnsiTheme="minorHAnsi" w:cstheme="minorHAnsi"/>
        </w:rPr>
        <w:t>Yours sincerely</w:t>
      </w:r>
    </w:p>
    <w:p w14:paraId="49DF7D4C" w14:textId="033E59BD" w:rsidR="006B1FC2" w:rsidRDefault="00F106A1" w:rsidP="006B1FC2">
      <w:pPr>
        <w:pStyle w:val="Default"/>
        <w:rPr>
          <w:rFonts w:asciiTheme="minorHAnsi" w:hAnsiTheme="minorHAnsi" w:cstheme="minorHAnsi"/>
        </w:rPr>
      </w:pPr>
      <w:r w:rsidRPr="006248BA">
        <w:rPr>
          <w:noProof/>
        </w:rPr>
        <w:drawing>
          <wp:anchor distT="0" distB="0" distL="114300" distR="114300" simplePos="0" relativeHeight="251662336" behindDoc="1" locked="0" layoutInCell="1" allowOverlap="1" wp14:anchorId="3CF8D7FA" wp14:editId="7D52DCB6">
            <wp:simplePos x="0" y="0"/>
            <wp:positionH relativeFrom="margin">
              <wp:posOffset>-57150</wp:posOffset>
            </wp:positionH>
            <wp:positionV relativeFrom="paragraph">
              <wp:posOffset>176530</wp:posOffset>
            </wp:positionV>
            <wp:extent cx="1384935" cy="736600"/>
            <wp:effectExtent l="0" t="0" r="5715" b="6350"/>
            <wp:wrapTight wrapText="bothSides">
              <wp:wrapPolygon edited="0">
                <wp:start x="0" y="0"/>
                <wp:lineTo x="0" y="21228"/>
                <wp:lineTo x="21392" y="21228"/>
                <wp:lineTo x="2139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493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1EE9EC" w14:textId="77777777" w:rsidR="00F106A1" w:rsidRDefault="00F106A1" w:rsidP="006B1FC2">
      <w:pPr>
        <w:pStyle w:val="Default"/>
        <w:rPr>
          <w:rFonts w:asciiTheme="minorHAnsi" w:hAnsiTheme="minorHAnsi" w:cstheme="minorHAnsi"/>
        </w:rPr>
      </w:pPr>
    </w:p>
    <w:p w14:paraId="1DD6B0B7" w14:textId="4787D76A" w:rsidR="006B1FC2" w:rsidRDefault="006B1FC2" w:rsidP="006B1FC2">
      <w:pPr>
        <w:pStyle w:val="Default"/>
        <w:rPr>
          <w:rFonts w:asciiTheme="minorHAnsi" w:hAnsiTheme="minorHAnsi" w:cstheme="minorHAnsi"/>
        </w:rPr>
      </w:pPr>
    </w:p>
    <w:p w14:paraId="504629BB" w14:textId="77777777" w:rsidR="006B1FC2" w:rsidRDefault="006B1FC2" w:rsidP="006B1FC2">
      <w:pPr>
        <w:pStyle w:val="Default"/>
        <w:rPr>
          <w:rFonts w:asciiTheme="minorHAnsi" w:hAnsiTheme="minorHAnsi" w:cstheme="minorHAnsi"/>
        </w:rPr>
      </w:pPr>
    </w:p>
    <w:p w14:paraId="2EBBCF30" w14:textId="06C734D2" w:rsidR="006B1FC2" w:rsidRDefault="006B1FC2" w:rsidP="006B1FC2">
      <w:pPr>
        <w:pStyle w:val="Default"/>
        <w:rPr>
          <w:rFonts w:asciiTheme="minorHAnsi" w:hAnsiTheme="minorHAnsi" w:cstheme="minorHAnsi"/>
        </w:rPr>
      </w:pPr>
    </w:p>
    <w:p w14:paraId="76083F9F" w14:textId="579AA471" w:rsidR="006B1FC2" w:rsidRDefault="006B1FC2" w:rsidP="006B1FC2">
      <w:pPr>
        <w:pStyle w:val="Default"/>
        <w:rPr>
          <w:rFonts w:asciiTheme="minorHAnsi" w:hAnsiTheme="minorHAnsi" w:cstheme="minorHAnsi"/>
        </w:rPr>
      </w:pPr>
      <w:r>
        <w:rPr>
          <w:rFonts w:asciiTheme="minorHAnsi" w:hAnsiTheme="minorHAnsi" w:cstheme="minorHAnsi"/>
        </w:rPr>
        <w:t>Mr Brett Jouny</w:t>
      </w:r>
    </w:p>
    <w:p w14:paraId="357DB923" w14:textId="77777777" w:rsidR="006B1FC2" w:rsidRDefault="006B1FC2" w:rsidP="006B1FC2">
      <w:pPr>
        <w:pStyle w:val="Default"/>
        <w:rPr>
          <w:rFonts w:asciiTheme="minorHAnsi" w:hAnsiTheme="minorHAnsi" w:cstheme="minorHAnsi"/>
        </w:rPr>
      </w:pPr>
      <w:r>
        <w:rPr>
          <w:rFonts w:asciiTheme="minorHAnsi" w:hAnsiTheme="minorHAnsi" w:cstheme="minorHAnsi"/>
        </w:rPr>
        <w:t>Headteacher</w:t>
      </w:r>
    </w:p>
    <w:p w14:paraId="33344FA7" w14:textId="77777777" w:rsidR="006B1FC2" w:rsidRDefault="006B1FC2" w:rsidP="006B1FC2">
      <w:pPr>
        <w:rPr>
          <w:rFonts w:eastAsia="Calibri"/>
        </w:rPr>
      </w:pPr>
    </w:p>
    <w:p w14:paraId="78E08EA2" w14:textId="77777777" w:rsidR="006B1FC2" w:rsidRDefault="006B1FC2" w:rsidP="006B1FC2"/>
    <w:p w14:paraId="22D52E6F" w14:textId="77777777" w:rsidR="00920F81" w:rsidRPr="00A852D1" w:rsidRDefault="00920F81" w:rsidP="00920F81">
      <w:pPr>
        <w:rPr>
          <w:b/>
          <w:bCs/>
          <w:sz w:val="24"/>
          <w:szCs w:val="24"/>
        </w:rPr>
      </w:pPr>
      <w:r w:rsidRPr="00A852D1">
        <w:rPr>
          <w:b/>
          <w:bCs/>
          <w:sz w:val="24"/>
          <w:szCs w:val="24"/>
        </w:rPr>
        <w:t xml:space="preserve">Our Philosophy as an Employer </w:t>
      </w:r>
    </w:p>
    <w:p w14:paraId="67631218" w14:textId="77777777" w:rsidR="00920F81" w:rsidRPr="00A852D1" w:rsidRDefault="00920F81" w:rsidP="00920F81">
      <w:pPr>
        <w:pStyle w:val="Default"/>
        <w:jc w:val="both"/>
      </w:pPr>
      <w:r w:rsidRPr="00A852D1">
        <w:t xml:space="preserve">The Athelstan Trust is absolutely committed to raising educational standards for all the children in our schools. </w:t>
      </w:r>
      <w:proofErr w:type="gramStart"/>
      <w:r w:rsidRPr="00A852D1">
        <w:t>In order to</w:t>
      </w:r>
      <w:proofErr w:type="gramEnd"/>
      <w:r w:rsidRPr="00A852D1">
        <w:t xml:space="preserve"> do this, we need to recruit the best staff who are committed to our vision and values.</w:t>
      </w:r>
    </w:p>
    <w:p w14:paraId="5EB9FE48" w14:textId="77777777" w:rsidR="00920F81" w:rsidRPr="00A852D1" w:rsidRDefault="00920F81" w:rsidP="00920F81">
      <w:pPr>
        <w:pStyle w:val="Default"/>
        <w:jc w:val="both"/>
      </w:pPr>
    </w:p>
    <w:p w14:paraId="205CE8A6" w14:textId="77777777" w:rsidR="00920F81" w:rsidRPr="00A852D1" w:rsidRDefault="00920F81" w:rsidP="00920F81">
      <w:pPr>
        <w:pStyle w:val="Default"/>
        <w:jc w:val="both"/>
      </w:pPr>
      <w:r w:rsidRPr="00A852D1">
        <w:t>We aim to be the employer of choice in our area and genuinely believe that all roles in our organisation can be carried out within a flexible working model.  Working in schools should be seen as part of a rich fulfilling life and not a barrier to it.  We will always consider a flexible working option for every post.</w:t>
      </w:r>
    </w:p>
    <w:p w14:paraId="2755EFA3" w14:textId="77777777" w:rsidR="00920F81" w:rsidRPr="00A852D1" w:rsidRDefault="00920F81" w:rsidP="00920F81">
      <w:pPr>
        <w:pStyle w:val="Default"/>
        <w:jc w:val="both"/>
      </w:pPr>
    </w:p>
    <w:p w14:paraId="26D7170F" w14:textId="77777777" w:rsidR="00920F81" w:rsidRPr="00A852D1" w:rsidRDefault="00920F81" w:rsidP="00920F81">
      <w:pPr>
        <w:pStyle w:val="Default"/>
        <w:jc w:val="both"/>
      </w:pPr>
      <w:r w:rsidRPr="00A852D1">
        <w:t>We understand that we need to support staff to achieve our goals and have in place a professional development programme that offers internal and external opportunities to develop the talents and skills of all our staff.</w:t>
      </w:r>
    </w:p>
    <w:p w14:paraId="249C61EF" w14:textId="77777777" w:rsidR="00920F81" w:rsidRPr="00A852D1" w:rsidRDefault="00920F81" w:rsidP="00920F81">
      <w:pPr>
        <w:jc w:val="both"/>
        <w:rPr>
          <w:sz w:val="24"/>
          <w:szCs w:val="24"/>
        </w:rPr>
      </w:pPr>
    </w:p>
    <w:p w14:paraId="1E65CC3E" w14:textId="77777777" w:rsidR="00920F81" w:rsidRPr="00A852D1" w:rsidRDefault="00920F81" w:rsidP="00920F81">
      <w:pPr>
        <w:rPr>
          <w:b/>
          <w:bCs/>
          <w:sz w:val="24"/>
          <w:szCs w:val="24"/>
        </w:rPr>
      </w:pPr>
      <w:r w:rsidRPr="00A852D1">
        <w:rPr>
          <w:b/>
          <w:bCs/>
          <w:sz w:val="24"/>
          <w:szCs w:val="24"/>
        </w:rPr>
        <w:t xml:space="preserve">Why work for us? </w:t>
      </w:r>
    </w:p>
    <w:p w14:paraId="425925C3" w14:textId="77777777" w:rsidR="00920F81" w:rsidRPr="00A852D1" w:rsidRDefault="00920F81" w:rsidP="00920F81">
      <w:pPr>
        <w:rPr>
          <w:sz w:val="24"/>
          <w:szCs w:val="24"/>
        </w:rPr>
      </w:pPr>
      <w:r w:rsidRPr="00A852D1">
        <w:rPr>
          <w:sz w:val="24"/>
          <w:szCs w:val="24"/>
        </w:rPr>
        <w:t>Internal career opportunities</w:t>
      </w:r>
    </w:p>
    <w:p w14:paraId="710A8F5D" w14:textId="77777777" w:rsidR="00920F81" w:rsidRPr="00A852D1" w:rsidRDefault="00920F81" w:rsidP="00920F81">
      <w:pPr>
        <w:rPr>
          <w:sz w:val="24"/>
          <w:szCs w:val="24"/>
        </w:rPr>
      </w:pPr>
      <w:r w:rsidRPr="00A852D1">
        <w:rPr>
          <w:sz w:val="24"/>
          <w:szCs w:val="24"/>
        </w:rPr>
        <w:t>Personalised professional development and training</w:t>
      </w:r>
    </w:p>
    <w:p w14:paraId="3D2AE7B5" w14:textId="77777777" w:rsidR="00920F81" w:rsidRPr="00A852D1" w:rsidRDefault="00920F81" w:rsidP="00920F81">
      <w:pPr>
        <w:rPr>
          <w:sz w:val="24"/>
          <w:szCs w:val="24"/>
        </w:rPr>
      </w:pPr>
      <w:r w:rsidRPr="00A852D1">
        <w:rPr>
          <w:sz w:val="24"/>
          <w:szCs w:val="24"/>
        </w:rPr>
        <w:t xml:space="preserve">Employee assistance programme </w:t>
      </w:r>
    </w:p>
    <w:p w14:paraId="3207ED96" w14:textId="77777777" w:rsidR="00920F81" w:rsidRPr="00A852D1" w:rsidRDefault="00920F81" w:rsidP="00920F81">
      <w:pPr>
        <w:rPr>
          <w:sz w:val="24"/>
          <w:szCs w:val="24"/>
        </w:rPr>
      </w:pPr>
      <w:r w:rsidRPr="00A852D1">
        <w:rPr>
          <w:sz w:val="24"/>
          <w:szCs w:val="24"/>
        </w:rPr>
        <w:t xml:space="preserve">Flexible working opportunities and a genuine commitment to family and work/life balance </w:t>
      </w:r>
    </w:p>
    <w:p w14:paraId="75325D5E" w14:textId="77777777" w:rsidR="00920F81" w:rsidRPr="00A852D1" w:rsidRDefault="00920F81" w:rsidP="00920F81">
      <w:pPr>
        <w:rPr>
          <w:sz w:val="24"/>
          <w:szCs w:val="24"/>
        </w:rPr>
      </w:pPr>
      <w:r w:rsidRPr="00A852D1">
        <w:rPr>
          <w:sz w:val="24"/>
          <w:szCs w:val="24"/>
        </w:rPr>
        <w:t xml:space="preserve">Nationally negotiated cost of living </w:t>
      </w:r>
      <w:proofErr w:type="gramStart"/>
      <w:r w:rsidRPr="00A852D1">
        <w:rPr>
          <w:sz w:val="24"/>
          <w:szCs w:val="24"/>
        </w:rPr>
        <w:t>pay</w:t>
      </w:r>
      <w:proofErr w:type="gramEnd"/>
      <w:r w:rsidRPr="00A852D1">
        <w:rPr>
          <w:sz w:val="24"/>
          <w:szCs w:val="24"/>
        </w:rPr>
        <w:t xml:space="preserve"> </w:t>
      </w:r>
    </w:p>
    <w:p w14:paraId="2834E319" w14:textId="77777777" w:rsidR="00920F81" w:rsidRPr="00A852D1" w:rsidRDefault="00920F81" w:rsidP="00920F81">
      <w:pPr>
        <w:rPr>
          <w:sz w:val="24"/>
          <w:szCs w:val="24"/>
        </w:rPr>
      </w:pPr>
      <w:r w:rsidRPr="00A852D1">
        <w:rPr>
          <w:sz w:val="24"/>
          <w:szCs w:val="24"/>
        </w:rPr>
        <w:t xml:space="preserve">Automatic enrolment to the teacher or local government pension schemes </w:t>
      </w:r>
    </w:p>
    <w:p w14:paraId="0FF90AFB" w14:textId="77777777" w:rsidR="00920F81" w:rsidRPr="00A852D1" w:rsidRDefault="00920F81" w:rsidP="00920F81">
      <w:pPr>
        <w:rPr>
          <w:sz w:val="24"/>
          <w:szCs w:val="24"/>
        </w:rPr>
      </w:pPr>
      <w:r w:rsidRPr="00A852D1">
        <w:rPr>
          <w:sz w:val="24"/>
          <w:szCs w:val="24"/>
        </w:rPr>
        <w:t>Generous holiday allowance for support staff</w:t>
      </w:r>
    </w:p>
    <w:p w14:paraId="6026EAF1" w14:textId="77777777" w:rsidR="00920F81" w:rsidRPr="00A852D1" w:rsidRDefault="00920F81" w:rsidP="00920F81">
      <w:pPr>
        <w:rPr>
          <w:sz w:val="24"/>
          <w:szCs w:val="24"/>
        </w:rPr>
      </w:pPr>
      <w:r w:rsidRPr="00A852D1">
        <w:rPr>
          <w:sz w:val="24"/>
          <w:szCs w:val="24"/>
        </w:rPr>
        <w:t xml:space="preserve">Recognition of local government continuous service </w:t>
      </w:r>
    </w:p>
    <w:p w14:paraId="500FFC63" w14:textId="77777777" w:rsidR="00920F81" w:rsidRPr="00A852D1" w:rsidRDefault="00920F81" w:rsidP="00920F81">
      <w:pPr>
        <w:rPr>
          <w:sz w:val="24"/>
          <w:szCs w:val="24"/>
        </w:rPr>
      </w:pPr>
      <w:r w:rsidRPr="00A852D1">
        <w:rPr>
          <w:sz w:val="24"/>
          <w:szCs w:val="24"/>
        </w:rPr>
        <w:t xml:space="preserve">Cycle to Work scheme </w:t>
      </w:r>
    </w:p>
    <w:p w14:paraId="10523DD5" w14:textId="77777777" w:rsidR="00920F81" w:rsidRPr="00A852D1" w:rsidRDefault="00920F81" w:rsidP="00920F81">
      <w:pPr>
        <w:rPr>
          <w:sz w:val="24"/>
          <w:szCs w:val="24"/>
        </w:rPr>
      </w:pPr>
      <w:r w:rsidRPr="00A852D1">
        <w:rPr>
          <w:sz w:val="24"/>
          <w:szCs w:val="24"/>
        </w:rPr>
        <w:t>Discounts at local gyms</w:t>
      </w:r>
    </w:p>
    <w:p w14:paraId="3E1ABC04" w14:textId="77777777" w:rsidR="00920F81" w:rsidRDefault="00920F81" w:rsidP="00920F81"/>
    <w:p w14:paraId="22ABC2AB" w14:textId="77777777" w:rsidR="00920F81" w:rsidRDefault="00920F81" w:rsidP="00920F81"/>
    <w:p w14:paraId="344B4A16" w14:textId="77777777" w:rsidR="00B24667" w:rsidRDefault="00B24667" w:rsidP="00B24667"/>
    <w:p w14:paraId="4D263C27" w14:textId="77777777" w:rsidR="005D0B29" w:rsidRDefault="005D0B29" w:rsidP="00B24667"/>
    <w:p w14:paraId="0A03A6F8" w14:textId="77777777" w:rsidR="005D0B29" w:rsidRDefault="005D0B29" w:rsidP="00B24667"/>
    <w:p w14:paraId="44156378" w14:textId="77777777" w:rsidR="00FE0C4F" w:rsidRDefault="00FE0C4F" w:rsidP="00B24667"/>
    <w:p w14:paraId="5A5ADC1F" w14:textId="77777777" w:rsidR="005F14FC" w:rsidRDefault="005F14FC" w:rsidP="005D0B29">
      <w:pPr>
        <w:jc w:val="center"/>
        <w:rPr>
          <w:b/>
          <w:bCs/>
          <w:sz w:val="24"/>
          <w:szCs w:val="24"/>
        </w:rPr>
      </w:pPr>
    </w:p>
    <w:p w14:paraId="1C0FA48F" w14:textId="365913C9" w:rsidR="005D0B29" w:rsidRDefault="00133FF9" w:rsidP="005D0B29">
      <w:pPr>
        <w:jc w:val="center"/>
        <w:rPr>
          <w:b/>
          <w:bCs/>
          <w:sz w:val="24"/>
          <w:szCs w:val="24"/>
        </w:rPr>
      </w:pPr>
      <w:r>
        <w:rPr>
          <w:b/>
          <w:bCs/>
          <w:sz w:val="24"/>
          <w:szCs w:val="24"/>
        </w:rPr>
        <w:t>Teacher of History</w:t>
      </w:r>
    </w:p>
    <w:p w14:paraId="72656026" w14:textId="76CCEEAC" w:rsidR="00C075EC" w:rsidRDefault="00C075EC" w:rsidP="00C075EC">
      <w:pPr>
        <w:spacing w:line="240" w:lineRule="auto"/>
      </w:pPr>
      <w:r w:rsidRPr="00747CD3">
        <w:rPr>
          <w:b/>
          <w:bCs/>
        </w:rPr>
        <w:t>Start</w:t>
      </w:r>
      <w:r>
        <w:rPr>
          <w:b/>
          <w:bCs/>
        </w:rPr>
        <w:t xml:space="preserve"> date</w:t>
      </w:r>
      <w:r w:rsidRPr="00747CD3">
        <w:rPr>
          <w:b/>
          <w:bCs/>
        </w:rPr>
        <w:t>:</w:t>
      </w:r>
      <w:r w:rsidRPr="00747CD3">
        <w:t> </w:t>
      </w:r>
      <w:r>
        <w:tab/>
        <w:t>1</w:t>
      </w:r>
      <w:r w:rsidRPr="0059400E">
        <w:rPr>
          <w:vertAlign w:val="superscript"/>
        </w:rPr>
        <w:t>st</w:t>
      </w:r>
      <w:r>
        <w:t xml:space="preserve"> September 2026</w:t>
      </w:r>
    </w:p>
    <w:p w14:paraId="36268E69" w14:textId="3855E4C7" w:rsidR="00C075EC" w:rsidRPr="00035D47" w:rsidRDefault="00C075EC" w:rsidP="00C075EC">
      <w:pPr>
        <w:spacing w:line="240" w:lineRule="auto"/>
      </w:pPr>
      <w:r>
        <w:rPr>
          <w:b/>
          <w:bCs/>
        </w:rPr>
        <w:t>Salary:</w:t>
      </w:r>
      <w:r>
        <w:rPr>
          <w:b/>
          <w:bCs/>
        </w:rPr>
        <w:tab/>
      </w:r>
      <w:r>
        <w:rPr>
          <w:b/>
          <w:bCs/>
        </w:rPr>
        <w:tab/>
      </w:r>
      <w:r w:rsidR="000609A1" w:rsidRPr="000609A1">
        <w:t>MPS</w:t>
      </w:r>
      <w:r w:rsidR="000609A1">
        <w:t>/UPS</w:t>
      </w:r>
      <w:r w:rsidR="00DE0D38">
        <w:t xml:space="preserve"> - £32,916 - £51,048 per annum. </w:t>
      </w:r>
    </w:p>
    <w:p w14:paraId="00322EAF" w14:textId="6B602D27" w:rsidR="00C075EC" w:rsidRPr="0045511F" w:rsidRDefault="00C075EC" w:rsidP="00C075EC">
      <w:r w:rsidRPr="0045511F">
        <w:rPr>
          <w:b/>
          <w:bCs/>
        </w:rPr>
        <w:t>Contract:</w:t>
      </w:r>
      <w:r w:rsidRPr="0045511F">
        <w:t> </w:t>
      </w:r>
      <w:r w:rsidRPr="0045511F">
        <w:tab/>
      </w:r>
      <w:r>
        <w:t>Full Time</w:t>
      </w:r>
      <w:r w:rsidR="000609A1">
        <w:t xml:space="preserve"> (part time considered)</w:t>
      </w:r>
      <w:r>
        <w:t>, Permanent</w:t>
      </w:r>
    </w:p>
    <w:p w14:paraId="2035AF91" w14:textId="77777777" w:rsidR="00C075EC" w:rsidRPr="0045511F" w:rsidRDefault="00C075EC" w:rsidP="00C075EC">
      <w:r w:rsidRPr="0045511F">
        <w:rPr>
          <w:b/>
          <w:bCs/>
        </w:rPr>
        <w:t>Location:</w:t>
      </w:r>
      <w:r w:rsidRPr="0045511F">
        <w:t xml:space="preserve"> </w:t>
      </w:r>
      <w:r w:rsidRPr="0045511F">
        <w:tab/>
      </w:r>
      <w:r>
        <w:t xml:space="preserve">Malmesbury School </w:t>
      </w:r>
    </w:p>
    <w:p w14:paraId="469D05CC" w14:textId="5AE6E302" w:rsidR="00C075EC" w:rsidRDefault="00C075EC" w:rsidP="00C075EC">
      <w:pPr>
        <w:spacing w:after="0" w:line="240" w:lineRule="auto"/>
      </w:pPr>
      <w:r w:rsidRPr="007A1C6C">
        <w:rPr>
          <w:b/>
        </w:rPr>
        <w:t>Closing date:</w:t>
      </w:r>
      <w:r w:rsidRPr="007A1C6C">
        <w:rPr>
          <w:b/>
        </w:rPr>
        <w:tab/>
      </w:r>
      <w:r w:rsidR="00206999" w:rsidRPr="00206999">
        <w:rPr>
          <w:bCs/>
        </w:rPr>
        <w:t>Tuesday 14</w:t>
      </w:r>
      <w:r w:rsidR="00206999" w:rsidRPr="00206999">
        <w:rPr>
          <w:bCs/>
          <w:vertAlign w:val="superscript"/>
        </w:rPr>
        <w:t>th</w:t>
      </w:r>
      <w:r w:rsidR="00206999" w:rsidRPr="00206999">
        <w:rPr>
          <w:bCs/>
        </w:rPr>
        <w:t xml:space="preserve"> April 2026 at </w:t>
      </w:r>
      <w:r w:rsidR="006807F4" w:rsidRPr="00206999">
        <w:rPr>
          <w:bCs/>
        </w:rPr>
        <w:t>12 noon</w:t>
      </w:r>
    </w:p>
    <w:p w14:paraId="10F44D36" w14:textId="77777777" w:rsidR="00C075EC" w:rsidRDefault="00C075EC" w:rsidP="00C075EC">
      <w:pPr>
        <w:spacing w:after="0" w:line="240" w:lineRule="auto"/>
      </w:pPr>
    </w:p>
    <w:p w14:paraId="0742CBE4" w14:textId="77777777" w:rsidR="00C075EC" w:rsidRPr="00FA4ACA" w:rsidRDefault="00C075EC" w:rsidP="00C075EC">
      <w:pPr>
        <w:spacing w:after="0" w:line="240" w:lineRule="auto"/>
        <w:rPr>
          <w:b/>
          <w:bCs/>
        </w:rPr>
      </w:pPr>
      <w:r>
        <w:rPr>
          <w:b/>
          <w:bCs/>
        </w:rPr>
        <w:t xml:space="preserve">NB: Should a suitable applicant be found then the vacancy may be closed to applications ahead of the advertised closing date. </w:t>
      </w:r>
    </w:p>
    <w:p w14:paraId="289490F1" w14:textId="77777777" w:rsidR="00C075EC" w:rsidRPr="00BA2700" w:rsidRDefault="00C075EC" w:rsidP="00C075EC">
      <w:pPr>
        <w:spacing w:after="0" w:line="240" w:lineRule="auto"/>
        <w:rPr>
          <w:b/>
        </w:rPr>
      </w:pPr>
    </w:p>
    <w:p w14:paraId="66894058" w14:textId="0C76F564" w:rsidR="00C075EC" w:rsidRPr="001D1FCF" w:rsidRDefault="00C075EC" w:rsidP="00C075EC">
      <w:pPr>
        <w:spacing w:line="240" w:lineRule="auto"/>
        <w:jc w:val="both"/>
      </w:pPr>
      <w:r w:rsidRPr="001D1FCF">
        <w:t xml:space="preserve">The Athelstan Trust is a successful and growing Multi-Academy Trust consisting of </w:t>
      </w:r>
      <w:r w:rsidR="006807F4">
        <w:t>six</w:t>
      </w:r>
      <w:r w:rsidRPr="001D1FCF">
        <w:t xml:space="preserve"> secondary schools and </w:t>
      </w:r>
      <w:r w:rsidR="006807F4">
        <w:t>four</w:t>
      </w:r>
      <w:r w:rsidRPr="001D1FCF">
        <w:t xml:space="preserve"> primary schools in Wiltshire, Gloucestershire, and South Gloucestershire. We currently employ o</w:t>
      </w:r>
      <w:r w:rsidRPr="000609A1">
        <w:t xml:space="preserve">ver </w:t>
      </w:r>
      <w:r w:rsidR="00CF2D85" w:rsidRPr="000609A1">
        <w:t>750</w:t>
      </w:r>
      <w:r w:rsidRPr="001D1FCF">
        <w:t xml:space="preserve"> people and educate </w:t>
      </w:r>
      <w:r w:rsidR="003C2486">
        <w:t>5,000</w:t>
      </w:r>
      <w:r w:rsidRPr="001D1FCF">
        <w:t xml:space="preserve"> pupils and plan to expand further over the coming years. At Malmesbury School our vision is to be a Happy, Caring and Excellent community. We are proud to be a truly comprehensive school providing an education of the highest quality for all the students within Malmesbury and the surrounding area.</w:t>
      </w:r>
    </w:p>
    <w:p w14:paraId="3A766528" w14:textId="31D6C396" w:rsidR="00C075EC" w:rsidRPr="001D1FCF" w:rsidRDefault="00C075EC" w:rsidP="00C075EC">
      <w:pPr>
        <w:pStyle w:val="NoSpacing"/>
        <w:jc w:val="both"/>
      </w:pPr>
      <w:bookmarkStart w:id="0" w:name="_Hlk117689083"/>
      <w:r w:rsidRPr="000609A1">
        <w:t xml:space="preserve">Malmesbury School requires a dynamic, enthusiastic and well-qualified teacher of </w:t>
      </w:r>
      <w:r w:rsidR="00206999" w:rsidRPr="000609A1">
        <w:t>History</w:t>
      </w:r>
      <w:r w:rsidR="006A69F0" w:rsidRPr="000609A1">
        <w:t xml:space="preserve">. Applications are welcomed from teachers </w:t>
      </w:r>
      <w:r w:rsidR="00206999" w:rsidRPr="000609A1">
        <w:t>with relevant experience and proven track record of success</w:t>
      </w:r>
      <w:r w:rsidR="000609A1" w:rsidRPr="000609A1">
        <w:t xml:space="preserve"> and those who are new to teaching</w:t>
      </w:r>
      <w:r w:rsidR="00D00240" w:rsidRPr="000609A1">
        <w:t>.</w:t>
      </w:r>
      <w:r w:rsidR="008359E8" w:rsidRPr="000609A1">
        <w:t xml:space="preserve"> The Humanities faculty is a team of talented, supportive and innovative teachers whose passion and enthusiasm for their subjects has helped secure a history of successful examination outcomes.</w:t>
      </w:r>
      <w:r w:rsidR="00D00240" w:rsidRPr="000609A1">
        <w:t xml:space="preserve"> </w:t>
      </w:r>
      <w:r w:rsidR="006A69F0" w:rsidRPr="000609A1">
        <w:t xml:space="preserve"> </w:t>
      </w:r>
      <w:r w:rsidR="00D3060B" w:rsidRPr="000609A1">
        <w:t xml:space="preserve">This is an excellent opportunity for professional development in a very supportive and caring school. We have </w:t>
      </w:r>
      <w:proofErr w:type="gramStart"/>
      <w:r w:rsidR="00D3060B" w:rsidRPr="000609A1">
        <w:t>a large number of</w:t>
      </w:r>
      <w:proofErr w:type="gramEnd"/>
      <w:r w:rsidR="00D3060B" w:rsidRPr="000609A1">
        <w:t xml:space="preserve"> students studying History at GCSE and A Level. The school has superb </w:t>
      </w:r>
      <w:proofErr w:type="gramStart"/>
      <w:r w:rsidR="00D3060B" w:rsidRPr="000609A1">
        <w:t>accommodation</w:t>
      </w:r>
      <w:proofErr w:type="gramEnd"/>
      <w:r w:rsidR="00D3060B" w:rsidRPr="000609A1">
        <w:t xml:space="preserve"> and the Humanities faculty occupies a suite of classrooms equipped with interactive whiteboards grouped around a large faculty office.</w:t>
      </w:r>
      <w:r w:rsidR="00D3060B">
        <w:t xml:space="preserve"> </w:t>
      </w:r>
    </w:p>
    <w:bookmarkEnd w:id="0"/>
    <w:p w14:paraId="6B138CAA" w14:textId="77777777" w:rsidR="00C075EC" w:rsidRPr="001D1FCF" w:rsidRDefault="00C075EC" w:rsidP="00C075EC">
      <w:pPr>
        <w:spacing w:after="0" w:line="240" w:lineRule="auto"/>
        <w:jc w:val="both"/>
        <w:rPr>
          <w:spacing w:val="-3"/>
        </w:rPr>
      </w:pPr>
    </w:p>
    <w:p w14:paraId="4D120651" w14:textId="5FDBCE81" w:rsidR="00C075EC" w:rsidRPr="002F3258" w:rsidRDefault="00C075EC" w:rsidP="002F3258">
      <w:pPr>
        <w:spacing w:after="0" w:line="240" w:lineRule="auto"/>
        <w:jc w:val="both"/>
        <w:rPr>
          <w:b/>
          <w:iCs/>
        </w:rPr>
      </w:pPr>
      <w:r w:rsidRPr="001D1FCF">
        <w:rPr>
          <w:b/>
          <w:iCs/>
        </w:rPr>
        <w:t>The Athelstan Trust is an equal opportunities employer. We are committed to safeguarding and promoting the welfare of children and young people and expect all staff and volunteers to share this commitment. The successful candidate will be required to undertake an Enhanced Disclosure and Barring Service (DBS) check.</w:t>
      </w:r>
    </w:p>
    <w:p w14:paraId="478937ED" w14:textId="77777777" w:rsidR="00C075EC" w:rsidRDefault="00C075EC" w:rsidP="00C075EC">
      <w:pPr>
        <w:spacing w:after="0"/>
        <w:rPr>
          <w:b/>
          <w:bCs/>
        </w:rPr>
      </w:pPr>
    </w:p>
    <w:p w14:paraId="50306741" w14:textId="77777777" w:rsidR="00C5351E" w:rsidRPr="00C5351E" w:rsidRDefault="00C5351E" w:rsidP="00C5351E">
      <w:pPr>
        <w:spacing w:after="0"/>
        <w:jc w:val="both"/>
        <w:rPr>
          <w:i/>
          <w:iCs/>
        </w:rPr>
      </w:pPr>
      <w:r w:rsidRPr="00C5351E">
        <w:rPr>
          <w:i/>
          <w:iCs/>
        </w:rPr>
        <w:t>The Athelstan Trust is committed to safeguarding and promoting the welfare of children and young people and expects all staff to share this commitment. The successful candidate will be required to undertake an Enhanced Disclosure and Barring Service (DBS) check along with standard pre-employment safeguarding checks. As the role includes working with children, it is exempt from the Rehabilitation of Offenders Act 1974. Applicants must, therefore, disclose all spent and unspent convictions. References will be sought for shortlisted candidates before interview. Please also be aware that you will be subject to an online check and that you may be questioned about the findings of such a check at your interview.</w:t>
      </w:r>
    </w:p>
    <w:p w14:paraId="6BF5FBEE" w14:textId="77777777" w:rsidR="00C5351E" w:rsidRPr="00C5351E" w:rsidRDefault="00C5351E" w:rsidP="00C5351E">
      <w:pPr>
        <w:spacing w:after="0"/>
        <w:jc w:val="both"/>
        <w:rPr>
          <w:i/>
          <w:iCs/>
        </w:rPr>
      </w:pPr>
    </w:p>
    <w:p w14:paraId="56CED910" w14:textId="77777777" w:rsidR="00C5351E" w:rsidRDefault="00C5351E" w:rsidP="00C5351E">
      <w:pPr>
        <w:spacing w:after="0"/>
        <w:jc w:val="both"/>
        <w:rPr>
          <w:i/>
          <w:iCs/>
        </w:rPr>
      </w:pPr>
      <w:r w:rsidRPr="00C5351E">
        <w:rPr>
          <w:i/>
          <w:iCs/>
        </w:rPr>
        <w:t xml:space="preserve">We are a flexible working employer, and we are willing to make any reasonable adjustments you require during your interview so please ask us. </w:t>
      </w:r>
    </w:p>
    <w:p w14:paraId="29487522" w14:textId="77777777" w:rsidR="00D827F7" w:rsidRDefault="00D827F7" w:rsidP="00C5351E">
      <w:pPr>
        <w:spacing w:after="0"/>
        <w:jc w:val="both"/>
        <w:rPr>
          <w:i/>
          <w:iCs/>
        </w:rPr>
      </w:pPr>
    </w:p>
    <w:p w14:paraId="4580B258" w14:textId="77777777" w:rsidR="00D827F7" w:rsidRDefault="00D827F7" w:rsidP="00D827F7">
      <w:pPr>
        <w:jc w:val="center"/>
        <w:rPr>
          <w:rFonts w:ascii="Calibri" w:hAnsi="Calibri"/>
          <w:b/>
          <w:szCs w:val="24"/>
          <w:u w:val="single"/>
        </w:rPr>
      </w:pPr>
      <w:r>
        <w:rPr>
          <w:rFonts w:ascii="Calibri" w:hAnsi="Calibri"/>
          <w:b/>
          <w:szCs w:val="24"/>
          <w:u w:val="single"/>
        </w:rPr>
        <w:t xml:space="preserve">History </w:t>
      </w:r>
    </w:p>
    <w:p w14:paraId="7546B694" w14:textId="77777777" w:rsidR="00D827F7" w:rsidRDefault="00D827F7" w:rsidP="00D827F7">
      <w:pPr>
        <w:rPr>
          <w:rFonts w:ascii="Calibri" w:hAnsi="Calibri"/>
          <w:b/>
          <w:szCs w:val="24"/>
          <w:u w:val="single"/>
        </w:rPr>
      </w:pPr>
    </w:p>
    <w:p w14:paraId="3FB5DB6E" w14:textId="4619D65F" w:rsidR="00D827F7" w:rsidRDefault="00D827F7" w:rsidP="00D827F7">
      <w:pPr>
        <w:rPr>
          <w:rFonts w:ascii="Calibri" w:hAnsi="Calibri"/>
          <w:bCs/>
          <w:szCs w:val="24"/>
        </w:rPr>
      </w:pPr>
      <w:r w:rsidRPr="00DE5FAB">
        <w:rPr>
          <w:rFonts w:ascii="Calibri" w:hAnsi="Calibri"/>
          <w:bCs/>
          <w:szCs w:val="24"/>
        </w:rPr>
        <w:t>The history department at Malmesbury School</w:t>
      </w:r>
      <w:r>
        <w:rPr>
          <w:rFonts w:ascii="Calibri" w:hAnsi="Calibri"/>
          <w:bCs/>
          <w:szCs w:val="24"/>
        </w:rPr>
        <w:t xml:space="preserve"> is a thriving department of 7 members of full time and part time teachers.</w:t>
      </w:r>
    </w:p>
    <w:p w14:paraId="7E4AEE3C" w14:textId="6841DCE4" w:rsidR="00D827F7" w:rsidRDefault="00D827F7" w:rsidP="00D827F7">
      <w:pPr>
        <w:rPr>
          <w:rFonts w:ascii="Calibri" w:hAnsi="Calibri"/>
          <w:bCs/>
          <w:szCs w:val="24"/>
        </w:rPr>
      </w:pPr>
      <w:r>
        <w:rPr>
          <w:rFonts w:ascii="Calibri" w:hAnsi="Calibri"/>
          <w:bCs/>
          <w:szCs w:val="24"/>
        </w:rPr>
        <w:t xml:space="preserve">At A </w:t>
      </w:r>
      <w:proofErr w:type="gramStart"/>
      <w:r>
        <w:rPr>
          <w:rFonts w:ascii="Calibri" w:hAnsi="Calibri"/>
          <w:bCs/>
          <w:szCs w:val="24"/>
        </w:rPr>
        <w:t>level;</w:t>
      </w:r>
      <w:proofErr w:type="gramEnd"/>
      <w:r>
        <w:rPr>
          <w:rFonts w:ascii="Calibri" w:hAnsi="Calibri"/>
          <w:bCs/>
          <w:szCs w:val="24"/>
        </w:rPr>
        <w:t xml:space="preserve"> we follow Edexcel’s specification and our topics are as follows:</w:t>
      </w:r>
    </w:p>
    <w:p w14:paraId="1BA26B63" w14:textId="77777777" w:rsidR="00D827F7" w:rsidRDefault="00D827F7" w:rsidP="00D827F7">
      <w:pPr>
        <w:numPr>
          <w:ilvl w:val="0"/>
          <w:numId w:val="13"/>
        </w:numPr>
        <w:spacing w:after="0" w:line="240" w:lineRule="auto"/>
        <w:rPr>
          <w:rFonts w:ascii="Calibri" w:hAnsi="Calibri"/>
          <w:bCs/>
          <w:szCs w:val="24"/>
        </w:rPr>
      </w:pPr>
      <w:r>
        <w:rPr>
          <w:rFonts w:ascii="Calibri" w:hAnsi="Calibri"/>
          <w:bCs/>
          <w:szCs w:val="24"/>
        </w:rPr>
        <w:t>Russia: From Lenin to Yeltsin, 1917 to 1991</w:t>
      </w:r>
    </w:p>
    <w:p w14:paraId="40FE648B" w14:textId="77777777" w:rsidR="00D827F7" w:rsidRDefault="00D827F7" w:rsidP="00D827F7">
      <w:pPr>
        <w:numPr>
          <w:ilvl w:val="0"/>
          <w:numId w:val="13"/>
        </w:numPr>
        <w:spacing w:after="0" w:line="240" w:lineRule="auto"/>
        <w:rPr>
          <w:rFonts w:ascii="Calibri" w:hAnsi="Calibri"/>
          <w:bCs/>
          <w:szCs w:val="24"/>
        </w:rPr>
      </w:pPr>
      <w:r>
        <w:rPr>
          <w:rFonts w:ascii="Calibri" w:hAnsi="Calibri"/>
          <w:bCs/>
          <w:szCs w:val="24"/>
        </w:rPr>
        <w:t>Mao’s China, 1949 to 1976</w:t>
      </w:r>
    </w:p>
    <w:p w14:paraId="7A640F72" w14:textId="77777777" w:rsidR="00D827F7" w:rsidRDefault="00D827F7" w:rsidP="00D827F7">
      <w:pPr>
        <w:numPr>
          <w:ilvl w:val="0"/>
          <w:numId w:val="13"/>
        </w:numPr>
        <w:spacing w:after="0" w:line="240" w:lineRule="auto"/>
        <w:rPr>
          <w:rFonts w:ascii="Calibri" w:hAnsi="Calibri"/>
          <w:bCs/>
          <w:szCs w:val="24"/>
        </w:rPr>
      </w:pPr>
      <w:r>
        <w:rPr>
          <w:rFonts w:ascii="Calibri" w:hAnsi="Calibri"/>
          <w:bCs/>
          <w:szCs w:val="24"/>
        </w:rPr>
        <w:t>Lancastrians, Yorkists, and Henry VII, 1399 to 1509</w:t>
      </w:r>
    </w:p>
    <w:p w14:paraId="12604357" w14:textId="7C827473" w:rsidR="00D827F7" w:rsidRDefault="00D827F7" w:rsidP="00D827F7">
      <w:pPr>
        <w:numPr>
          <w:ilvl w:val="0"/>
          <w:numId w:val="13"/>
        </w:numPr>
        <w:spacing w:after="0" w:line="240" w:lineRule="auto"/>
        <w:rPr>
          <w:rFonts w:ascii="Calibri" w:hAnsi="Calibri"/>
          <w:bCs/>
          <w:szCs w:val="24"/>
        </w:rPr>
      </w:pPr>
      <w:r>
        <w:rPr>
          <w:rFonts w:ascii="Calibri" w:hAnsi="Calibri"/>
          <w:bCs/>
          <w:szCs w:val="24"/>
        </w:rPr>
        <w:t>Coursework Unit: Students can choose to explore a historical controversy from a selection of 6, including the Salem Witch trials and the Partition of India in 1947.</w:t>
      </w:r>
    </w:p>
    <w:p w14:paraId="0C7D3A7D" w14:textId="77777777" w:rsidR="00D827F7" w:rsidRPr="00D827F7" w:rsidRDefault="00D827F7" w:rsidP="00D827F7">
      <w:pPr>
        <w:spacing w:after="0" w:line="240" w:lineRule="auto"/>
        <w:ind w:left="720"/>
        <w:rPr>
          <w:rFonts w:ascii="Calibri" w:hAnsi="Calibri"/>
          <w:bCs/>
          <w:szCs w:val="24"/>
        </w:rPr>
      </w:pPr>
    </w:p>
    <w:p w14:paraId="44E7543F" w14:textId="3B397FEA" w:rsidR="00D827F7" w:rsidRPr="00D827F7" w:rsidRDefault="00D827F7" w:rsidP="00D827F7">
      <w:pPr>
        <w:rPr>
          <w:rFonts w:ascii="Calibri" w:hAnsi="Calibri"/>
          <w:bCs/>
          <w:szCs w:val="24"/>
        </w:rPr>
      </w:pPr>
      <w:r>
        <w:rPr>
          <w:rFonts w:ascii="Calibri" w:hAnsi="Calibri"/>
          <w:bCs/>
          <w:szCs w:val="24"/>
        </w:rPr>
        <w:t xml:space="preserve">We are a very popular subject at A-level; currently we have 2 year 12 classes and 2 year 13 classes totalling 70 students in total. In year 12 there is an annual trip to Berlin in early July where we visit many sites associated with World War 2 and the Cold War. All members of the history department </w:t>
      </w:r>
      <w:proofErr w:type="gramStart"/>
      <w:r>
        <w:rPr>
          <w:rFonts w:ascii="Calibri" w:hAnsi="Calibri"/>
          <w:bCs/>
          <w:szCs w:val="24"/>
        </w:rPr>
        <w:t>have the opportunity to</w:t>
      </w:r>
      <w:proofErr w:type="gramEnd"/>
      <w:r>
        <w:rPr>
          <w:rFonts w:ascii="Calibri" w:hAnsi="Calibri"/>
          <w:bCs/>
          <w:szCs w:val="24"/>
        </w:rPr>
        <w:t xml:space="preserve"> teach at A level where we are fully collaborative and have shared resources on all topics.</w:t>
      </w:r>
    </w:p>
    <w:p w14:paraId="4D47A53F" w14:textId="27ECF7D2" w:rsidR="00D827F7" w:rsidRDefault="00D827F7" w:rsidP="00D827F7">
      <w:pPr>
        <w:rPr>
          <w:rFonts w:ascii="Calibri" w:hAnsi="Calibri"/>
          <w:szCs w:val="24"/>
        </w:rPr>
      </w:pPr>
      <w:r>
        <w:rPr>
          <w:rFonts w:ascii="Calibri" w:hAnsi="Calibri"/>
          <w:szCs w:val="24"/>
        </w:rPr>
        <w:t>At GCSE we also follow an Edexcel specification, and our 4 topics are as follows:</w:t>
      </w:r>
    </w:p>
    <w:p w14:paraId="509B386E" w14:textId="77777777" w:rsidR="00D827F7" w:rsidRDefault="00D827F7" w:rsidP="00D827F7">
      <w:pPr>
        <w:numPr>
          <w:ilvl w:val="0"/>
          <w:numId w:val="14"/>
        </w:numPr>
        <w:spacing w:after="0" w:line="240" w:lineRule="auto"/>
        <w:rPr>
          <w:rFonts w:ascii="Calibri" w:hAnsi="Calibri"/>
          <w:szCs w:val="24"/>
        </w:rPr>
      </w:pPr>
      <w:r>
        <w:rPr>
          <w:rFonts w:ascii="Calibri" w:hAnsi="Calibri"/>
          <w:szCs w:val="24"/>
        </w:rPr>
        <w:t>Weimar and Nazi Germany</w:t>
      </w:r>
    </w:p>
    <w:p w14:paraId="6DD0A5EE" w14:textId="77777777" w:rsidR="00D827F7" w:rsidRDefault="00D827F7" w:rsidP="00D827F7">
      <w:pPr>
        <w:numPr>
          <w:ilvl w:val="0"/>
          <w:numId w:val="14"/>
        </w:numPr>
        <w:spacing w:after="0" w:line="240" w:lineRule="auto"/>
        <w:rPr>
          <w:rFonts w:ascii="Calibri" w:hAnsi="Calibri"/>
          <w:szCs w:val="24"/>
        </w:rPr>
      </w:pPr>
      <w:r>
        <w:rPr>
          <w:rFonts w:ascii="Calibri" w:hAnsi="Calibri"/>
          <w:szCs w:val="24"/>
        </w:rPr>
        <w:t>Crime and Punishment</w:t>
      </w:r>
    </w:p>
    <w:p w14:paraId="787A90B8" w14:textId="77777777" w:rsidR="00D827F7" w:rsidRDefault="00D827F7" w:rsidP="00D827F7">
      <w:pPr>
        <w:numPr>
          <w:ilvl w:val="0"/>
          <w:numId w:val="14"/>
        </w:numPr>
        <w:spacing w:after="0" w:line="240" w:lineRule="auto"/>
        <w:rPr>
          <w:rFonts w:ascii="Calibri" w:hAnsi="Calibri"/>
          <w:szCs w:val="24"/>
        </w:rPr>
      </w:pPr>
      <w:r>
        <w:rPr>
          <w:rFonts w:ascii="Calibri" w:hAnsi="Calibri"/>
          <w:szCs w:val="24"/>
        </w:rPr>
        <w:t>Superpowers and the Cold War</w:t>
      </w:r>
    </w:p>
    <w:p w14:paraId="110EED64" w14:textId="77777777" w:rsidR="00D827F7" w:rsidRDefault="00D827F7" w:rsidP="00D827F7">
      <w:pPr>
        <w:numPr>
          <w:ilvl w:val="0"/>
          <w:numId w:val="14"/>
        </w:numPr>
        <w:spacing w:after="0" w:line="240" w:lineRule="auto"/>
        <w:rPr>
          <w:rFonts w:ascii="Calibri" w:hAnsi="Calibri"/>
          <w:szCs w:val="24"/>
        </w:rPr>
      </w:pPr>
      <w:r>
        <w:rPr>
          <w:rFonts w:ascii="Calibri" w:hAnsi="Calibri"/>
          <w:szCs w:val="24"/>
        </w:rPr>
        <w:t>Anglo -Saxon and Norman England</w:t>
      </w:r>
    </w:p>
    <w:p w14:paraId="04B5C343" w14:textId="77777777" w:rsidR="00D827F7" w:rsidRDefault="00D827F7" w:rsidP="00D827F7">
      <w:pPr>
        <w:rPr>
          <w:rFonts w:ascii="Calibri" w:hAnsi="Calibri"/>
          <w:szCs w:val="24"/>
        </w:rPr>
      </w:pPr>
    </w:p>
    <w:p w14:paraId="3526B0B5" w14:textId="48EBF587" w:rsidR="00D827F7" w:rsidRDefault="00D827F7" w:rsidP="00D827F7">
      <w:pPr>
        <w:rPr>
          <w:rFonts w:ascii="Calibri" w:hAnsi="Calibri"/>
          <w:szCs w:val="24"/>
        </w:rPr>
      </w:pPr>
      <w:r>
        <w:rPr>
          <w:rFonts w:ascii="Calibri" w:hAnsi="Calibri"/>
          <w:szCs w:val="24"/>
        </w:rPr>
        <w:t>We are a very popular choice at GCSE and have an average of 150 students opting each year for history which translates to 5 or 6 classes in both year 10 and 11. All members of staff teach at GCSE, unless they are part time and have too many A level commitments. Our philosophy at GCSE is to teach in mixed ability sets, and we have always found that this works well, our GCSE 9-4 results hover at or above 80% each year.</w:t>
      </w:r>
    </w:p>
    <w:p w14:paraId="02C9DF93" w14:textId="1F370566" w:rsidR="00D827F7" w:rsidRDefault="00D827F7" w:rsidP="00D827F7">
      <w:pPr>
        <w:rPr>
          <w:rFonts w:ascii="Calibri" w:hAnsi="Calibri"/>
          <w:szCs w:val="24"/>
        </w:rPr>
      </w:pPr>
      <w:r>
        <w:rPr>
          <w:rFonts w:ascii="Calibri" w:hAnsi="Calibri"/>
          <w:szCs w:val="24"/>
        </w:rPr>
        <w:t xml:space="preserve">At Key Stage 3, history is taught as a separate subject, in year 7 students receive one hour per week, and in years 8 &amp; 9 they have three hours per fortnight. There are very detailed and well-resourced schemes of work for all the topics that make up our KS3 curriculum. </w:t>
      </w:r>
    </w:p>
    <w:p w14:paraId="1592CCA4" w14:textId="77777777" w:rsidR="00D827F7" w:rsidRDefault="00D827F7" w:rsidP="00D827F7">
      <w:pPr>
        <w:rPr>
          <w:rFonts w:ascii="Calibri" w:hAnsi="Calibri"/>
          <w:szCs w:val="24"/>
        </w:rPr>
      </w:pPr>
      <w:r>
        <w:rPr>
          <w:rFonts w:ascii="Calibri" w:hAnsi="Calibri"/>
          <w:szCs w:val="24"/>
        </w:rPr>
        <w:t>The history department is within the Humanities faculty along with geography and religious studies. At Key Stage 3, some teachers teach a subject within humanities that is not their specialism, but this will often just be a single lesson. We are a very supportive and collaborative faculty and have a shared office, shared policies and support each other with behaviour management.</w:t>
      </w:r>
    </w:p>
    <w:p w14:paraId="3BC178F0" w14:textId="77777777" w:rsidR="00D827F7" w:rsidRDefault="00D827F7" w:rsidP="00D827F7">
      <w:pPr>
        <w:rPr>
          <w:rFonts w:ascii="Calibri" w:hAnsi="Calibri"/>
          <w:szCs w:val="24"/>
        </w:rPr>
      </w:pPr>
    </w:p>
    <w:p w14:paraId="08495300" w14:textId="77777777" w:rsidR="00D827F7" w:rsidRDefault="00D827F7" w:rsidP="00D827F7">
      <w:pPr>
        <w:rPr>
          <w:rFonts w:ascii="Calibri" w:hAnsi="Calibri"/>
          <w:szCs w:val="24"/>
        </w:rPr>
      </w:pPr>
    </w:p>
    <w:p w14:paraId="645D9283" w14:textId="1CD6ED3A" w:rsidR="00D827F7" w:rsidRDefault="00D827F7" w:rsidP="00D827F7">
      <w:pPr>
        <w:rPr>
          <w:rFonts w:ascii="Calibri" w:hAnsi="Calibri"/>
          <w:szCs w:val="24"/>
        </w:rPr>
      </w:pPr>
      <w:r>
        <w:rPr>
          <w:rFonts w:ascii="Calibri" w:hAnsi="Calibri"/>
          <w:szCs w:val="24"/>
        </w:rPr>
        <w:lastRenderedPageBreak/>
        <w:t>As a faculty, we also offer Sociology A level and Government and Politics. The Government and Politics A level is Edexcel and the topics covered are:</w:t>
      </w:r>
    </w:p>
    <w:p w14:paraId="74CAA51F" w14:textId="77777777" w:rsidR="00D827F7" w:rsidRDefault="00D827F7" w:rsidP="00D827F7">
      <w:pPr>
        <w:numPr>
          <w:ilvl w:val="0"/>
          <w:numId w:val="15"/>
        </w:numPr>
        <w:spacing w:after="0" w:line="240" w:lineRule="auto"/>
        <w:rPr>
          <w:rFonts w:ascii="Calibri" w:hAnsi="Calibri"/>
          <w:szCs w:val="24"/>
        </w:rPr>
      </w:pPr>
      <w:r>
        <w:rPr>
          <w:rFonts w:ascii="Calibri" w:hAnsi="Calibri"/>
          <w:szCs w:val="24"/>
        </w:rPr>
        <w:t>UK politics and government</w:t>
      </w:r>
    </w:p>
    <w:p w14:paraId="78D84637" w14:textId="2D3A4708" w:rsidR="00D827F7" w:rsidRDefault="00D827F7" w:rsidP="00D827F7">
      <w:pPr>
        <w:numPr>
          <w:ilvl w:val="0"/>
          <w:numId w:val="15"/>
        </w:numPr>
        <w:spacing w:after="0" w:line="240" w:lineRule="auto"/>
        <w:rPr>
          <w:rFonts w:ascii="Calibri" w:hAnsi="Calibri"/>
          <w:szCs w:val="24"/>
        </w:rPr>
      </w:pPr>
      <w:r>
        <w:rPr>
          <w:rFonts w:ascii="Calibri" w:hAnsi="Calibri"/>
          <w:szCs w:val="24"/>
        </w:rPr>
        <w:t>USA politics and government</w:t>
      </w:r>
    </w:p>
    <w:p w14:paraId="06BCF1A0" w14:textId="77777777" w:rsidR="00D827F7" w:rsidRPr="00D827F7" w:rsidRDefault="00D827F7" w:rsidP="00D827F7">
      <w:pPr>
        <w:spacing w:after="0" w:line="240" w:lineRule="auto"/>
        <w:ind w:left="720"/>
        <w:rPr>
          <w:rFonts w:ascii="Calibri" w:hAnsi="Calibri"/>
          <w:szCs w:val="24"/>
        </w:rPr>
      </w:pPr>
    </w:p>
    <w:p w14:paraId="5304CEB2" w14:textId="198E2B8B" w:rsidR="00D827F7" w:rsidRDefault="00D827F7" w:rsidP="00D827F7">
      <w:pPr>
        <w:rPr>
          <w:rFonts w:ascii="Calibri" w:hAnsi="Calibri"/>
          <w:szCs w:val="24"/>
        </w:rPr>
      </w:pPr>
      <w:r>
        <w:rPr>
          <w:rFonts w:ascii="Calibri" w:hAnsi="Calibri"/>
          <w:szCs w:val="24"/>
        </w:rPr>
        <w:t>Government and Politics is also an increasingly popular A level subject, and Sociology is one of the largest A levels in the sixth form alongside History.</w:t>
      </w:r>
    </w:p>
    <w:p w14:paraId="7A7A58E7" w14:textId="77777777" w:rsidR="00D827F7" w:rsidRDefault="00D827F7" w:rsidP="00D827F7">
      <w:pPr>
        <w:rPr>
          <w:rFonts w:ascii="Calibri" w:hAnsi="Calibri"/>
          <w:szCs w:val="24"/>
        </w:rPr>
      </w:pPr>
      <w:r>
        <w:rPr>
          <w:rFonts w:ascii="Calibri" w:hAnsi="Calibri"/>
          <w:szCs w:val="24"/>
        </w:rPr>
        <w:t>Andrea Creaton</w:t>
      </w:r>
    </w:p>
    <w:p w14:paraId="42B198BE" w14:textId="77777777" w:rsidR="00D827F7" w:rsidRDefault="00D827F7" w:rsidP="00D827F7">
      <w:pPr>
        <w:rPr>
          <w:rFonts w:ascii="Calibri" w:hAnsi="Calibri"/>
          <w:szCs w:val="24"/>
        </w:rPr>
      </w:pPr>
      <w:r>
        <w:rPr>
          <w:rFonts w:ascii="Calibri" w:hAnsi="Calibri"/>
          <w:szCs w:val="24"/>
        </w:rPr>
        <w:t>Head of History</w:t>
      </w:r>
    </w:p>
    <w:p w14:paraId="323D908F" w14:textId="77777777" w:rsidR="00D827F7" w:rsidRDefault="00D827F7" w:rsidP="00D827F7">
      <w:pPr>
        <w:rPr>
          <w:rFonts w:ascii="Calibri" w:hAnsi="Calibri"/>
          <w:szCs w:val="24"/>
        </w:rPr>
      </w:pPr>
      <w:r>
        <w:rPr>
          <w:rFonts w:ascii="Calibri" w:hAnsi="Calibri"/>
          <w:szCs w:val="24"/>
        </w:rPr>
        <w:t>March 2026</w:t>
      </w:r>
    </w:p>
    <w:p w14:paraId="7EDF8820" w14:textId="77777777" w:rsidR="00D827F7" w:rsidRDefault="00D827F7" w:rsidP="00D827F7">
      <w:pPr>
        <w:ind w:left="720"/>
        <w:rPr>
          <w:rFonts w:ascii="Calibri" w:hAnsi="Calibri"/>
          <w:szCs w:val="24"/>
        </w:rPr>
      </w:pPr>
    </w:p>
    <w:p w14:paraId="4D11F8C0" w14:textId="77777777" w:rsidR="00D827F7" w:rsidRPr="00C5351E" w:rsidRDefault="00D827F7" w:rsidP="00C5351E">
      <w:pPr>
        <w:spacing w:after="0"/>
        <w:jc w:val="both"/>
        <w:rPr>
          <w:i/>
          <w:iCs/>
        </w:rPr>
      </w:pPr>
    </w:p>
    <w:p w14:paraId="380FCD3C" w14:textId="77777777" w:rsidR="005D0B29" w:rsidRDefault="005D0B29" w:rsidP="005D0B29">
      <w:pPr>
        <w:spacing w:after="0"/>
        <w:rPr>
          <w:b/>
          <w:bCs/>
        </w:rPr>
      </w:pPr>
    </w:p>
    <w:p w14:paraId="02C8B35C" w14:textId="77777777" w:rsidR="00F635FD" w:rsidRDefault="00F635FD" w:rsidP="005D0B29">
      <w:pPr>
        <w:spacing w:after="0"/>
        <w:rPr>
          <w:b/>
          <w:bCs/>
        </w:rPr>
      </w:pPr>
    </w:p>
    <w:p w14:paraId="49B88E53" w14:textId="77777777" w:rsidR="00F635FD" w:rsidRDefault="00F635FD" w:rsidP="005D0B29">
      <w:pPr>
        <w:spacing w:after="0"/>
        <w:rPr>
          <w:b/>
          <w:bCs/>
        </w:rPr>
      </w:pPr>
    </w:p>
    <w:p w14:paraId="4AAAD14A" w14:textId="77777777" w:rsidR="00F635FD" w:rsidRDefault="00F635FD" w:rsidP="005D0B29">
      <w:pPr>
        <w:spacing w:after="0"/>
        <w:rPr>
          <w:b/>
          <w:bCs/>
        </w:rPr>
      </w:pPr>
    </w:p>
    <w:p w14:paraId="29F1AA62" w14:textId="77777777" w:rsidR="00F635FD" w:rsidRDefault="00F635FD" w:rsidP="005D0B29">
      <w:pPr>
        <w:spacing w:after="0"/>
        <w:rPr>
          <w:b/>
          <w:bCs/>
        </w:rPr>
      </w:pPr>
    </w:p>
    <w:p w14:paraId="37DD94EF" w14:textId="77777777" w:rsidR="00F635FD" w:rsidRDefault="00F635FD" w:rsidP="005D0B29">
      <w:pPr>
        <w:spacing w:after="0"/>
        <w:rPr>
          <w:b/>
          <w:bCs/>
        </w:rPr>
      </w:pPr>
    </w:p>
    <w:p w14:paraId="12089B8E" w14:textId="77777777" w:rsidR="00F635FD" w:rsidRDefault="00F635FD" w:rsidP="005D0B29">
      <w:pPr>
        <w:spacing w:after="0"/>
        <w:rPr>
          <w:b/>
          <w:bCs/>
        </w:rPr>
      </w:pPr>
    </w:p>
    <w:p w14:paraId="2DCDEBF7" w14:textId="77777777" w:rsidR="00F635FD" w:rsidRDefault="00F635FD" w:rsidP="005D0B29">
      <w:pPr>
        <w:spacing w:after="0"/>
        <w:rPr>
          <w:b/>
          <w:bCs/>
        </w:rPr>
      </w:pPr>
    </w:p>
    <w:p w14:paraId="30833507" w14:textId="77777777" w:rsidR="00F635FD" w:rsidRDefault="00F635FD" w:rsidP="005D0B29">
      <w:pPr>
        <w:spacing w:after="0"/>
        <w:rPr>
          <w:b/>
          <w:bCs/>
        </w:rPr>
      </w:pPr>
    </w:p>
    <w:p w14:paraId="000CE54B" w14:textId="77777777" w:rsidR="00F635FD" w:rsidRDefault="00F635FD" w:rsidP="005D0B29">
      <w:pPr>
        <w:spacing w:after="0"/>
        <w:rPr>
          <w:b/>
          <w:bCs/>
        </w:rPr>
      </w:pPr>
    </w:p>
    <w:p w14:paraId="6BBF7B76" w14:textId="77777777" w:rsidR="00F635FD" w:rsidRDefault="00F635FD" w:rsidP="005D0B29">
      <w:pPr>
        <w:spacing w:after="0"/>
        <w:rPr>
          <w:b/>
          <w:bCs/>
        </w:rPr>
      </w:pPr>
    </w:p>
    <w:p w14:paraId="32E2AC5A" w14:textId="77777777" w:rsidR="00F635FD" w:rsidRDefault="00F635FD" w:rsidP="005D0B29">
      <w:pPr>
        <w:spacing w:after="0"/>
        <w:rPr>
          <w:b/>
          <w:bCs/>
        </w:rPr>
      </w:pPr>
    </w:p>
    <w:p w14:paraId="79835072" w14:textId="77777777" w:rsidR="00F635FD" w:rsidRDefault="00F635FD" w:rsidP="005D0B29">
      <w:pPr>
        <w:spacing w:after="0"/>
        <w:rPr>
          <w:b/>
          <w:bCs/>
        </w:rPr>
      </w:pPr>
    </w:p>
    <w:p w14:paraId="72BC59C9" w14:textId="77777777" w:rsidR="00F635FD" w:rsidRDefault="00F635FD" w:rsidP="005D0B29">
      <w:pPr>
        <w:spacing w:after="0"/>
        <w:rPr>
          <w:b/>
          <w:bCs/>
        </w:rPr>
      </w:pPr>
    </w:p>
    <w:p w14:paraId="698EF049" w14:textId="77777777" w:rsidR="00F635FD" w:rsidRDefault="00F635FD" w:rsidP="005D0B29">
      <w:pPr>
        <w:spacing w:after="0"/>
        <w:rPr>
          <w:b/>
          <w:bCs/>
        </w:rPr>
      </w:pPr>
    </w:p>
    <w:p w14:paraId="744D7FC5" w14:textId="77777777" w:rsidR="00F635FD" w:rsidRPr="00EA383A" w:rsidRDefault="00F635FD" w:rsidP="005D0B29">
      <w:pPr>
        <w:spacing w:after="0"/>
      </w:pPr>
    </w:p>
    <w:p w14:paraId="514137C2" w14:textId="77777777" w:rsidR="005D0B29" w:rsidRDefault="005D0B29" w:rsidP="005D0B29">
      <w:pPr>
        <w:jc w:val="center"/>
        <w:rPr>
          <w:sz w:val="96"/>
          <w:szCs w:val="96"/>
        </w:rPr>
      </w:pPr>
    </w:p>
    <w:p w14:paraId="3085184D" w14:textId="77777777" w:rsidR="00D3060B" w:rsidRDefault="00D3060B" w:rsidP="005D0B29">
      <w:pPr>
        <w:jc w:val="center"/>
        <w:rPr>
          <w:sz w:val="96"/>
          <w:szCs w:val="96"/>
        </w:rPr>
      </w:pPr>
    </w:p>
    <w:p w14:paraId="2B2D643E" w14:textId="77777777" w:rsidR="00E60D7F" w:rsidRDefault="00E60D7F" w:rsidP="0012243E">
      <w:pPr>
        <w:pStyle w:val="BodyText"/>
        <w:ind w:left="0"/>
        <w:rPr>
          <w:rFonts w:ascii="Times New Roman"/>
          <w:sz w:val="20"/>
        </w:rPr>
      </w:pPr>
    </w:p>
    <w:p w14:paraId="7B59C7E9" w14:textId="77777777" w:rsidR="002F3258" w:rsidRDefault="002F3258" w:rsidP="0012243E">
      <w:pPr>
        <w:pStyle w:val="BodyText"/>
        <w:ind w:left="0"/>
        <w:rPr>
          <w:rFonts w:ascii="Times New Roman"/>
          <w:sz w:val="20"/>
        </w:rPr>
      </w:pPr>
    </w:p>
    <w:p w14:paraId="4015238B" w14:textId="77777777" w:rsidR="00E60D7F" w:rsidRDefault="00E60D7F" w:rsidP="0012243E">
      <w:pPr>
        <w:pStyle w:val="BodyText"/>
        <w:ind w:left="0"/>
        <w:rPr>
          <w:rFonts w:ascii="Times New Roman"/>
          <w:sz w:val="20"/>
        </w:rPr>
      </w:pPr>
    </w:p>
    <w:p w14:paraId="71909CE7" w14:textId="0802D328" w:rsidR="00ED1472" w:rsidRDefault="00ED1472" w:rsidP="00FA4DC5">
      <w:pPr>
        <w:jc w:val="center"/>
        <w:rPr>
          <w:rFonts w:cstheme="minorHAnsi"/>
          <w:b/>
          <w:lang w:eastAsia="en-GB"/>
        </w:rPr>
      </w:pPr>
      <w:r>
        <w:rPr>
          <w:rFonts w:cstheme="minorHAnsi"/>
          <w:b/>
          <w:lang w:eastAsia="en-GB"/>
        </w:rPr>
        <w:lastRenderedPageBreak/>
        <w:t>MALMESBURY SCHOOL</w:t>
      </w:r>
      <w:r>
        <w:rPr>
          <w:rFonts w:cstheme="minorHAnsi"/>
          <w:b/>
          <w:lang w:eastAsia="en-GB"/>
        </w:rPr>
        <w:br/>
        <w:t>JOB DESCRIPTION</w:t>
      </w:r>
    </w:p>
    <w:p w14:paraId="150CCB4C" w14:textId="77777777" w:rsidR="0062096E" w:rsidRPr="0035627E" w:rsidRDefault="0062096E" w:rsidP="0062096E">
      <w:pPr>
        <w:spacing w:after="0" w:line="240" w:lineRule="auto"/>
        <w:jc w:val="both"/>
        <w:rPr>
          <w:b/>
        </w:rPr>
      </w:pPr>
    </w:p>
    <w:p w14:paraId="26DFE2FA" w14:textId="5AFC299D" w:rsidR="0062096E" w:rsidRDefault="0062096E" w:rsidP="0062096E">
      <w:pPr>
        <w:spacing w:after="0" w:line="240" w:lineRule="auto"/>
        <w:jc w:val="both"/>
        <w:rPr>
          <w:b/>
        </w:rPr>
      </w:pPr>
      <w:r w:rsidRPr="0035627E">
        <w:rPr>
          <w:b/>
          <w:u w:val="single"/>
        </w:rPr>
        <w:t>POST:</w:t>
      </w:r>
      <w:r w:rsidRPr="0035627E">
        <w:tab/>
      </w:r>
      <w:r w:rsidRPr="0035627E">
        <w:tab/>
      </w:r>
      <w:r w:rsidRPr="0035627E">
        <w:tab/>
      </w:r>
      <w:r w:rsidRPr="0035627E">
        <w:tab/>
      </w:r>
      <w:r w:rsidRPr="0035627E">
        <w:tab/>
      </w:r>
      <w:r w:rsidR="00D3060B">
        <w:rPr>
          <w:b/>
        </w:rPr>
        <w:t>Teacher of History</w:t>
      </w:r>
    </w:p>
    <w:p w14:paraId="7613456B" w14:textId="77777777" w:rsidR="0062096E" w:rsidRPr="0035627E" w:rsidRDefault="0062096E" w:rsidP="0062096E">
      <w:pPr>
        <w:spacing w:after="0" w:line="240" w:lineRule="auto"/>
        <w:jc w:val="both"/>
        <w:rPr>
          <w:b/>
        </w:rPr>
      </w:pPr>
    </w:p>
    <w:p w14:paraId="5C5B0757" w14:textId="17290B2C" w:rsidR="0062096E" w:rsidRDefault="0062096E" w:rsidP="0062096E">
      <w:pPr>
        <w:spacing w:after="0" w:line="240" w:lineRule="auto"/>
        <w:jc w:val="both"/>
        <w:rPr>
          <w:b/>
        </w:rPr>
      </w:pPr>
      <w:r w:rsidRPr="0035627E">
        <w:rPr>
          <w:b/>
          <w:u w:val="single"/>
        </w:rPr>
        <w:t>LEVEL OF PAY</w:t>
      </w:r>
      <w:r w:rsidRPr="0035627E">
        <w:rPr>
          <w:b/>
        </w:rPr>
        <w:t xml:space="preserve">: </w:t>
      </w:r>
      <w:r w:rsidRPr="0035627E">
        <w:rPr>
          <w:b/>
        </w:rPr>
        <w:tab/>
      </w:r>
      <w:r w:rsidRPr="0035627E">
        <w:rPr>
          <w:b/>
        </w:rPr>
        <w:tab/>
      </w:r>
      <w:r w:rsidRPr="0035627E">
        <w:rPr>
          <w:b/>
        </w:rPr>
        <w:tab/>
      </w:r>
      <w:r w:rsidR="004C3C6B" w:rsidRPr="004C3C6B">
        <w:rPr>
          <w:b/>
          <w:bCs/>
        </w:rPr>
        <w:t>MPS/UPS - £32,916 - £51,048 per annum.</w:t>
      </w:r>
      <w:r>
        <w:rPr>
          <w:b/>
        </w:rPr>
        <w:tab/>
      </w:r>
    </w:p>
    <w:p w14:paraId="2B357CFB" w14:textId="77777777" w:rsidR="0062096E" w:rsidRDefault="0062096E" w:rsidP="0062096E">
      <w:pPr>
        <w:spacing w:after="0" w:line="240" w:lineRule="auto"/>
        <w:jc w:val="both"/>
        <w:rPr>
          <w:b/>
        </w:rPr>
      </w:pPr>
    </w:p>
    <w:p w14:paraId="3E0883FF" w14:textId="77777777" w:rsidR="0062096E" w:rsidRDefault="0062096E" w:rsidP="0062096E">
      <w:pPr>
        <w:spacing w:after="0" w:line="240" w:lineRule="auto"/>
        <w:jc w:val="both"/>
        <w:rPr>
          <w:b/>
        </w:rPr>
      </w:pPr>
      <w:r w:rsidRPr="008F4F42">
        <w:rPr>
          <w:b/>
          <w:u w:val="single"/>
        </w:rPr>
        <w:t>PRIMARY FUNCTION</w:t>
      </w:r>
      <w:r w:rsidRPr="008F4F42">
        <w:rPr>
          <w:b/>
        </w:rPr>
        <w:t xml:space="preserve">: </w:t>
      </w:r>
    </w:p>
    <w:p w14:paraId="3CEDEE45" w14:textId="77777777" w:rsidR="0062096E" w:rsidRPr="008F4F42" w:rsidRDefault="0062096E" w:rsidP="0062096E">
      <w:pPr>
        <w:spacing w:after="0" w:line="240" w:lineRule="auto"/>
        <w:jc w:val="both"/>
        <w:rPr>
          <w:b/>
        </w:rPr>
      </w:pPr>
    </w:p>
    <w:p w14:paraId="4C4C3B2A" w14:textId="19B7DDE1" w:rsidR="0062096E" w:rsidRDefault="0062096E" w:rsidP="0062096E">
      <w:pPr>
        <w:jc w:val="both"/>
        <w:rPr>
          <w:spacing w:val="-3"/>
        </w:rPr>
      </w:pPr>
      <w:r w:rsidRPr="008F4F42">
        <w:rPr>
          <w:spacing w:val="-3"/>
        </w:rPr>
        <w:t xml:space="preserve">To </w:t>
      </w:r>
      <w:r w:rsidR="00A44F3F">
        <w:rPr>
          <w:spacing w:val="-3"/>
        </w:rPr>
        <w:t xml:space="preserve">be responsible for the </w:t>
      </w:r>
      <w:proofErr w:type="gramStart"/>
      <w:r w:rsidR="00A44F3F">
        <w:rPr>
          <w:spacing w:val="-3"/>
        </w:rPr>
        <w:t>day to day</w:t>
      </w:r>
      <w:proofErr w:type="gramEnd"/>
      <w:r w:rsidR="00A44F3F">
        <w:rPr>
          <w:spacing w:val="-3"/>
        </w:rPr>
        <w:t xml:space="preserve"> teaching care of allocated groups.</w:t>
      </w:r>
    </w:p>
    <w:p w14:paraId="23868D5B" w14:textId="77777777" w:rsidR="0062096E" w:rsidRPr="008F4F42" w:rsidRDefault="0062096E" w:rsidP="0062096E">
      <w:pPr>
        <w:jc w:val="both"/>
        <w:rPr>
          <w:b/>
          <w:spacing w:val="-3"/>
          <w:u w:val="single"/>
        </w:rPr>
      </w:pPr>
      <w:r w:rsidRPr="008F4F42">
        <w:rPr>
          <w:b/>
          <w:spacing w:val="-3"/>
          <w:u w:val="single"/>
        </w:rPr>
        <w:t>LINE RESPONSIBILITIES</w:t>
      </w:r>
      <w:r>
        <w:rPr>
          <w:b/>
          <w:spacing w:val="-3"/>
          <w:u w:val="single"/>
        </w:rPr>
        <w:t>:</w:t>
      </w:r>
    </w:p>
    <w:p w14:paraId="7BE9A064" w14:textId="747CF0D9" w:rsidR="0062096E" w:rsidRPr="000609A1" w:rsidRDefault="0062096E" w:rsidP="0062096E">
      <w:pPr>
        <w:pStyle w:val="ListParagraph"/>
        <w:widowControl/>
        <w:numPr>
          <w:ilvl w:val="0"/>
          <w:numId w:val="9"/>
        </w:numPr>
        <w:suppressAutoHyphens/>
        <w:autoSpaceDE/>
        <w:autoSpaceDN/>
        <w:contextualSpacing/>
        <w:jc w:val="both"/>
        <w:rPr>
          <w:strike/>
          <w:spacing w:val="-3"/>
        </w:rPr>
      </w:pPr>
      <w:r w:rsidRPr="000609A1">
        <w:rPr>
          <w:spacing w:val="-3"/>
        </w:rPr>
        <w:t xml:space="preserve">Directly responsible </w:t>
      </w:r>
      <w:proofErr w:type="gramStart"/>
      <w:r w:rsidRPr="000609A1">
        <w:rPr>
          <w:spacing w:val="-3"/>
        </w:rPr>
        <w:t>to</w:t>
      </w:r>
      <w:proofErr w:type="gramEnd"/>
      <w:r w:rsidRPr="000609A1">
        <w:rPr>
          <w:spacing w:val="-3"/>
        </w:rPr>
        <w:t xml:space="preserve"> the </w:t>
      </w:r>
      <w:r w:rsidR="00A44F3F" w:rsidRPr="000609A1">
        <w:rPr>
          <w:spacing w:val="-3"/>
        </w:rPr>
        <w:t>Senior Curriculum Leader/Curriculum Leader</w:t>
      </w:r>
    </w:p>
    <w:p w14:paraId="3F4875EA" w14:textId="7CCC6C66" w:rsidR="0062096E" w:rsidRPr="00A44F3F" w:rsidRDefault="0062096E" w:rsidP="00A44F3F">
      <w:pPr>
        <w:suppressAutoHyphens/>
        <w:contextualSpacing/>
        <w:jc w:val="both"/>
        <w:outlineLvl w:val="0"/>
        <w:rPr>
          <w:spacing w:val="-3"/>
        </w:rPr>
      </w:pPr>
    </w:p>
    <w:p w14:paraId="515E527E" w14:textId="77777777" w:rsidR="0062096E" w:rsidRPr="008F4F42" w:rsidRDefault="0062096E" w:rsidP="0062096E">
      <w:pPr>
        <w:jc w:val="both"/>
      </w:pPr>
    </w:p>
    <w:p w14:paraId="2A8F8ADC" w14:textId="77777777" w:rsidR="0062096E" w:rsidRPr="008F4F42" w:rsidRDefault="0062096E" w:rsidP="0062096E">
      <w:pPr>
        <w:jc w:val="both"/>
        <w:outlineLvl w:val="0"/>
        <w:rPr>
          <w:b/>
        </w:rPr>
      </w:pPr>
      <w:r w:rsidRPr="008F4F42">
        <w:rPr>
          <w:b/>
          <w:u w:val="single"/>
        </w:rPr>
        <w:t>BUILDINGS AND EQUIPMENT</w:t>
      </w:r>
      <w:r w:rsidRPr="008F4F42">
        <w:rPr>
          <w:b/>
        </w:rPr>
        <w:t>:</w:t>
      </w:r>
    </w:p>
    <w:p w14:paraId="1E8D527E" w14:textId="70B32FD9" w:rsidR="0062096E" w:rsidRPr="005F1A16" w:rsidRDefault="0062096E" w:rsidP="005F1A16">
      <w:pPr>
        <w:suppressAutoHyphens/>
        <w:jc w:val="both"/>
        <w:outlineLvl w:val="0"/>
        <w:rPr>
          <w:spacing w:val="-3"/>
        </w:rPr>
      </w:pPr>
      <w:r w:rsidRPr="000609A1">
        <w:rPr>
          <w:spacing w:val="-3"/>
        </w:rPr>
        <w:t>Responsible for all</w:t>
      </w:r>
      <w:r w:rsidR="00445CBE" w:rsidRPr="000609A1">
        <w:rPr>
          <w:spacing w:val="-3"/>
        </w:rPr>
        <w:t xml:space="preserve"> learning materials and the physical condition of allocated classroom(s), including furniture and equipment in the room(s).</w:t>
      </w:r>
    </w:p>
    <w:p w14:paraId="285D72B4" w14:textId="156FBF4C" w:rsidR="0062096E" w:rsidRPr="005F1A16" w:rsidRDefault="0062096E" w:rsidP="0062096E">
      <w:pPr>
        <w:rPr>
          <w:b/>
        </w:rPr>
      </w:pPr>
      <w:r w:rsidRPr="003C3C70">
        <w:rPr>
          <w:b/>
        </w:rPr>
        <w:t>Main duties:</w:t>
      </w:r>
    </w:p>
    <w:p w14:paraId="24063ECE"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teach allocated groups according to the faculty/subject scheme of work and in accordance with the general methodology of the faculty/subject area and school.</w:t>
      </w:r>
    </w:p>
    <w:p w14:paraId="1EA42F64"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 xml:space="preserve">To be responsible for the academic performance, </w:t>
      </w:r>
      <w:proofErr w:type="spellStart"/>
      <w:r w:rsidRPr="003B1223">
        <w:rPr>
          <w:rFonts w:cs="Arial"/>
        </w:rPr>
        <w:t>behaviour</w:t>
      </w:r>
      <w:proofErr w:type="spellEnd"/>
      <w:r w:rsidRPr="003B1223">
        <w:rPr>
          <w:rFonts w:cs="Arial"/>
        </w:rPr>
        <w:t xml:space="preserve"> and appearance of groups taught, in sympathy with the stated aims of the school and faculty/subject area.</w:t>
      </w:r>
    </w:p>
    <w:p w14:paraId="1BBADEE8"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undertake the duties of a form tutor (or attached staff member to a year group) as allocated by the Headteacher.</w:t>
      </w:r>
    </w:p>
    <w:p w14:paraId="6B061A02"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plan and prepare lessons.</w:t>
      </w:r>
    </w:p>
    <w:p w14:paraId="6420B39D"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keep accurate records of the work covered by all teaching groups including records of homework and coursework set as part of the scheme of work.</w:t>
      </w:r>
    </w:p>
    <w:p w14:paraId="559775A9"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 xml:space="preserve">To keep accurate records of students’ progress and prepare such assessments and reports as </w:t>
      </w:r>
      <w:proofErr w:type="gramStart"/>
      <w:r w:rsidRPr="003B1223">
        <w:rPr>
          <w:rFonts w:cs="Arial"/>
        </w:rPr>
        <w:t>are required</w:t>
      </w:r>
      <w:proofErr w:type="gramEnd"/>
      <w:r w:rsidRPr="003B1223">
        <w:rPr>
          <w:rFonts w:cs="Arial"/>
        </w:rPr>
        <w:t xml:space="preserve"> by the faculty/subject area, school or National Curriculum.</w:t>
      </w:r>
    </w:p>
    <w:p w14:paraId="2E89B641" w14:textId="7B0A7549"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maintain accurate records of students’ attendance at lessons and notify the form tutor of any unusual absence.</w:t>
      </w:r>
    </w:p>
    <w:p w14:paraId="742197A1"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undertake a management role, appropriate to a main scale teacher, within the faculty/ subject area as indicated in this job description.</w:t>
      </w:r>
    </w:p>
    <w:p w14:paraId="47C2E849"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contribute to the schemes of work and the improvement plan for the faculty/subject area.</w:t>
      </w:r>
    </w:p>
    <w:p w14:paraId="1B560878"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liaise with, and set appropriate tasks for, Teaching Assistants allocated to groups or individuals taught.</w:t>
      </w:r>
    </w:p>
    <w:p w14:paraId="4E8FB62A"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 xml:space="preserve">To deliver all aspects of the entitlement curriculum as required by the </w:t>
      </w:r>
      <w:proofErr w:type="gramStart"/>
      <w:r w:rsidRPr="003B1223">
        <w:rPr>
          <w:rFonts w:cs="Arial"/>
        </w:rPr>
        <w:t>schemes of work</w:t>
      </w:r>
      <w:proofErr w:type="gramEnd"/>
      <w:r w:rsidRPr="003B1223">
        <w:rPr>
          <w:rFonts w:cs="Arial"/>
        </w:rPr>
        <w:t>.</w:t>
      </w:r>
    </w:p>
    <w:p w14:paraId="7A4C498A"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carry out tasks allocated in accordance with the faculty/subject area improvement plan and meet the targets set within the faculty/subject area plan.</w:t>
      </w:r>
    </w:p>
    <w:p w14:paraId="5BAE1CA1"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 xml:space="preserve">To take part in the school performance management review and to participate in an agreed </w:t>
      </w:r>
      <w:proofErr w:type="spellStart"/>
      <w:r w:rsidRPr="003B1223">
        <w:rPr>
          <w:rFonts w:cs="Arial"/>
        </w:rPr>
        <w:t>programme</w:t>
      </w:r>
      <w:proofErr w:type="spellEnd"/>
      <w:r w:rsidRPr="003B1223">
        <w:rPr>
          <w:rFonts w:cs="Arial"/>
        </w:rPr>
        <w:t xml:space="preserve"> of professional development.</w:t>
      </w:r>
    </w:p>
    <w:p w14:paraId="418D431A"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communicate and consult with parents in accordance with school policy and practice.</w:t>
      </w:r>
    </w:p>
    <w:p w14:paraId="63540486"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lastRenderedPageBreak/>
        <w:t>To start internal and external examinations where the presence of a subject specialist is required by the School Leadership Team.</w:t>
      </w:r>
    </w:p>
    <w:p w14:paraId="293E7ED8"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 xml:space="preserve">To participate in the meetings </w:t>
      </w:r>
      <w:proofErr w:type="spellStart"/>
      <w:r w:rsidRPr="003B1223">
        <w:rPr>
          <w:rFonts w:cs="Arial"/>
        </w:rPr>
        <w:t>programme</w:t>
      </w:r>
      <w:proofErr w:type="spellEnd"/>
      <w:r w:rsidRPr="003B1223">
        <w:rPr>
          <w:rFonts w:cs="Arial"/>
        </w:rPr>
        <w:t xml:space="preserve"> of the school.</w:t>
      </w:r>
    </w:p>
    <w:p w14:paraId="5D94E91A"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ensure that the school Health and Safety policy is implemented.</w:t>
      </w:r>
    </w:p>
    <w:p w14:paraId="34BF72F9"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cover for absent colleagues when called upon, in accordance with school policy and practice within the national guidelines for workforce reform.</w:t>
      </w:r>
    </w:p>
    <w:p w14:paraId="2FAA7CD8"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 xml:space="preserve">To complete the </w:t>
      </w:r>
      <w:proofErr w:type="spellStart"/>
      <w:r w:rsidRPr="003B1223">
        <w:rPr>
          <w:rFonts w:cs="Arial"/>
        </w:rPr>
        <w:t>organisational</w:t>
      </w:r>
      <w:proofErr w:type="spellEnd"/>
      <w:r w:rsidRPr="003B1223">
        <w:rPr>
          <w:rFonts w:cs="Arial"/>
        </w:rPr>
        <w:t xml:space="preserve"> tasks related to normal teaching duties.</w:t>
      </w:r>
    </w:p>
    <w:p w14:paraId="3A8441C3" w14:textId="79AD85B4"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 xml:space="preserve">To liaise with </w:t>
      </w:r>
      <w:r w:rsidR="00A001EC">
        <w:rPr>
          <w:rFonts w:cs="Arial"/>
        </w:rPr>
        <w:t>administrative</w:t>
      </w:r>
      <w:r w:rsidRPr="003B1223">
        <w:rPr>
          <w:rFonts w:cs="Arial"/>
        </w:rPr>
        <w:t xml:space="preserve"> assistants related to administrative work within the faculty/subject area.</w:t>
      </w:r>
    </w:p>
    <w:p w14:paraId="7EDBA0C4" w14:textId="77777777"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 xml:space="preserve">To be responsible for promoting and safeguarding the welfare of the children and young </w:t>
      </w:r>
      <w:proofErr w:type="gramStart"/>
      <w:r w:rsidRPr="003B1223">
        <w:rPr>
          <w:rFonts w:cs="Arial"/>
        </w:rPr>
        <w:t>persons</w:t>
      </w:r>
      <w:proofErr w:type="gramEnd"/>
      <w:r w:rsidRPr="003B1223">
        <w:rPr>
          <w:rFonts w:cs="Arial"/>
        </w:rPr>
        <w:t xml:space="preserve"> the school.</w:t>
      </w:r>
    </w:p>
    <w:p w14:paraId="4AB3719E" w14:textId="571967EA" w:rsidR="0062096E" w:rsidRPr="003B1223" w:rsidRDefault="0062096E" w:rsidP="0062096E">
      <w:pPr>
        <w:pStyle w:val="ListParagraph"/>
        <w:widowControl/>
        <w:numPr>
          <w:ilvl w:val="0"/>
          <w:numId w:val="10"/>
        </w:numPr>
        <w:autoSpaceDE/>
        <w:autoSpaceDN/>
        <w:contextualSpacing/>
        <w:jc w:val="both"/>
        <w:rPr>
          <w:rFonts w:cs="Arial"/>
        </w:rPr>
      </w:pPr>
      <w:r w:rsidRPr="003B1223">
        <w:rPr>
          <w:rFonts w:cs="Arial"/>
        </w:rPr>
        <w:t>To follow all the school procedures for child protection and liaise with the Assistant Headteacher (</w:t>
      </w:r>
      <w:r w:rsidR="00A001EC">
        <w:rPr>
          <w:rFonts w:cs="Arial"/>
        </w:rPr>
        <w:t>DSL</w:t>
      </w:r>
      <w:r w:rsidRPr="003B1223">
        <w:rPr>
          <w:rFonts w:cs="Arial"/>
        </w:rPr>
        <w:t>) on all matters relating to issues of child protection.</w:t>
      </w:r>
    </w:p>
    <w:p w14:paraId="0CEAE960" w14:textId="77777777" w:rsidR="0062096E" w:rsidRDefault="0062096E" w:rsidP="0062096E">
      <w:pPr>
        <w:snapToGrid w:val="0"/>
        <w:jc w:val="both"/>
        <w:rPr>
          <w:color w:val="FF0000"/>
        </w:rPr>
      </w:pPr>
    </w:p>
    <w:p w14:paraId="2B07BA27" w14:textId="77777777" w:rsidR="0062096E" w:rsidRPr="00D11C22" w:rsidRDefault="0062096E" w:rsidP="0062096E">
      <w:pPr>
        <w:jc w:val="both"/>
        <w:rPr>
          <w:rFonts w:cs="Arial"/>
        </w:rPr>
      </w:pPr>
      <w:r w:rsidRPr="00D11C22">
        <w:rPr>
          <w:rFonts w:cs="Arial"/>
          <w:b/>
          <w:u w:val="single"/>
        </w:rPr>
        <w:t>OTHER DUTIES</w:t>
      </w:r>
      <w:r w:rsidRPr="00D11C22">
        <w:rPr>
          <w:rFonts w:cs="Arial"/>
          <w:b/>
        </w:rPr>
        <w:t>:</w:t>
      </w:r>
    </w:p>
    <w:p w14:paraId="627D3F6F" w14:textId="5A5F5083" w:rsidR="0062096E" w:rsidRPr="00D11C22" w:rsidRDefault="0062096E" w:rsidP="0062096E">
      <w:pPr>
        <w:jc w:val="both"/>
        <w:rPr>
          <w:rFonts w:cs="Arial"/>
        </w:rPr>
      </w:pPr>
      <w:r w:rsidRPr="00D11C22">
        <w:rPr>
          <w:rFonts w:cs="Arial"/>
        </w:rPr>
        <w:t>To be available for such duties as are mandatory and/or mutually agreed with a member of the School Leadership Team</w:t>
      </w:r>
      <w:r w:rsidR="004C238F">
        <w:rPr>
          <w:rFonts w:cs="Arial"/>
        </w:rPr>
        <w:t>.</w:t>
      </w:r>
    </w:p>
    <w:p w14:paraId="7C380344" w14:textId="42116C61" w:rsidR="0062096E" w:rsidRDefault="00000E82" w:rsidP="0062096E">
      <w:pPr>
        <w:rPr>
          <w:rFonts w:cs="Arial"/>
          <w:b/>
          <w:bCs/>
          <w:sz w:val="24"/>
          <w:u w:val="single"/>
        </w:rPr>
      </w:pPr>
      <w:r w:rsidRPr="00000E82">
        <w:rPr>
          <w:rFonts w:cs="Arial"/>
          <w:b/>
          <w:bCs/>
          <w:sz w:val="24"/>
          <w:u w:val="single"/>
        </w:rPr>
        <w:t>Trust:</w:t>
      </w:r>
    </w:p>
    <w:p w14:paraId="52E56D8B" w14:textId="66EAB544" w:rsidR="00000E82" w:rsidRPr="00000E82" w:rsidRDefault="00000E82" w:rsidP="0062096E">
      <w:pPr>
        <w:rPr>
          <w:rFonts w:cs="Arial"/>
          <w:sz w:val="24"/>
        </w:rPr>
      </w:pPr>
      <w:r w:rsidRPr="00000E82">
        <w:rPr>
          <w:rFonts w:cs="Arial"/>
          <w:sz w:val="24"/>
        </w:rPr>
        <w:t>There is an expectation of collaboration and resource sharing with other colleagues across the Trust.</w:t>
      </w:r>
    </w:p>
    <w:p w14:paraId="65EEAF75" w14:textId="77777777" w:rsidR="004C238F" w:rsidRDefault="004C238F" w:rsidP="0062096E">
      <w:pPr>
        <w:rPr>
          <w:rFonts w:cs="Arial"/>
          <w:sz w:val="24"/>
        </w:rPr>
      </w:pPr>
    </w:p>
    <w:p w14:paraId="4B7A5DE9" w14:textId="77777777" w:rsidR="004C238F" w:rsidRDefault="004C238F" w:rsidP="0062096E">
      <w:pPr>
        <w:rPr>
          <w:rFonts w:cs="Arial"/>
          <w:sz w:val="24"/>
        </w:rPr>
      </w:pPr>
    </w:p>
    <w:p w14:paraId="1210BFE8" w14:textId="77777777" w:rsidR="004C238F" w:rsidRDefault="004C238F" w:rsidP="0062096E">
      <w:pPr>
        <w:rPr>
          <w:rFonts w:cs="Arial"/>
          <w:sz w:val="24"/>
        </w:rPr>
      </w:pPr>
    </w:p>
    <w:p w14:paraId="1776F0E8" w14:textId="77777777" w:rsidR="004C238F" w:rsidRDefault="004C238F" w:rsidP="0062096E">
      <w:pPr>
        <w:rPr>
          <w:rFonts w:cs="Arial"/>
          <w:sz w:val="24"/>
        </w:rPr>
      </w:pPr>
    </w:p>
    <w:p w14:paraId="52EF4BC9" w14:textId="77777777" w:rsidR="004C238F" w:rsidRDefault="004C238F" w:rsidP="0062096E">
      <w:pPr>
        <w:rPr>
          <w:rFonts w:cs="Arial"/>
          <w:sz w:val="24"/>
        </w:rPr>
      </w:pPr>
    </w:p>
    <w:p w14:paraId="7FF678E1" w14:textId="77777777" w:rsidR="00000E82" w:rsidRDefault="00000E82" w:rsidP="0062096E">
      <w:pPr>
        <w:rPr>
          <w:rFonts w:cs="Arial"/>
          <w:sz w:val="24"/>
        </w:rPr>
      </w:pPr>
    </w:p>
    <w:p w14:paraId="60309093" w14:textId="77777777" w:rsidR="00000E82" w:rsidRDefault="00000E82" w:rsidP="0062096E">
      <w:pPr>
        <w:rPr>
          <w:rFonts w:cs="Arial"/>
          <w:sz w:val="24"/>
        </w:rPr>
      </w:pPr>
    </w:p>
    <w:p w14:paraId="79D74CCC" w14:textId="77777777" w:rsidR="00000E82" w:rsidRDefault="00000E82" w:rsidP="0062096E">
      <w:pPr>
        <w:rPr>
          <w:rFonts w:cs="Arial"/>
          <w:sz w:val="24"/>
        </w:rPr>
      </w:pPr>
    </w:p>
    <w:p w14:paraId="41B9F081" w14:textId="77777777" w:rsidR="00000E82" w:rsidRDefault="00000E82" w:rsidP="0062096E">
      <w:pPr>
        <w:rPr>
          <w:rFonts w:cs="Arial"/>
          <w:sz w:val="24"/>
        </w:rPr>
      </w:pPr>
    </w:p>
    <w:p w14:paraId="2C7E20B6" w14:textId="77777777" w:rsidR="00000E82" w:rsidRDefault="00000E82" w:rsidP="0062096E">
      <w:pPr>
        <w:rPr>
          <w:rFonts w:cs="Arial"/>
          <w:sz w:val="24"/>
        </w:rPr>
      </w:pPr>
    </w:p>
    <w:p w14:paraId="59F1CC94" w14:textId="77777777" w:rsidR="00000E82" w:rsidRDefault="00000E82" w:rsidP="0062096E">
      <w:pPr>
        <w:rPr>
          <w:rFonts w:cs="Arial"/>
          <w:sz w:val="24"/>
        </w:rPr>
      </w:pPr>
    </w:p>
    <w:p w14:paraId="04A111D7" w14:textId="77777777" w:rsidR="00000E82" w:rsidRDefault="00000E82" w:rsidP="0062096E">
      <w:pPr>
        <w:rPr>
          <w:rFonts w:cs="Arial"/>
          <w:sz w:val="24"/>
        </w:rPr>
      </w:pPr>
    </w:p>
    <w:p w14:paraId="615112AD" w14:textId="77777777" w:rsidR="00000E82" w:rsidRDefault="00000E82" w:rsidP="0062096E">
      <w:pPr>
        <w:rPr>
          <w:rFonts w:cs="Arial"/>
          <w:sz w:val="24"/>
        </w:rPr>
      </w:pPr>
    </w:p>
    <w:p w14:paraId="18FA37AA" w14:textId="77777777" w:rsidR="004C238F" w:rsidRDefault="004C238F" w:rsidP="0062096E">
      <w:pPr>
        <w:rPr>
          <w:rFonts w:cs="Arial"/>
          <w:sz w:val="24"/>
        </w:rPr>
      </w:pPr>
    </w:p>
    <w:p w14:paraId="4F0E4028" w14:textId="4869D919" w:rsidR="00F81847" w:rsidRPr="003B0AEF" w:rsidRDefault="00F81847" w:rsidP="00F81847">
      <w:pPr>
        <w:jc w:val="center"/>
        <w:rPr>
          <w:rFonts w:cstheme="minorHAnsi"/>
          <w:b/>
          <w:lang w:eastAsia="en-GB"/>
        </w:rPr>
      </w:pPr>
      <w:r>
        <w:rPr>
          <w:rFonts w:cstheme="minorHAnsi"/>
          <w:b/>
          <w:lang w:eastAsia="en-GB"/>
        </w:rPr>
        <w:lastRenderedPageBreak/>
        <w:t xml:space="preserve">Teacher of </w:t>
      </w:r>
      <w:r w:rsidR="00000E82">
        <w:rPr>
          <w:rFonts w:cstheme="minorHAnsi"/>
          <w:b/>
          <w:lang w:eastAsia="en-GB"/>
        </w:rPr>
        <w:t>History</w:t>
      </w:r>
    </w:p>
    <w:p w14:paraId="70C030A5" w14:textId="77777777" w:rsidR="00F81847" w:rsidRPr="004A6FA4" w:rsidRDefault="00F81847" w:rsidP="00F81847">
      <w:pPr>
        <w:jc w:val="center"/>
        <w:rPr>
          <w:rFonts w:cstheme="minorHAnsi"/>
          <w:b/>
          <w:lang w:eastAsia="en-GB"/>
        </w:rPr>
      </w:pPr>
      <w:r w:rsidRPr="003B0AEF">
        <w:rPr>
          <w:rFonts w:cstheme="minorHAnsi"/>
          <w:b/>
          <w:lang w:eastAsia="en-GB"/>
        </w:rPr>
        <w:t>Person Specification</w:t>
      </w:r>
    </w:p>
    <w:tbl>
      <w:tblPr>
        <w:tblStyle w:val="TableGrid"/>
        <w:tblW w:w="9880" w:type="dxa"/>
        <w:jc w:val="center"/>
        <w:tblLook w:val="04A0" w:firstRow="1" w:lastRow="0" w:firstColumn="1" w:lastColumn="0" w:noHBand="0" w:noVBand="1"/>
      </w:tblPr>
      <w:tblGrid>
        <w:gridCol w:w="7366"/>
        <w:gridCol w:w="1287"/>
        <w:gridCol w:w="1227"/>
      </w:tblGrid>
      <w:tr w:rsidR="00F81847" w14:paraId="5A73D497" w14:textId="77777777" w:rsidTr="00A605EB">
        <w:trPr>
          <w:jc w:val="center"/>
        </w:trPr>
        <w:tc>
          <w:tcPr>
            <w:tcW w:w="7366" w:type="dxa"/>
            <w:shd w:val="clear" w:color="auto" w:fill="D9D9D9" w:themeFill="background1" w:themeFillShade="D9"/>
          </w:tcPr>
          <w:p w14:paraId="18171C49" w14:textId="77777777" w:rsidR="00F81847" w:rsidRDefault="00F81847" w:rsidP="009971E6">
            <w:pPr>
              <w:rPr>
                <w:rFonts w:asciiTheme="minorHAnsi" w:hAnsiTheme="minorHAnsi"/>
                <w:b/>
              </w:rPr>
            </w:pPr>
            <w:r>
              <w:rPr>
                <w:rFonts w:asciiTheme="minorHAnsi" w:hAnsiTheme="minorHAnsi"/>
                <w:b/>
              </w:rPr>
              <w:t>Qualifications</w:t>
            </w:r>
          </w:p>
        </w:tc>
        <w:tc>
          <w:tcPr>
            <w:tcW w:w="1287" w:type="dxa"/>
            <w:shd w:val="clear" w:color="auto" w:fill="D9D9D9" w:themeFill="background1" w:themeFillShade="D9"/>
          </w:tcPr>
          <w:p w14:paraId="49A4D730" w14:textId="77777777" w:rsidR="00F81847" w:rsidRDefault="00F81847" w:rsidP="009971E6">
            <w:pPr>
              <w:jc w:val="center"/>
              <w:rPr>
                <w:rFonts w:asciiTheme="minorHAnsi" w:hAnsiTheme="minorHAnsi"/>
                <w:b/>
              </w:rPr>
            </w:pPr>
            <w:r>
              <w:rPr>
                <w:rFonts w:asciiTheme="minorHAnsi" w:hAnsiTheme="minorHAnsi"/>
                <w:b/>
              </w:rPr>
              <w:t>Essential</w:t>
            </w:r>
          </w:p>
        </w:tc>
        <w:tc>
          <w:tcPr>
            <w:tcW w:w="1227" w:type="dxa"/>
            <w:shd w:val="clear" w:color="auto" w:fill="D9D9D9" w:themeFill="background1" w:themeFillShade="D9"/>
          </w:tcPr>
          <w:p w14:paraId="53E02EE4" w14:textId="77777777" w:rsidR="00F81847" w:rsidRDefault="00F81847" w:rsidP="009971E6">
            <w:pPr>
              <w:ind w:left="38"/>
              <w:jc w:val="center"/>
              <w:rPr>
                <w:rFonts w:asciiTheme="minorHAnsi" w:hAnsiTheme="minorHAnsi"/>
                <w:b/>
              </w:rPr>
            </w:pPr>
            <w:r>
              <w:rPr>
                <w:rFonts w:asciiTheme="minorHAnsi" w:hAnsiTheme="minorHAnsi"/>
                <w:b/>
              </w:rPr>
              <w:t>Desirable</w:t>
            </w:r>
          </w:p>
        </w:tc>
      </w:tr>
      <w:tr w:rsidR="00F81847" w14:paraId="312D9720" w14:textId="77777777" w:rsidTr="00A605EB">
        <w:trPr>
          <w:jc w:val="center"/>
        </w:trPr>
        <w:tc>
          <w:tcPr>
            <w:tcW w:w="7366" w:type="dxa"/>
          </w:tcPr>
          <w:p w14:paraId="28AF970C"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 graduate or equivalent in a related subject</w:t>
            </w:r>
          </w:p>
        </w:tc>
        <w:tc>
          <w:tcPr>
            <w:tcW w:w="1287" w:type="dxa"/>
          </w:tcPr>
          <w:p w14:paraId="73427A4D" w14:textId="77777777" w:rsidR="00F81847" w:rsidRDefault="00F81847" w:rsidP="009971E6">
            <w:pPr>
              <w:jc w:val="center"/>
              <w:rPr>
                <w:rFonts w:asciiTheme="minorHAnsi" w:hAnsiTheme="minorHAnsi"/>
              </w:rPr>
            </w:pPr>
            <w:r>
              <w:rPr>
                <w:rFonts w:asciiTheme="minorHAnsi" w:hAnsiTheme="minorHAnsi"/>
              </w:rPr>
              <w:sym w:font="Wingdings" w:char="F0FC"/>
            </w:r>
          </w:p>
        </w:tc>
        <w:tc>
          <w:tcPr>
            <w:tcW w:w="1227" w:type="dxa"/>
          </w:tcPr>
          <w:p w14:paraId="585ADF19" w14:textId="77777777" w:rsidR="00F81847" w:rsidRDefault="00F81847" w:rsidP="009971E6">
            <w:pPr>
              <w:ind w:left="38"/>
              <w:jc w:val="center"/>
              <w:rPr>
                <w:rFonts w:asciiTheme="minorHAnsi" w:hAnsiTheme="minorHAnsi"/>
              </w:rPr>
            </w:pPr>
          </w:p>
        </w:tc>
      </w:tr>
      <w:tr w:rsidR="00F81847" w14:paraId="0B96B6C2" w14:textId="77777777" w:rsidTr="00A605EB">
        <w:trPr>
          <w:jc w:val="center"/>
        </w:trPr>
        <w:tc>
          <w:tcPr>
            <w:tcW w:w="7366" w:type="dxa"/>
          </w:tcPr>
          <w:p w14:paraId="3D0B86AF"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 DfE recognised teaching qualification</w:t>
            </w:r>
          </w:p>
        </w:tc>
        <w:tc>
          <w:tcPr>
            <w:tcW w:w="1287" w:type="dxa"/>
          </w:tcPr>
          <w:p w14:paraId="7E3ABC2A" w14:textId="77777777" w:rsidR="00F81847" w:rsidRDefault="00F81847" w:rsidP="009971E6">
            <w:pPr>
              <w:jc w:val="center"/>
              <w:rPr>
                <w:rFonts w:asciiTheme="minorHAnsi" w:hAnsiTheme="minorHAnsi"/>
              </w:rPr>
            </w:pPr>
            <w:r>
              <w:rPr>
                <w:rFonts w:asciiTheme="minorHAnsi" w:hAnsiTheme="minorHAnsi"/>
              </w:rPr>
              <w:sym w:font="Wingdings" w:char="F0FC"/>
            </w:r>
          </w:p>
        </w:tc>
        <w:tc>
          <w:tcPr>
            <w:tcW w:w="1227" w:type="dxa"/>
          </w:tcPr>
          <w:p w14:paraId="2E519A3C" w14:textId="77777777" w:rsidR="00F81847" w:rsidRDefault="00F81847" w:rsidP="009971E6">
            <w:pPr>
              <w:ind w:left="38"/>
              <w:jc w:val="center"/>
              <w:rPr>
                <w:rFonts w:asciiTheme="minorHAnsi" w:hAnsiTheme="minorHAnsi"/>
              </w:rPr>
            </w:pPr>
          </w:p>
        </w:tc>
      </w:tr>
      <w:tr w:rsidR="00F81847" w14:paraId="091B80CA" w14:textId="77777777" w:rsidTr="00A605EB">
        <w:trPr>
          <w:jc w:val="center"/>
        </w:trPr>
        <w:tc>
          <w:tcPr>
            <w:tcW w:w="7366" w:type="dxa"/>
            <w:shd w:val="clear" w:color="auto" w:fill="D9D9D9" w:themeFill="background1" w:themeFillShade="D9"/>
          </w:tcPr>
          <w:p w14:paraId="2FEDE47A" w14:textId="77777777" w:rsidR="00F81847" w:rsidRDefault="00F81847" w:rsidP="009971E6">
            <w:pPr>
              <w:ind w:right="1022"/>
              <w:rPr>
                <w:rFonts w:asciiTheme="minorHAnsi" w:hAnsiTheme="minorHAnsi" w:cs="Tahoma"/>
                <w:b/>
                <w:szCs w:val="22"/>
              </w:rPr>
            </w:pPr>
            <w:r>
              <w:rPr>
                <w:rFonts w:asciiTheme="minorHAnsi" w:hAnsiTheme="minorHAnsi" w:cs="Tahoma"/>
                <w:b/>
                <w:szCs w:val="22"/>
              </w:rPr>
              <w:t>Knowledge, Skills and Abilities</w:t>
            </w:r>
          </w:p>
        </w:tc>
        <w:tc>
          <w:tcPr>
            <w:tcW w:w="1287" w:type="dxa"/>
            <w:shd w:val="clear" w:color="auto" w:fill="D9D9D9" w:themeFill="background1" w:themeFillShade="D9"/>
          </w:tcPr>
          <w:p w14:paraId="5462F868" w14:textId="77777777" w:rsidR="00F81847" w:rsidRDefault="00F81847" w:rsidP="009971E6">
            <w:pPr>
              <w:jc w:val="center"/>
              <w:rPr>
                <w:rFonts w:asciiTheme="minorHAnsi" w:hAnsiTheme="minorHAnsi"/>
              </w:rPr>
            </w:pPr>
          </w:p>
        </w:tc>
        <w:tc>
          <w:tcPr>
            <w:tcW w:w="1227" w:type="dxa"/>
            <w:shd w:val="clear" w:color="auto" w:fill="D9D9D9" w:themeFill="background1" w:themeFillShade="D9"/>
          </w:tcPr>
          <w:p w14:paraId="73E090AF" w14:textId="77777777" w:rsidR="00F81847" w:rsidRDefault="00F81847" w:rsidP="009971E6">
            <w:pPr>
              <w:ind w:left="38"/>
              <w:jc w:val="center"/>
              <w:rPr>
                <w:rFonts w:asciiTheme="minorHAnsi" w:hAnsiTheme="minorHAnsi"/>
              </w:rPr>
            </w:pPr>
          </w:p>
        </w:tc>
      </w:tr>
      <w:tr w:rsidR="00F81847" w14:paraId="508BF6D4" w14:textId="77777777" w:rsidTr="00A605EB">
        <w:trPr>
          <w:jc w:val="center"/>
        </w:trPr>
        <w:tc>
          <w:tcPr>
            <w:tcW w:w="7366" w:type="dxa"/>
          </w:tcPr>
          <w:p w14:paraId="7F28788E"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 thorough knowledge of the National Curriculum in your subject</w:t>
            </w:r>
          </w:p>
        </w:tc>
        <w:tc>
          <w:tcPr>
            <w:tcW w:w="1287" w:type="dxa"/>
          </w:tcPr>
          <w:p w14:paraId="4EA5E21C" w14:textId="77777777" w:rsidR="00F81847" w:rsidRDefault="00F81847" w:rsidP="009971E6">
            <w:pPr>
              <w:jc w:val="center"/>
              <w:rPr>
                <w:rFonts w:asciiTheme="minorHAnsi" w:hAnsiTheme="minorHAnsi"/>
              </w:rPr>
            </w:pPr>
            <w:r>
              <w:rPr>
                <w:rFonts w:asciiTheme="minorHAnsi" w:hAnsiTheme="minorHAnsi"/>
              </w:rPr>
              <w:sym w:font="Wingdings" w:char="F0FC"/>
            </w:r>
          </w:p>
        </w:tc>
        <w:tc>
          <w:tcPr>
            <w:tcW w:w="1227" w:type="dxa"/>
          </w:tcPr>
          <w:p w14:paraId="4CE03632" w14:textId="77777777" w:rsidR="00F81847" w:rsidRDefault="00F81847" w:rsidP="009971E6">
            <w:pPr>
              <w:ind w:left="38"/>
              <w:jc w:val="center"/>
              <w:rPr>
                <w:rFonts w:asciiTheme="minorHAnsi" w:hAnsiTheme="minorHAnsi"/>
              </w:rPr>
            </w:pPr>
          </w:p>
        </w:tc>
      </w:tr>
      <w:tr w:rsidR="00F81847" w14:paraId="541BCD93" w14:textId="77777777" w:rsidTr="00A605EB">
        <w:trPr>
          <w:jc w:val="center"/>
        </w:trPr>
        <w:tc>
          <w:tcPr>
            <w:tcW w:w="7366" w:type="dxa"/>
          </w:tcPr>
          <w:p w14:paraId="2488F49D"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An understanding of the needs of students across the ability range</w:t>
            </w:r>
          </w:p>
        </w:tc>
        <w:tc>
          <w:tcPr>
            <w:tcW w:w="1287" w:type="dxa"/>
          </w:tcPr>
          <w:p w14:paraId="351CFD75" w14:textId="77777777" w:rsidR="00F81847" w:rsidRDefault="00F81847" w:rsidP="009971E6">
            <w:pPr>
              <w:jc w:val="center"/>
              <w:rPr>
                <w:rFonts w:asciiTheme="minorHAnsi" w:hAnsiTheme="minorHAnsi"/>
              </w:rPr>
            </w:pPr>
            <w:r>
              <w:rPr>
                <w:rFonts w:asciiTheme="minorHAnsi" w:hAnsiTheme="minorHAnsi"/>
              </w:rPr>
              <w:sym w:font="Wingdings" w:char="F0FC"/>
            </w:r>
          </w:p>
        </w:tc>
        <w:tc>
          <w:tcPr>
            <w:tcW w:w="1227" w:type="dxa"/>
          </w:tcPr>
          <w:p w14:paraId="343443DA" w14:textId="77777777" w:rsidR="00F81847" w:rsidRDefault="00F81847" w:rsidP="009971E6">
            <w:pPr>
              <w:ind w:left="38"/>
              <w:jc w:val="center"/>
              <w:rPr>
                <w:rFonts w:asciiTheme="minorHAnsi" w:hAnsiTheme="minorHAnsi"/>
              </w:rPr>
            </w:pPr>
          </w:p>
        </w:tc>
      </w:tr>
      <w:tr w:rsidR="00F81847" w14:paraId="5EF832D4" w14:textId="77777777" w:rsidTr="00A605EB">
        <w:trPr>
          <w:jc w:val="center"/>
        </w:trPr>
        <w:tc>
          <w:tcPr>
            <w:tcW w:w="7366" w:type="dxa"/>
          </w:tcPr>
          <w:p w14:paraId="49AA4FE7"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 teacher who can inspire and enthuse students and who uses a range of teaching and learning strategies for effective delivery</w:t>
            </w:r>
          </w:p>
        </w:tc>
        <w:tc>
          <w:tcPr>
            <w:tcW w:w="1287" w:type="dxa"/>
          </w:tcPr>
          <w:p w14:paraId="25C8200B" w14:textId="77777777" w:rsidR="00F81847" w:rsidRDefault="00F81847" w:rsidP="009971E6">
            <w:pPr>
              <w:jc w:val="center"/>
              <w:rPr>
                <w:rFonts w:asciiTheme="minorHAnsi" w:hAnsiTheme="minorHAnsi"/>
              </w:rPr>
            </w:pPr>
            <w:r>
              <w:rPr>
                <w:rFonts w:asciiTheme="minorHAnsi" w:hAnsiTheme="minorHAnsi"/>
              </w:rPr>
              <w:sym w:font="Wingdings" w:char="F0FC"/>
            </w:r>
          </w:p>
        </w:tc>
        <w:tc>
          <w:tcPr>
            <w:tcW w:w="1227" w:type="dxa"/>
          </w:tcPr>
          <w:p w14:paraId="098218A5" w14:textId="77777777" w:rsidR="00F81847" w:rsidRDefault="00F81847" w:rsidP="009971E6">
            <w:pPr>
              <w:ind w:left="38"/>
              <w:jc w:val="center"/>
              <w:rPr>
                <w:rFonts w:asciiTheme="minorHAnsi" w:hAnsiTheme="minorHAnsi"/>
              </w:rPr>
            </w:pPr>
          </w:p>
        </w:tc>
      </w:tr>
      <w:tr w:rsidR="00F81847" w14:paraId="0D4F7F1B" w14:textId="77777777" w:rsidTr="00A605EB">
        <w:trPr>
          <w:jc w:val="center"/>
        </w:trPr>
        <w:tc>
          <w:tcPr>
            <w:tcW w:w="7366" w:type="dxa"/>
          </w:tcPr>
          <w:p w14:paraId="72C2D464"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An understanding of the criteria employed in determining student progress in the subject</w:t>
            </w:r>
          </w:p>
        </w:tc>
        <w:tc>
          <w:tcPr>
            <w:tcW w:w="1287" w:type="dxa"/>
          </w:tcPr>
          <w:p w14:paraId="375AF751" w14:textId="77777777" w:rsidR="00F81847" w:rsidRDefault="00F81847" w:rsidP="009971E6">
            <w:pPr>
              <w:jc w:val="center"/>
            </w:pPr>
            <w:r>
              <w:rPr>
                <w:rFonts w:asciiTheme="minorHAnsi" w:hAnsiTheme="minorHAnsi"/>
              </w:rPr>
              <w:sym w:font="Wingdings" w:char="F0FC"/>
            </w:r>
          </w:p>
        </w:tc>
        <w:tc>
          <w:tcPr>
            <w:tcW w:w="1227" w:type="dxa"/>
          </w:tcPr>
          <w:p w14:paraId="37CEA2FC" w14:textId="77777777" w:rsidR="00F81847" w:rsidRDefault="00F81847" w:rsidP="009971E6">
            <w:pPr>
              <w:ind w:left="38"/>
              <w:jc w:val="center"/>
              <w:rPr>
                <w:rFonts w:asciiTheme="minorHAnsi" w:hAnsiTheme="minorHAnsi"/>
              </w:rPr>
            </w:pPr>
          </w:p>
        </w:tc>
      </w:tr>
      <w:tr w:rsidR="00F81847" w14:paraId="07D44288" w14:textId="77777777" w:rsidTr="00A605EB">
        <w:trPr>
          <w:jc w:val="center"/>
        </w:trPr>
        <w:tc>
          <w:tcPr>
            <w:tcW w:w="7366" w:type="dxa"/>
          </w:tcPr>
          <w:p w14:paraId="3DCBF551"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An awareness of ways to raise student attainment in the subject</w:t>
            </w:r>
          </w:p>
        </w:tc>
        <w:tc>
          <w:tcPr>
            <w:tcW w:w="1287" w:type="dxa"/>
          </w:tcPr>
          <w:p w14:paraId="548EFB57" w14:textId="77777777" w:rsidR="00F81847" w:rsidRDefault="00F81847" w:rsidP="009971E6">
            <w:pPr>
              <w:jc w:val="center"/>
            </w:pPr>
            <w:r>
              <w:rPr>
                <w:rFonts w:asciiTheme="minorHAnsi" w:hAnsiTheme="minorHAnsi"/>
              </w:rPr>
              <w:sym w:font="Wingdings" w:char="F0FC"/>
            </w:r>
          </w:p>
        </w:tc>
        <w:tc>
          <w:tcPr>
            <w:tcW w:w="1227" w:type="dxa"/>
          </w:tcPr>
          <w:p w14:paraId="0C4D2D6C" w14:textId="77777777" w:rsidR="00F81847" w:rsidRDefault="00F81847" w:rsidP="009971E6">
            <w:pPr>
              <w:ind w:left="38"/>
              <w:jc w:val="center"/>
              <w:rPr>
                <w:rFonts w:asciiTheme="minorHAnsi" w:hAnsiTheme="minorHAnsi"/>
              </w:rPr>
            </w:pPr>
          </w:p>
        </w:tc>
      </w:tr>
      <w:tr w:rsidR="00F81847" w14:paraId="258BD6F0" w14:textId="77777777" w:rsidTr="00A605EB">
        <w:trPr>
          <w:jc w:val="center"/>
        </w:trPr>
        <w:tc>
          <w:tcPr>
            <w:tcW w:w="7366" w:type="dxa"/>
          </w:tcPr>
          <w:p w14:paraId="75091B04"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 xml:space="preserve">The ability to use ICT to enhance learning and aid teaching </w:t>
            </w:r>
          </w:p>
        </w:tc>
        <w:tc>
          <w:tcPr>
            <w:tcW w:w="1287" w:type="dxa"/>
          </w:tcPr>
          <w:p w14:paraId="795E70D2" w14:textId="77777777" w:rsidR="00F81847" w:rsidRDefault="00F81847" w:rsidP="009971E6">
            <w:pPr>
              <w:jc w:val="center"/>
            </w:pPr>
            <w:r>
              <w:rPr>
                <w:rFonts w:asciiTheme="minorHAnsi" w:hAnsiTheme="minorHAnsi"/>
              </w:rPr>
              <w:sym w:font="Wingdings" w:char="F0FC"/>
            </w:r>
          </w:p>
        </w:tc>
        <w:tc>
          <w:tcPr>
            <w:tcW w:w="1227" w:type="dxa"/>
          </w:tcPr>
          <w:p w14:paraId="371B189C" w14:textId="77777777" w:rsidR="00F81847" w:rsidRDefault="00F81847" w:rsidP="009971E6">
            <w:pPr>
              <w:ind w:left="38"/>
              <w:jc w:val="center"/>
              <w:rPr>
                <w:rFonts w:asciiTheme="minorHAnsi" w:hAnsiTheme="minorHAnsi"/>
              </w:rPr>
            </w:pPr>
          </w:p>
        </w:tc>
      </w:tr>
      <w:tr w:rsidR="00F81847" w14:paraId="68D2745B" w14:textId="77777777" w:rsidTr="00A605EB">
        <w:trPr>
          <w:jc w:val="center"/>
        </w:trPr>
        <w:tc>
          <w:tcPr>
            <w:tcW w:w="7366" w:type="dxa"/>
          </w:tcPr>
          <w:p w14:paraId="00C18CDC"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Excellent communication skills: written and oral</w:t>
            </w:r>
          </w:p>
        </w:tc>
        <w:tc>
          <w:tcPr>
            <w:tcW w:w="1287" w:type="dxa"/>
          </w:tcPr>
          <w:p w14:paraId="1C4574F8" w14:textId="77777777" w:rsidR="00F81847" w:rsidRDefault="00F81847" w:rsidP="009971E6">
            <w:pPr>
              <w:jc w:val="center"/>
            </w:pPr>
            <w:r>
              <w:rPr>
                <w:rFonts w:asciiTheme="minorHAnsi" w:hAnsiTheme="minorHAnsi"/>
              </w:rPr>
              <w:sym w:font="Wingdings" w:char="F0FC"/>
            </w:r>
          </w:p>
        </w:tc>
        <w:tc>
          <w:tcPr>
            <w:tcW w:w="1227" w:type="dxa"/>
          </w:tcPr>
          <w:p w14:paraId="2FA5058B" w14:textId="77777777" w:rsidR="00F81847" w:rsidRDefault="00F81847" w:rsidP="009971E6">
            <w:pPr>
              <w:ind w:left="38"/>
              <w:jc w:val="center"/>
              <w:rPr>
                <w:rFonts w:asciiTheme="minorHAnsi" w:hAnsiTheme="minorHAnsi"/>
              </w:rPr>
            </w:pPr>
          </w:p>
        </w:tc>
      </w:tr>
      <w:tr w:rsidR="00F81847" w14:paraId="09012927" w14:textId="77777777" w:rsidTr="00A605EB">
        <w:trPr>
          <w:jc w:val="center"/>
        </w:trPr>
        <w:tc>
          <w:tcPr>
            <w:tcW w:w="7366" w:type="dxa"/>
            <w:shd w:val="clear" w:color="auto" w:fill="D9D9D9" w:themeFill="background1" w:themeFillShade="D9"/>
          </w:tcPr>
          <w:p w14:paraId="6CC6BADC" w14:textId="77777777" w:rsidR="00F81847" w:rsidRDefault="00F81847" w:rsidP="009971E6">
            <w:pPr>
              <w:ind w:right="1022"/>
              <w:rPr>
                <w:rFonts w:asciiTheme="minorHAnsi" w:hAnsiTheme="minorHAnsi" w:cs="Tahoma"/>
                <w:b/>
                <w:sz w:val="22"/>
                <w:szCs w:val="22"/>
              </w:rPr>
            </w:pPr>
            <w:r>
              <w:rPr>
                <w:rFonts w:asciiTheme="minorHAnsi" w:hAnsiTheme="minorHAnsi" w:cs="Tahoma"/>
                <w:b/>
                <w:szCs w:val="22"/>
              </w:rPr>
              <w:t>Experience</w:t>
            </w:r>
          </w:p>
        </w:tc>
        <w:tc>
          <w:tcPr>
            <w:tcW w:w="1287" w:type="dxa"/>
            <w:shd w:val="clear" w:color="auto" w:fill="D9D9D9" w:themeFill="background1" w:themeFillShade="D9"/>
          </w:tcPr>
          <w:p w14:paraId="1EFB6C61" w14:textId="77777777" w:rsidR="00F81847" w:rsidRDefault="00F81847" w:rsidP="009971E6">
            <w:pPr>
              <w:jc w:val="center"/>
              <w:rPr>
                <w:rFonts w:asciiTheme="minorHAnsi" w:hAnsiTheme="minorHAnsi"/>
              </w:rPr>
            </w:pPr>
          </w:p>
        </w:tc>
        <w:tc>
          <w:tcPr>
            <w:tcW w:w="1227" w:type="dxa"/>
            <w:shd w:val="clear" w:color="auto" w:fill="D9D9D9" w:themeFill="background1" w:themeFillShade="D9"/>
          </w:tcPr>
          <w:p w14:paraId="2E7992CA" w14:textId="77777777" w:rsidR="00F81847" w:rsidRDefault="00F81847" w:rsidP="009971E6">
            <w:pPr>
              <w:ind w:left="38"/>
              <w:jc w:val="center"/>
              <w:rPr>
                <w:rFonts w:asciiTheme="minorHAnsi" w:hAnsiTheme="minorHAnsi"/>
              </w:rPr>
            </w:pPr>
          </w:p>
        </w:tc>
      </w:tr>
      <w:tr w:rsidR="00F81847" w14:paraId="06DC0DDE" w14:textId="77777777" w:rsidTr="00A605EB">
        <w:trPr>
          <w:jc w:val="center"/>
        </w:trPr>
        <w:tc>
          <w:tcPr>
            <w:tcW w:w="7366" w:type="dxa"/>
          </w:tcPr>
          <w:p w14:paraId="0C946183"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Ability to successfully teach the subject up to KS4</w:t>
            </w:r>
          </w:p>
        </w:tc>
        <w:tc>
          <w:tcPr>
            <w:tcW w:w="1287" w:type="dxa"/>
          </w:tcPr>
          <w:p w14:paraId="336D95BD" w14:textId="77777777" w:rsidR="00F81847" w:rsidRDefault="00F81847" w:rsidP="009971E6">
            <w:pPr>
              <w:jc w:val="center"/>
              <w:rPr>
                <w:rFonts w:asciiTheme="minorHAnsi" w:hAnsiTheme="minorHAnsi"/>
              </w:rPr>
            </w:pPr>
            <w:r>
              <w:rPr>
                <w:rFonts w:asciiTheme="minorHAnsi" w:hAnsiTheme="minorHAnsi"/>
              </w:rPr>
              <w:sym w:font="Wingdings" w:char="F0FC"/>
            </w:r>
          </w:p>
        </w:tc>
        <w:tc>
          <w:tcPr>
            <w:tcW w:w="1227" w:type="dxa"/>
          </w:tcPr>
          <w:p w14:paraId="0E164184" w14:textId="77777777" w:rsidR="00F81847" w:rsidRDefault="00F81847" w:rsidP="009971E6">
            <w:pPr>
              <w:ind w:left="38"/>
              <w:jc w:val="center"/>
              <w:rPr>
                <w:rFonts w:asciiTheme="minorHAnsi" w:hAnsiTheme="minorHAnsi"/>
              </w:rPr>
            </w:pPr>
          </w:p>
        </w:tc>
      </w:tr>
      <w:tr w:rsidR="00F81847" w14:paraId="3601E37A" w14:textId="77777777" w:rsidTr="00A605EB">
        <w:trPr>
          <w:jc w:val="center"/>
        </w:trPr>
        <w:tc>
          <w:tcPr>
            <w:tcW w:w="7366" w:type="dxa"/>
          </w:tcPr>
          <w:p w14:paraId="430CB7DE"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Successful teaching of the subject up to KS5</w:t>
            </w:r>
          </w:p>
        </w:tc>
        <w:tc>
          <w:tcPr>
            <w:tcW w:w="1287" w:type="dxa"/>
          </w:tcPr>
          <w:p w14:paraId="59F69EA8" w14:textId="77777777" w:rsidR="00F81847" w:rsidRDefault="00F81847" w:rsidP="009971E6">
            <w:pPr>
              <w:jc w:val="center"/>
              <w:rPr>
                <w:rFonts w:asciiTheme="minorHAnsi" w:hAnsiTheme="minorHAnsi"/>
              </w:rPr>
            </w:pPr>
          </w:p>
        </w:tc>
        <w:tc>
          <w:tcPr>
            <w:tcW w:w="1227" w:type="dxa"/>
          </w:tcPr>
          <w:p w14:paraId="65317928" w14:textId="77777777" w:rsidR="00F81847" w:rsidRDefault="00F81847" w:rsidP="009971E6">
            <w:pPr>
              <w:ind w:left="38"/>
              <w:jc w:val="center"/>
              <w:rPr>
                <w:rFonts w:asciiTheme="minorHAnsi" w:hAnsiTheme="minorHAnsi"/>
              </w:rPr>
            </w:pPr>
            <w:r>
              <w:rPr>
                <w:rFonts w:asciiTheme="minorHAnsi" w:hAnsiTheme="minorHAnsi"/>
              </w:rPr>
              <w:sym w:font="Wingdings" w:char="F0FC"/>
            </w:r>
          </w:p>
        </w:tc>
      </w:tr>
      <w:tr w:rsidR="00F81847" w14:paraId="58266B93" w14:textId="77777777" w:rsidTr="00A605EB">
        <w:trPr>
          <w:jc w:val="center"/>
        </w:trPr>
        <w:tc>
          <w:tcPr>
            <w:tcW w:w="7366" w:type="dxa"/>
          </w:tcPr>
          <w:p w14:paraId="01808109" w14:textId="77777777" w:rsidR="00F81847" w:rsidRDefault="00F81847" w:rsidP="009971E6">
            <w:pPr>
              <w:ind w:right="321"/>
              <w:rPr>
                <w:rFonts w:asciiTheme="minorHAnsi" w:hAnsiTheme="minorHAnsi" w:cs="Tahoma"/>
                <w:sz w:val="22"/>
                <w:szCs w:val="22"/>
              </w:rPr>
            </w:pPr>
            <w:r>
              <w:rPr>
                <w:rFonts w:asciiTheme="minorHAnsi" w:hAnsiTheme="minorHAnsi" w:cs="Tahoma"/>
                <w:sz w:val="22"/>
                <w:szCs w:val="22"/>
              </w:rPr>
              <w:t>Willingness to lead/contribute to extra-curricular opportunities</w:t>
            </w:r>
          </w:p>
        </w:tc>
        <w:tc>
          <w:tcPr>
            <w:tcW w:w="1287" w:type="dxa"/>
          </w:tcPr>
          <w:p w14:paraId="39E2F536" w14:textId="77777777" w:rsidR="00F81847" w:rsidRDefault="00F81847" w:rsidP="009971E6">
            <w:pPr>
              <w:jc w:val="center"/>
              <w:rPr>
                <w:rFonts w:asciiTheme="minorHAnsi" w:hAnsiTheme="minorHAnsi"/>
              </w:rPr>
            </w:pPr>
          </w:p>
        </w:tc>
        <w:tc>
          <w:tcPr>
            <w:tcW w:w="1227" w:type="dxa"/>
          </w:tcPr>
          <w:p w14:paraId="52E5E246" w14:textId="77777777" w:rsidR="00F81847" w:rsidRDefault="00F81847" w:rsidP="009971E6">
            <w:pPr>
              <w:ind w:left="38"/>
              <w:jc w:val="center"/>
              <w:rPr>
                <w:rFonts w:asciiTheme="minorHAnsi" w:hAnsiTheme="minorHAnsi"/>
              </w:rPr>
            </w:pPr>
            <w:r>
              <w:rPr>
                <w:rFonts w:asciiTheme="minorHAnsi" w:hAnsiTheme="minorHAnsi"/>
              </w:rPr>
              <w:sym w:font="Wingdings" w:char="F0FC"/>
            </w:r>
          </w:p>
        </w:tc>
      </w:tr>
      <w:tr w:rsidR="00F81847" w14:paraId="5AA99AFC" w14:textId="77777777" w:rsidTr="00A605EB">
        <w:trPr>
          <w:jc w:val="center"/>
        </w:trPr>
        <w:tc>
          <w:tcPr>
            <w:tcW w:w="7366" w:type="dxa"/>
          </w:tcPr>
          <w:p w14:paraId="54F9BF91"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Experience of assessment of student progress</w:t>
            </w:r>
          </w:p>
        </w:tc>
        <w:tc>
          <w:tcPr>
            <w:tcW w:w="1287" w:type="dxa"/>
          </w:tcPr>
          <w:p w14:paraId="0C36FD5D" w14:textId="77777777" w:rsidR="00F81847" w:rsidRDefault="00F81847" w:rsidP="009971E6">
            <w:pPr>
              <w:jc w:val="center"/>
              <w:rPr>
                <w:rFonts w:asciiTheme="minorHAnsi" w:hAnsiTheme="minorHAnsi"/>
              </w:rPr>
            </w:pPr>
            <w:r>
              <w:rPr>
                <w:rFonts w:asciiTheme="minorHAnsi" w:hAnsiTheme="minorHAnsi"/>
              </w:rPr>
              <w:sym w:font="Wingdings" w:char="F0FC"/>
            </w:r>
          </w:p>
        </w:tc>
        <w:tc>
          <w:tcPr>
            <w:tcW w:w="1227" w:type="dxa"/>
          </w:tcPr>
          <w:p w14:paraId="34A28A8A" w14:textId="77777777" w:rsidR="00F81847" w:rsidRDefault="00F81847" w:rsidP="009971E6">
            <w:pPr>
              <w:ind w:left="38"/>
              <w:jc w:val="center"/>
              <w:rPr>
                <w:rFonts w:asciiTheme="minorHAnsi" w:hAnsiTheme="minorHAnsi"/>
              </w:rPr>
            </w:pPr>
          </w:p>
        </w:tc>
      </w:tr>
      <w:tr w:rsidR="00F81847" w14:paraId="4E33002F" w14:textId="77777777" w:rsidTr="00A605EB">
        <w:trPr>
          <w:jc w:val="center"/>
        </w:trPr>
        <w:tc>
          <w:tcPr>
            <w:tcW w:w="7366" w:type="dxa"/>
          </w:tcPr>
          <w:p w14:paraId="37ABA0FF"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Experience of working collaboratively with other school staff to enhance learning</w:t>
            </w:r>
          </w:p>
        </w:tc>
        <w:tc>
          <w:tcPr>
            <w:tcW w:w="1287" w:type="dxa"/>
          </w:tcPr>
          <w:p w14:paraId="4E4C1C3F" w14:textId="77777777" w:rsidR="00F81847" w:rsidRDefault="00F81847" w:rsidP="009971E6">
            <w:pPr>
              <w:jc w:val="center"/>
              <w:rPr>
                <w:rFonts w:asciiTheme="minorHAnsi" w:hAnsiTheme="minorHAnsi"/>
              </w:rPr>
            </w:pPr>
          </w:p>
        </w:tc>
        <w:tc>
          <w:tcPr>
            <w:tcW w:w="1227" w:type="dxa"/>
          </w:tcPr>
          <w:p w14:paraId="58E46CE9" w14:textId="77777777" w:rsidR="00F81847" w:rsidRDefault="00F81847" w:rsidP="009971E6">
            <w:pPr>
              <w:ind w:left="38"/>
              <w:jc w:val="center"/>
              <w:rPr>
                <w:rFonts w:asciiTheme="minorHAnsi" w:hAnsiTheme="minorHAnsi"/>
              </w:rPr>
            </w:pPr>
            <w:r>
              <w:rPr>
                <w:rFonts w:asciiTheme="minorHAnsi" w:hAnsiTheme="minorHAnsi"/>
              </w:rPr>
              <w:sym w:font="Wingdings" w:char="F0FC"/>
            </w:r>
          </w:p>
        </w:tc>
      </w:tr>
      <w:tr w:rsidR="00F81847" w14:paraId="50263A75" w14:textId="77777777" w:rsidTr="00A605EB">
        <w:trPr>
          <w:jc w:val="center"/>
        </w:trPr>
        <w:tc>
          <w:tcPr>
            <w:tcW w:w="7366" w:type="dxa"/>
            <w:shd w:val="clear" w:color="auto" w:fill="D9D9D9" w:themeFill="background1" w:themeFillShade="D9"/>
          </w:tcPr>
          <w:p w14:paraId="159AE73D" w14:textId="77777777" w:rsidR="00F81847" w:rsidRDefault="00F81847" w:rsidP="009971E6">
            <w:pPr>
              <w:ind w:right="1022"/>
              <w:rPr>
                <w:rFonts w:asciiTheme="minorHAnsi" w:hAnsiTheme="minorHAnsi" w:cs="Tahoma"/>
                <w:b/>
                <w:szCs w:val="22"/>
              </w:rPr>
            </w:pPr>
            <w:r>
              <w:rPr>
                <w:rFonts w:asciiTheme="minorHAnsi" w:hAnsiTheme="minorHAnsi" w:cs="Tahoma"/>
                <w:b/>
                <w:szCs w:val="22"/>
              </w:rPr>
              <w:t>Personal Attributes</w:t>
            </w:r>
          </w:p>
        </w:tc>
        <w:tc>
          <w:tcPr>
            <w:tcW w:w="1287" w:type="dxa"/>
            <w:shd w:val="clear" w:color="auto" w:fill="D9D9D9" w:themeFill="background1" w:themeFillShade="D9"/>
          </w:tcPr>
          <w:p w14:paraId="72A5D2AB" w14:textId="77777777" w:rsidR="00F81847" w:rsidRDefault="00F81847" w:rsidP="009971E6">
            <w:pPr>
              <w:jc w:val="center"/>
              <w:rPr>
                <w:rFonts w:asciiTheme="minorHAnsi" w:hAnsiTheme="minorHAnsi"/>
              </w:rPr>
            </w:pPr>
          </w:p>
        </w:tc>
        <w:tc>
          <w:tcPr>
            <w:tcW w:w="1227" w:type="dxa"/>
            <w:shd w:val="clear" w:color="auto" w:fill="D9D9D9" w:themeFill="background1" w:themeFillShade="D9"/>
          </w:tcPr>
          <w:p w14:paraId="5E8FDD36" w14:textId="77777777" w:rsidR="00F81847" w:rsidRDefault="00F81847" w:rsidP="009971E6">
            <w:pPr>
              <w:ind w:left="38"/>
              <w:jc w:val="center"/>
              <w:rPr>
                <w:rFonts w:asciiTheme="minorHAnsi" w:hAnsiTheme="minorHAnsi"/>
              </w:rPr>
            </w:pPr>
          </w:p>
        </w:tc>
      </w:tr>
      <w:tr w:rsidR="00F81847" w14:paraId="722F1B37" w14:textId="77777777" w:rsidTr="00A605EB">
        <w:trPr>
          <w:jc w:val="center"/>
        </w:trPr>
        <w:tc>
          <w:tcPr>
            <w:tcW w:w="7366" w:type="dxa"/>
          </w:tcPr>
          <w:p w14:paraId="659D6C2C"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 passion for the subject and the ability to inspire others to share it</w:t>
            </w:r>
          </w:p>
        </w:tc>
        <w:tc>
          <w:tcPr>
            <w:tcW w:w="1287" w:type="dxa"/>
          </w:tcPr>
          <w:p w14:paraId="634BD3BC" w14:textId="77777777" w:rsidR="00F81847" w:rsidRDefault="00F81847" w:rsidP="009971E6">
            <w:pPr>
              <w:jc w:val="center"/>
            </w:pPr>
            <w:r>
              <w:rPr>
                <w:rFonts w:asciiTheme="minorHAnsi" w:hAnsiTheme="minorHAnsi"/>
              </w:rPr>
              <w:sym w:font="Wingdings" w:char="F0FC"/>
            </w:r>
          </w:p>
        </w:tc>
        <w:tc>
          <w:tcPr>
            <w:tcW w:w="1227" w:type="dxa"/>
          </w:tcPr>
          <w:p w14:paraId="6F06C7E2" w14:textId="77777777" w:rsidR="00F81847" w:rsidRDefault="00F81847" w:rsidP="009971E6">
            <w:pPr>
              <w:ind w:left="38"/>
              <w:jc w:val="center"/>
              <w:rPr>
                <w:rFonts w:asciiTheme="minorHAnsi" w:hAnsiTheme="minorHAnsi"/>
              </w:rPr>
            </w:pPr>
          </w:p>
        </w:tc>
      </w:tr>
      <w:tr w:rsidR="00F81847" w14:paraId="06A7FA1B" w14:textId="77777777" w:rsidTr="00A605EB">
        <w:trPr>
          <w:jc w:val="center"/>
        </w:trPr>
        <w:tc>
          <w:tcPr>
            <w:tcW w:w="7366" w:type="dxa"/>
          </w:tcPr>
          <w:p w14:paraId="1433FF66"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 genuine desire to provide the best education for students</w:t>
            </w:r>
          </w:p>
        </w:tc>
        <w:tc>
          <w:tcPr>
            <w:tcW w:w="1287" w:type="dxa"/>
          </w:tcPr>
          <w:p w14:paraId="29D9AD9E" w14:textId="77777777" w:rsidR="00F81847" w:rsidRDefault="00F81847" w:rsidP="009971E6">
            <w:pPr>
              <w:jc w:val="center"/>
            </w:pPr>
            <w:r>
              <w:rPr>
                <w:rFonts w:asciiTheme="minorHAnsi" w:hAnsiTheme="minorHAnsi"/>
              </w:rPr>
              <w:sym w:font="Wingdings" w:char="F0FC"/>
            </w:r>
          </w:p>
        </w:tc>
        <w:tc>
          <w:tcPr>
            <w:tcW w:w="1227" w:type="dxa"/>
          </w:tcPr>
          <w:p w14:paraId="1EE65DC4" w14:textId="77777777" w:rsidR="00F81847" w:rsidRDefault="00F81847" w:rsidP="009971E6">
            <w:pPr>
              <w:ind w:left="38"/>
              <w:jc w:val="center"/>
              <w:rPr>
                <w:rFonts w:asciiTheme="minorHAnsi" w:hAnsiTheme="minorHAnsi"/>
              </w:rPr>
            </w:pPr>
          </w:p>
        </w:tc>
      </w:tr>
      <w:tr w:rsidR="00F81847" w14:paraId="389A1970" w14:textId="77777777" w:rsidTr="00A605EB">
        <w:trPr>
          <w:jc w:val="center"/>
        </w:trPr>
        <w:tc>
          <w:tcPr>
            <w:tcW w:w="7366" w:type="dxa"/>
          </w:tcPr>
          <w:p w14:paraId="75327F60"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 xml:space="preserve">A commitment to comprehensive and inclusive education </w:t>
            </w:r>
          </w:p>
        </w:tc>
        <w:tc>
          <w:tcPr>
            <w:tcW w:w="1287" w:type="dxa"/>
          </w:tcPr>
          <w:p w14:paraId="2D4D6E1A" w14:textId="77777777" w:rsidR="00F81847" w:rsidRDefault="00F81847" w:rsidP="009971E6">
            <w:pPr>
              <w:jc w:val="center"/>
              <w:rPr>
                <w:rFonts w:asciiTheme="minorHAnsi" w:hAnsiTheme="minorHAnsi"/>
              </w:rPr>
            </w:pPr>
            <w:r>
              <w:rPr>
                <w:rFonts w:asciiTheme="minorHAnsi" w:hAnsiTheme="minorHAnsi"/>
              </w:rPr>
              <w:sym w:font="Wingdings" w:char="F0FC"/>
            </w:r>
          </w:p>
        </w:tc>
        <w:tc>
          <w:tcPr>
            <w:tcW w:w="1227" w:type="dxa"/>
          </w:tcPr>
          <w:p w14:paraId="0E85A866" w14:textId="77777777" w:rsidR="00F81847" w:rsidRDefault="00F81847" w:rsidP="009971E6">
            <w:pPr>
              <w:ind w:left="38"/>
              <w:jc w:val="center"/>
              <w:rPr>
                <w:rFonts w:asciiTheme="minorHAnsi" w:hAnsiTheme="minorHAnsi"/>
              </w:rPr>
            </w:pPr>
          </w:p>
        </w:tc>
      </w:tr>
      <w:tr w:rsidR="00F81847" w14:paraId="1C2F71AE" w14:textId="77777777" w:rsidTr="00A605EB">
        <w:trPr>
          <w:jc w:val="center"/>
        </w:trPr>
        <w:tc>
          <w:tcPr>
            <w:tcW w:w="7366" w:type="dxa"/>
          </w:tcPr>
          <w:p w14:paraId="0ACEA300" w14:textId="77777777" w:rsidR="00F81847" w:rsidRDefault="00F81847" w:rsidP="009971E6">
            <w:pPr>
              <w:ind w:right="1022"/>
              <w:rPr>
                <w:rFonts w:asciiTheme="minorHAnsi" w:hAnsiTheme="minorHAnsi" w:cs="Tahoma"/>
                <w:sz w:val="22"/>
                <w:szCs w:val="22"/>
              </w:rPr>
            </w:pPr>
            <w:r w:rsidRPr="008D7D27">
              <w:rPr>
                <w:rFonts w:asciiTheme="minorHAnsi" w:hAnsiTheme="minorHAnsi" w:cstheme="minorHAnsi"/>
                <w:sz w:val="22"/>
                <w:szCs w:val="22"/>
              </w:rPr>
              <w:t>A commitment to the highest standards of child protection</w:t>
            </w:r>
          </w:p>
        </w:tc>
        <w:tc>
          <w:tcPr>
            <w:tcW w:w="1287" w:type="dxa"/>
          </w:tcPr>
          <w:p w14:paraId="344FEB27" w14:textId="77777777" w:rsidR="00F81847" w:rsidRDefault="00F81847" w:rsidP="009971E6">
            <w:pPr>
              <w:jc w:val="center"/>
              <w:rPr>
                <w:rFonts w:asciiTheme="minorHAnsi" w:hAnsiTheme="minorHAnsi"/>
              </w:rPr>
            </w:pPr>
            <w:r>
              <w:rPr>
                <w:rFonts w:asciiTheme="minorHAnsi" w:hAnsiTheme="minorHAnsi"/>
              </w:rPr>
              <w:sym w:font="Wingdings" w:char="F0FC"/>
            </w:r>
          </w:p>
        </w:tc>
        <w:tc>
          <w:tcPr>
            <w:tcW w:w="1227" w:type="dxa"/>
          </w:tcPr>
          <w:p w14:paraId="78FCFAD3" w14:textId="77777777" w:rsidR="00F81847" w:rsidRDefault="00F81847" w:rsidP="009971E6">
            <w:pPr>
              <w:ind w:left="38"/>
              <w:jc w:val="center"/>
              <w:rPr>
                <w:rFonts w:asciiTheme="minorHAnsi" w:hAnsiTheme="minorHAnsi"/>
              </w:rPr>
            </w:pPr>
          </w:p>
        </w:tc>
      </w:tr>
      <w:tr w:rsidR="00F81847" w14:paraId="19D96FF5" w14:textId="77777777" w:rsidTr="00A605EB">
        <w:trPr>
          <w:jc w:val="center"/>
        </w:trPr>
        <w:tc>
          <w:tcPr>
            <w:tcW w:w="7366" w:type="dxa"/>
          </w:tcPr>
          <w:p w14:paraId="6328F1F5"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 commitment to the aims and ethos of the School and Trust</w:t>
            </w:r>
          </w:p>
        </w:tc>
        <w:tc>
          <w:tcPr>
            <w:tcW w:w="1287" w:type="dxa"/>
          </w:tcPr>
          <w:p w14:paraId="34D7245D" w14:textId="77777777" w:rsidR="00F81847" w:rsidRDefault="00F81847" w:rsidP="009971E6">
            <w:pPr>
              <w:jc w:val="center"/>
              <w:rPr>
                <w:rFonts w:asciiTheme="minorHAnsi" w:hAnsiTheme="minorHAnsi"/>
              </w:rPr>
            </w:pPr>
            <w:r>
              <w:rPr>
                <w:rFonts w:asciiTheme="minorHAnsi" w:hAnsiTheme="minorHAnsi"/>
              </w:rPr>
              <w:sym w:font="Wingdings" w:char="F0FC"/>
            </w:r>
          </w:p>
        </w:tc>
        <w:tc>
          <w:tcPr>
            <w:tcW w:w="1227" w:type="dxa"/>
          </w:tcPr>
          <w:p w14:paraId="3C9ACDE4" w14:textId="77777777" w:rsidR="00F81847" w:rsidRDefault="00F81847" w:rsidP="009971E6">
            <w:pPr>
              <w:ind w:left="38"/>
              <w:jc w:val="center"/>
              <w:rPr>
                <w:rFonts w:asciiTheme="minorHAnsi" w:hAnsiTheme="minorHAnsi"/>
              </w:rPr>
            </w:pPr>
          </w:p>
        </w:tc>
      </w:tr>
      <w:tr w:rsidR="00F81847" w14:paraId="1259BFDB" w14:textId="77777777" w:rsidTr="00A605EB">
        <w:trPr>
          <w:jc w:val="center"/>
        </w:trPr>
        <w:tc>
          <w:tcPr>
            <w:tcW w:w="7366" w:type="dxa"/>
          </w:tcPr>
          <w:p w14:paraId="45A8D276"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 commitment to excellent pastoral care</w:t>
            </w:r>
          </w:p>
        </w:tc>
        <w:tc>
          <w:tcPr>
            <w:tcW w:w="1287" w:type="dxa"/>
          </w:tcPr>
          <w:p w14:paraId="789EC524" w14:textId="77777777" w:rsidR="00F81847" w:rsidRDefault="00F81847" w:rsidP="009971E6">
            <w:pPr>
              <w:jc w:val="center"/>
            </w:pPr>
            <w:r>
              <w:rPr>
                <w:rFonts w:asciiTheme="minorHAnsi" w:hAnsiTheme="minorHAnsi"/>
              </w:rPr>
              <w:sym w:font="Wingdings" w:char="F0FC"/>
            </w:r>
          </w:p>
        </w:tc>
        <w:tc>
          <w:tcPr>
            <w:tcW w:w="1227" w:type="dxa"/>
          </w:tcPr>
          <w:p w14:paraId="7DFDF2D5" w14:textId="77777777" w:rsidR="00F81847" w:rsidRDefault="00F81847" w:rsidP="009971E6">
            <w:pPr>
              <w:ind w:left="38"/>
              <w:jc w:val="center"/>
              <w:rPr>
                <w:rFonts w:asciiTheme="minorHAnsi" w:hAnsiTheme="minorHAnsi"/>
              </w:rPr>
            </w:pPr>
          </w:p>
        </w:tc>
      </w:tr>
      <w:tr w:rsidR="00F81847" w14:paraId="36D2F78A" w14:textId="77777777" w:rsidTr="00A605EB">
        <w:trPr>
          <w:jc w:val="center"/>
        </w:trPr>
        <w:tc>
          <w:tcPr>
            <w:tcW w:w="7366" w:type="dxa"/>
          </w:tcPr>
          <w:p w14:paraId="1821EC62"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A good manager of time who is well organised</w:t>
            </w:r>
          </w:p>
        </w:tc>
        <w:tc>
          <w:tcPr>
            <w:tcW w:w="1287" w:type="dxa"/>
          </w:tcPr>
          <w:p w14:paraId="68762B70" w14:textId="77777777" w:rsidR="00F81847" w:rsidRDefault="00F81847" w:rsidP="009971E6">
            <w:pPr>
              <w:jc w:val="center"/>
            </w:pPr>
            <w:r>
              <w:rPr>
                <w:rFonts w:asciiTheme="minorHAnsi" w:hAnsiTheme="minorHAnsi"/>
              </w:rPr>
              <w:sym w:font="Wingdings" w:char="F0FC"/>
            </w:r>
          </w:p>
        </w:tc>
        <w:tc>
          <w:tcPr>
            <w:tcW w:w="1227" w:type="dxa"/>
          </w:tcPr>
          <w:p w14:paraId="186D5E9A" w14:textId="77777777" w:rsidR="00F81847" w:rsidRDefault="00F81847" w:rsidP="009971E6">
            <w:pPr>
              <w:ind w:left="38"/>
              <w:jc w:val="center"/>
              <w:rPr>
                <w:rFonts w:asciiTheme="minorHAnsi" w:hAnsiTheme="minorHAnsi"/>
              </w:rPr>
            </w:pPr>
          </w:p>
        </w:tc>
      </w:tr>
      <w:tr w:rsidR="00F81847" w14:paraId="42602AAF" w14:textId="77777777" w:rsidTr="00A605EB">
        <w:trPr>
          <w:jc w:val="center"/>
        </w:trPr>
        <w:tc>
          <w:tcPr>
            <w:tcW w:w="7366" w:type="dxa"/>
          </w:tcPr>
          <w:p w14:paraId="566F2872" w14:textId="77777777" w:rsidR="00F81847" w:rsidRDefault="00F81847" w:rsidP="009971E6">
            <w:pPr>
              <w:ind w:right="1022"/>
              <w:rPr>
                <w:rFonts w:asciiTheme="minorHAnsi" w:hAnsiTheme="minorHAnsi" w:cs="Tahoma"/>
                <w:sz w:val="22"/>
                <w:szCs w:val="22"/>
              </w:rPr>
            </w:pPr>
            <w:r w:rsidRPr="008A7094">
              <w:rPr>
                <w:rFonts w:asciiTheme="minorHAnsi" w:hAnsiTheme="minorHAnsi" w:cstheme="minorHAnsi"/>
                <w:sz w:val="22"/>
                <w:szCs w:val="22"/>
              </w:rPr>
              <w:t xml:space="preserve">An ability to work </w:t>
            </w:r>
            <w:r>
              <w:rPr>
                <w:rFonts w:asciiTheme="minorHAnsi" w:hAnsiTheme="minorHAnsi" w:cstheme="minorHAnsi"/>
                <w:sz w:val="22"/>
                <w:szCs w:val="22"/>
              </w:rPr>
              <w:t>collaboratively</w:t>
            </w:r>
            <w:r w:rsidRPr="008A7094">
              <w:rPr>
                <w:rFonts w:asciiTheme="minorHAnsi" w:hAnsiTheme="minorHAnsi" w:cstheme="minorHAnsi"/>
                <w:sz w:val="22"/>
                <w:szCs w:val="22"/>
              </w:rPr>
              <w:t xml:space="preserve"> as part of a team</w:t>
            </w:r>
          </w:p>
        </w:tc>
        <w:tc>
          <w:tcPr>
            <w:tcW w:w="1287" w:type="dxa"/>
          </w:tcPr>
          <w:p w14:paraId="016F89EA" w14:textId="77777777" w:rsidR="00F81847" w:rsidRDefault="00F81847" w:rsidP="009971E6">
            <w:pPr>
              <w:jc w:val="center"/>
            </w:pPr>
            <w:r>
              <w:rPr>
                <w:rFonts w:asciiTheme="minorHAnsi" w:hAnsiTheme="minorHAnsi"/>
              </w:rPr>
              <w:sym w:font="Wingdings" w:char="F0FC"/>
            </w:r>
          </w:p>
        </w:tc>
        <w:tc>
          <w:tcPr>
            <w:tcW w:w="1227" w:type="dxa"/>
          </w:tcPr>
          <w:p w14:paraId="2F0A8A16" w14:textId="77777777" w:rsidR="00F81847" w:rsidRDefault="00F81847" w:rsidP="009971E6">
            <w:pPr>
              <w:ind w:left="38"/>
              <w:jc w:val="center"/>
              <w:rPr>
                <w:rFonts w:asciiTheme="minorHAnsi" w:hAnsiTheme="minorHAnsi"/>
              </w:rPr>
            </w:pPr>
          </w:p>
        </w:tc>
      </w:tr>
      <w:tr w:rsidR="00F81847" w14:paraId="49F3B01F" w14:textId="77777777" w:rsidTr="00A605EB">
        <w:trPr>
          <w:jc w:val="center"/>
        </w:trPr>
        <w:tc>
          <w:tcPr>
            <w:tcW w:w="7366" w:type="dxa"/>
          </w:tcPr>
          <w:p w14:paraId="7E5265DB" w14:textId="77777777" w:rsidR="00F81847" w:rsidRPr="00B62360" w:rsidRDefault="00F81847" w:rsidP="009971E6">
            <w:pPr>
              <w:ind w:right="1022"/>
              <w:rPr>
                <w:rFonts w:asciiTheme="minorHAnsi" w:hAnsiTheme="minorHAnsi" w:cstheme="minorHAnsi"/>
                <w:sz w:val="22"/>
                <w:szCs w:val="22"/>
              </w:rPr>
            </w:pPr>
            <w:r>
              <w:rPr>
                <w:rFonts w:asciiTheme="minorHAnsi" w:hAnsiTheme="minorHAnsi" w:cstheme="minorHAnsi"/>
                <w:sz w:val="22"/>
                <w:szCs w:val="22"/>
              </w:rPr>
              <w:t>P</w:t>
            </w:r>
            <w:r w:rsidRPr="00B62360">
              <w:rPr>
                <w:rFonts w:asciiTheme="minorHAnsi" w:hAnsiTheme="minorHAnsi" w:cstheme="minorHAnsi"/>
                <w:sz w:val="22"/>
                <w:szCs w:val="22"/>
              </w:rPr>
              <w:t>rofessional and personal integrity</w:t>
            </w:r>
          </w:p>
        </w:tc>
        <w:tc>
          <w:tcPr>
            <w:tcW w:w="1287" w:type="dxa"/>
          </w:tcPr>
          <w:p w14:paraId="3A1A88D5" w14:textId="77777777" w:rsidR="00F81847" w:rsidRDefault="00F81847" w:rsidP="009971E6">
            <w:pPr>
              <w:jc w:val="center"/>
            </w:pPr>
            <w:r>
              <w:rPr>
                <w:rFonts w:asciiTheme="minorHAnsi" w:hAnsiTheme="minorHAnsi"/>
              </w:rPr>
              <w:sym w:font="Wingdings" w:char="F0FC"/>
            </w:r>
          </w:p>
        </w:tc>
        <w:tc>
          <w:tcPr>
            <w:tcW w:w="1227" w:type="dxa"/>
          </w:tcPr>
          <w:p w14:paraId="27001A0A" w14:textId="77777777" w:rsidR="00F81847" w:rsidRDefault="00F81847" w:rsidP="009971E6">
            <w:pPr>
              <w:ind w:left="38"/>
              <w:jc w:val="center"/>
              <w:rPr>
                <w:rFonts w:asciiTheme="minorHAnsi" w:hAnsiTheme="minorHAnsi"/>
              </w:rPr>
            </w:pPr>
          </w:p>
        </w:tc>
      </w:tr>
      <w:tr w:rsidR="00F81847" w14:paraId="278809CD" w14:textId="77777777" w:rsidTr="00A605EB">
        <w:trPr>
          <w:jc w:val="center"/>
        </w:trPr>
        <w:tc>
          <w:tcPr>
            <w:tcW w:w="7366" w:type="dxa"/>
          </w:tcPr>
          <w:p w14:paraId="24B881D6" w14:textId="77777777" w:rsidR="00F81847" w:rsidRDefault="00F81847" w:rsidP="009971E6">
            <w:pPr>
              <w:ind w:right="1022"/>
              <w:rPr>
                <w:rFonts w:asciiTheme="minorHAnsi" w:hAnsiTheme="minorHAnsi" w:cs="Tahoma"/>
                <w:sz w:val="22"/>
                <w:szCs w:val="22"/>
              </w:rPr>
            </w:pPr>
            <w:r w:rsidRPr="008D7D27">
              <w:rPr>
                <w:rFonts w:asciiTheme="minorHAnsi" w:hAnsiTheme="minorHAnsi" w:cstheme="minorHAnsi"/>
                <w:sz w:val="22"/>
                <w:szCs w:val="22"/>
              </w:rPr>
              <w:t>A recognition of the importance of personal responsibility for health and safety</w:t>
            </w:r>
          </w:p>
        </w:tc>
        <w:tc>
          <w:tcPr>
            <w:tcW w:w="1287" w:type="dxa"/>
          </w:tcPr>
          <w:p w14:paraId="5559A9C9" w14:textId="77777777" w:rsidR="00F81847" w:rsidRDefault="00F81847" w:rsidP="009971E6">
            <w:pPr>
              <w:jc w:val="center"/>
              <w:rPr>
                <w:rFonts w:asciiTheme="minorHAnsi" w:hAnsiTheme="minorHAnsi"/>
              </w:rPr>
            </w:pPr>
            <w:r>
              <w:rPr>
                <w:rFonts w:asciiTheme="minorHAnsi" w:hAnsiTheme="minorHAnsi"/>
              </w:rPr>
              <w:sym w:font="Wingdings" w:char="F0FC"/>
            </w:r>
          </w:p>
        </w:tc>
        <w:tc>
          <w:tcPr>
            <w:tcW w:w="1227" w:type="dxa"/>
          </w:tcPr>
          <w:p w14:paraId="6BD362F4" w14:textId="77777777" w:rsidR="00F81847" w:rsidRDefault="00F81847" w:rsidP="009971E6">
            <w:pPr>
              <w:ind w:left="38"/>
              <w:jc w:val="center"/>
              <w:rPr>
                <w:rFonts w:asciiTheme="minorHAnsi" w:hAnsiTheme="minorHAnsi"/>
              </w:rPr>
            </w:pPr>
          </w:p>
        </w:tc>
      </w:tr>
      <w:tr w:rsidR="00F81847" w14:paraId="5241CFB8" w14:textId="77777777" w:rsidTr="00A605EB">
        <w:trPr>
          <w:jc w:val="center"/>
        </w:trPr>
        <w:tc>
          <w:tcPr>
            <w:tcW w:w="7366" w:type="dxa"/>
          </w:tcPr>
          <w:p w14:paraId="28ECCB53"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 xml:space="preserve">A commitment to continuous professional learning </w:t>
            </w:r>
          </w:p>
        </w:tc>
        <w:tc>
          <w:tcPr>
            <w:tcW w:w="1287" w:type="dxa"/>
          </w:tcPr>
          <w:p w14:paraId="1F40FE6E" w14:textId="77777777" w:rsidR="00F81847" w:rsidRDefault="00F81847" w:rsidP="009971E6">
            <w:pPr>
              <w:jc w:val="center"/>
              <w:rPr>
                <w:rFonts w:asciiTheme="minorHAnsi" w:hAnsiTheme="minorHAnsi"/>
              </w:rPr>
            </w:pPr>
            <w:r>
              <w:rPr>
                <w:rFonts w:asciiTheme="minorHAnsi" w:hAnsiTheme="minorHAnsi"/>
              </w:rPr>
              <w:sym w:font="Wingdings" w:char="F0FC"/>
            </w:r>
          </w:p>
        </w:tc>
        <w:tc>
          <w:tcPr>
            <w:tcW w:w="1227" w:type="dxa"/>
          </w:tcPr>
          <w:p w14:paraId="1B6D7C2F" w14:textId="77777777" w:rsidR="00F81847" w:rsidRDefault="00F81847" w:rsidP="009971E6">
            <w:pPr>
              <w:ind w:left="38"/>
              <w:jc w:val="center"/>
              <w:rPr>
                <w:rFonts w:asciiTheme="minorHAnsi" w:hAnsiTheme="minorHAnsi"/>
              </w:rPr>
            </w:pPr>
          </w:p>
        </w:tc>
      </w:tr>
      <w:tr w:rsidR="00F81847" w14:paraId="5A037345" w14:textId="77777777" w:rsidTr="00A605EB">
        <w:trPr>
          <w:jc w:val="center"/>
        </w:trPr>
        <w:tc>
          <w:tcPr>
            <w:tcW w:w="7366" w:type="dxa"/>
          </w:tcPr>
          <w:p w14:paraId="41CAABF9" w14:textId="77777777" w:rsidR="00F81847" w:rsidRDefault="00F81847" w:rsidP="009971E6">
            <w:pPr>
              <w:ind w:right="1022"/>
              <w:rPr>
                <w:rFonts w:asciiTheme="minorHAnsi" w:hAnsiTheme="minorHAnsi" w:cs="Tahoma"/>
                <w:sz w:val="22"/>
                <w:szCs w:val="22"/>
              </w:rPr>
            </w:pPr>
            <w:r>
              <w:rPr>
                <w:rFonts w:asciiTheme="minorHAnsi" w:hAnsiTheme="minorHAnsi" w:cs="Tahoma"/>
                <w:sz w:val="22"/>
                <w:szCs w:val="22"/>
              </w:rPr>
              <w:t>Potential to develop further within the subject and the school</w:t>
            </w:r>
          </w:p>
        </w:tc>
        <w:tc>
          <w:tcPr>
            <w:tcW w:w="1287" w:type="dxa"/>
          </w:tcPr>
          <w:p w14:paraId="1734390A" w14:textId="5856B1CE" w:rsidR="00F81847" w:rsidRDefault="00F81847" w:rsidP="009971E6">
            <w:pPr>
              <w:jc w:val="center"/>
              <w:rPr>
                <w:rFonts w:asciiTheme="minorHAnsi" w:hAnsiTheme="minorHAnsi"/>
              </w:rPr>
            </w:pPr>
          </w:p>
        </w:tc>
        <w:tc>
          <w:tcPr>
            <w:tcW w:w="1227" w:type="dxa"/>
          </w:tcPr>
          <w:p w14:paraId="497CF658" w14:textId="10F00DD8" w:rsidR="00F81847" w:rsidRDefault="00C30B35" w:rsidP="009971E6">
            <w:pPr>
              <w:ind w:left="38"/>
              <w:jc w:val="center"/>
              <w:rPr>
                <w:rFonts w:asciiTheme="minorHAnsi" w:hAnsiTheme="minorHAnsi"/>
              </w:rPr>
            </w:pPr>
            <w:r>
              <w:rPr>
                <w:rFonts w:asciiTheme="minorHAnsi" w:hAnsiTheme="minorHAnsi"/>
              </w:rPr>
              <w:sym w:font="Wingdings" w:char="F0FC"/>
            </w:r>
          </w:p>
        </w:tc>
      </w:tr>
    </w:tbl>
    <w:p w14:paraId="516A0E15" w14:textId="77777777" w:rsidR="00F81847" w:rsidRPr="003B0AEF" w:rsidRDefault="00F81847" w:rsidP="00F81847">
      <w:pPr>
        <w:pStyle w:val="BodyText"/>
        <w:spacing w:before="3" w:after="1"/>
        <w:ind w:left="0"/>
        <w:jc w:val="center"/>
        <w:rPr>
          <w:rFonts w:asciiTheme="minorHAnsi" w:hAnsiTheme="minorHAnsi" w:cstheme="minorHAnsi"/>
        </w:rPr>
      </w:pPr>
    </w:p>
    <w:p w14:paraId="3513BE95" w14:textId="77777777" w:rsidR="005F14FC" w:rsidRPr="00F81847" w:rsidRDefault="005F14FC" w:rsidP="00C41E9D">
      <w:pPr>
        <w:pStyle w:val="BodyText"/>
        <w:spacing w:before="3" w:after="1"/>
        <w:ind w:left="0"/>
        <w:jc w:val="center"/>
        <w:rPr>
          <w:rFonts w:asciiTheme="minorHAnsi" w:hAnsiTheme="minorHAnsi" w:cstheme="minorHAnsi"/>
        </w:rPr>
      </w:pPr>
    </w:p>
    <w:p w14:paraId="4059D54F" w14:textId="6ABB78BC" w:rsidR="005D0B29" w:rsidRPr="00F81847" w:rsidRDefault="00C41E9D" w:rsidP="00C41E9D">
      <w:pPr>
        <w:pStyle w:val="BodyText"/>
        <w:spacing w:before="3" w:after="1"/>
        <w:ind w:left="0"/>
        <w:jc w:val="center"/>
        <w:rPr>
          <w:rFonts w:asciiTheme="minorHAnsi" w:hAnsiTheme="minorHAnsi" w:cstheme="minorHAnsi"/>
        </w:rPr>
      </w:pPr>
      <w:r w:rsidRPr="00F81847">
        <w:rPr>
          <w:rFonts w:asciiTheme="minorHAnsi" w:hAnsiTheme="minorHAnsi" w:cstheme="minorHAnsi"/>
        </w:rPr>
        <w:t>Malmesbury School</w:t>
      </w:r>
    </w:p>
    <w:p w14:paraId="64CF0ABF" w14:textId="4E21D48A" w:rsidR="00C41E9D" w:rsidRPr="00F81847" w:rsidRDefault="00C41E9D" w:rsidP="00C41E9D">
      <w:pPr>
        <w:pStyle w:val="BodyText"/>
        <w:spacing w:before="3" w:after="1"/>
        <w:ind w:left="0"/>
        <w:jc w:val="center"/>
        <w:rPr>
          <w:rFonts w:asciiTheme="minorHAnsi" w:hAnsiTheme="minorHAnsi" w:cstheme="minorHAnsi"/>
        </w:rPr>
      </w:pPr>
      <w:r w:rsidRPr="00F81847">
        <w:rPr>
          <w:rFonts w:asciiTheme="minorHAnsi" w:hAnsiTheme="minorHAnsi" w:cstheme="minorHAnsi"/>
        </w:rPr>
        <w:t>Corn Gastons</w:t>
      </w:r>
    </w:p>
    <w:p w14:paraId="6EB71E8A" w14:textId="0906A4DE" w:rsidR="00C41E9D" w:rsidRPr="00F81847" w:rsidRDefault="00C41E9D" w:rsidP="00C41E9D">
      <w:pPr>
        <w:pStyle w:val="BodyText"/>
        <w:spacing w:before="3" w:after="1"/>
        <w:ind w:left="0"/>
        <w:jc w:val="center"/>
        <w:rPr>
          <w:rFonts w:asciiTheme="minorHAnsi" w:hAnsiTheme="minorHAnsi" w:cstheme="minorHAnsi"/>
        </w:rPr>
      </w:pPr>
      <w:r w:rsidRPr="00F81847">
        <w:rPr>
          <w:rFonts w:asciiTheme="minorHAnsi" w:hAnsiTheme="minorHAnsi" w:cstheme="minorHAnsi"/>
        </w:rPr>
        <w:t xml:space="preserve">Malmesbury </w:t>
      </w:r>
    </w:p>
    <w:p w14:paraId="2A0CF4B3" w14:textId="65989853" w:rsidR="00C41E9D" w:rsidRPr="00F81847" w:rsidRDefault="00C41E9D" w:rsidP="00C41E9D">
      <w:pPr>
        <w:pStyle w:val="BodyText"/>
        <w:spacing w:before="3" w:after="1"/>
        <w:ind w:left="0"/>
        <w:jc w:val="center"/>
        <w:rPr>
          <w:rFonts w:asciiTheme="minorHAnsi" w:hAnsiTheme="minorHAnsi" w:cstheme="minorHAnsi"/>
        </w:rPr>
      </w:pPr>
      <w:r w:rsidRPr="00F81847">
        <w:rPr>
          <w:rFonts w:asciiTheme="minorHAnsi" w:hAnsiTheme="minorHAnsi" w:cstheme="minorHAnsi"/>
        </w:rPr>
        <w:t>Wiltshire</w:t>
      </w:r>
    </w:p>
    <w:p w14:paraId="12DC7E8F" w14:textId="541B290B" w:rsidR="00B24667" w:rsidRPr="00F81847" w:rsidRDefault="00C41E9D" w:rsidP="00C20C94">
      <w:pPr>
        <w:pStyle w:val="BodyText"/>
        <w:spacing w:before="3" w:after="1"/>
        <w:ind w:left="0"/>
        <w:jc w:val="center"/>
        <w:rPr>
          <w:rFonts w:asciiTheme="minorHAnsi" w:hAnsiTheme="minorHAnsi" w:cstheme="minorHAnsi"/>
        </w:rPr>
      </w:pPr>
      <w:r w:rsidRPr="00F81847">
        <w:rPr>
          <w:rFonts w:asciiTheme="minorHAnsi" w:hAnsiTheme="minorHAnsi" w:cstheme="minorHAnsi"/>
        </w:rPr>
        <w:t>SN16 0DF</w:t>
      </w:r>
    </w:p>
    <w:sectPr w:rsidR="00B24667" w:rsidRPr="00F81847" w:rsidSect="00AD6AA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3172" w14:textId="77777777" w:rsidR="00197B80" w:rsidRDefault="00197B80" w:rsidP="00262245">
      <w:pPr>
        <w:spacing w:after="0" w:line="240" w:lineRule="auto"/>
      </w:pPr>
      <w:r>
        <w:separator/>
      </w:r>
    </w:p>
  </w:endnote>
  <w:endnote w:type="continuationSeparator" w:id="0">
    <w:p w14:paraId="79F677BC" w14:textId="77777777" w:rsidR="00197B80" w:rsidRDefault="00197B80" w:rsidP="0026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E63C" w14:textId="77777777" w:rsidR="00EF2140" w:rsidRDefault="00EF2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3871" w14:textId="5FBD21D4" w:rsidR="00EF2140" w:rsidRPr="00EF2140" w:rsidRDefault="00EF2140" w:rsidP="00EF2140">
    <w:pPr>
      <w:pStyle w:val="Footer"/>
    </w:pPr>
    <w:r w:rsidRPr="00EF2140">
      <w:rPr>
        <w:noProof/>
      </w:rPr>
      <w:drawing>
        <wp:inline distT="0" distB="0" distL="0" distR="0" wp14:anchorId="60CD4E71" wp14:editId="64D1CD48">
          <wp:extent cx="5731510" cy="1166495"/>
          <wp:effectExtent l="0" t="0" r="2540" b="0"/>
          <wp:docPr id="318145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6495"/>
                  </a:xfrm>
                  <a:prstGeom prst="rect">
                    <a:avLst/>
                  </a:prstGeom>
                  <a:noFill/>
                  <a:ln>
                    <a:noFill/>
                  </a:ln>
                </pic:spPr>
              </pic:pic>
            </a:graphicData>
          </a:graphic>
        </wp:inline>
      </w:drawing>
    </w:r>
  </w:p>
  <w:p w14:paraId="1536D98C" w14:textId="13A571D4" w:rsidR="00262245" w:rsidRDefault="00262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F2A0" w14:textId="77777777" w:rsidR="00EF2140" w:rsidRDefault="00EF2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78F7" w14:textId="77777777" w:rsidR="00197B80" w:rsidRDefault="00197B80" w:rsidP="00262245">
      <w:pPr>
        <w:spacing w:after="0" w:line="240" w:lineRule="auto"/>
      </w:pPr>
      <w:r>
        <w:separator/>
      </w:r>
    </w:p>
  </w:footnote>
  <w:footnote w:type="continuationSeparator" w:id="0">
    <w:p w14:paraId="7011F797" w14:textId="77777777" w:rsidR="00197B80" w:rsidRDefault="00197B80" w:rsidP="0026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6F8B" w14:textId="77777777" w:rsidR="00EF2140" w:rsidRDefault="00EF2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BC0A" w14:textId="5BCB153A" w:rsidR="00262245" w:rsidRDefault="00262245">
    <w:pPr>
      <w:pStyle w:val="Header"/>
    </w:pPr>
    <w:r>
      <w:rPr>
        <w:noProof/>
      </w:rPr>
      <w:drawing>
        <wp:inline distT="0" distB="0" distL="0" distR="0" wp14:anchorId="0A8509A8" wp14:editId="0B55BC96">
          <wp:extent cx="5731510" cy="5962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962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E13" w14:textId="77777777" w:rsidR="00EF2140" w:rsidRDefault="00EF2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7733"/>
    <w:multiLevelType w:val="hybridMultilevel"/>
    <w:tmpl w:val="C0283440"/>
    <w:lvl w:ilvl="0" w:tplc="C1882EC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31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222972"/>
    <w:multiLevelType w:val="hybridMultilevel"/>
    <w:tmpl w:val="656682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024EF1"/>
    <w:multiLevelType w:val="hybridMultilevel"/>
    <w:tmpl w:val="71CAD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84D46"/>
    <w:multiLevelType w:val="hybridMultilevel"/>
    <w:tmpl w:val="56E2A7C0"/>
    <w:lvl w:ilvl="0" w:tplc="0AD4D130">
      <w:numFmt w:val="bullet"/>
      <w:lvlText w:val="•"/>
      <w:lvlJc w:val="left"/>
      <w:pPr>
        <w:ind w:left="828" w:hanging="721"/>
      </w:pPr>
      <w:rPr>
        <w:rFonts w:ascii="Calibri" w:eastAsia="Calibri" w:hAnsi="Calibri" w:cs="Calibri" w:hint="default"/>
        <w:w w:val="100"/>
        <w:sz w:val="22"/>
        <w:szCs w:val="22"/>
        <w:lang w:val="en-US" w:eastAsia="en-US" w:bidi="ar-SA"/>
      </w:rPr>
    </w:lvl>
    <w:lvl w:ilvl="1" w:tplc="A17A4802">
      <w:numFmt w:val="bullet"/>
      <w:lvlText w:val="•"/>
      <w:lvlJc w:val="left"/>
      <w:pPr>
        <w:ind w:left="1808" w:hanging="721"/>
      </w:pPr>
      <w:rPr>
        <w:rFonts w:hint="default"/>
        <w:lang w:val="en-US" w:eastAsia="en-US" w:bidi="ar-SA"/>
      </w:rPr>
    </w:lvl>
    <w:lvl w:ilvl="2" w:tplc="C0EEDE96">
      <w:numFmt w:val="bullet"/>
      <w:lvlText w:val="•"/>
      <w:lvlJc w:val="left"/>
      <w:pPr>
        <w:ind w:left="2797" w:hanging="721"/>
      </w:pPr>
      <w:rPr>
        <w:rFonts w:hint="default"/>
        <w:lang w:val="en-US" w:eastAsia="en-US" w:bidi="ar-SA"/>
      </w:rPr>
    </w:lvl>
    <w:lvl w:ilvl="3" w:tplc="AD08AAD6">
      <w:numFmt w:val="bullet"/>
      <w:lvlText w:val="•"/>
      <w:lvlJc w:val="left"/>
      <w:pPr>
        <w:ind w:left="3785" w:hanging="721"/>
      </w:pPr>
      <w:rPr>
        <w:rFonts w:hint="default"/>
        <w:lang w:val="en-US" w:eastAsia="en-US" w:bidi="ar-SA"/>
      </w:rPr>
    </w:lvl>
    <w:lvl w:ilvl="4" w:tplc="70DAD59A">
      <w:numFmt w:val="bullet"/>
      <w:lvlText w:val="•"/>
      <w:lvlJc w:val="left"/>
      <w:pPr>
        <w:ind w:left="4774" w:hanging="721"/>
      </w:pPr>
      <w:rPr>
        <w:rFonts w:hint="default"/>
        <w:lang w:val="en-US" w:eastAsia="en-US" w:bidi="ar-SA"/>
      </w:rPr>
    </w:lvl>
    <w:lvl w:ilvl="5" w:tplc="1A8494BE">
      <w:numFmt w:val="bullet"/>
      <w:lvlText w:val="•"/>
      <w:lvlJc w:val="left"/>
      <w:pPr>
        <w:ind w:left="5763" w:hanging="721"/>
      </w:pPr>
      <w:rPr>
        <w:rFonts w:hint="default"/>
        <w:lang w:val="en-US" w:eastAsia="en-US" w:bidi="ar-SA"/>
      </w:rPr>
    </w:lvl>
    <w:lvl w:ilvl="6" w:tplc="A5DC5488">
      <w:numFmt w:val="bullet"/>
      <w:lvlText w:val="•"/>
      <w:lvlJc w:val="left"/>
      <w:pPr>
        <w:ind w:left="6751" w:hanging="721"/>
      </w:pPr>
      <w:rPr>
        <w:rFonts w:hint="default"/>
        <w:lang w:val="en-US" w:eastAsia="en-US" w:bidi="ar-SA"/>
      </w:rPr>
    </w:lvl>
    <w:lvl w:ilvl="7" w:tplc="6220E33E">
      <w:numFmt w:val="bullet"/>
      <w:lvlText w:val="•"/>
      <w:lvlJc w:val="left"/>
      <w:pPr>
        <w:ind w:left="7740" w:hanging="721"/>
      </w:pPr>
      <w:rPr>
        <w:rFonts w:hint="default"/>
        <w:lang w:val="en-US" w:eastAsia="en-US" w:bidi="ar-SA"/>
      </w:rPr>
    </w:lvl>
    <w:lvl w:ilvl="8" w:tplc="72EE9D40">
      <w:numFmt w:val="bullet"/>
      <w:lvlText w:val="•"/>
      <w:lvlJc w:val="left"/>
      <w:pPr>
        <w:ind w:left="8729" w:hanging="721"/>
      </w:pPr>
      <w:rPr>
        <w:rFonts w:hint="default"/>
        <w:lang w:val="en-US" w:eastAsia="en-US" w:bidi="ar-SA"/>
      </w:rPr>
    </w:lvl>
  </w:abstractNum>
  <w:abstractNum w:abstractNumId="5" w15:restartNumberingAfterBreak="0">
    <w:nsid w:val="1D8661F8"/>
    <w:multiLevelType w:val="hybridMultilevel"/>
    <w:tmpl w:val="8362CCF6"/>
    <w:lvl w:ilvl="0" w:tplc="8136775C">
      <w:numFmt w:val="bullet"/>
      <w:lvlText w:val=""/>
      <w:lvlJc w:val="left"/>
      <w:pPr>
        <w:ind w:left="816" w:hanging="709"/>
      </w:pPr>
      <w:rPr>
        <w:rFonts w:ascii="Symbol" w:eastAsia="Symbol" w:hAnsi="Symbol" w:cs="Symbol" w:hint="default"/>
        <w:w w:val="100"/>
        <w:sz w:val="22"/>
        <w:szCs w:val="22"/>
        <w:lang w:val="en-US" w:eastAsia="en-US" w:bidi="ar-SA"/>
      </w:rPr>
    </w:lvl>
    <w:lvl w:ilvl="1" w:tplc="9E3ABEC6">
      <w:numFmt w:val="bullet"/>
      <w:lvlText w:val="•"/>
      <w:lvlJc w:val="left"/>
      <w:pPr>
        <w:ind w:left="1808" w:hanging="709"/>
      </w:pPr>
      <w:rPr>
        <w:rFonts w:hint="default"/>
        <w:lang w:val="en-US" w:eastAsia="en-US" w:bidi="ar-SA"/>
      </w:rPr>
    </w:lvl>
    <w:lvl w:ilvl="2" w:tplc="40A446CA">
      <w:numFmt w:val="bullet"/>
      <w:lvlText w:val="•"/>
      <w:lvlJc w:val="left"/>
      <w:pPr>
        <w:ind w:left="2797" w:hanging="709"/>
      </w:pPr>
      <w:rPr>
        <w:rFonts w:hint="default"/>
        <w:lang w:val="en-US" w:eastAsia="en-US" w:bidi="ar-SA"/>
      </w:rPr>
    </w:lvl>
    <w:lvl w:ilvl="3" w:tplc="362474DE">
      <w:numFmt w:val="bullet"/>
      <w:lvlText w:val="•"/>
      <w:lvlJc w:val="left"/>
      <w:pPr>
        <w:ind w:left="3785" w:hanging="709"/>
      </w:pPr>
      <w:rPr>
        <w:rFonts w:hint="default"/>
        <w:lang w:val="en-US" w:eastAsia="en-US" w:bidi="ar-SA"/>
      </w:rPr>
    </w:lvl>
    <w:lvl w:ilvl="4" w:tplc="C9403FDC">
      <w:numFmt w:val="bullet"/>
      <w:lvlText w:val="•"/>
      <w:lvlJc w:val="left"/>
      <w:pPr>
        <w:ind w:left="4774" w:hanging="709"/>
      </w:pPr>
      <w:rPr>
        <w:rFonts w:hint="default"/>
        <w:lang w:val="en-US" w:eastAsia="en-US" w:bidi="ar-SA"/>
      </w:rPr>
    </w:lvl>
    <w:lvl w:ilvl="5" w:tplc="6FC0B4EC">
      <w:numFmt w:val="bullet"/>
      <w:lvlText w:val="•"/>
      <w:lvlJc w:val="left"/>
      <w:pPr>
        <w:ind w:left="5763" w:hanging="709"/>
      </w:pPr>
      <w:rPr>
        <w:rFonts w:hint="default"/>
        <w:lang w:val="en-US" w:eastAsia="en-US" w:bidi="ar-SA"/>
      </w:rPr>
    </w:lvl>
    <w:lvl w:ilvl="6" w:tplc="3AD8E7E6">
      <w:numFmt w:val="bullet"/>
      <w:lvlText w:val="•"/>
      <w:lvlJc w:val="left"/>
      <w:pPr>
        <w:ind w:left="6751" w:hanging="709"/>
      </w:pPr>
      <w:rPr>
        <w:rFonts w:hint="default"/>
        <w:lang w:val="en-US" w:eastAsia="en-US" w:bidi="ar-SA"/>
      </w:rPr>
    </w:lvl>
    <w:lvl w:ilvl="7" w:tplc="FAF4F8EA">
      <w:numFmt w:val="bullet"/>
      <w:lvlText w:val="•"/>
      <w:lvlJc w:val="left"/>
      <w:pPr>
        <w:ind w:left="7740" w:hanging="709"/>
      </w:pPr>
      <w:rPr>
        <w:rFonts w:hint="default"/>
        <w:lang w:val="en-US" w:eastAsia="en-US" w:bidi="ar-SA"/>
      </w:rPr>
    </w:lvl>
    <w:lvl w:ilvl="8" w:tplc="E38E8502">
      <w:numFmt w:val="bullet"/>
      <w:lvlText w:val="•"/>
      <w:lvlJc w:val="left"/>
      <w:pPr>
        <w:ind w:left="8729" w:hanging="709"/>
      </w:pPr>
      <w:rPr>
        <w:rFonts w:hint="default"/>
        <w:lang w:val="en-US" w:eastAsia="en-US" w:bidi="ar-SA"/>
      </w:rPr>
    </w:lvl>
  </w:abstractNum>
  <w:abstractNum w:abstractNumId="6" w15:restartNumberingAfterBreak="0">
    <w:nsid w:val="1FEF55B5"/>
    <w:multiLevelType w:val="multilevel"/>
    <w:tmpl w:val="9BAE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15B24"/>
    <w:multiLevelType w:val="hybridMultilevel"/>
    <w:tmpl w:val="7CB23A2C"/>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A5495"/>
    <w:multiLevelType w:val="hybridMultilevel"/>
    <w:tmpl w:val="304E8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B31DD6"/>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317F1076"/>
    <w:multiLevelType w:val="hybridMultilevel"/>
    <w:tmpl w:val="872E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10D5C"/>
    <w:multiLevelType w:val="hybridMultilevel"/>
    <w:tmpl w:val="D982EEB4"/>
    <w:lvl w:ilvl="0" w:tplc="EFC0357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2853BA"/>
    <w:multiLevelType w:val="hybridMultilevel"/>
    <w:tmpl w:val="B19E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D2F15"/>
    <w:multiLevelType w:val="hybridMultilevel"/>
    <w:tmpl w:val="E72C0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F22A48"/>
    <w:multiLevelType w:val="hybridMultilevel"/>
    <w:tmpl w:val="99721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42951499">
    <w:abstractNumId w:val="6"/>
  </w:num>
  <w:num w:numId="2" w16cid:durableId="2063164886">
    <w:abstractNumId w:val="5"/>
  </w:num>
  <w:num w:numId="3" w16cid:durableId="184445744">
    <w:abstractNumId w:val="4"/>
  </w:num>
  <w:num w:numId="4" w16cid:durableId="271594329">
    <w:abstractNumId w:val="11"/>
  </w:num>
  <w:num w:numId="5" w16cid:durableId="192887124">
    <w:abstractNumId w:val="3"/>
  </w:num>
  <w:num w:numId="6" w16cid:durableId="73091372">
    <w:abstractNumId w:val="8"/>
  </w:num>
  <w:num w:numId="7" w16cid:durableId="1831293463">
    <w:abstractNumId w:val="2"/>
  </w:num>
  <w:num w:numId="8" w16cid:durableId="210196302">
    <w:abstractNumId w:val="14"/>
  </w:num>
  <w:num w:numId="9" w16cid:durableId="67579544">
    <w:abstractNumId w:val="7"/>
  </w:num>
  <w:num w:numId="10" w16cid:durableId="251158689">
    <w:abstractNumId w:val="0"/>
  </w:num>
  <w:num w:numId="11" w16cid:durableId="1500194602">
    <w:abstractNumId w:val="9"/>
  </w:num>
  <w:num w:numId="12" w16cid:durableId="580988301">
    <w:abstractNumId w:val="1"/>
  </w:num>
  <w:num w:numId="13" w16cid:durableId="1151795997">
    <w:abstractNumId w:val="10"/>
  </w:num>
  <w:num w:numId="14" w16cid:durableId="568079848">
    <w:abstractNumId w:val="13"/>
  </w:num>
  <w:num w:numId="15" w16cid:durableId="1379669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45"/>
    <w:rsid w:val="00000E82"/>
    <w:rsid w:val="00025AA2"/>
    <w:rsid w:val="000609A1"/>
    <w:rsid w:val="00080797"/>
    <w:rsid w:val="000C0029"/>
    <w:rsid w:val="000F255A"/>
    <w:rsid w:val="0012243E"/>
    <w:rsid w:val="00133FF9"/>
    <w:rsid w:val="00156D38"/>
    <w:rsid w:val="00173418"/>
    <w:rsid w:val="00194DBB"/>
    <w:rsid w:val="00197B80"/>
    <w:rsid w:val="001C4F5F"/>
    <w:rsid w:val="001C5786"/>
    <w:rsid w:val="001D3563"/>
    <w:rsid w:val="00206999"/>
    <w:rsid w:val="00212DD8"/>
    <w:rsid w:val="002220C4"/>
    <w:rsid w:val="00232548"/>
    <w:rsid w:val="0026053B"/>
    <w:rsid w:val="00262245"/>
    <w:rsid w:val="002838F9"/>
    <w:rsid w:val="0028699D"/>
    <w:rsid w:val="002925C9"/>
    <w:rsid w:val="002B1AB4"/>
    <w:rsid w:val="002D4B4E"/>
    <w:rsid w:val="002F3258"/>
    <w:rsid w:val="00310BD8"/>
    <w:rsid w:val="0032335F"/>
    <w:rsid w:val="0032712F"/>
    <w:rsid w:val="0035398C"/>
    <w:rsid w:val="003C2486"/>
    <w:rsid w:val="00414873"/>
    <w:rsid w:val="0042031E"/>
    <w:rsid w:val="00445CBE"/>
    <w:rsid w:val="00464102"/>
    <w:rsid w:val="00482217"/>
    <w:rsid w:val="00492F5A"/>
    <w:rsid w:val="004A74BF"/>
    <w:rsid w:val="004C238F"/>
    <w:rsid w:val="004C2E09"/>
    <w:rsid w:val="004C3C6B"/>
    <w:rsid w:val="004D3FB7"/>
    <w:rsid w:val="00531266"/>
    <w:rsid w:val="00550AB6"/>
    <w:rsid w:val="00574BC7"/>
    <w:rsid w:val="005A315F"/>
    <w:rsid w:val="005D0B29"/>
    <w:rsid w:val="005D53CF"/>
    <w:rsid w:val="005F14FC"/>
    <w:rsid w:val="005F1A16"/>
    <w:rsid w:val="005F72B0"/>
    <w:rsid w:val="0062096E"/>
    <w:rsid w:val="006440C4"/>
    <w:rsid w:val="00647A7F"/>
    <w:rsid w:val="006807F4"/>
    <w:rsid w:val="006A69F0"/>
    <w:rsid w:val="006B1FC2"/>
    <w:rsid w:val="006E08F2"/>
    <w:rsid w:val="006E5035"/>
    <w:rsid w:val="007261A3"/>
    <w:rsid w:val="007B6A20"/>
    <w:rsid w:val="008359E8"/>
    <w:rsid w:val="00837FBB"/>
    <w:rsid w:val="0084294C"/>
    <w:rsid w:val="0087667B"/>
    <w:rsid w:val="008D5141"/>
    <w:rsid w:val="00920F81"/>
    <w:rsid w:val="00922716"/>
    <w:rsid w:val="009230F8"/>
    <w:rsid w:val="0093282A"/>
    <w:rsid w:val="00966293"/>
    <w:rsid w:val="00966450"/>
    <w:rsid w:val="009A5AE8"/>
    <w:rsid w:val="009C4F04"/>
    <w:rsid w:val="00A001EC"/>
    <w:rsid w:val="00A31C13"/>
    <w:rsid w:val="00A35A60"/>
    <w:rsid w:val="00A44F3F"/>
    <w:rsid w:val="00A605EB"/>
    <w:rsid w:val="00A73650"/>
    <w:rsid w:val="00A86E16"/>
    <w:rsid w:val="00AD6AAF"/>
    <w:rsid w:val="00B24667"/>
    <w:rsid w:val="00B40729"/>
    <w:rsid w:val="00B64FBA"/>
    <w:rsid w:val="00C075EC"/>
    <w:rsid w:val="00C20C94"/>
    <w:rsid w:val="00C30B35"/>
    <w:rsid w:val="00C31199"/>
    <w:rsid w:val="00C35445"/>
    <w:rsid w:val="00C41E9D"/>
    <w:rsid w:val="00C46D4C"/>
    <w:rsid w:val="00C46F75"/>
    <w:rsid w:val="00C5351E"/>
    <w:rsid w:val="00CE6B2E"/>
    <w:rsid w:val="00CF2D85"/>
    <w:rsid w:val="00D00240"/>
    <w:rsid w:val="00D078E9"/>
    <w:rsid w:val="00D1379F"/>
    <w:rsid w:val="00D3060B"/>
    <w:rsid w:val="00D827F7"/>
    <w:rsid w:val="00DE0D38"/>
    <w:rsid w:val="00E00747"/>
    <w:rsid w:val="00E43115"/>
    <w:rsid w:val="00E60D7F"/>
    <w:rsid w:val="00E82704"/>
    <w:rsid w:val="00EC1C9E"/>
    <w:rsid w:val="00EC6627"/>
    <w:rsid w:val="00ED1472"/>
    <w:rsid w:val="00EF03C9"/>
    <w:rsid w:val="00EF2140"/>
    <w:rsid w:val="00F106A1"/>
    <w:rsid w:val="00F15CE0"/>
    <w:rsid w:val="00F635FD"/>
    <w:rsid w:val="00F73D2E"/>
    <w:rsid w:val="00F81847"/>
    <w:rsid w:val="00FA4DC5"/>
    <w:rsid w:val="00FB27F6"/>
    <w:rsid w:val="00FE0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3C813"/>
  <w15:chartTrackingRefBased/>
  <w15:docId w15:val="{6573C428-E279-40A0-BD91-747AEB84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0B29"/>
    <w:pPr>
      <w:widowControl w:val="0"/>
      <w:autoSpaceDE w:val="0"/>
      <w:autoSpaceDN w:val="0"/>
      <w:spacing w:after="0" w:line="240" w:lineRule="auto"/>
      <w:ind w:left="107"/>
      <w:outlineLvl w:val="0"/>
    </w:pPr>
    <w:rPr>
      <w:rFonts w:ascii="Calibri" w:eastAsia="Calibri" w:hAnsi="Calibri" w:cs="Calibri"/>
      <w:b/>
      <w:bCs/>
      <w:lang w:val="en-US"/>
    </w:rPr>
  </w:style>
  <w:style w:type="paragraph" w:styleId="Heading2">
    <w:name w:val="heading 2"/>
    <w:basedOn w:val="Normal"/>
    <w:next w:val="Normal"/>
    <w:link w:val="Heading2Char"/>
    <w:uiPriority w:val="9"/>
    <w:semiHidden/>
    <w:unhideWhenUsed/>
    <w:qFormat/>
    <w:rsid w:val="00F818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245"/>
  </w:style>
  <w:style w:type="paragraph" w:styleId="Footer">
    <w:name w:val="footer"/>
    <w:basedOn w:val="Normal"/>
    <w:link w:val="FooterChar"/>
    <w:uiPriority w:val="99"/>
    <w:unhideWhenUsed/>
    <w:rsid w:val="00262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245"/>
  </w:style>
  <w:style w:type="character" w:styleId="Hyperlink">
    <w:name w:val="Hyperlink"/>
    <w:basedOn w:val="DefaultParagraphFont"/>
    <w:uiPriority w:val="99"/>
    <w:unhideWhenUsed/>
    <w:rsid w:val="006B1FC2"/>
    <w:rPr>
      <w:color w:val="0563C1"/>
      <w:u w:val="single"/>
    </w:rPr>
  </w:style>
  <w:style w:type="paragraph" w:customStyle="1" w:styleId="Default">
    <w:name w:val="Default"/>
    <w:rsid w:val="006B1FC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UnresolvedMention">
    <w:name w:val="Unresolved Mention"/>
    <w:basedOn w:val="DefaultParagraphFont"/>
    <w:uiPriority w:val="99"/>
    <w:semiHidden/>
    <w:unhideWhenUsed/>
    <w:rsid w:val="00920F81"/>
    <w:rPr>
      <w:color w:val="605E5C"/>
      <w:shd w:val="clear" w:color="auto" w:fill="E1DFDD"/>
    </w:rPr>
  </w:style>
  <w:style w:type="character" w:customStyle="1" w:styleId="Heading1Char">
    <w:name w:val="Heading 1 Char"/>
    <w:basedOn w:val="DefaultParagraphFont"/>
    <w:link w:val="Heading1"/>
    <w:uiPriority w:val="9"/>
    <w:rsid w:val="005D0B29"/>
    <w:rPr>
      <w:rFonts w:ascii="Calibri" w:eastAsia="Calibri" w:hAnsi="Calibri" w:cs="Calibri"/>
      <w:b/>
      <w:bCs/>
      <w:lang w:val="en-US"/>
    </w:rPr>
  </w:style>
  <w:style w:type="paragraph" w:styleId="BodyText">
    <w:name w:val="Body Text"/>
    <w:basedOn w:val="Normal"/>
    <w:link w:val="BodyTextChar"/>
    <w:uiPriority w:val="1"/>
    <w:qFormat/>
    <w:rsid w:val="005D0B29"/>
    <w:pPr>
      <w:widowControl w:val="0"/>
      <w:autoSpaceDE w:val="0"/>
      <w:autoSpaceDN w:val="0"/>
      <w:spacing w:after="0" w:line="240" w:lineRule="auto"/>
      <w:ind w:left="828"/>
    </w:pPr>
    <w:rPr>
      <w:rFonts w:ascii="Calibri" w:eastAsia="Calibri" w:hAnsi="Calibri" w:cs="Calibri"/>
      <w:lang w:val="en-US"/>
    </w:rPr>
  </w:style>
  <w:style w:type="character" w:customStyle="1" w:styleId="BodyTextChar">
    <w:name w:val="Body Text Char"/>
    <w:basedOn w:val="DefaultParagraphFont"/>
    <w:link w:val="BodyText"/>
    <w:uiPriority w:val="1"/>
    <w:rsid w:val="005D0B29"/>
    <w:rPr>
      <w:rFonts w:ascii="Calibri" w:eastAsia="Calibri" w:hAnsi="Calibri" w:cs="Calibri"/>
      <w:lang w:val="en-US"/>
    </w:rPr>
  </w:style>
  <w:style w:type="paragraph" w:styleId="ListParagraph">
    <w:name w:val="List Paragraph"/>
    <w:basedOn w:val="Normal"/>
    <w:uiPriority w:val="34"/>
    <w:qFormat/>
    <w:rsid w:val="005D0B29"/>
    <w:pPr>
      <w:widowControl w:val="0"/>
      <w:autoSpaceDE w:val="0"/>
      <w:autoSpaceDN w:val="0"/>
      <w:spacing w:after="0" w:line="240" w:lineRule="auto"/>
      <w:ind w:left="828" w:hanging="721"/>
    </w:pPr>
    <w:rPr>
      <w:rFonts w:ascii="Calibri" w:eastAsia="Calibri" w:hAnsi="Calibri" w:cs="Calibri"/>
      <w:lang w:val="en-US"/>
    </w:rPr>
  </w:style>
  <w:style w:type="paragraph" w:customStyle="1" w:styleId="TableParagraph">
    <w:name w:val="Table Paragraph"/>
    <w:basedOn w:val="Normal"/>
    <w:uiPriority w:val="1"/>
    <w:qFormat/>
    <w:rsid w:val="005D0B29"/>
    <w:pPr>
      <w:widowControl w:val="0"/>
      <w:autoSpaceDE w:val="0"/>
      <w:autoSpaceDN w:val="0"/>
      <w:spacing w:after="0" w:line="248" w:lineRule="exact"/>
      <w:ind w:left="107"/>
    </w:pPr>
    <w:rPr>
      <w:rFonts w:ascii="Calibri" w:eastAsia="Calibri" w:hAnsi="Calibri" w:cs="Calibri"/>
      <w:lang w:val="en-US"/>
    </w:rPr>
  </w:style>
  <w:style w:type="paragraph" w:styleId="NoSpacing">
    <w:name w:val="No Spacing"/>
    <w:uiPriority w:val="1"/>
    <w:qFormat/>
    <w:rsid w:val="00C075EC"/>
    <w:pPr>
      <w:spacing w:after="0" w:line="240" w:lineRule="auto"/>
    </w:pPr>
  </w:style>
  <w:style w:type="character" w:customStyle="1" w:styleId="Heading2Char">
    <w:name w:val="Heading 2 Char"/>
    <w:basedOn w:val="DefaultParagraphFont"/>
    <w:link w:val="Heading2"/>
    <w:uiPriority w:val="9"/>
    <w:semiHidden/>
    <w:rsid w:val="00F81847"/>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qFormat/>
    <w:rsid w:val="00F81847"/>
    <w:pPr>
      <w:spacing w:after="0" w:line="240" w:lineRule="auto"/>
      <w:jc w:val="center"/>
    </w:pPr>
    <w:rPr>
      <w:rFonts w:ascii="Bookman Old Style" w:eastAsia="Times New Roman" w:hAnsi="Bookman Old Style" w:cs="Times New Roman"/>
      <w:b/>
      <w:sz w:val="24"/>
      <w:szCs w:val="20"/>
      <w:lang w:eastAsia="en-GB"/>
    </w:rPr>
  </w:style>
  <w:style w:type="character" w:customStyle="1" w:styleId="TitleChar">
    <w:name w:val="Title Char"/>
    <w:basedOn w:val="DefaultParagraphFont"/>
    <w:link w:val="Title"/>
    <w:rsid w:val="00F81847"/>
    <w:rPr>
      <w:rFonts w:ascii="Bookman Old Style" w:eastAsia="Times New Roman" w:hAnsi="Bookman Old Style" w:cs="Times New Roman"/>
      <w:b/>
      <w:sz w:val="24"/>
      <w:szCs w:val="20"/>
      <w:lang w:eastAsia="en-GB"/>
    </w:rPr>
  </w:style>
  <w:style w:type="table" w:styleId="TableGrid">
    <w:name w:val="Table Grid"/>
    <w:basedOn w:val="TableNormal"/>
    <w:uiPriority w:val="59"/>
    <w:rsid w:val="00F818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bailey@malmesbury.wilt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1098a8d-de4c-4cff-a814-59efc40f8f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BCE867D9ADD447BDEE8B7B2F683BA7" ma:contentTypeVersion="18" ma:contentTypeDescription="Create a new document." ma:contentTypeScope="" ma:versionID="37cc7e43314535677b2202958a012b2d">
  <xsd:schema xmlns:xsd="http://www.w3.org/2001/XMLSchema" xmlns:xs="http://www.w3.org/2001/XMLSchema" xmlns:p="http://schemas.microsoft.com/office/2006/metadata/properties" xmlns:ns3="11098a8d-de4c-4cff-a814-59efc40f8f71" xmlns:ns4="9fdce31d-e903-4ab6-9563-6c4ce72e3972" targetNamespace="http://schemas.microsoft.com/office/2006/metadata/properties" ma:root="true" ma:fieldsID="39142c0e5d8830a467367e4c986acb7f" ns3:_="" ns4:_="">
    <xsd:import namespace="11098a8d-de4c-4cff-a814-59efc40f8f71"/>
    <xsd:import namespace="9fdce31d-e903-4ab6-9563-6c4ce72e39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8a8d-de4c-4cff-a814-59efc40f8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ce31d-e903-4ab6-9563-6c4ce72e39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D441B-FDC2-4C5E-9CC0-53265A74327C}">
  <ds:schemaRefs>
    <ds:schemaRef ds:uri="http://schemas.microsoft.com/sharepoint/v3/contenttype/forms"/>
  </ds:schemaRefs>
</ds:datastoreItem>
</file>

<file path=customXml/itemProps2.xml><?xml version="1.0" encoding="utf-8"?>
<ds:datastoreItem xmlns:ds="http://schemas.openxmlformats.org/officeDocument/2006/customXml" ds:itemID="{F250D086-CAAE-486C-87B8-56C957E0860B}">
  <ds:schemaRefs>
    <ds:schemaRef ds:uri="http://schemas.microsoft.com/office/2006/metadata/properties"/>
    <ds:schemaRef ds:uri="http://schemas.microsoft.com/office/infopath/2007/PartnerControls"/>
    <ds:schemaRef ds:uri="11098a8d-de4c-4cff-a814-59efc40f8f71"/>
  </ds:schemaRefs>
</ds:datastoreItem>
</file>

<file path=customXml/itemProps3.xml><?xml version="1.0" encoding="utf-8"?>
<ds:datastoreItem xmlns:ds="http://schemas.openxmlformats.org/officeDocument/2006/customXml" ds:itemID="{F5B239AE-169C-4477-A278-4A83983C0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8a8d-de4c-4cff-a814-59efc40f8f71"/>
    <ds:schemaRef ds:uri="9fdce31d-e903-4ab6-9563-6c4ce72e3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Jones</dc:creator>
  <cp:keywords/>
  <dc:description/>
  <cp:lastModifiedBy>Lisa Bailey</cp:lastModifiedBy>
  <cp:revision>6</cp:revision>
  <dcterms:created xsi:type="dcterms:W3CDTF">2026-03-10T12:28:00Z</dcterms:created>
  <dcterms:modified xsi:type="dcterms:W3CDTF">2026-03-12T10:13:00Z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0x01010078BCE867D9ADD447BDEE8B7B2F683BA7</vt:lpwstr>
  </property>
</Properties>
</file>