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595D" w14:textId="76C3427B" w:rsidR="00305B62" w:rsidRDefault="00305B62" w:rsidP="008B5EFA">
      <w:pPr>
        <w:jc w:val="both"/>
        <w:rPr>
          <w:rFonts w:ascii="Calibri" w:eastAsiaTheme="minorHAnsi" w:hAnsi="Calibri" w:cs="Calibri"/>
          <w:sz w:val="21"/>
          <w:szCs w:val="21"/>
        </w:rPr>
      </w:pPr>
    </w:p>
    <w:p w14:paraId="44BD20CC" w14:textId="77777777" w:rsidR="005F3F9F" w:rsidRDefault="005F3F9F" w:rsidP="008B5EFA">
      <w:pPr>
        <w:jc w:val="both"/>
        <w:rPr>
          <w:rFonts w:ascii="Calibri" w:eastAsiaTheme="minorHAnsi" w:hAnsi="Calibri" w:cs="Calibri"/>
          <w:sz w:val="21"/>
          <w:szCs w:val="21"/>
        </w:rPr>
      </w:pPr>
    </w:p>
    <w:p w14:paraId="77836065" w14:textId="022775E2" w:rsidR="005F3F9F" w:rsidRPr="005F3F9F" w:rsidRDefault="005F3F9F" w:rsidP="005F3F9F">
      <w:pPr>
        <w:jc w:val="center"/>
        <w:rPr>
          <w:rFonts w:ascii="Calibri" w:eastAsiaTheme="minorHAnsi" w:hAnsi="Calibri" w:cs="Calibri"/>
          <w:b/>
          <w:bCs/>
          <w:sz w:val="22"/>
          <w:szCs w:val="22"/>
          <w:u w:val="single"/>
        </w:rPr>
      </w:pPr>
      <w:r w:rsidRPr="005F3F9F">
        <w:rPr>
          <w:rFonts w:ascii="Calibri" w:eastAsiaTheme="minorHAnsi" w:hAnsi="Calibri" w:cs="Calibri"/>
          <w:b/>
          <w:bCs/>
          <w:sz w:val="22"/>
          <w:szCs w:val="22"/>
          <w:u w:val="single"/>
        </w:rPr>
        <w:t>Notes to Applicants</w:t>
      </w:r>
    </w:p>
    <w:p w14:paraId="7F6BA668" w14:textId="77777777" w:rsidR="005F3F9F" w:rsidRPr="005F3F9F" w:rsidRDefault="005F3F9F" w:rsidP="005F3F9F">
      <w:pPr>
        <w:jc w:val="center"/>
        <w:rPr>
          <w:rFonts w:ascii="Calibri" w:eastAsiaTheme="minorHAnsi" w:hAnsi="Calibri" w:cs="Calibri"/>
          <w:b/>
          <w:bCs/>
          <w:sz w:val="22"/>
          <w:szCs w:val="22"/>
          <w:u w:val="single"/>
        </w:rPr>
      </w:pPr>
    </w:p>
    <w:p w14:paraId="0FC3835F" w14:textId="27353FA8" w:rsidR="005F3F9F" w:rsidRPr="005F3F9F" w:rsidRDefault="005F3F9F" w:rsidP="005F3F9F">
      <w:pPr>
        <w:jc w:val="center"/>
        <w:rPr>
          <w:rFonts w:ascii="Calibri" w:eastAsiaTheme="minorHAnsi" w:hAnsi="Calibri" w:cs="Calibri"/>
          <w:b/>
          <w:bCs/>
          <w:sz w:val="22"/>
          <w:szCs w:val="22"/>
          <w:u w:val="single"/>
        </w:rPr>
      </w:pPr>
      <w:r>
        <w:rPr>
          <w:rFonts w:ascii="Calibri" w:eastAsiaTheme="minorHAnsi" w:hAnsi="Calibri" w:cs="Calibri"/>
          <w:b/>
          <w:bCs/>
          <w:sz w:val="22"/>
          <w:szCs w:val="22"/>
          <w:u w:val="single"/>
        </w:rPr>
        <w:t xml:space="preserve">Job </w:t>
      </w:r>
      <w:r w:rsidRPr="005F3F9F">
        <w:rPr>
          <w:rFonts w:ascii="Calibri" w:eastAsiaTheme="minorHAnsi" w:hAnsi="Calibri" w:cs="Calibri"/>
          <w:b/>
          <w:bCs/>
          <w:sz w:val="22"/>
          <w:szCs w:val="22"/>
          <w:u w:val="single"/>
        </w:rPr>
        <w:t>Applications to schools designated with a religious character</w:t>
      </w:r>
    </w:p>
    <w:p w14:paraId="139412DF" w14:textId="77777777" w:rsidR="005F3F9F" w:rsidRPr="005F3F9F" w:rsidRDefault="005F3F9F" w:rsidP="008B5EFA">
      <w:pPr>
        <w:jc w:val="both"/>
        <w:rPr>
          <w:rFonts w:ascii="Calibri" w:eastAsiaTheme="minorHAnsi" w:hAnsi="Calibri" w:cs="Calibri"/>
          <w:sz w:val="22"/>
          <w:szCs w:val="22"/>
        </w:rPr>
      </w:pPr>
    </w:p>
    <w:p w14:paraId="4F675D5B" w14:textId="77777777" w:rsidR="005F3F9F" w:rsidRPr="005F3F9F" w:rsidRDefault="005F3F9F" w:rsidP="005F3F9F">
      <w:pPr>
        <w:keepLines/>
        <w:jc w:val="both"/>
        <w:rPr>
          <w:rFonts w:ascii="Calibri" w:hAnsi="Calibri" w:cs="Calibri"/>
          <w:sz w:val="22"/>
          <w:szCs w:val="22"/>
        </w:rPr>
      </w:pPr>
      <w:r w:rsidRPr="005F3F9F">
        <w:rPr>
          <w:rFonts w:ascii="Calibri" w:hAnsi="Calibri" w:cs="Calibri"/>
          <w:sz w:val="22"/>
          <w:szCs w:val="22"/>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B755EB3" w14:textId="77777777" w:rsidR="005F3F9F" w:rsidRPr="005F3F9F" w:rsidRDefault="005F3F9F" w:rsidP="005F3F9F">
      <w:pPr>
        <w:keepLines/>
        <w:jc w:val="both"/>
        <w:rPr>
          <w:rFonts w:ascii="Calibri" w:hAnsi="Calibri" w:cs="Calibri"/>
          <w:b/>
          <w:sz w:val="22"/>
          <w:szCs w:val="22"/>
        </w:rPr>
      </w:pPr>
    </w:p>
    <w:p w14:paraId="70BECF6B" w14:textId="77777777" w:rsidR="005F3F9F" w:rsidRPr="005F3F9F" w:rsidRDefault="005F3F9F" w:rsidP="005F3F9F">
      <w:pPr>
        <w:keepLines/>
        <w:jc w:val="both"/>
        <w:rPr>
          <w:rFonts w:ascii="Calibri" w:hAnsi="Calibri" w:cs="Calibri"/>
          <w:sz w:val="22"/>
          <w:szCs w:val="22"/>
        </w:rPr>
      </w:pPr>
      <w:r w:rsidRPr="005F3F9F">
        <w:rPr>
          <w:rFonts w:ascii="Calibri" w:hAnsi="Calibri" w:cs="Calibri"/>
          <w:b/>
          <w:sz w:val="22"/>
          <w:szCs w:val="22"/>
        </w:rPr>
        <w:t>Senior Leadership posts</w:t>
      </w:r>
      <w:r w:rsidRPr="005F3F9F">
        <w:rPr>
          <w:rFonts w:ascii="Calibri" w:hAnsi="Calibri" w:cs="Calibri"/>
          <w:sz w:val="22"/>
          <w:szCs w:val="22"/>
        </w:rPr>
        <w:t xml:space="preserve"> – Applicants are advised that the ‘Memorandum on Appointment of Staff </w:t>
      </w:r>
      <w:proofErr w:type="gramStart"/>
      <w:r w:rsidRPr="005F3F9F">
        <w:rPr>
          <w:rFonts w:ascii="Calibri" w:hAnsi="Calibri" w:cs="Calibri"/>
          <w:sz w:val="22"/>
          <w:szCs w:val="22"/>
        </w:rPr>
        <w:t>To</w:t>
      </w:r>
      <w:proofErr w:type="gramEnd"/>
      <w:r w:rsidRPr="005F3F9F">
        <w:rPr>
          <w:rFonts w:ascii="Calibri" w:hAnsi="Calibri" w:cs="Calibri"/>
          <w:sz w:val="22"/>
          <w:szCs w:val="22"/>
        </w:rPr>
        <w:t xml:space="preserve"> Catholic Schools’ provides that ‘the posts of Headteacher or Principal, Deputy Headteacher or Deputy Principal and Head or Coordinator of Religious Education are to be filled by practising Catholics’.  The Memorandum may be viewed by visiting the CES’s website at: </w:t>
      </w:r>
    </w:p>
    <w:p w14:paraId="686CAA4F" w14:textId="77777777" w:rsidR="005F3F9F" w:rsidRPr="005F3F9F" w:rsidRDefault="005F3F9F" w:rsidP="005F3F9F">
      <w:pPr>
        <w:keepLines/>
        <w:jc w:val="both"/>
        <w:rPr>
          <w:rFonts w:ascii="Calibri" w:hAnsi="Calibri" w:cs="Calibri"/>
          <w:sz w:val="22"/>
          <w:szCs w:val="22"/>
        </w:rPr>
      </w:pPr>
      <w:hyperlink r:id="rId7" w:history="1">
        <w:r w:rsidRPr="005F3F9F">
          <w:rPr>
            <w:rFonts w:ascii="Calibri" w:hAnsi="Calibri" w:cs="Calibri"/>
            <w:color w:val="0000FF"/>
            <w:sz w:val="22"/>
            <w:szCs w:val="22"/>
            <w:u w:val="single"/>
          </w:rPr>
          <w:t>Employment guidance</w:t>
        </w:r>
      </w:hyperlink>
    </w:p>
    <w:p w14:paraId="1650FC36" w14:textId="2AE9DA69" w:rsidR="005F3F9F" w:rsidRPr="005F3F9F" w:rsidRDefault="005F3F9F" w:rsidP="005F3F9F">
      <w:pPr>
        <w:keepLines/>
        <w:jc w:val="both"/>
        <w:rPr>
          <w:rFonts w:ascii="Calibri" w:hAnsi="Calibri" w:cs="Calibri"/>
          <w:sz w:val="22"/>
          <w:szCs w:val="22"/>
        </w:rPr>
      </w:pPr>
      <w:hyperlink w:history="1"/>
    </w:p>
    <w:p w14:paraId="3BE8609C" w14:textId="77777777" w:rsidR="005F3F9F" w:rsidRPr="005F3F9F" w:rsidRDefault="005F3F9F" w:rsidP="005F3F9F">
      <w:pPr>
        <w:keepLines/>
        <w:jc w:val="both"/>
        <w:rPr>
          <w:rFonts w:ascii="Calibri" w:hAnsi="Calibri" w:cs="Calibri"/>
          <w:sz w:val="22"/>
          <w:szCs w:val="22"/>
        </w:rPr>
      </w:pPr>
      <w:r w:rsidRPr="005F3F9F">
        <w:rPr>
          <w:rFonts w:ascii="Calibri" w:hAnsi="Calibri" w:cs="Calibri"/>
          <w:b/>
          <w:sz w:val="22"/>
          <w:szCs w:val="22"/>
        </w:rPr>
        <w:t>Teacher posts</w:t>
      </w:r>
      <w:r w:rsidRPr="005F3F9F">
        <w:rPr>
          <w:rFonts w:ascii="Calibri" w:hAnsi="Calibri" w:cs="Calibri"/>
          <w:sz w:val="22"/>
          <w:szCs w:val="22"/>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5CCF14F7" w14:textId="77777777" w:rsidR="005F3F9F" w:rsidRPr="005F3F9F" w:rsidRDefault="005F3F9F" w:rsidP="005F3F9F">
      <w:pPr>
        <w:keepLines/>
        <w:jc w:val="both"/>
        <w:rPr>
          <w:rFonts w:ascii="Calibri" w:hAnsi="Calibri" w:cs="Calibri"/>
          <w:sz w:val="22"/>
          <w:szCs w:val="22"/>
        </w:rPr>
      </w:pPr>
    </w:p>
    <w:p w14:paraId="0F642ED6" w14:textId="77777777" w:rsidR="005F3F9F" w:rsidRPr="005F3F9F" w:rsidRDefault="005F3F9F" w:rsidP="005F3F9F">
      <w:pPr>
        <w:keepLines/>
        <w:jc w:val="both"/>
        <w:rPr>
          <w:rFonts w:ascii="Calibri" w:hAnsi="Calibri" w:cs="Calibri"/>
          <w:sz w:val="22"/>
          <w:szCs w:val="22"/>
        </w:rPr>
      </w:pPr>
      <w:r w:rsidRPr="005F3F9F">
        <w:rPr>
          <w:rFonts w:ascii="Calibri" w:hAnsi="Calibri" w:cs="Calibri"/>
          <w:b/>
          <w:sz w:val="22"/>
          <w:szCs w:val="22"/>
        </w:rPr>
        <w:t>Support Staff posts</w:t>
      </w:r>
      <w:r w:rsidRPr="005F3F9F">
        <w:rPr>
          <w:rFonts w:ascii="Calibri" w:hAnsi="Calibri" w:cs="Calibri"/>
          <w:sz w:val="22"/>
          <w:szCs w:val="22"/>
        </w:rPr>
        <w:t xml:space="preserve"> – Applicants are advised that schools / colleges (in England only) are entitled to give priority to Catholic applicants </w:t>
      </w:r>
      <w:r w:rsidRPr="005F3F9F">
        <w:rPr>
          <w:rFonts w:ascii="Calibri" w:hAnsi="Calibri" w:cs="Calibri"/>
          <w:sz w:val="22"/>
          <w:szCs w:val="22"/>
          <w:u w:val="single"/>
        </w:rPr>
        <w:t>where it can be demonstrated that attaching this requirement to a particular post is a proportionate means of achieving a legitimate aim (commonly known as a “genuine occupational requirement”)</w:t>
      </w:r>
      <w:r w:rsidRPr="005F3F9F">
        <w:rPr>
          <w:rFonts w:ascii="Calibri" w:hAnsi="Calibri" w:cs="Calibri"/>
          <w:sz w:val="22"/>
          <w:szCs w:val="22"/>
        </w:rPr>
        <w:t>.  The recruitment documentation should make clear whether this requirement applies to the post.</w:t>
      </w:r>
    </w:p>
    <w:p w14:paraId="116578D3" w14:textId="77777777" w:rsidR="005F3F9F" w:rsidRPr="005F3F9F" w:rsidRDefault="005F3F9F" w:rsidP="005F3F9F">
      <w:pPr>
        <w:keepLines/>
        <w:jc w:val="both"/>
        <w:rPr>
          <w:rFonts w:ascii="Calibri" w:hAnsi="Calibri" w:cs="Calibri"/>
          <w:sz w:val="22"/>
          <w:szCs w:val="22"/>
        </w:rPr>
      </w:pPr>
    </w:p>
    <w:p w14:paraId="7CD8E927" w14:textId="77777777" w:rsidR="005F3F9F" w:rsidRPr="005F3F9F" w:rsidRDefault="005F3F9F" w:rsidP="005F3F9F">
      <w:pPr>
        <w:keepLines/>
        <w:jc w:val="both"/>
        <w:rPr>
          <w:rFonts w:ascii="Calibri" w:hAnsi="Calibri" w:cs="Calibri"/>
          <w:sz w:val="22"/>
          <w:szCs w:val="22"/>
        </w:rPr>
      </w:pPr>
      <w:bookmarkStart w:id="0" w:name="_Hlk511290235"/>
      <w:r w:rsidRPr="005F3F9F">
        <w:rPr>
          <w:rFonts w:ascii="Calibri" w:hAnsi="Calibri" w:cs="Calibri"/>
          <w:b/>
          <w:sz w:val="22"/>
          <w:szCs w:val="22"/>
        </w:rPr>
        <w:t xml:space="preserve">Definition of “practising Catholic” </w:t>
      </w:r>
      <w:r w:rsidRPr="005F3F9F">
        <w:rPr>
          <w:rFonts w:ascii="Calibri" w:hAnsi="Calibri" w:cs="Calibri"/>
          <w:sz w:val="22"/>
          <w:szCs w:val="22"/>
        </w:rPr>
        <w:t>–</w:t>
      </w:r>
      <w:r w:rsidRPr="005F3F9F">
        <w:rPr>
          <w:rFonts w:ascii="Calibri" w:hAnsi="Calibri" w:cs="Calibri"/>
          <w:b/>
          <w:sz w:val="22"/>
          <w:szCs w:val="22"/>
        </w:rPr>
        <w:t xml:space="preserve"> </w:t>
      </w:r>
      <w:r w:rsidRPr="005F3F9F">
        <w:rPr>
          <w:rFonts w:ascii="Calibri" w:hAnsi="Calibri" w:cs="Calibri"/>
          <w:sz w:val="22"/>
          <w:szCs w:val="22"/>
        </w:rPr>
        <w:t>Schools / colleges may provide guidance to the applicant regarding the definition of a “practising Catholic” with the application pack and / or in the event that the applicant is shortlisted for interview.</w:t>
      </w:r>
    </w:p>
    <w:p w14:paraId="28756758" w14:textId="77777777" w:rsidR="005F3F9F" w:rsidRPr="005F3F9F" w:rsidRDefault="005F3F9F" w:rsidP="005F3F9F">
      <w:pPr>
        <w:keepLines/>
        <w:jc w:val="both"/>
        <w:rPr>
          <w:rFonts w:ascii="Calibri" w:hAnsi="Calibri" w:cs="Calibri"/>
          <w:sz w:val="22"/>
          <w:szCs w:val="22"/>
        </w:rPr>
      </w:pPr>
    </w:p>
    <w:bookmarkEnd w:id="0"/>
    <w:p w14:paraId="3B0A5D48" w14:textId="77777777" w:rsidR="005F3F9F" w:rsidRPr="005F3F9F" w:rsidRDefault="005F3F9F" w:rsidP="005F3F9F">
      <w:pPr>
        <w:keepLines/>
        <w:jc w:val="both"/>
        <w:rPr>
          <w:rFonts w:ascii="Calibri" w:hAnsi="Calibri" w:cs="Calibri"/>
          <w:b/>
          <w:sz w:val="22"/>
          <w:szCs w:val="22"/>
        </w:rPr>
      </w:pPr>
      <w:r w:rsidRPr="005F3F9F">
        <w:rPr>
          <w:rFonts w:ascii="Calibri" w:hAnsi="Calibri" w:cs="Calibri"/>
          <w:b/>
          <w:sz w:val="22"/>
          <w:szCs w:val="22"/>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sidRPr="005F3F9F">
        <w:rPr>
          <w:rFonts w:ascii="Calibri" w:hAnsi="Calibri" w:cs="Calibri"/>
          <w:b/>
          <w:sz w:val="22"/>
          <w:szCs w:val="22"/>
          <w:u w:val="single"/>
        </w:rPr>
        <w:t>must</w:t>
      </w:r>
      <w:r w:rsidRPr="005F3F9F">
        <w:rPr>
          <w:rFonts w:ascii="Calibri" w:hAnsi="Calibri" w:cs="Calibri"/>
          <w:b/>
          <w:sz w:val="22"/>
          <w:szCs w:val="22"/>
        </w:rPr>
        <w:t xml:space="preserve"> provide such details.  </w:t>
      </w:r>
    </w:p>
    <w:p w14:paraId="17A9637B" w14:textId="77777777" w:rsidR="005F3F9F" w:rsidRPr="005F3F9F" w:rsidRDefault="005F3F9F" w:rsidP="005F3F9F">
      <w:pPr>
        <w:keepLines/>
        <w:jc w:val="both"/>
        <w:rPr>
          <w:rFonts w:ascii="Calibri" w:hAnsi="Calibri" w:cs="Calibri"/>
          <w:b/>
          <w:sz w:val="22"/>
          <w:szCs w:val="22"/>
        </w:rPr>
      </w:pPr>
    </w:p>
    <w:p w14:paraId="585A34BB" w14:textId="77777777" w:rsidR="005F3F9F" w:rsidRPr="005F3F9F" w:rsidRDefault="005F3F9F" w:rsidP="005F3F9F">
      <w:pPr>
        <w:keepLines/>
        <w:jc w:val="both"/>
        <w:rPr>
          <w:rFonts w:ascii="Calibri" w:hAnsi="Calibri" w:cs="Calibri"/>
          <w:sz w:val="22"/>
          <w:szCs w:val="22"/>
        </w:rPr>
      </w:pPr>
      <w:r w:rsidRPr="005F3F9F">
        <w:rPr>
          <w:rFonts w:ascii="Calibri" w:hAnsi="Calibri" w:cs="Calibri"/>
          <w:sz w:val="22"/>
          <w:szCs w:val="22"/>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14:paraId="17A5DBFA" w14:textId="77777777" w:rsidR="005F3F9F" w:rsidRPr="005F3F9F" w:rsidRDefault="005F3F9F" w:rsidP="005F3F9F">
      <w:pPr>
        <w:keepLines/>
        <w:jc w:val="both"/>
        <w:rPr>
          <w:rFonts w:ascii="Calibri" w:hAnsi="Calibri" w:cs="Calibri"/>
          <w:sz w:val="22"/>
          <w:szCs w:val="22"/>
          <w:u w:val="single"/>
        </w:rPr>
      </w:pPr>
    </w:p>
    <w:p w14:paraId="50F4CAD4" w14:textId="77777777" w:rsidR="005F3F9F" w:rsidRPr="005F3F9F" w:rsidRDefault="005F3F9F" w:rsidP="005F3F9F">
      <w:pPr>
        <w:keepLines/>
        <w:jc w:val="both"/>
        <w:rPr>
          <w:rFonts w:ascii="Calibri" w:hAnsi="Calibri" w:cs="Calibri"/>
          <w:sz w:val="22"/>
          <w:szCs w:val="22"/>
        </w:rPr>
      </w:pPr>
      <w:r w:rsidRPr="005F3F9F">
        <w:rPr>
          <w:rFonts w:ascii="Calibri" w:hAnsi="Calibri" w:cs="Calibri"/>
          <w:sz w:val="22"/>
          <w:szCs w:val="22"/>
        </w:rPr>
        <w:t>In the event that an applicant is appointed, any failure to disclose the existence of a relationship, whether it be by marriage, blood or as co-</w:t>
      </w:r>
      <w:proofErr w:type="spellStart"/>
      <w:r w:rsidRPr="005F3F9F">
        <w:rPr>
          <w:rFonts w:ascii="Calibri" w:hAnsi="Calibri" w:cs="Calibri"/>
          <w:sz w:val="22"/>
          <w:szCs w:val="22"/>
        </w:rPr>
        <w:t>habitee</w:t>
      </w:r>
      <w:proofErr w:type="spellEnd"/>
      <w:r w:rsidRPr="005F3F9F">
        <w:rPr>
          <w:rFonts w:ascii="Calibri" w:hAnsi="Calibri" w:cs="Calibri"/>
          <w:sz w:val="22"/>
          <w:szCs w:val="22"/>
        </w:rPr>
        <w:t xml:space="preserve">, between the applicant or their spouse / civil partner / partner, with a member, or an employee, of the Governing Body of the school / college where the post is situated may be considered a disciplinary offence warranting summary dismissal.    </w:t>
      </w:r>
    </w:p>
    <w:p w14:paraId="74C91395" w14:textId="4BE6603A" w:rsidR="005F3F9F" w:rsidRPr="005F3F9F" w:rsidRDefault="005F3F9F" w:rsidP="008B5EFA">
      <w:pPr>
        <w:jc w:val="both"/>
        <w:rPr>
          <w:rFonts w:ascii="Calibri" w:eastAsiaTheme="minorHAnsi" w:hAnsi="Calibri" w:cs="Calibri"/>
          <w:sz w:val="22"/>
          <w:szCs w:val="22"/>
        </w:rPr>
      </w:pPr>
    </w:p>
    <w:sectPr w:rsidR="005F3F9F" w:rsidRPr="005F3F9F" w:rsidSect="00700389">
      <w:headerReference w:type="default" r:id="rId8"/>
      <w:footerReference w:type="default" r:id="rId9"/>
      <w:pgSz w:w="11906" w:h="16838"/>
      <w:pgMar w:top="1304" w:right="1134" w:bottom="119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5CFB" w14:textId="77777777" w:rsidR="00EC6554" w:rsidRDefault="00EC6554" w:rsidP="00186C11">
      <w:r>
        <w:separator/>
      </w:r>
    </w:p>
  </w:endnote>
  <w:endnote w:type="continuationSeparator" w:id="0">
    <w:p w14:paraId="37545013" w14:textId="77777777" w:rsidR="00EC6554" w:rsidRDefault="00EC6554" w:rsidP="0018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D7D4" w14:textId="3F782516" w:rsidR="00186C11" w:rsidRPr="005F3F9F" w:rsidRDefault="005F3F9F" w:rsidP="005F3F9F">
    <w:pPr>
      <w:spacing w:after="3" w:line="255" w:lineRule="auto"/>
      <w:ind w:left="-5" w:right="-985" w:hanging="10"/>
      <w:jc w:val="center"/>
      <w:rPr>
        <w:rFonts w:asciiTheme="minorHAnsi" w:hAnsiTheme="minorHAnsi" w:cstheme="minorHAnsi"/>
        <w:sz w:val="22"/>
        <w:szCs w:val="22"/>
      </w:rPr>
    </w:pPr>
    <w:r w:rsidRPr="005F3F9F">
      <w:rPr>
        <w:rFonts w:asciiTheme="minorHAnsi" w:hAnsiTheme="minorHAnsi" w:cstheme="minorHAnsi"/>
        <w:sz w:val="22"/>
        <w:szCs w:val="22"/>
      </w:rPr>
      <w:t>St. Clare Catholic Multi Academy Trust –</w:t>
    </w:r>
    <w:r>
      <w:rPr>
        <w:rFonts w:asciiTheme="minorHAnsi" w:hAnsiTheme="minorHAnsi" w:cstheme="minorHAnsi"/>
        <w:sz w:val="22"/>
        <w:szCs w:val="22"/>
      </w:rPr>
      <w:t xml:space="preserve"> Job</w:t>
    </w:r>
    <w:r w:rsidRPr="005F3F9F">
      <w:rPr>
        <w:rFonts w:asciiTheme="minorHAnsi" w:hAnsiTheme="minorHAnsi" w:cstheme="minorHAnsi"/>
        <w:sz w:val="22"/>
        <w:szCs w:val="22"/>
      </w:rPr>
      <w:t xml:space="preserve"> Applications to schools designated with a religious character</w:t>
    </w:r>
    <w:r>
      <w:rPr>
        <w:rFonts w:asciiTheme="minorHAnsi" w:hAnsiTheme="minorHAnsi" w:cstheme="minorHAnsi"/>
        <w:sz w:val="22"/>
        <w:szCs w:val="22"/>
      </w:rPr>
      <w:t xml:space="preserve"> – Notes to Applicants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A66F" w14:textId="77777777" w:rsidR="00EC6554" w:rsidRDefault="00EC6554" w:rsidP="00186C11">
      <w:r>
        <w:separator/>
      </w:r>
    </w:p>
  </w:footnote>
  <w:footnote w:type="continuationSeparator" w:id="0">
    <w:p w14:paraId="3FD76B46" w14:textId="77777777" w:rsidR="00EC6554" w:rsidRDefault="00EC6554" w:rsidP="00186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BD4B" w14:textId="0CCEDADA" w:rsidR="00186C11" w:rsidRDefault="006E4D75">
    <w:pPr>
      <w:pStyle w:val="Header"/>
    </w:pPr>
    <w:r>
      <w:rPr>
        <w:noProof/>
      </w:rPr>
      <w:drawing>
        <wp:inline distT="0" distB="0" distL="0" distR="0" wp14:anchorId="4FE8C1A0" wp14:editId="2F58F16A">
          <wp:extent cx="2057400" cy="6137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012" cy="621104"/>
                  </a:xfrm>
                  <a:prstGeom prst="rect">
                    <a:avLst/>
                  </a:prstGeom>
                  <a:noFill/>
                </pic:spPr>
              </pic:pic>
            </a:graphicData>
          </a:graphic>
        </wp:inline>
      </w:drawing>
    </w:r>
    <w:r w:rsidR="00186C11">
      <w:rPr>
        <w:noProof/>
        <w:lang w:eastAsia="en-G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6B8"/>
    <w:multiLevelType w:val="hybridMultilevel"/>
    <w:tmpl w:val="3F2A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CA262B"/>
    <w:multiLevelType w:val="hybridMultilevel"/>
    <w:tmpl w:val="17E03E46"/>
    <w:lvl w:ilvl="0" w:tplc="076AF106">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9F305E"/>
    <w:multiLevelType w:val="hybridMultilevel"/>
    <w:tmpl w:val="88F2415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16cid:durableId="979266051">
    <w:abstractNumId w:val="2"/>
  </w:num>
  <w:num w:numId="2" w16cid:durableId="506406867">
    <w:abstractNumId w:val="1"/>
  </w:num>
  <w:num w:numId="3" w16cid:durableId="32363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11"/>
    <w:rsid w:val="000725BE"/>
    <w:rsid w:val="00103364"/>
    <w:rsid w:val="00135407"/>
    <w:rsid w:val="00143F9E"/>
    <w:rsid w:val="00186C11"/>
    <w:rsid w:val="00187AE8"/>
    <w:rsid w:val="001D7ECC"/>
    <w:rsid w:val="00220E25"/>
    <w:rsid w:val="00220E5E"/>
    <w:rsid w:val="00255FEA"/>
    <w:rsid w:val="00273094"/>
    <w:rsid w:val="002931BF"/>
    <w:rsid w:val="002D5815"/>
    <w:rsid w:val="00305B62"/>
    <w:rsid w:val="0032715B"/>
    <w:rsid w:val="003774A8"/>
    <w:rsid w:val="00384B8C"/>
    <w:rsid w:val="003A0A36"/>
    <w:rsid w:val="003A77C7"/>
    <w:rsid w:val="004128E2"/>
    <w:rsid w:val="00432180"/>
    <w:rsid w:val="005B4A58"/>
    <w:rsid w:val="005D61BF"/>
    <w:rsid w:val="005F2566"/>
    <w:rsid w:val="005F3F9F"/>
    <w:rsid w:val="006063D1"/>
    <w:rsid w:val="00610950"/>
    <w:rsid w:val="0067399F"/>
    <w:rsid w:val="00686A73"/>
    <w:rsid w:val="006E2D0A"/>
    <w:rsid w:val="006E4D75"/>
    <w:rsid w:val="006F15E6"/>
    <w:rsid w:val="00700389"/>
    <w:rsid w:val="007D40F6"/>
    <w:rsid w:val="008A5A5E"/>
    <w:rsid w:val="008B5EFA"/>
    <w:rsid w:val="00962212"/>
    <w:rsid w:val="00963D39"/>
    <w:rsid w:val="00964251"/>
    <w:rsid w:val="00B26458"/>
    <w:rsid w:val="00B428B0"/>
    <w:rsid w:val="00B63C7C"/>
    <w:rsid w:val="00B86404"/>
    <w:rsid w:val="00B90ABE"/>
    <w:rsid w:val="00BA1B07"/>
    <w:rsid w:val="00C57B03"/>
    <w:rsid w:val="00C82D5B"/>
    <w:rsid w:val="00CA0FC8"/>
    <w:rsid w:val="00CD7FE4"/>
    <w:rsid w:val="00CE1A73"/>
    <w:rsid w:val="00CE4010"/>
    <w:rsid w:val="00D40F25"/>
    <w:rsid w:val="00D56C85"/>
    <w:rsid w:val="00D7539C"/>
    <w:rsid w:val="00D80145"/>
    <w:rsid w:val="00E072BF"/>
    <w:rsid w:val="00E251F3"/>
    <w:rsid w:val="00E445DA"/>
    <w:rsid w:val="00E522EC"/>
    <w:rsid w:val="00EC4384"/>
    <w:rsid w:val="00EC6554"/>
    <w:rsid w:val="00F33418"/>
    <w:rsid w:val="00F820D6"/>
    <w:rsid w:val="00F90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CCF984"/>
  <w15:chartTrackingRefBased/>
  <w15:docId w15:val="{D85EB111-649F-4415-95E9-431248C7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D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C11"/>
    <w:pPr>
      <w:tabs>
        <w:tab w:val="center" w:pos="4513"/>
        <w:tab w:val="right" w:pos="9026"/>
      </w:tabs>
    </w:pPr>
  </w:style>
  <w:style w:type="character" w:customStyle="1" w:styleId="HeaderChar">
    <w:name w:val="Header Char"/>
    <w:basedOn w:val="DefaultParagraphFont"/>
    <w:link w:val="Header"/>
    <w:uiPriority w:val="99"/>
    <w:rsid w:val="00186C11"/>
  </w:style>
  <w:style w:type="paragraph" w:styleId="Footer">
    <w:name w:val="footer"/>
    <w:basedOn w:val="Normal"/>
    <w:link w:val="FooterChar"/>
    <w:uiPriority w:val="99"/>
    <w:unhideWhenUsed/>
    <w:rsid w:val="00186C11"/>
    <w:pPr>
      <w:tabs>
        <w:tab w:val="center" w:pos="4513"/>
        <w:tab w:val="right" w:pos="9026"/>
      </w:tabs>
    </w:pPr>
  </w:style>
  <w:style w:type="character" w:customStyle="1" w:styleId="FooterChar">
    <w:name w:val="Footer Char"/>
    <w:basedOn w:val="DefaultParagraphFont"/>
    <w:link w:val="Footer"/>
    <w:uiPriority w:val="99"/>
    <w:rsid w:val="00186C11"/>
  </w:style>
  <w:style w:type="paragraph" w:styleId="ListParagraph">
    <w:name w:val="List Paragraph"/>
    <w:basedOn w:val="Normal"/>
    <w:uiPriority w:val="34"/>
    <w:qFormat/>
    <w:rsid w:val="00F820D6"/>
    <w:pPr>
      <w:ind w:left="720"/>
      <w:contextualSpacing/>
    </w:pPr>
  </w:style>
  <w:style w:type="paragraph" w:styleId="NormalWeb">
    <w:name w:val="Normal (Web)"/>
    <w:basedOn w:val="Normal"/>
    <w:uiPriority w:val="99"/>
    <w:unhideWhenUsed/>
    <w:rsid w:val="008B5EFA"/>
    <w:rPr>
      <w:rFonts w:eastAsiaTheme="minorHAnsi"/>
      <w:szCs w:val="24"/>
      <w:lang w:eastAsia="en-GB"/>
    </w:rPr>
  </w:style>
  <w:style w:type="paragraph" w:styleId="NoSpacing">
    <w:name w:val="No Spacing"/>
    <w:uiPriority w:val="1"/>
    <w:qFormat/>
    <w:rsid w:val="00273094"/>
    <w:pPr>
      <w:widowControl w:val="0"/>
      <w:adjustRightInd w:val="0"/>
      <w:spacing w:after="0" w:line="240" w:lineRule="auto"/>
      <w:jc w:val="both"/>
    </w:pPr>
    <w:rPr>
      <w:rFonts w:ascii="Times New Roman" w:eastAsia="Times New Roman" w:hAnsi="Times New Roman" w:cs="Times New Roman"/>
      <w:sz w:val="24"/>
      <w:szCs w:val="20"/>
    </w:rPr>
  </w:style>
  <w:style w:type="character" w:styleId="Hyperlink">
    <w:name w:val="Hyperlink"/>
    <w:uiPriority w:val="99"/>
    <w:unhideWhenUsed/>
    <w:rsid w:val="005F3F9F"/>
    <w:rPr>
      <w:color w:val="0000FF"/>
      <w:u w:val="single"/>
    </w:rPr>
  </w:style>
  <w:style w:type="character" w:styleId="FollowedHyperlink">
    <w:name w:val="FollowedHyperlink"/>
    <w:basedOn w:val="DefaultParagraphFont"/>
    <w:uiPriority w:val="99"/>
    <w:semiHidden/>
    <w:unhideWhenUsed/>
    <w:rsid w:val="005F3F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32890">
      <w:bodyDiv w:val="1"/>
      <w:marLeft w:val="0"/>
      <w:marRight w:val="0"/>
      <w:marTop w:val="0"/>
      <w:marBottom w:val="0"/>
      <w:divBdr>
        <w:top w:val="none" w:sz="0" w:space="0" w:color="auto"/>
        <w:left w:val="none" w:sz="0" w:space="0" w:color="auto"/>
        <w:bottom w:val="none" w:sz="0" w:space="0" w:color="auto"/>
        <w:right w:val="none" w:sz="0" w:space="0" w:color="auto"/>
      </w:divBdr>
      <w:divsChild>
        <w:div w:id="380402305">
          <w:marLeft w:val="0"/>
          <w:marRight w:val="0"/>
          <w:marTop w:val="0"/>
          <w:marBottom w:val="0"/>
          <w:divBdr>
            <w:top w:val="none" w:sz="0" w:space="0" w:color="auto"/>
            <w:left w:val="none" w:sz="0" w:space="0" w:color="auto"/>
            <w:bottom w:val="none" w:sz="0" w:space="0" w:color="auto"/>
            <w:right w:val="none" w:sz="0" w:space="0" w:color="auto"/>
          </w:divBdr>
        </w:div>
        <w:div w:id="1498569949">
          <w:marLeft w:val="0"/>
          <w:marRight w:val="0"/>
          <w:marTop w:val="0"/>
          <w:marBottom w:val="0"/>
          <w:divBdr>
            <w:top w:val="none" w:sz="0" w:space="0" w:color="auto"/>
            <w:left w:val="none" w:sz="0" w:space="0" w:color="auto"/>
            <w:bottom w:val="none" w:sz="0" w:space="0" w:color="auto"/>
            <w:right w:val="none" w:sz="0" w:space="0" w:color="auto"/>
          </w:divBdr>
        </w:div>
      </w:divsChild>
    </w:div>
    <w:div w:id="1813057350">
      <w:bodyDiv w:val="1"/>
      <w:marLeft w:val="0"/>
      <w:marRight w:val="0"/>
      <w:marTop w:val="0"/>
      <w:marBottom w:val="0"/>
      <w:divBdr>
        <w:top w:val="none" w:sz="0" w:space="0" w:color="auto"/>
        <w:left w:val="none" w:sz="0" w:space="0" w:color="auto"/>
        <w:bottom w:val="none" w:sz="0" w:space="0" w:color="auto"/>
        <w:right w:val="none" w:sz="0" w:space="0" w:color="auto"/>
      </w:divBdr>
    </w:div>
    <w:div w:id="212646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tholiceducation.org.uk/guidance/emplo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Notre Dame High School</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 Mr M</dc:creator>
  <cp:keywords/>
  <dc:description/>
  <cp:lastModifiedBy>Hazleton, Miss H</cp:lastModifiedBy>
  <cp:revision>2</cp:revision>
  <cp:lastPrinted>2020-06-05T10:38:00Z</cp:lastPrinted>
  <dcterms:created xsi:type="dcterms:W3CDTF">2026-03-20T11:04:00Z</dcterms:created>
  <dcterms:modified xsi:type="dcterms:W3CDTF">2026-03-20T11:04:00Z</dcterms:modified>
</cp:coreProperties>
</file>