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A818C" w14:textId="05233303" w:rsidR="00571262" w:rsidRDefault="00AC525C" w:rsidP="00571262">
      <w:pPr>
        <w:jc w:val="center"/>
        <w:rPr>
          <w:rFonts w:ascii="Century Gothic" w:hAnsi="Century Gothic"/>
          <w:b/>
          <w:bCs/>
          <w:u w:val="single"/>
        </w:rPr>
      </w:pPr>
      <w:r>
        <w:rPr>
          <w:rFonts w:cs="Calibri"/>
          <w:noProof/>
          <w:sz w:val="28"/>
          <w:szCs w:val="28"/>
        </w:rPr>
        <w:drawing>
          <wp:anchor distT="0" distB="0" distL="114300" distR="114300" simplePos="0" relativeHeight="251659264" behindDoc="1" locked="0" layoutInCell="1" allowOverlap="1" wp14:anchorId="71F2CB71" wp14:editId="319ABAA4">
            <wp:simplePos x="0" y="0"/>
            <wp:positionH relativeFrom="column">
              <wp:posOffset>1724025</wp:posOffset>
            </wp:positionH>
            <wp:positionV relativeFrom="paragraph">
              <wp:posOffset>0</wp:posOffset>
            </wp:positionV>
            <wp:extent cx="2328545" cy="643255"/>
            <wp:effectExtent l="0" t="0" r="0" b="4445"/>
            <wp:wrapTight wrapText="bothSides">
              <wp:wrapPolygon edited="0">
                <wp:start x="0" y="0"/>
                <wp:lineTo x="0" y="21110"/>
                <wp:lineTo x="21382" y="21110"/>
                <wp:lineTo x="21382" y="0"/>
                <wp:lineTo x="0" y="0"/>
              </wp:wrapPolygon>
            </wp:wrapTight>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8545" cy="643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2C3839" w14:textId="138D51EA" w:rsidR="00571262" w:rsidRDefault="00571262" w:rsidP="00571262">
      <w:pPr>
        <w:jc w:val="center"/>
        <w:rPr>
          <w:rFonts w:ascii="Century Gothic" w:hAnsi="Century Gothic"/>
          <w:b/>
          <w:bCs/>
          <w:u w:val="single"/>
        </w:rPr>
      </w:pPr>
    </w:p>
    <w:p w14:paraId="166AF3E5" w14:textId="0E73A23A" w:rsidR="00B96984" w:rsidRDefault="00B96984" w:rsidP="00571262">
      <w:pPr>
        <w:jc w:val="center"/>
        <w:rPr>
          <w:rFonts w:ascii="Century Gothic" w:hAnsi="Century Gothic"/>
          <w:b/>
          <w:bCs/>
          <w:u w:val="single"/>
        </w:rPr>
      </w:pPr>
    </w:p>
    <w:p w14:paraId="3826D1B6" w14:textId="548BE8B3" w:rsidR="009A7ACC" w:rsidRPr="00571262" w:rsidRDefault="00571262" w:rsidP="00571262">
      <w:pPr>
        <w:jc w:val="center"/>
        <w:rPr>
          <w:rFonts w:ascii="Century Gothic" w:hAnsi="Century Gothic"/>
          <w:b/>
          <w:bCs/>
          <w:u w:val="single"/>
        </w:rPr>
      </w:pPr>
      <w:r w:rsidRPr="00571262">
        <w:rPr>
          <w:rFonts w:ascii="Century Gothic" w:hAnsi="Century Gothic"/>
          <w:b/>
          <w:bCs/>
          <w:u w:val="single"/>
        </w:rPr>
        <w:t>Person Specification</w:t>
      </w:r>
    </w:p>
    <w:p w14:paraId="12E05B28" w14:textId="796CF8CB" w:rsidR="00571262" w:rsidRPr="00571262" w:rsidRDefault="00571262" w:rsidP="00571262">
      <w:pPr>
        <w:jc w:val="center"/>
        <w:rPr>
          <w:rFonts w:ascii="Century Gothic" w:hAnsi="Century Gothic"/>
          <w:b/>
          <w:bCs/>
        </w:rPr>
      </w:pPr>
      <w:r w:rsidRPr="00571262">
        <w:rPr>
          <w:rFonts w:ascii="Century Gothic" w:hAnsi="Century Gothic"/>
          <w:b/>
          <w:bCs/>
        </w:rPr>
        <w:t>Achievement Assistant</w:t>
      </w:r>
    </w:p>
    <w:tbl>
      <w:tblPr>
        <w:tblStyle w:val="TableGrid"/>
        <w:tblW w:w="10632" w:type="dxa"/>
        <w:tblInd w:w="-714" w:type="dxa"/>
        <w:tblLook w:val="04A0" w:firstRow="1" w:lastRow="0" w:firstColumn="1" w:lastColumn="0" w:noHBand="0" w:noVBand="1"/>
      </w:tblPr>
      <w:tblGrid>
        <w:gridCol w:w="2836"/>
        <w:gridCol w:w="5528"/>
        <w:gridCol w:w="2268"/>
      </w:tblGrid>
      <w:tr w:rsidR="00571262" w14:paraId="3BD5ED87" w14:textId="77777777" w:rsidTr="00B96984">
        <w:tc>
          <w:tcPr>
            <w:tcW w:w="2836" w:type="dxa"/>
            <w:shd w:val="clear" w:color="auto" w:fill="F2F2F2" w:themeFill="background1" w:themeFillShade="F2"/>
          </w:tcPr>
          <w:p w14:paraId="1931A28D" w14:textId="781769D6" w:rsidR="00571262" w:rsidRPr="00571262" w:rsidRDefault="00571262" w:rsidP="00571262">
            <w:pPr>
              <w:rPr>
                <w:rFonts w:ascii="Century Gothic" w:hAnsi="Century Gothic"/>
                <w:b/>
                <w:bCs/>
              </w:rPr>
            </w:pPr>
            <w:r w:rsidRPr="00571262">
              <w:rPr>
                <w:rFonts w:ascii="Century Gothic" w:hAnsi="Century Gothic"/>
                <w:b/>
                <w:bCs/>
              </w:rPr>
              <w:t>Requirement</w:t>
            </w:r>
          </w:p>
        </w:tc>
        <w:tc>
          <w:tcPr>
            <w:tcW w:w="5528" w:type="dxa"/>
            <w:shd w:val="clear" w:color="auto" w:fill="F2F2F2" w:themeFill="background1" w:themeFillShade="F2"/>
          </w:tcPr>
          <w:p w14:paraId="4047786B" w14:textId="77777777" w:rsidR="00571262" w:rsidRDefault="00571262" w:rsidP="00571262">
            <w:pPr>
              <w:rPr>
                <w:rFonts w:ascii="Century Gothic" w:hAnsi="Century Gothic"/>
                <w:b/>
                <w:bCs/>
              </w:rPr>
            </w:pPr>
            <w:r w:rsidRPr="00571262">
              <w:rPr>
                <w:rFonts w:ascii="Century Gothic" w:hAnsi="Century Gothic"/>
                <w:b/>
                <w:bCs/>
              </w:rPr>
              <w:t>Essential</w:t>
            </w:r>
          </w:p>
          <w:p w14:paraId="2035B36C" w14:textId="452F3D17" w:rsidR="00B96984" w:rsidRPr="00571262" w:rsidRDefault="00B96984" w:rsidP="00571262">
            <w:pPr>
              <w:rPr>
                <w:rFonts w:ascii="Century Gothic" w:hAnsi="Century Gothic"/>
                <w:b/>
                <w:bCs/>
              </w:rPr>
            </w:pPr>
          </w:p>
        </w:tc>
        <w:tc>
          <w:tcPr>
            <w:tcW w:w="2268" w:type="dxa"/>
            <w:shd w:val="clear" w:color="auto" w:fill="F2F2F2" w:themeFill="background1" w:themeFillShade="F2"/>
          </w:tcPr>
          <w:p w14:paraId="4730F28D" w14:textId="0FD8B271" w:rsidR="00B96984" w:rsidRPr="00571262" w:rsidRDefault="00571262" w:rsidP="00571262">
            <w:pPr>
              <w:rPr>
                <w:rFonts w:ascii="Century Gothic" w:hAnsi="Century Gothic"/>
                <w:b/>
                <w:bCs/>
              </w:rPr>
            </w:pPr>
            <w:r w:rsidRPr="00571262">
              <w:rPr>
                <w:rFonts w:ascii="Century Gothic" w:hAnsi="Century Gothic"/>
                <w:b/>
                <w:bCs/>
              </w:rPr>
              <w:t>Desirable</w:t>
            </w:r>
          </w:p>
        </w:tc>
      </w:tr>
      <w:tr w:rsidR="00571262" w14:paraId="201CD176" w14:textId="77777777" w:rsidTr="00B96984">
        <w:tc>
          <w:tcPr>
            <w:tcW w:w="2836" w:type="dxa"/>
          </w:tcPr>
          <w:p w14:paraId="190639E0" w14:textId="23BE22C9" w:rsidR="00571262" w:rsidRPr="00571262" w:rsidRDefault="00571262" w:rsidP="00571262">
            <w:pPr>
              <w:rPr>
                <w:rFonts w:ascii="Century Gothic" w:hAnsi="Century Gothic"/>
              </w:rPr>
            </w:pPr>
            <w:r w:rsidRPr="00571262">
              <w:rPr>
                <w:rFonts w:ascii="Century Gothic" w:hAnsi="Century Gothic"/>
              </w:rPr>
              <w:t>Qualifications and Training</w:t>
            </w:r>
          </w:p>
        </w:tc>
        <w:tc>
          <w:tcPr>
            <w:tcW w:w="5528" w:type="dxa"/>
          </w:tcPr>
          <w:p w14:paraId="0A31FD21" w14:textId="77777777" w:rsidR="00571262" w:rsidRPr="00571262" w:rsidRDefault="00571262" w:rsidP="00571262">
            <w:pPr>
              <w:rPr>
                <w:rFonts w:ascii="Century Gothic" w:hAnsi="Century Gothic"/>
              </w:rPr>
            </w:pPr>
            <w:r w:rsidRPr="00571262">
              <w:rPr>
                <w:rFonts w:ascii="Century Gothic" w:hAnsi="Century Gothic"/>
              </w:rPr>
              <w:t xml:space="preserve">Good standard of education. </w:t>
            </w:r>
          </w:p>
          <w:p w14:paraId="3A0B888B" w14:textId="77777777" w:rsidR="00571262" w:rsidRPr="00571262" w:rsidRDefault="00571262" w:rsidP="00571262">
            <w:pPr>
              <w:rPr>
                <w:rFonts w:ascii="Century Gothic" w:hAnsi="Century Gothic"/>
              </w:rPr>
            </w:pPr>
          </w:p>
          <w:p w14:paraId="1EE6F415" w14:textId="3AC887B9" w:rsidR="00571262" w:rsidRPr="00571262" w:rsidRDefault="00571262" w:rsidP="00571262">
            <w:pPr>
              <w:rPr>
                <w:rFonts w:ascii="Century Gothic" w:hAnsi="Century Gothic"/>
              </w:rPr>
            </w:pPr>
            <w:r w:rsidRPr="00571262">
              <w:rPr>
                <w:rFonts w:ascii="Century Gothic" w:hAnsi="Century Gothic"/>
              </w:rPr>
              <w:t>Good literacy / numeracy skills.</w:t>
            </w:r>
          </w:p>
        </w:tc>
        <w:tc>
          <w:tcPr>
            <w:tcW w:w="2268" w:type="dxa"/>
          </w:tcPr>
          <w:p w14:paraId="1D2E9BD4" w14:textId="77777777" w:rsidR="00571262" w:rsidRPr="00571262" w:rsidRDefault="00571262" w:rsidP="00571262">
            <w:pPr>
              <w:rPr>
                <w:rFonts w:ascii="Century Gothic" w:hAnsi="Century Gothic"/>
              </w:rPr>
            </w:pPr>
          </w:p>
        </w:tc>
      </w:tr>
      <w:tr w:rsidR="00571262" w14:paraId="5C66C2A4" w14:textId="77777777" w:rsidTr="00B96984">
        <w:tc>
          <w:tcPr>
            <w:tcW w:w="2836" w:type="dxa"/>
          </w:tcPr>
          <w:p w14:paraId="0C9C4D40" w14:textId="6F30AF5D" w:rsidR="00571262" w:rsidRPr="00571262" w:rsidRDefault="00571262" w:rsidP="00571262">
            <w:pPr>
              <w:rPr>
                <w:rFonts w:ascii="Century Gothic" w:hAnsi="Century Gothic"/>
              </w:rPr>
            </w:pPr>
            <w:r w:rsidRPr="00571262">
              <w:rPr>
                <w:rFonts w:ascii="Century Gothic" w:hAnsi="Century Gothic"/>
              </w:rPr>
              <w:t>Experience</w:t>
            </w:r>
          </w:p>
        </w:tc>
        <w:tc>
          <w:tcPr>
            <w:tcW w:w="5528" w:type="dxa"/>
          </w:tcPr>
          <w:p w14:paraId="7A7B7C42" w14:textId="005029F4" w:rsidR="00571262" w:rsidRPr="00571262" w:rsidRDefault="00571262" w:rsidP="00571262">
            <w:pPr>
              <w:rPr>
                <w:rFonts w:ascii="Century Gothic" w:hAnsi="Century Gothic"/>
              </w:rPr>
            </w:pPr>
            <w:r w:rsidRPr="00571262">
              <w:rPr>
                <w:rFonts w:ascii="Century Gothic" w:hAnsi="Century Gothic"/>
              </w:rPr>
              <w:t xml:space="preserve">Experience of working with primary age children. </w:t>
            </w:r>
          </w:p>
          <w:p w14:paraId="1E662273" w14:textId="77777777" w:rsidR="00571262" w:rsidRPr="00571262" w:rsidRDefault="00571262" w:rsidP="00571262">
            <w:pPr>
              <w:rPr>
                <w:rFonts w:ascii="Century Gothic" w:hAnsi="Century Gothic"/>
              </w:rPr>
            </w:pPr>
          </w:p>
          <w:p w14:paraId="3024B8D3" w14:textId="77777777" w:rsidR="00571262" w:rsidRPr="00571262" w:rsidRDefault="00571262" w:rsidP="00571262">
            <w:pPr>
              <w:rPr>
                <w:rFonts w:ascii="Century Gothic" w:hAnsi="Century Gothic"/>
              </w:rPr>
            </w:pPr>
            <w:r w:rsidRPr="00571262">
              <w:rPr>
                <w:rFonts w:ascii="Century Gothic" w:hAnsi="Century Gothic"/>
              </w:rPr>
              <w:t xml:space="preserve">Ability to use ICT effectively. </w:t>
            </w:r>
          </w:p>
          <w:p w14:paraId="4176A978" w14:textId="77777777" w:rsidR="00571262" w:rsidRPr="00571262" w:rsidRDefault="00571262" w:rsidP="00571262">
            <w:pPr>
              <w:rPr>
                <w:rFonts w:ascii="Century Gothic" w:hAnsi="Century Gothic"/>
              </w:rPr>
            </w:pPr>
          </w:p>
          <w:p w14:paraId="634C3843" w14:textId="0BD33A77" w:rsidR="00571262" w:rsidRPr="00571262" w:rsidRDefault="00571262" w:rsidP="00571262">
            <w:pPr>
              <w:rPr>
                <w:rFonts w:ascii="Century Gothic" w:hAnsi="Century Gothic"/>
              </w:rPr>
            </w:pPr>
            <w:r w:rsidRPr="00571262">
              <w:rPr>
                <w:rFonts w:ascii="Century Gothic" w:hAnsi="Century Gothic"/>
              </w:rPr>
              <w:t>Ability to use other equipment / technology.</w:t>
            </w:r>
          </w:p>
        </w:tc>
        <w:tc>
          <w:tcPr>
            <w:tcW w:w="2268" w:type="dxa"/>
          </w:tcPr>
          <w:p w14:paraId="7E173C07" w14:textId="77777777" w:rsidR="00571262" w:rsidRPr="00571262" w:rsidRDefault="00571262" w:rsidP="00571262">
            <w:pPr>
              <w:rPr>
                <w:rFonts w:ascii="Century Gothic" w:hAnsi="Century Gothic"/>
              </w:rPr>
            </w:pPr>
          </w:p>
        </w:tc>
      </w:tr>
      <w:tr w:rsidR="00571262" w14:paraId="2D8DAD85" w14:textId="77777777" w:rsidTr="00B96984">
        <w:tc>
          <w:tcPr>
            <w:tcW w:w="2836" w:type="dxa"/>
          </w:tcPr>
          <w:p w14:paraId="6D45EF35" w14:textId="7043BE9E" w:rsidR="00571262" w:rsidRPr="00571262" w:rsidRDefault="00571262" w:rsidP="00571262">
            <w:pPr>
              <w:rPr>
                <w:rFonts w:ascii="Century Gothic" w:hAnsi="Century Gothic"/>
              </w:rPr>
            </w:pPr>
            <w:r w:rsidRPr="00571262">
              <w:rPr>
                <w:rFonts w:ascii="Century Gothic" w:hAnsi="Century Gothic"/>
              </w:rPr>
              <w:t>Knowledge, Understanding and Skills</w:t>
            </w:r>
          </w:p>
        </w:tc>
        <w:tc>
          <w:tcPr>
            <w:tcW w:w="5528" w:type="dxa"/>
          </w:tcPr>
          <w:p w14:paraId="1697CB48" w14:textId="77777777" w:rsidR="00571262" w:rsidRPr="00571262" w:rsidRDefault="00571262" w:rsidP="00571262">
            <w:pPr>
              <w:rPr>
                <w:rFonts w:ascii="Century Gothic" w:hAnsi="Century Gothic"/>
              </w:rPr>
            </w:pPr>
            <w:r w:rsidRPr="00571262">
              <w:rPr>
                <w:rFonts w:ascii="Century Gothic" w:hAnsi="Century Gothic"/>
              </w:rPr>
              <w:t xml:space="preserve">Good communication skills, both written and verbal. </w:t>
            </w:r>
          </w:p>
          <w:p w14:paraId="317FAD94" w14:textId="77777777" w:rsidR="00571262" w:rsidRPr="00571262" w:rsidRDefault="00571262" w:rsidP="00571262">
            <w:pPr>
              <w:rPr>
                <w:rFonts w:ascii="Century Gothic" w:hAnsi="Century Gothic"/>
              </w:rPr>
            </w:pPr>
          </w:p>
          <w:p w14:paraId="5A0B0C92" w14:textId="77777777" w:rsidR="00571262" w:rsidRPr="00571262" w:rsidRDefault="00571262" w:rsidP="00571262">
            <w:pPr>
              <w:rPr>
                <w:rFonts w:ascii="Century Gothic" w:hAnsi="Century Gothic"/>
              </w:rPr>
            </w:pPr>
            <w:r w:rsidRPr="00571262">
              <w:rPr>
                <w:rFonts w:ascii="Century Gothic" w:hAnsi="Century Gothic"/>
              </w:rPr>
              <w:t xml:space="preserve">Ability to self – evaluate learning needs and actively seek learning opportunities. </w:t>
            </w:r>
          </w:p>
          <w:p w14:paraId="6D46C387" w14:textId="77777777" w:rsidR="00571262" w:rsidRPr="00571262" w:rsidRDefault="00571262" w:rsidP="00571262">
            <w:pPr>
              <w:rPr>
                <w:rFonts w:ascii="Century Gothic" w:hAnsi="Century Gothic"/>
              </w:rPr>
            </w:pPr>
          </w:p>
          <w:p w14:paraId="6B17DC26" w14:textId="77777777" w:rsidR="00571262" w:rsidRPr="00571262" w:rsidRDefault="00571262" w:rsidP="00571262">
            <w:pPr>
              <w:rPr>
                <w:rFonts w:ascii="Century Gothic" w:hAnsi="Century Gothic"/>
              </w:rPr>
            </w:pPr>
            <w:r w:rsidRPr="00571262">
              <w:rPr>
                <w:rFonts w:ascii="Century Gothic" w:hAnsi="Century Gothic"/>
              </w:rPr>
              <w:t xml:space="preserve">Working knowledge of relevant policies / codes of practice. </w:t>
            </w:r>
          </w:p>
          <w:p w14:paraId="0EC4A08B" w14:textId="77777777" w:rsidR="00571262" w:rsidRPr="00571262" w:rsidRDefault="00571262" w:rsidP="00571262">
            <w:pPr>
              <w:rPr>
                <w:rFonts w:ascii="Century Gothic" w:hAnsi="Century Gothic"/>
              </w:rPr>
            </w:pPr>
          </w:p>
          <w:p w14:paraId="130B6BB6" w14:textId="77777777" w:rsidR="00571262" w:rsidRPr="00571262" w:rsidRDefault="00571262" w:rsidP="00571262">
            <w:pPr>
              <w:rPr>
                <w:rFonts w:ascii="Century Gothic" w:hAnsi="Century Gothic"/>
              </w:rPr>
            </w:pPr>
            <w:r w:rsidRPr="00571262">
              <w:rPr>
                <w:rFonts w:ascii="Century Gothic" w:hAnsi="Century Gothic"/>
              </w:rPr>
              <w:t>An understanding of how children develop and learn.</w:t>
            </w:r>
          </w:p>
          <w:p w14:paraId="1D787DB2" w14:textId="77777777" w:rsidR="00571262" w:rsidRPr="00571262" w:rsidRDefault="00571262" w:rsidP="00571262">
            <w:pPr>
              <w:rPr>
                <w:rFonts w:ascii="Century Gothic" w:hAnsi="Century Gothic"/>
              </w:rPr>
            </w:pPr>
          </w:p>
          <w:p w14:paraId="4E560143" w14:textId="77777777" w:rsidR="00571262" w:rsidRPr="00571262" w:rsidRDefault="00571262" w:rsidP="00571262">
            <w:pPr>
              <w:rPr>
                <w:rFonts w:ascii="Century Gothic" w:hAnsi="Century Gothic"/>
              </w:rPr>
            </w:pPr>
            <w:r w:rsidRPr="00571262">
              <w:rPr>
                <w:rFonts w:ascii="Century Gothic" w:hAnsi="Century Gothic"/>
              </w:rPr>
              <w:t xml:space="preserve">Ability to actively engage in the learning activities at a basic level and to assist in the personal and individual development of individuals or groups of pupils. </w:t>
            </w:r>
          </w:p>
          <w:p w14:paraId="166C5FCD" w14:textId="77777777" w:rsidR="00571262" w:rsidRPr="00571262" w:rsidRDefault="00571262" w:rsidP="00571262">
            <w:pPr>
              <w:rPr>
                <w:rFonts w:ascii="Century Gothic" w:hAnsi="Century Gothic"/>
              </w:rPr>
            </w:pPr>
          </w:p>
          <w:p w14:paraId="2EF6B818" w14:textId="547B39FC" w:rsidR="00571262" w:rsidRPr="00571262" w:rsidRDefault="00571262" w:rsidP="00571262">
            <w:pPr>
              <w:rPr>
                <w:rFonts w:ascii="Century Gothic" w:hAnsi="Century Gothic"/>
              </w:rPr>
            </w:pPr>
            <w:r w:rsidRPr="00571262">
              <w:rPr>
                <w:rFonts w:ascii="Century Gothic" w:hAnsi="Century Gothic"/>
              </w:rPr>
              <w:t>Ability to supervise the activities of individuals or groups of children to ensure their safety and facilitate their physical and emotional development</w:t>
            </w:r>
          </w:p>
        </w:tc>
        <w:tc>
          <w:tcPr>
            <w:tcW w:w="2268" w:type="dxa"/>
          </w:tcPr>
          <w:p w14:paraId="4A0143AA" w14:textId="26ECD23A" w:rsidR="00571262" w:rsidRPr="00571262" w:rsidRDefault="00571262" w:rsidP="00571262">
            <w:pPr>
              <w:rPr>
                <w:rFonts w:ascii="Century Gothic" w:hAnsi="Century Gothic"/>
              </w:rPr>
            </w:pPr>
          </w:p>
        </w:tc>
      </w:tr>
      <w:tr w:rsidR="00571262" w14:paraId="2EB95525" w14:textId="77777777" w:rsidTr="00B96984">
        <w:tc>
          <w:tcPr>
            <w:tcW w:w="2836" w:type="dxa"/>
          </w:tcPr>
          <w:p w14:paraId="0C90AAFF" w14:textId="2F282620" w:rsidR="00571262" w:rsidRPr="00571262" w:rsidRDefault="00571262" w:rsidP="00571262">
            <w:pPr>
              <w:rPr>
                <w:rFonts w:ascii="Century Gothic" w:hAnsi="Century Gothic"/>
              </w:rPr>
            </w:pPr>
            <w:r w:rsidRPr="00571262">
              <w:rPr>
                <w:rFonts w:ascii="Century Gothic" w:hAnsi="Century Gothic"/>
              </w:rPr>
              <w:t>Motivation and Personality</w:t>
            </w:r>
          </w:p>
        </w:tc>
        <w:tc>
          <w:tcPr>
            <w:tcW w:w="5528" w:type="dxa"/>
          </w:tcPr>
          <w:p w14:paraId="24FCAE83" w14:textId="1CA694D6" w:rsidR="00571262" w:rsidRPr="00571262" w:rsidRDefault="00571262" w:rsidP="00571262">
            <w:pPr>
              <w:rPr>
                <w:rFonts w:ascii="Century Gothic" w:hAnsi="Century Gothic"/>
              </w:rPr>
            </w:pPr>
            <w:r w:rsidRPr="00571262">
              <w:rPr>
                <w:rFonts w:ascii="Century Gothic" w:hAnsi="Century Gothic"/>
              </w:rPr>
              <w:t xml:space="preserve">Able to work independently and to manage own time efficiently. Able to work as part of a team and to communicate effectively with staff at all levels. Able to liaise with staff to ensure children’s needs are met. Warm and caring personality, friendly and able to relate well to children and adults. Commitment to equal opportunities for all. Able to stay calm under pressure. Able to be adaptable to </w:t>
            </w:r>
            <w:proofErr w:type="gramStart"/>
            <w:r w:rsidRPr="00571262">
              <w:rPr>
                <w:rFonts w:ascii="Century Gothic" w:hAnsi="Century Gothic"/>
              </w:rPr>
              <w:t>meet the needs of the children at all times</w:t>
            </w:r>
            <w:proofErr w:type="gramEnd"/>
            <w:r w:rsidRPr="00571262">
              <w:rPr>
                <w:rFonts w:ascii="Century Gothic" w:hAnsi="Century Gothic"/>
              </w:rPr>
              <w:t xml:space="preserve">. Able to react creatively to situations </w:t>
            </w:r>
            <w:proofErr w:type="gramStart"/>
            <w:r w:rsidRPr="00571262">
              <w:rPr>
                <w:rFonts w:ascii="Century Gothic" w:hAnsi="Century Gothic"/>
              </w:rPr>
              <w:t>in order to</w:t>
            </w:r>
            <w:proofErr w:type="gramEnd"/>
            <w:r w:rsidRPr="00571262">
              <w:rPr>
                <w:rFonts w:ascii="Century Gothic" w:hAnsi="Century Gothic"/>
              </w:rPr>
              <w:t xml:space="preserve"> support children.</w:t>
            </w:r>
          </w:p>
        </w:tc>
        <w:tc>
          <w:tcPr>
            <w:tcW w:w="2268" w:type="dxa"/>
          </w:tcPr>
          <w:p w14:paraId="0CBFA212" w14:textId="73AE3039" w:rsidR="00571262" w:rsidRPr="00571262" w:rsidRDefault="00571262" w:rsidP="00571262">
            <w:pPr>
              <w:rPr>
                <w:rFonts w:ascii="Century Gothic" w:hAnsi="Century Gothic"/>
              </w:rPr>
            </w:pPr>
            <w:r w:rsidRPr="00571262">
              <w:rPr>
                <w:rFonts w:ascii="Century Gothic" w:hAnsi="Century Gothic"/>
              </w:rPr>
              <w:t>Willingness to be involved in the wider life of the school</w:t>
            </w:r>
          </w:p>
        </w:tc>
      </w:tr>
    </w:tbl>
    <w:p w14:paraId="14299DEA" w14:textId="77777777" w:rsidR="00571262" w:rsidRDefault="00571262" w:rsidP="00571262"/>
    <w:sectPr w:rsidR="005712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62"/>
    <w:rsid w:val="000F7780"/>
    <w:rsid w:val="00234A87"/>
    <w:rsid w:val="0024184E"/>
    <w:rsid w:val="002778E4"/>
    <w:rsid w:val="002E7EA9"/>
    <w:rsid w:val="0040719B"/>
    <w:rsid w:val="00475772"/>
    <w:rsid w:val="00494FE1"/>
    <w:rsid w:val="00571262"/>
    <w:rsid w:val="005B2661"/>
    <w:rsid w:val="00627611"/>
    <w:rsid w:val="00673E96"/>
    <w:rsid w:val="00746E94"/>
    <w:rsid w:val="008E68AD"/>
    <w:rsid w:val="009A7ACC"/>
    <w:rsid w:val="00AC525C"/>
    <w:rsid w:val="00B96984"/>
    <w:rsid w:val="00BD3E24"/>
    <w:rsid w:val="00C565A4"/>
    <w:rsid w:val="00FC6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593CF"/>
  <w15:chartTrackingRefBased/>
  <w15:docId w15:val="{95F3D4B1-B8E5-4BF6-A5B4-387D0484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1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BFED7DF1375F4DBF00972A3126C0C4" ma:contentTypeVersion="10" ma:contentTypeDescription="Create a new document." ma:contentTypeScope="" ma:versionID="f1e7497c6e890250eead1e2c60640a53">
  <xsd:schema xmlns:xsd="http://www.w3.org/2001/XMLSchema" xmlns:xs="http://www.w3.org/2001/XMLSchema" xmlns:p="http://schemas.microsoft.com/office/2006/metadata/properties" xmlns:ns3="773f44fc-d62f-4e86-9285-c90fc4ad0b1f" targetNamespace="http://schemas.microsoft.com/office/2006/metadata/properties" ma:root="true" ma:fieldsID="e20d2805eb59145550019a5db054f05d" ns3:_="">
    <xsd:import namespace="773f44fc-d62f-4e86-9285-c90fc4ad0b1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f44fc-d62f-4e86-9285-c90fc4ad0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B09413-0FA9-4F70-B19E-4EEA8EB870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CB4808-5E2D-406E-9A1D-7B5DB3BCBBAB}">
  <ds:schemaRefs>
    <ds:schemaRef ds:uri="http://schemas.microsoft.com/sharepoint/v3/contenttype/forms"/>
  </ds:schemaRefs>
</ds:datastoreItem>
</file>

<file path=customXml/itemProps3.xml><?xml version="1.0" encoding="utf-8"?>
<ds:datastoreItem xmlns:ds="http://schemas.openxmlformats.org/officeDocument/2006/customXml" ds:itemID="{8B933166-FC89-4CC6-AD45-FAD92D412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f44fc-d62f-4e86-9285-c90fc4ad0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f873751-8807-448e-b698-ee031b2a5792}" enabled="0" method="" siteId="{ef873751-8807-448e-b698-ee031b2a5792}"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1302</Characters>
  <Application>Microsoft Office Word</Application>
  <DocSecurity>0</DocSecurity>
  <Lines>10</Lines>
  <Paragraphs>3</Paragraphs>
  <ScaleCrop>false</ScaleCrop>
  <Company>Central RSA Academies Trust</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JMedcalf</dc:creator>
  <cp:keywords/>
  <dc:description/>
  <cp:lastModifiedBy>Ms J Fortnam</cp:lastModifiedBy>
  <cp:revision>2</cp:revision>
  <cp:lastPrinted>2022-09-09T15:20:00Z</cp:lastPrinted>
  <dcterms:created xsi:type="dcterms:W3CDTF">2026-02-25T14:01:00Z</dcterms:created>
  <dcterms:modified xsi:type="dcterms:W3CDTF">2026-02-25T14:01:00Z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0x0101005ABFED7DF1375F4DBF00972A3126C0C4</vt:lpwstr>
  </property>
</Properties>
</file>