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C9D0" w14:textId="77777777" w:rsidR="00385587" w:rsidRPr="00B4226D" w:rsidRDefault="00B4226D" w:rsidP="00B4226D">
      <w:pPr>
        <w:jc w:val="center"/>
        <w:rPr>
          <w:rFonts w:ascii="Verdana" w:hAnsi="Verdana"/>
          <w:sz w:val="20"/>
          <w:szCs w:val="20"/>
        </w:rPr>
      </w:pPr>
      <w:r w:rsidRPr="00B4226D">
        <w:rPr>
          <w:rFonts w:ascii="Verdana" w:hAnsi="Verdana"/>
          <w:noProof/>
          <w:sz w:val="20"/>
          <w:szCs w:val="20"/>
          <w:lang w:eastAsia="en-GB"/>
        </w:rPr>
        <w:drawing>
          <wp:inline distT="0" distB="0" distL="0" distR="0" wp14:anchorId="517E6862" wp14:editId="7977472C">
            <wp:extent cx="2133600" cy="676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72CCB" w14:textId="77777777" w:rsidR="00BF5000" w:rsidRPr="00B4226D" w:rsidRDefault="00BF5000" w:rsidP="00BF5000">
      <w:pPr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B4226D">
        <w:rPr>
          <w:rFonts w:ascii="Verdana" w:hAnsi="Verdana" w:cs="Arial"/>
          <w:b/>
          <w:sz w:val="20"/>
          <w:szCs w:val="20"/>
          <w:u w:val="single"/>
        </w:rPr>
        <w:t>JOB DESCRIPTION</w:t>
      </w:r>
    </w:p>
    <w:p w14:paraId="314E47BB" w14:textId="77777777" w:rsidR="00BF5000" w:rsidRPr="00B4226D" w:rsidRDefault="006947D4" w:rsidP="00385587">
      <w:pPr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B4226D">
        <w:rPr>
          <w:rFonts w:ascii="Verdana" w:hAnsi="Verdana" w:cs="Arial"/>
          <w:b/>
          <w:sz w:val="20"/>
          <w:szCs w:val="20"/>
          <w:u w:val="single"/>
        </w:rPr>
        <w:t xml:space="preserve">HEAD OF </w:t>
      </w:r>
      <w:r w:rsidR="00B4226D" w:rsidRPr="00B4226D">
        <w:rPr>
          <w:rFonts w:ascii="Verdana" w:hAnsi="Verdana" w:cs="Arial"/>
          <w:b/>
          <w:sz w:val="20"/>
          <w:szCs w:val="20"/>
          <w:u w:val="single"/>
        </w:rPr>
        <w:t>DEPARTMENT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  <w:gridCol w:w="7217"/>
      </w:tblGrid>
      <w:tr w:rsidR="00BF5000" w:rsidRPr="00B4226D" w14:paraId="0AE0306C" w14:textId="77777777" w:rsidTr="00592F01">
        <w:tc>
          <w:tcPr>
            <w:tcW w:w="1809" w:type="dxa"/>
            <w:shd w:val="clear" w:color="auto" w:fill="auto"/>
          </w:tcPr>
          <w:p w14:paraId="23229E90" w14:textId="77777777" w:rsidR="00BF5000" w:rsidRPr="00B4226D" w:rsidRDefault="00BF5000" w:rsidP="00BF5000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4226D">
              <w:rPr>
                <w:rFonts w:ascii="Verdana" w:hAnsi="Verdana" w:cs="Arial"/>
                <w:b/>
                <w:sz w:val="20"/>
                <w:szCs w:val="20"/>
              </w:rPr>
              <w:t>Post Title</w:t>
            </w:r>
          </w:p>
        </w:tc>
        <w:tc>
          <w:tcPr>
            <w:tcW w:w="7433" w:type="dxa"/>
          </w:tcPr>
          <w:p w14:paraId="0229B4B0" w14:textId="2619EA71" w:rsidR="00BF5000" w:rsidRPr="00B4226D" w:rsidRDefault="006B7C52" w:rsidP="00BF5000">
            <w:p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 xml:space="preserve">Head of </w:t>
            </w:r>
            <w:r w:rsidR="00702227">
              <w:rPr>
                <w:rFonts w:ascii="Verdana" w:hAnsi="Verdana" w:cs="Arial"/>
                <w:sz w:val="20"/>
                <w:szCs w:val="20"/>
              </w:rPr>
              <w:t>PE</w:t>
            </w:r>
          </w:p>
          <w:p w14:paraId="15056429" w14:textId="77777777" w:rsidR="00AD262F" w:rsidRPr="00B4226D" w:rsidRDefault="00AD262F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F5000" w:rsidRPr="00B4226D" w14:paraId="31045D6F" w14:textId="77777777" w:rsidTr="00592F01">
        <w:tc>
          <w:tcPr>
            <w:tcW w:w="1809" w:type="dxa"/>
            <w:shd w:val="clear" w:color="auto" w:fill="auto"/>
          </w:tcPr>
          <w:p w14:paraId="55AE5A34" w14:textId="77777777" w:rsidR="00BF5000" w:rsidRPr="00B4226D" w:rsidRDefault="00BF5000" w:rsidP="00BF5000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4226D">
              <w:rPr>
                <w:rFonts w:ascii="Verdana" w:hAnsi="Verdana" w:cs="Arial"/>
                <w:b/>
                <w:sz w:val="20"/>
                <w:szCs w:val="20"/>
              </w:rPr>
              <w:t>Salary Range</w:t>
            </w:r>
          </w:p>
        </w:tc>
        <w:tc>
          <w:tcPr>
            <w:tcW w:w="7433" w:type="dxa"/>
          </w:tcPr>
          <w:p w14:paraId="1CC754DC" w14:textId="77777777" w:rsidR="00BF5000" w:rsidRPr="00B4226D" w:rsidRDefault="007B3B51" w:rsidP="00BF500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MPS/UPS plus TL</w:t>
            </w:r>
            <w:r w:rsidR="0043451C">
              <w:rPr>
                <w:rFonts w:ascii="Verdana" w:hAnsi="Verdana" w:cs="Arial"/>
                <w:sz w:val="20"/>
                <w:szCs w:val="20"/>
              </w:rPr>
              <w:t>R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260F38D7" w14:textId="77777777" w:rsidR="00AD262F" w:rsidRPr="00B4226D" w:rsidRDefault="00AD262F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F5000" w:rsidRPr="00B4226D" w14:paraId="7FE2ACA4" w14:textId="77777777" w:rsidTr="00592F01">
        <w:tc>
          <w:tcPr>
            <w:tcW w:w="1809" w:type="dxa"/>
            <w:shd w:val="clear" w:color="auto" w:fill="auto"/>
          </w:tcPr>
          <w:p w14:paraId="0F813030" w14:textId="77777777" w:rsidR="00BF5000" w:rsidRPr="00B4226D" w:rsidRDefault="00BF5000" w:rsidP="00BF5000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4226D">
              <w:rPr>
                <w:rFonts w:ascii="Verdana" w:hAnsi="Verdana" w:cs="Arial"/>
                <w:b/>
                <w:sz w:val="20"/>
                <w:szCs w:val="20"/>
              </w:rPr>
              <w:t>Accountable to</w:t>
            </w:r>
          </w:p>
        </w:tc>
        <w:tc>
          <w:tcPr>
            <w:tcW w:w="7433" w:type="dxa"/>
          </w:tcPr>
          <w:p w14:paraId="6A225223" w14:textId="77777777" w:rsidR="00BF5000" w:rsidRPr="00B4226D" w:rsidRDefault="00BF5000" w:rsidP="00BF5000">
            <w:p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Leadership and the Headteacher</w:t>
            </w:r>
          </w:p>
          <w:p w14:paraId="41B60B77" w14:textId="77777777" w:rsidR="00AD262F" w:rsidRPr="00B4226D" w:rsidRDefault="00AD262F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F5000" w:rsidRPr="00B4226D" w14:paraId="7FC79DF7" w14:textId="77777777" w:rsidTr="00592F01">
        <w:tc>
          <w:tcPr>
            <w:tcW w:w="1809" w:type="dxa"/>
            <w:shd w:val="clear" w:color="auto" w:fill="auto"/>
          </w:tcPr>
          <w:p w14:paraId="36061CAB" w14:textId="77777777" w:rsidR="00BF5000" w:rsidRPr="00B4226D" w:rsidRDefault="00BF5000" w:rsidP="00BF5000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4226D">
              <w:rPr>
                <w:rFonts w:ascii="Verdana" w:hAnsi="Verdana" w:cs="Arial"/>
                <w:b/>
                <w:sz w:val="20"/>
                <w:szCs w:val="20"/>
              </w:rPr>
              <w:t>Leading &amp; Managing</w:t>
            </w:r>
          </w:p>
        </w:tc>
        <w:tc>
          <w:tcPr>
            <w:tcW w:w="7433" w:type="dxa"/>
          </w:tcPr>
          <w:p w14:paraId="2386A729" w14:textId="77777777" w:rsidR="00BF5000" w:rsidRPr="00B4226D" w:rsidRDefault="00B4226D" w:rsidP="007B3B51">
            <w:p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Department teaching</w:t>
            </w:r>
            <w:r w:rsidR="00BF5000" w:rsidRPr="00B4226D">
              <w:rPr>
                <w:rFonts w:ascii="Verdana" w:hAnsi="Verdana" w:cs="Arial"/>
                <w:sz w:val="20"/>
                <w:szCs w:val="20"/>
              </w:rPr>
              <w:t xml:space="preserve"> staff </w:t>
            </w:r>
          </w:p>
        </w:tc>
      </w:tr>
      <w:tr w:rsidR="00BF5000" w:rsidRPr="00B4226D" w14:paraId="5AC2DA24" w14:textId="77777777" w:rsidTr="00592F01">
        <w:tc>
          <w:tcPr>
            <w:tcW w:w="1809" w:type="dxa"/>
            <w:shd w:val="clear" w:color="auto" w:fill="auto"/>
          </w:tcPr>
          <w:p w14:paraId="28041746" w14:textId="77777777" w:rsidR="00BF5000" w:rsidRPr="00B4226D" w:rsidRDefault="00BF5000" w:rsidP="00BF5000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4226D">
              <w:rPr>
                <w:rFonts w:ascii="Verdana" w:hAnsi="Verdana" w:cs="Arial"/>
                <w:b/>
                <w:sz w:val="20"/>
                <w:szCs w:val="20"/>
              </w:rPr>
              <w:t>Working time</w:t>
            </w:r>
          </w:p>
        </w:tc>
        <w:tc>
          <w:tcPr>
            <w:tcW w:w="7433" w:type="dxa"/>
          </w:tcPr>
          <w:p w14:paraId="3FFDACB9" w14:textId="77777777" w:rsidR="00BF5000" w:rsidRPr="00B4226D" w:rsidRDefault="00BF5000" w:rsidP="00BF5000">
            <w:p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Full Time</w:t>
            </w:r>
          </w:p>
          <w:p w14:paraId="01D81C50" w14:textId="77777777" w:rsidR="00AD262F" w:rsidRPr="00B4226D" w:rsidRDefault="00AD262F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F5000" w:rsidRPr="00B4226D" w14:paraId="22A8F247" w14:textId="77777777" w:rsidTr="00592F01">
        <w:tc>
          <w:tcPr>
            <w:tcW w:w="1809" w:type="dxa"/>
            <w:shd w:val="clear" w:color="auto" w:fill="auto"/>
          </w:tcPr>
          <w:p w14:paraId="00376FF3" w14:textId="77777777" w:rsidR="00BF5000" w:rsidRPr="00B4226D" w:rsidRDefault="00BF5000" w:rsidP="00BF5000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4226D">
              <w:rPr>
                <w:rFonts w:ascii="Verdana" w:hAnsi="Verdana" w:cs="Arial"/>
                <w:b/>
                <w:sz w:val="20"/>
                <w:szCs w:val="20"/>
              </w:rPr>
              <w:t>Purpose</w:t>
            </w:r>
          </w:p>
        </w:tc>
        <w:tc>
          <w:tcPr>
            <w:tcW w:w="7433" w:type="dxa"/>
          </w:tcPr>
          <w:p w14:paraId="69CE71BA" w14:textId="77777777" w:rsidR="00373B52" w:rsidRDefault="00BF5000" w:rsidP="00AD262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73B52">
              <w:rPr>
                <w:rFonts w:ascii="Verdana" w:hAnsi="Verdana" w:cs="Arial"/>
                <w:sz w:val="20"/>
                <w:szCs w:val="20"/>
              </w:rPr>
              <w:t>To raise standards of student progress and achievement within the whole curriculum area</w:t>
            </w:r>
            <w:r w:rsidR="00373B52" w:rsidRPr="00373B52">
              <w:rPr>
                <w:rFonts w:ascii="Verdana" w:hAnsi="Verdana" w:cs="Arial"/>
                <w:sz w:val="20"/>
                <w:szCs w:val="20"/>
              </w:rPr>
              <w:t xml:space="preserve"> for all groups of students</w:t>
            </w:r>
          </w:p>
          <w:p w14:paraId="2FEDCC1B" w14:textId="77777777" w:rsidR="00BF5000" w:rsidRPr="00373B52" w:rsidRDefault="00BF5000" w:rsidP="00AD262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73B52">
              <w:rPr>
                <w:rFonts w:ascii="Verdana" w:hAnsi="Verdana" w:cs="Arial"/>
                <w:sz w:val="20"/>
                <w:szCs w:val="20"/>
              </w:rPr>
              <w:t xml:space="preserve">To be accountable for student progress and development within the </w:t>
            </w:r>
            <w:r w:rsidR="00B4226D" w:rsidRPr="00373B52">
              <w:rPr>
                <w:rFonts w:ascii="Verdana" w:hAnsi="Verdana" w:cs="Arial"/>
                <w:sz w:val="20"/>
                <w:szCs w:val="20"/>
              </w:rPr>
              <w:t>Department</w:t>
            </w:r>
          </w:p>
          <w:p w14:paraId="50BC0060" w14:textId="77777777" w:rsidR="00BF5000" w:rsidRPr="00B4226D" w:rsidRDefault="00BF5000" w:rsidP="00AD262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To be a role model of professionalism and good practice</w:t>
            </w:r>
          </w:p>
          <w:p w14:paraId="5767312D" w14:textId="77777777" w:rsidR="00BF5000" w:rsidRPr="00B4226D" w:rsidRDefault="00BF5000" w:rsidP="00AD262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To develop and enhance the teaching practice of others</w:t>
            </w:r>
          </w:p>
          <w:p w14:paraId="2CD65E12" w14:textId="77777777" w:rsidR="00BF5000" w:rsidRPr="00B4226D" w:rsidRDefault="00BF5000" w:rsidP="00AD262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To ensure the provision of an appropriately broad, balanced, relevant and differentiated curriculum for students studying in the Subject Area</w:t>
            </w:r>
          </w:p>
          <w:p w14:paraId="36E3A065" w14:textId="77777777" w:rsidR="00BF5000" w:rsidRPr="00B4226D" w:rsidRDefault="00BF5000" w:rsidP="00AD262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To be accountable for leading, managing and developing the subject/curriculum area</w:t>
            </w:r>
          </w:p>
          <w:p w14:paraId="558D23F3" w14:textId="77777777" w:rsidR="00BF5000" w:rsidRPr="00B4226D" w:rsidRDefault="00BF5000" w:rsidP="00AD262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To manage and deploy teaching/support staff, financial and physical resources within the Subject Area effectively to support the Subject Area Development Plan</w:t>
            </w:r>
          </w:p>
        </w:tc>
      </w:tr>
    </w:tbl>
    <w:p w14:paraId="46634ED5" w14:textId="77777777" w:rsidR="00BF5000" w:rsidRPr="00B4226D" w:rsidRDefault="00BF5000" w:rsidP="00BF5000">
      <w:pPr>
        <w:rPr>
          <w:rFonts w:ascii="Verdana" w:hAnsi="Verdana" w:cs="Arial"/>
          <w:i/>
          <w:sz w:val="20"/>
          <w:szCs w:val="20"/>
        </w:rPr>
      </w:pPr>
      <w:r w:rsidRPr="00B4226D">
        <w:rPr>
          <w:rFonts w:ascii="Verdana" w:hAnsi="Verdana" w:cs="Arial"/>
          <w:i/>
          <w:sz w:val="20"/>
          <w:szCs w:val="20"/>
        </w:rPr>
        <w:t>All Teachers, regardless of position, are expected to meet the criteria set out in the Teachers’ Standards.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47D4" w:rsidRPr="00B4226D" w14:paraId="1DEF1ECD" w14:textId="77777777" w:rsidTr="00592F01">
        <w:tc>
          <w:tcPr>
            <w:tcW w:w="9242" w:type="dxa"/>
            <w:shd w:val="clear" w:color="auto" w:fill="auto"/>
          </w:tcPr>
          <w:p w14:paraId="6AD40E54" w14:textId="77777777" w:rsidR="006947D4" w:rsidRPr="00B4226D" w:rsidRDefault="006947D4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4369B42" w14:textId="77777777" w:rsidR="006947D4" w:rsidRPr="00B4226D" w:rsidRDefault="006947D4" w:rsidP="006947D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4226D">
              <w:rPr>
                <w:rFonts w:ascii="Verdana" w:hAnsi="Verdana" w:cs="Arial"/>
                <w:b/>
                <w:sz w:val="20"/>
                <w:szCs w:val="20"/>
              </w:rPr>
              <w:t>LEADERSHIP &amp; MANAGEMENT</w:t>
            </w:r>
          </w:p>
        </w:tc>
      </w:tr>
      <w:tr w:rsidR="006947D4" w:rsidRPr="00B4226D" w14:paraId="55A34B0A" w14:textId="77777777" w:rsidTr="00592F01">
        <w:tc>
          <w:tcPr>
            <w:tcW w:w="9242" w:type="dxa"/>
            <w:tcBorders>
              <w:bottom w:val="single" w:sz="4" w:space="0" w:color="auto"/>
            </w:tcBorders>
          </w:tcPr>
          <w:p w14:paraId="797D608E" w14:textId="77777777" w:rsidR="006947D4" w:rsidRPr="00B4226D" w:rsidRDefault="006947D4" w:rsidP="00AD262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 xml:space="preserve">To lead, monitor and evaluate high quality teaching assessment, marking </w:t>
            </w:r>
            <w:r w:rsidR="00503527" w:rsidRPr="00B4226D">
              <w:rPr>
                <w:rFonts w:ascii="Verdana" w:hAnsi="Verdana" w:cs="Arial"/>
                <w:sz w:val="20"/>
                <w:szCs w:val="20"/>
              </w:rPr>
              <w:t xml:space="preserve">and feedback across the </w:t>
            </w:r>
            <w:r w:rsidR="00B4226D" w:rsidRPr="00B4226D">
              <w:rPr>
                <w:rFonts w:ascii="Verdana" w:hAnsi="Verdana" w:cs="Arial"/>
                <w:sz w:val="20"/>
                <w:szCs w:val="20"/>
              </w:rPr>
              <w:t>Department</w:t>
            </w:r>
          </w:p>
          <w:p w14:paraId="59EE2FBB" w14:textId="77777777" w:rsidR="006947D4" w:rsidRPr="00B4226D" w:rsidRDefault="006947D4" w:rsidP="00AD262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 xml:space="preserve">To systematically develop and review syllabuses, resources, schemes of work, marking policies, assessment and teaching and learning </w:t>
            </w:r>
            <w:r w:rsidR="00503527" w:rsidRPr="00B4226D">
              <w:rPr>
                <w:rFonts w:ascii="Verdana" w:hAnsi="Verdana" w:cs="Arial"/>
                <w:sz w:val="20"/>
                <w:szCs w:val="20"/>
              </w:rPr>
              <w:t xml:space="preserve">strategies in the </w:t>
            </w:r>
            <w:r w:rsidR="00B4226D" w:rsidRPr="00B4226D">
              <w:rPr>
                <w:rFonts w:ascii="Verdana" w:hAnsi="Verdana" w:cs="Arial"/>
                <w:sz w:val="20"/>
                <w:szCs w:val="20"/>
              </w:rPr>
              <w:t>Department</w:t>
            </w:r>
          </w:p>
          <w:p w14:paraId="21A9F46C" w14:textId="77777777" w:rsidR="006947D4" w:rsidRPr="00B4226D" w:rsidRDefault="006947D4" w:rsidP="00AD262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 xml:space="preserve">To oversee day-to-day management, control and operation of course provision within the </w:t>
            </w:r>
            <w:r w:rsidR="00B4226D" w:rsidRPr="00B4226D">
              <w:rPr>
                <w:rFonts w:ascii="Verdana" w:hAnsi="Verdana" w:cs="Arial"/>
                <w:sz w:val="20"/>
                <w:szCs w:val="20"/>
              </w:rPr>
              <w:t>Department</w:t>
            </w:r>
            <w:r w:rsidRPr="00B4226D">
              <w:rPr>
                <w:rFonts w:ascii="Verdana" w:hAnsi="Verdana" w:cs="Arial"/>
                <w:sz w:val="20"/>
                <w:szCs w:val="20"/>
              </w:rPr>
              <w:t>, including effective deployment of staff and physical resources</w:t>
            </w:r>
          </w:p>
          <w:p w14:paraId="1012A4C2" w14:textId="77777777" w:rsidR="006947D4" w:rsidRPr="00B4226D" w:rsidRDefault="006947D4" w:rsidP="00AD262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To rigorously and robustly monitor and follow up student progress</w:t>
            </w:r>
          </w:p>
          <w:p w14:paraId="364771EE" w14:textId="77777777" w:rsidR="006947D4" w:rsidRPr="00B4226D" w:rsidRDefault="006947D4" w:rsidP="00AD262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 xml:space="preserve">To consistently implement </w:t>
            </w:r>
            <w:r w:rsidR="00B4226D" w:rsidRPr="00B4226D">
              <w:rPr>
                <w:rFonts w:ascii="Verdana" w:hAnsi="Verdana" w:cs="Arial"/>
                <w:sz w:val="20"/>
                <w:szCs w:val="20"/>
              </w:rPr>
              <w:t>Northwood</w:t>
            </w:r>
            <w:r w:rsidRPr="00B4226D">
              <w:rPr>
                <w:rFonts w:ascii="Verdana" w:hAnsi="Verdana" w:cs="Arial"/>
                <w:sz w:val="20"/>
                <w:szCs w:val="20"/>
              </w:rPr>
              <w:t xml:space="preserve"> Policies and Procedures and ensure that Health and Safety policies and practices meet requirements</w:t>
            </w:r>
          </w:p>
          <w:p w14:paraId="6DEA8DED" w14:textId="77777777" w:rsidR="006947D4" w:rsidRPr="00B4226D" w:rsidRDefault="006947D4" w:rsidP="00AD262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 xml:space="preserve">To work with colleagues to formulate aims, objectives and strategic plans for the </w:t>
            </w:r>
            <w:r w:rsidR="00B4226D" w:rsidRPr="00B4226D">
              <w:rPr>
                <w:rFonts w:ascii="Verdana" w:hAnsi="Verdana" w:cs="Arial"/>
                <w:sz w:val="20"/>
                <w:szCs w:val="20"/>
              </w:rPr>
              <w:t>Department</w:t>
            </w:r>
            <w:r w:rsidRPr="00B4226D">
              <w:rPr>
                <w:rFonts w:ascii="Verdana" w:hAnsi="Verdana" w:cs="Arial"/>
                <w:sz w:val="20"/>
                <w:szCs w:val="20"/>
              </w:rPr>
              <w:t xml:space="preserve"> which have coherence and relevance to the needs of students and to the aims, objectives and s</w:t>
            </w:r>
            <w:r w:rsidR="00503527" w:rsidRPr="00B4226D">
              <w:rPr>
                <w:rFonts w:ascii="Verdana" w:hAnsi="Verdana" w:cs="Arial"/>
                <w:sz w:val="20"/>
                <w:szCs w:val="20"/>
              </w:rPr>
              <w:t xml:space="preserve">trategic plans of </w:t>
            </w:r>
            <w:r w:rsidR="00B4226D" w:rsidRPr="00B4226D">
              <w:rPr>
                <w:rFonts w:ascii="Verdana" w:hAnsi="Verdana" w:cs="Arial"/>
                <w:sz w:val="20"/>
                <w:szCs w:val="20"/>
              </w:rPr>
              <w:t>Northwood</w:t>
            </w:r>
            <w:r w:rsidR="00503527" w:rsidRPr="00B4226D">
              <w:rPr>
                <w:rFonts w:ascii="Verdana" w:hAnsi="Verdana" w:cs="Arial"/>
                <w:sz w:val="20"/>
                <w:szCs w:val="20"/>
              </w:rPr>
              <w:t xml:space="preserve"> School</w:t>
            </w:r>
          </w:p>
          <w:p w14:paraId="5A53AE76" w14:textId="77777777" w:rsidR="006947D4" w:rsidRPr="00B4226D" w:rsidRDefault="006947D4" w:rsidP="00AD262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To ensure the delivery of an appropriate, comprehensive, high quality and cost-effective curriculum programme which complements the School Improvement Plan.</w:t>
            </w:r>
          </w:p>
          <w:p w14:paraId="5758DE53" w14:textId="77777777" w:rsidR="00503527" w:rsidRPr="00B4226D" w:rsidRDefault="006947D4" w:rsidP="00AD262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To ensure that staff development needs are identified and that appropriate programmes are</w:t>
            </w:r>
            <w:r w:rsidR="00503527" w:rsidRPr="00B4226D">
              <w:rPr>
                <w:rFonts w:ascii="Verdana" w:hAnsi="Verdana" w:cs="Arial"/>
                <w:sz w:val="20"/>
                <w:szCs w:val="20"/>
              </w:rPr>
              <w:t xml:space="preserve"> designed to meet such needs</w:t>
            </w:r>
          </w:p>
          <w:p w14:paraId="075600DB" w14:textId="77777777" w:rsidR="00503527" w:rsidRPr="00B4226D" w:rsidRDefault="00503527" w:rsidP="00AD262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 xml:space="preserve">To be responsible for efficient and effective deployment of the </w:t>
            </w:r>
            <w:r w:rsidR="00B4226D" w:rsidRPr="00B4226D">
              <w:rPr>
                <w:rFonts w:ascii="Verdana" w:hAnsi="Verdana" w:cs="Arial"/>
                <w:sz w:val="20"/>
                <w:szCs w:val="20"/>
              </w:rPr>
              <w:t>Department</w:t>
            </w:r>
            <w:r w:rsidRPr="00B4226D">
              <w:rPr>
                <w:rFonts w:ascii="Verdana" w:hAnsi="Verdana" w:cs="Arial"/>
                <w:sz w:val="20"/>
                <w:szCs w:val="20"/>
              </w:rPr>
              <w:t>’s support staff.</w:t>
            </w:r>
          </w:p>
          <w:p w14:paraId="096B77DA" w14:textId="77777777" w:rsidR="00503527" w:rsidRPr="00B4226D" w:rsidRDefault="00503527" w:rsidP="00AD262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 xml:space="preserve">To undertake robust Appraisal Review(s) and to act as reviewer for staff within the </w:t>
            </w:r>
            <w:r w:rsidR="00B4226D" w:rsidRPr="00B4226D">
              <w:rPr>
                <w:rFonts w:ascii="Verdana" w:hAnsi="Verdana" w:cs="Arial"/>
                <w:sz w:val="20"/>
                <w:szCs w:val="20"/>
              </w:rPr>
              <w:t>Department</w:t>
            </w:r>
          </w:p>
          <w:p w14:paraId="7AE192B3" w14:textId="77777777" w:rsidR="00503527" w:rsidRPr="00B4226D" w:rsidRDefault="00503527" w:rsidP="00AD262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To ensure appropriate arrangements are in place for classes when staff are absent</w:t>
            </w:r>
          </w:p>
          <w:p w14:paraId="3AC5D92F" w14:textId="77777777" w:rsidR="00503527" w:rsidRPr="00B4226D" w:rsidRDefault="00503527" w:rsidP="00AD262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lastRenderedPageBreak/>
              <w:t xml:space="preserve">To participate in the interview process for teaching posts when required and to ensure effective induction of new staff in line with </w:t>
            </w:r>
            <w:r w:rsidR="00B4226D" w:rsidRPr="00B4226D">
              <w:rPr>
                <w:rFonts w:ascii="Verdana" w:hAnsi="Verdana" w:cs="Arial"/>
                <w:sz w:val="20"/>
                <w:szCs w:val="20"/>
              </w:rPr>
              <w:t>Northwood</w:t>
            </w:r>
            <w:r w:rsidRPr="00B4226D">
              <w:rPr>
                <w:rFonts w:ascii="Verdana" w:hAnsi="Verdana" w:cs="Arial"/>
                <w:sz w:val="20"/>
                <w:szCs w:val="20"/>
              </w:rPr>
              <w:t xml:space="preserve"> School procedures</w:t>
            </w:r>
          </w:p>
          <w:p w14:paraId="5329B92A" w14:textId="77777777" w:rsidR="00503527" w:rsidRPr="00B4226D" w:rsidRDefault="00503527" w:rsidP="00AD262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To promote teamwork and to motivate staff to ensure effective working relations</w:t>
            </w:r>
          </w:p>
          <w:p w14:paraId="02B158FA" w14:textId="77777777" w:rsidR="006947D4" w:rsidRPr="00B4226D" w:rsidRDefault="00503527" w:rsidP="00AD262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 xml:space="preserve">To participate in the School’s </w:t>
            </w:r>
            <w:r w:rsidR="00E8060B">
              <w:rPr>
                <w:rFonts w:ascii="Verdana" w:hAnsi="Verdana" w:cs="Arial"/>
                <w:sz w:val="20"/>
                <w:szCs w:val="20"/>
              </w:rPr>
              <w:t>ECT</w:t>
            </w:r>
            <w:r w:rsidRPr="00B4226D">
              <w:rPr>
                <w:rFonts w:ascii="Verdana" w:hAnsi="Verdana" w:cs="Arial"/>
                <w:sz w:val="20"/>
                <w:szCs w:val="20"/>
              </w:rPr>
              <w:t xml:space="preserve"> programmes</w:t>
            </w:r>
          </w:p>
          <w:p w14:paraId="68AF24B1" w14:textId="77777777" w:rsidR="00503527" w:rsidRPr="00B4226D" w:rsidRDefault="00503527" w:rsidP="00AD262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 xml:space="preserve">To be responsible for the efficient day-to-day management of staff within the designated </w:t>
            </w:r>
            <w:r w:rsidR="00B4226D" w:rsidRPr="00B4226D">
              <w:rPr>
                <w:rFonts w:ascii="Verdana" w:hAnsi="Verdana" w:cs="Arial"/>
                <w:sz w:val="20"/>
                <w:szCs w:val="20"/>
              </w:rPr>
              <w:t>Department</w:t>
            </w:r>
            <w:r w:rsidRPr="00B4226D">
              <w:rPr>
                <w:rFonts w:ascii="Verdana" w:hAnsi="Verdana" w:cs="Arial"/>
                <w:sz w:val="20"/>
                <w:szCs w:val="20"/>
              </w:rPr>
              <w:t xml:space="preserve"> and act as a positive role model</w:t>
            </w:r>
          </w:p>
          <w:p w14:paraId="221F8B26" w14:textId="77777777" w:rsidR="00503527" w:rsidRPr="00B4226D" w:rsidRDefault="00503527" w:rsidP="00AD262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 xml:space="preserve">To ensure that all members of the </w:t>
            </w:r>
            <w:r w:rsidR="00B4226D" w:rsidRPr="00B4226D">
              <w:rPr>
                <w:rFonts w:ascii="Verdana" w:hAnsi="Verdana" w:cs="Arial"/>
                <w:sz w:val="20"/>
                <w:szCs w:val="20"/>
              </w:rPr>
              <w:t>Department</w:t>
            </w:r>
            <w:r w:rsidRPr="00B4226D">
              <w:rPr>
                <w:rFonts w:ascii="Verdana" w:hAnsi="Verdana" w:cs="Arial"/>
                <w:sz w:val="20"/>
                <w:szCs w:val="20"/>
              </w:rPr>
              <w:t xml:space="preserve"> are familiar with </w:t>
            </w:r>
            <w:r w:rsidR="00B4226D" w:rsidRPr="00B4226D">
              <w:rPr>
                <w:rFonts w:ascii="Verdana" w:hAnsi="Verdana" w:cs="Arial"/>
                <w:sz w:val="20"/>
                <w:szCs w:val="20"/>
              </w:rPr>
              <w:t>Department</w:t>
            </w:r>
            <w:r w:rsidRPr="00B4226D">
              <w:rPr>
                <w:rFonts w:ascii="Verdana" w:hAnsi="Verdana" w:cs="Arial"/>
                <w:sz w:val="20"/>
                <w:szCs w:val="20"/>
              </w:rPr>
              <w:t xml:space="preserve"> aims and objectives within the framework of the School’s Development Plan</w:t>
            </w:r>
          </w:p>
          <w:p w14:paraId="2F29EA0D" w14:textId="77777777" w:rsidR="00503527" w:rsidRPr="00B4226D" w:rsidRDefault="00503527" w:rsidP="00AD262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To disseminate information from meetings from Middle Leader and Line Management meetings</w:t>
            </w:r>
          </w:p>
          <w:p w14:paraId="7604C5DE" w14:textId="77777777" w:rsidR="00503527" w:rsidRPr="00B4226D" w:rsidRDefault="00503527" w:rsidP="00AD262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To ensure effec</w:t>
            </w:r>
            <w:r w:rsidR="00B4226D" w:rsidRPr="00B4226D">
              <w:rPr>
                <w:rFonts w:ascii="Verdana" w:hAnsi="Verdana" w:cs="Arial"/>
                <w:sz w:val="20"/>
                <w:szCs w:val="20"/>
              </w:rPr>
              <w:t>tive communication/consultation as appropriate with the</w:t>
            </w:r>
            <w:r w:rsidRPr="00B4226D">
              <w:rPr>
                <w:rFonts w:ascii="Verdana" w:hAnsi="Verdana" w:cs="Arial"/>
                <w:sz w:val="20"/>
                <w:szCs w:val="20"/>
              </w:rPr>
              <w:t xml:space="preserve"> parents</w:t>
            </w:r>
            <w:r w:rsidR="00B4226D" w:rsidRPr="00B4226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4226D">
              <w:rPr>
                <w:rFonts w:ascii="Verdana" w:hAnsi="Verdana" w:cs="Arial"/>
                <w:sz w:val="20"/>
                <w:szCs w:val="20"/>
              </w:rPr>
              <w:t>/</w:t>
            </w:r>
            <w:r w:rsidR="00B4226D" w:rsidRPr="00B4226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4226D">
              <w:rPr>
                <w:rFonts w:ascii="Verdana" w:hAnsi="Verdana" w:cs="Arial"/>
                <w:sz w:val="20"/>
                <w:szCs w:val="20"/>
              </w:rPr>
              <w:t>carers of students</w:t>
            </w:r>
          </w:p>
          <w:p w14:paraId="3027CAFD" w14:textId="77777777" w:rsidR="00503527" w:rsidRPr="00B4226D" w:rsidRDefault="00503527" w:rsidP="00AD262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To liaise with partner schools, higher education, industry, examination boards, awarding bodies and other relevant external bodies</w:t>
            </w:r>
          </w:p>
          <w:p w14:paraId="01A310C6" w14:textId="77777777" w:rsidR="00503527" w:rsidRPr="00B4226D" w:rsidRDefault="00503527" w:rsidP="00AD262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 xml:space="preserve">To manage the available resources of staff, finance, space and equipment efficiently within the limits, guidelines and procedures laid down; including deploying the </w:t>
            </w:r>
            <w:r w:rsidR="00B4226D" w:rsidRPr="00B4226D">
              <w:rPr>
                <w:rFonts w:ascii="Verdana" w:hAnsi="Verdana" w:cs="Arial"/>
                <w:sz w:val="20"/>
                <w:szCs w:val="20"/>
              </w:rPr>
              <w:t>Department</w:t>
            </w:r>
            <w:r w:rsidRPr="00B4226D">
              <w:rPr>
                <w:rFonts w:ascii="Verdana" w:hAnsi="Verdana" w:cs="Arial"/>
                <w:sz w:val="20"/>
                <w:szCs w:val="20"/>
              </w:rPr>
              <w:t xml:space="preserve"> budget.</w:t>
            </w:r>
          </w:p>
          <w:p w14:paraId="67C72CA2" w14:textId="77777777" w:rsidR="006947D4" w:rsidRPr="00B4226D" w:rsidRDefault="00503527" w:rsidP="00B4226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 xml:space="preserve">Raise the profile of the </w:t>
            </w:r>
            <w:r w:rsidR="00B4226D" w:rsidRPr="00B4226D">
              <w:rPr>
                <w:rFonts w:ascii="Verdana" w:hAnsi="Verdana" w:cs="Arial"/>
                <w:sz w:val="20"/>
                <w:szCs w:val="20"/>
              </w:rPr>
              <w:t>Department</w:t>
            </w:r>
            <w:r w:rsidRPr="00B4226D">
              <w:rPr>
                <w:rFonts w:ascii="Verdana" w:hAnsi="Verdana" w:cs="Arial"/>
                <w:sz w:val="20"/>
                <w:szCs w:val="20"/>
              </w:rPr>
              <w:t xml:space="preserve"> across the school.</w:t>
            </w:r>
          </w:p>
          <w:p w14:paraId="5F081F3D" w14:textId="77777777" w:rsidR="00B4226D" w:rsidRPr="00B4226D" w:rsidRDefault="00B4226D" w:rsidP="00B4226D">
            <w:pPr>
              <w:pStyle w:val="ListParagraph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128C3" w:rsidRPr="00B4226D" w14:paraId="5A177BD8" w14:textId="77777777" w:rsidTr="00592F01">
        <w:tc>
          <w:tcPr>
            <w:tcW w:w="9242" w:type="dxa"/>
            <w:shd w:val="clear" w:color="auto" w:fill="auto"/>
          </w:tcPr>
          <w:p w14:paraId="74829D57" w14:textId="77777777" w:rsidR="00F128C3" w:rsidRPr="00B4226D" w:rsidRDefault="00F128C3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1DB0339" w14:textId="77777777" w:rsidR="00F128C3" w:rsidRPr="00B4226D" w:rsidRDefault="006B7C52" w:rsidP="00F128C3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4226D">
              <w:rPr>
                <w:rFonts w:ascii="Verdana" w:hAnsi="Verdana" w:cs="Arial"/>
                <w:b/>
                <w:sz w:val="20"/>
                <w:szCs w:val="20"/>
              </w:rPr>
              <w:t>TEACHING &amp; LEARNING</w:t>
            </w:r>
          </w:p>
        </w:tc>
      </w:tr>
      <w:tr w:rsidR="00F128C3" w:rsidRPr="00B4226D" w14:paraId="6E2097DA" w14:textId="77777777" w:rsidTr="00592F01">
        <w:tc>
          <w:tcPr>
            <w:tcW w:w="9242" w:type="dxa"/>
            <w:tcBorders>
              <w:bottom w:val="single" w:sz="4" w:space="0" w:color="auto"/>
            </w:tcBorders>
          </w:tcPr>
          <w:p w14:paraId="51F6FB03" w14:textId="77777777" w:rsidR="00F128C3" w:rsidRPr="00B4226D" w:rsidRDefault="00F128C3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B08915D" w14:textId="77777777" w:rsidR="00F128C3" w:rsidRPr="00B4226D" w:rsidRDefault="00F128C3" w:rsidP="00AD262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 xml:space="preserve">To teach consistently good or better lessons </w:t>
            </w:r>
          </w:p>
          <w:p w14:paraId="62BD4625" w14:textId="77777777" w:rsidR="00F128C3" w:rsidRPr="00B4226D" w:rsidRDefault="00F128C3" w:rsidP="00AD262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 xml:space="preserve">To be accountable for the development and delivery of the </w:t>
            </w:r>
            <w:r w:rsidR="00B4226D" w:rsidRPr="00B4226D">
              <w:rPr>
                <w:rFonts w:ascii="Verdana" w:hAnsi="Verdana" w:cs="Arial"/>
                <w:sz w:val="20"/>
                <w:szCs w:val="20"/>
              </w:rPr>
              <w:t>Department</w:t>
            </w:r>
            <w:r w:rsidRPr="00B4226D">
              <w:rPr>
                <w:rFonts w:ascii="Verdana" w:hAnsi="Verdana" w:cs="Arial"/>
                <w:sz w:val="20"/>
                <w:szCs w:val="20"/>
              </w:rPr>
              <w:t>’s curriculum</w:t>
            </w:r>
          </w:p>
          <w:p w14:paraId="1238DD79" w14:textId="77777777" w:rsidR="00F128C3" w:rsidRPr="00B4226D" w:rsidRDefault="00F128C3" w:rsidP="00AD262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To ensure that the</w:t>
            </w:r>
            <w:r w:rsidR="00E8060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4226D">
              <w:rPr>
                <w:rFonts w:ascii="Verdana" w:hAnsi="Verdana" w:cs="Arial"/>
                <w:sz w:val="20"/>
                <w:szCs w:val="20"/>
              </w:rPr>
              <w:t xml:space="preserve">key </w:t>
            </w:r>
            <w:r w:rsidR="00E8060B">
              <w:rPr>
                <w:rFonts w:ascii="Verdana" w:hAnsi="Verdana" w:cs="Arial"/>
                <w:sz w:val="20"/>
                <w:szCs w:val="20"/>
              </w:rPr>
              <w:t>whole school</w:t>
            </w:r>
            <w:r w:rsidR="00E8060B" w:rsidRPr="00B4226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4226D">
              <w:rPr>
                <w:rFonts w:ascii="Verdana" w:hAnsi="Verdana" w:cs="Arial"/>
                <w:sz w:val="20"/>
                <w:szCs w:val="20"/>
              </w:rPr>
              <w:t>priorities are delivered to a high standard</w:t>
            </w:r>
          </w:p>
          <w:p w14:paraId="2A95313E" w14:textId="77777777" w:rsidR="00F128C3" w:rsidRPr="00B4226D" w:rsidRDefault="00F128C3" w:rsidP="00AD262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 xml:space="preserve">Ensure that high quality, appropriate schemes of learning and assessment strategies are in place for all year groups and being followed by </w:t>
            </w:r>
            <w:r w:rsidR="00B4226D" w:rsidRPr="00B4226D">
              <w:rPr>
                <w:rFonts w:ascii="Verdana" w:hAnsi="Verdana" w:cs="Arial"/>
                <w:sz w:val="20"/>
                <w:szCs w:val="20"/>
              </w:rPr>
              <w:t>Department</w:t>
            </w:r>
            <w:r w:rsidRPr="00B4226D">
              <w:rPr>
                <w:rFonts w:ascii="Verdana" w:hAnsi="Verdana" w:cs="Arial"/>
                <w:sz w:val="20"/>
                <w:szCs w:val="20"/>
              </w:rPr>
              <w:t xml:space="preserve"> colleagues</w:t>
            </w:r>
          </w:p>
          <w:p w14:paraId="388ED989" w14:textId="77777777" w:rsidR="006F0028" w:rsidRPr="00B4226D" w:rsidRDefault="006F0028" w:rsidP="00AD262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To keep up to date with and respond to national developments in the subject area and teaching practice and methodology</w:t>
            </w:r>
          </w:p>
          <w:p w14:paraId="5B3C3795" w14:textId="77777777" w:rsidR="006F0028" w:rsidRPr="00B4226D" w:rsidRDefault="006F0028" w:rsidP="00AD262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 xml:space="preserve">To establish common high standards of practice within the </w:t>
            </w:r>
            <w:r w:rsidR="00B4226D" w:rsidRPr="00B4226D">
              <w:rPr>
                <w:rFonts w:ascii="Verdana" w:hAnsi="Verdana" w:cs="Arial"/>
                <w:sz w:val="20"/>
                <w:szCs w:val="20"/>
              </w:rPr>
              <w:t>Department</w:t>
            </w:r>
            <w:r w:rsidRPr="00B4226D">
              <w:rPr>
                <w:rFonts w:ascii="Verdana" w:hAnsi="Verdana" w:cs="Arial"/>
                <w:sz w:val="20"/>
                <w:szCs w:val="20"/>
              </w:rPr>
              <w:t xml:space="preserve"> and develop the effectiveness of teaching and learning styles</w:t>
            </w:r>
          </w:p>
          <w:p w14:paraId="302D2EAA" w14:textId="77777777" w:rsidR="006F0028" w:rsidRPr="00B4226D" w:rsidRDefault="006F0028" w:rsidP="00AD262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 xml:space="preserve">To contribute to </w:t>
            </w:r>
            <w:r w:rsidR="00B4226D" w:rsidRPr="00B4226D">
              <w:rPr>
                <w:rFonts w:ascii="Verdana" w:hAnsi="Verdana" w:cs="Arial"/>
                <w:sz w:val="20"/>
                <w:szCs w:val="20"/>
              </w:rPr>
              <w:t>Northwood</w:t>
            </w:r>
            <w:r w:rsidRPr="00B4226D">
              <w:rPr>
                <w:rFonts w:ascii="Verdana" w:hAnsi="Verdana" w:cs="Arial"/>
                <w:sz w:val="20"/>
                <w:szCs w:val="20"/>
              </w:rPr>
              <w:t xml:space="preserve"> School’s procedure for lesson observation and monitoring</w:t>
            </w:r>
          </w:p>
          <w:p w14:paraId="5063F9F0" w14:textId="77777777" w:rsidR="006F0028" w:rsidRPr="00B4226D" w:rsidRDefault="006F0028" w:rsidP="00AD262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 xml:space="preserve">To ensure that he </w:t>
            </w:r>
            <w:r w:rsidR="00B4226D" w:rsidRPr="00B4226D">
              <w:rPr>
                <w:rFonts w:ascii="Verdana" w:hAnsi="Verdana" w:cs="Arial"/>
                <w:sz w:val="20"/>
                <w:szCs w:val="20"/>
              </w:rPr>
              <w:t>Department</w:t>
            </w:r>
            <w:r w:rsidRPr="00B4226D">
              <w:rPr>
                <w:rFonts w:ascii="Verdana" w:hAnsi="Verdana" w:cs="Arial"/>
                <w:sz w:val="20"/>
                <w:szCs w:val="20"/>
              </w:rPr>
              <w:t xml:space="preserve"> quality procedures meet the requirement of Self Evaluation and the School Improvement Plan</w:t>
            </w:r>
          </w:p>
          <w:p w14:paraId="26783F49" w14:textId="77777777" w:rsidR="00F128C3" w:rsidRPr="00B4226D" w:rsidRDefault="006F0028" w:rsidP="00B4226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Ensure that appropriate homework is detailed in schemes of learning and is regularly set and marked.</w:t>
            </w:r>
          </w:p>
        </w:tc>
      </w:tr>
      <w:tr w:rsidR="006F0028" w:rsidRPr="00B4226D" w14:paraId="04897427" w14:textId="77777777" w:rsidTr="00592F01">
        <w:tc>
          <w:tcPr>
            <w:tcW w:w="9242" w:type="dxa"/>
            <w:shd w:val="clear" w:color="auto" w:fill="auto"/>
          </w:tcPr>
          <w:p w14:paraId="736E7935" w14:textId="77777777" w:rsidR="006F0028" w:rsidRPr="00B4226D" w:rsidRDefault="006F0028" w:rsidP="00B4226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02CDF8F" w14:textId="77777777" w:rsidR="006F0028" w:rsidRPr="00B4226D" w:rsidRDefault="006B7C52" w:rsidP="006F002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4226D">
              <w:rPr>
                <w:rFonts w:ascii="Verdana" w:hAnsi="Verdana" w:cs="Arial"/>
                <w:b/>
                <w:sz w:val="20"/>
                <w:szCs w:val="20"/>
              </w:rPr>
              <w:t>ACHIEVEMENT &amp; PROGRESS</w:t>
            </w:r>
          </w:p>
        </w:tc>
      </w:tr>
      <w:tr w:rsidR="006F0028" w:rsidRPr="00B4226D" w14:paraId="25CFA5BD" w14:textId="77777777" w:rsidTr="00B4226D">
        <w:tc>
          <w:tcPr>
            <w:tcW w:w="9242" w:type="dxa"/>
          </w:tcPr>
          <w:p w14:paraId="2839B1BE" w14:textId="77777777" w:rsidR="006F0028" w:rsidRPr="00B4226D" w:rsidRDefault="006F0028" w:rsidP="00B4226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8649AFE" w14:textId="77777777" w:rsidR="006F0028" w:rsidRPr="00B4226D" w:rsidRDefault="006F0028" w:rsidP="00AD262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 xml:space="preserve">To establish and monitor the robust process of setting of targets within the </w:t>
            </w:r>
            <w:r w:rsidR="00B4226D" w:rsidRPr="00B4226D">
              <w:rPr>
                <w:rFonts w:ascii="Verdana" w:hAnsi="Verdana" w:cs="Arial"/>
                <w:sz w:val="20"/>
                <w:szCs w:val="20"/>
              </w:rPr>
              <w:t>Department</w:t>
            </w:r>
            <w:r w:rsidRPr="00B4226D">
              <w:rPr>
                <w:rFonts w:ascii="Verdana" w:hAnsi="Verdana" w:cs="Arial"/>
                <w:sz w:val="20"/>
                <w:szCs w:val="20"/>
              </w:rPr>
              <w:t xml:space="preserve"> and to work towards their achievement</w:t>
            </w:r>
          </w:p>
          <w:p w14:paraId="569ADB5D" w14:textId="77777777" w:rsidR="006F0028" w:rsidRPr="00B4226D" w:rsidRDefault="006F0028" w:rsidP="00AD262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 xml:space="preserve">To ensure the maintenance of accurate and up-to-date information concerning student progress within the </w:t>
            </w:r>
            <w:r w:rsidR="00B4226D" w:rsidRPr="00B4226D">
              <w:rPr>
                <w:rFonts w:ascii="Verdana" w:hAnsi="Verdana" w:cs="Arial"/>
                <w:sz w:val="20"/>
                <w:szCs w:val="20"/>
              </w:rPr>
              <w:t>Department</w:t>
            </w:r>
            <w:r w:rsidRPr="00B4226D">
              <w:rPr>
                <w:rFonts w:ascii="Verdana" w:hAnsi="Verdana" w:cs="Arial"/>
                <w:sz w:val="20"/>
                <w:szCs w:val="20"/>
              </w:rPr>
              <w:t xml:space="preserve"> on the management information system</w:t>
            </w:r>
          </w:p>
          <w:p w14:paraId="0DDE5781" w14:textId="77777777" w:rsidR="006F0028" w:rsidRPr="00B4226D" w:rsidRDefault="006F0028" w:rsidP="00AD262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 xml:space="preserve">To </w:t>
            </w:r>
            <w:r w:rsidR="006B7C52" w:rsidRPr="00B4226D">
              <w:rPr>
                <w:rFonts w:ascii="Verdana" w:hAnsi="Verdana" w:cs="Arial"/>
                <w:sz w:val="20"/>
                <w:szCs w:val="20"/>
              </w:rPr>
              <w:t xml:space="preserve">analyse and evaluate, with the </w:t>
            </w:r>
            <w:r w:rsidR="00B4226D" w:rsidRPr="00B4226D">
              <w:rPr>
                <w:rFonts w:ascii="Verdana" w:hAnsi="Verdana" w:cs="Arial"/>
                <w:sz w:val="20"/>
                <w:szCs w:val="20"/>
              </w:rPr>
              <w:t>Department</w:t>
            </w:r>
            <w:r w:rsidR="006B7C52" w:rsidRPr="00B4226D">
              <w:rPr>
                <w:rFonts w:ascii="Verdana" w:hAnsi="Verdana" w:cs="Arial"/>
                <w:sz w:val="20"/>
                <w:szCs w:val="20"/>
              </w:rPr>
              <w:t>, performance data provided and take swift and appropriate action in response to underachievement.</w:t>
            </w:r>
          </w:p>
        </w:tc>
      </w:tr>
    </w:tbl>
    <w:p w14:paraId="2A160E24" w14:textId="77777777" w:rsidR="006F0028" w:rsidRDefault="006F0028" w:rsidP="00BF5000">
      <w:pPr>
        <w:rPr>
          <w:rFonts w:ascii="Verdana" w:hAnsi="Verdana" w:cs="Arial"/>
          <w:sz w:val="20"/>
          <w:szCs w:val="20"/>
        </w:rPr>
      </w:pPr>
    </w:p>
    <w:p w14:paraId="2B2943AF" w14:textId="77777777" w:rsidR="00B4226D" w:rsidRDefault="00B4226D" w:rsidP="00BF5000">
      <w:pPr>
        <w:rPr>
          <w:rFonts w:ascii="Verdana" w:hAnsi="Verdana" w:cs="Arial"/>
          <w:sz w:val="20"/>
          <w:szCs w:val="20"/>
        </w:rPr>
      </w:pPr>
    </w:p>
    <w:p w14:paraId="69166AC9" w14:textId="77777777" w:rsidR="00B4226D" w:rsidRDefault="00B4226D" w:rsidP="00BF5000">
      <w:pPr>
        <w:rPr>
          <w:rFonts w:ascii="Verdana" w:hAnsi="Verdana" w:cs="Arial"/>
          <w:sz w:val="20"/>
          <w:szCs w:val="20"/>
        </w:rPr>
      </w:pPr>
    </w:p>
    <w:p w14:paraId="1C0B9589" w14:textId="77777777" w:rsidR="00B4226D" w:rsidRDefault="00B4226D" w:rsidP="00BF5000">
      <w:pPr>
        <w:rPr>
          <w:rFonts w:ascii="Verdana" w:hAnsi="Verdana" w:cs="Arial"/>
          <w:sz w:val="20"/>
          <w:szCs w:val="20"/>
        </w:rPr>
      </w:pPr>
    </w:p>
    <w:p w14:paraId="03746D8F" w14:textId="77777777" w:rsidR="00B4226D" w:rsidRDefault="00B4226D" w:rsidP="00BF5000">
      <w:pPr>
        <w:rPr>
          <w:rFonts w:ascii="Verdana" w:hAnsi="Verdana" w:cs="Arial"/>
          <w:sz w:val="20"/>
          <w:szCs w:val="20"/>
        </w:rPr>
      </w:pPr>
    </w:p>
    <w:p w14:paraId="249BB0B0" w14:textId="77777777" w:rsidR="00B4226D" w:rsidRPr="00B4226D" w:rsidRDefault="00B4226D" w:rsidP="00BF5000">
      <w:pPr>
        <w:rPr>
          <w:rFonts w:ascii="Verdana" w:hAnsi="Verdana" w:cs="Arial"/>
          <w:sz w:val="20"/>
          <w:szCs w:val="20"/>
        </w:rPr>
      </w:pPr>
    </w:p>
    <w:p w14:paraId="03D60A16" w14:textId="77777777" w:rsidR="00F90783" w:rsidRPr="00B4226D" w:rsidRDefault="00F90783" w:rsidP="00BF5000">
      <w:pPr>
        <w:rPr>
          <w:rFonts w:ascii="Verdana" w:hAnsi="Verdana" w:cs="Arial"/>
          <w:sz w:val="20"/>
          <w:szCs w:val="20"/>
        </w:rPr>
      </w:pPr>
    </w:p>
    <w:p w14:paraId="454D9FAB" w14:textId="77777777" w:rsidR="00B4226D" w:rsidRDefault="00B4226D" w:rsidP="00385587">
      <w:pPr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B4226D">
        <w:rPr>
          <w:rFonts w:ascii="Verdana" w:hAnsi="Verdana"/>
          <w:noProof/>
          <w:sz w:val="20"/>
          <w:szCs w:val="20"/>
          <w:lang w:eastAsia="en-GB"/>
        </w:rPr>
        <w:drawing>
          <wp:inline distT="0" distB="0" distL="0" distR="0" wp14:anchorId="6FF25F70" wp14:editId="404440A7">
            <wp:extent cx="2133600" cy="676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34D5E" w14:textId="77777777" w:rsidR="00385587" w:rsidRPr="00B4226D" w:rsidRDefault="00385587" w:rsidP="00385587">
      <w:pPr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B4226D">
        <w:rPr>
          <w:rFonts w:ascii="Verdana" w:hAnsi="Verdana" w:cs="Arial"/>
          <w:b/>
          <w:sz w:val="20"/>
          <w:szCs w:val="20"/>
          <w:u w:val="single"/>
        </w:rPr>
        <w:t>PERSON SPECIFICATION</w:t>
      </w:r>
    </w:p>
    <w:p w14:paraId="09EBFEB8" w14:textId="77777777" w:rsidR="00385587" w:rsidRPr="00B4226D" w:rsidRDefault="00385587" w:rsidP="00521E54">
      <w:pPr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B4226D">
        <w:rPr>
          <w:rFonts w:ascii="Verdana" w:hAnsi="Verdana" w:cs="Arial"/>
          <w:b/>
          <w:sz w:val="20"/>
          <w:szCs w:val="20"/>
          <w:u w:val="single"/>
        </w:rPr>
        <w:t xml:space="preserve">HEAD OF </w:t>
      </w:r>
      <w:r w:rsidR="00B4226D" w:rsidRPr="00B4226D">
        <w:rPr>
          <w:rFonts w:ascii="Verdana" w:hAnsi="Verdana" w:cs="Arial"/>
          <w:b/>
          <w:sz w:val="20"/>
          <w:szCs w:val="20"/>
          <w:u w:val="single"/>
        </w:rPr>
        <w:t>DEPARTMENT</w:t>
      </w:r>
    </w:p>
    <w:p w14:paraId="3D979E14" w14:textId="77777777" w:rsidR="00F90783" w:rsidRPr="00B4226D" w:rsidRDefault="00385587" w:rsidP="00F00AB7">
      <w:pPr>
        <w:jc w:val="center"/>
        <w:rPr>
          <w:rFonts w:ascii="Verdana" w:hAnsi="Verdana" w:cs="Arial"/>
          <w:sz w:val="20"/>
          <w:szCs w:val="20"/>
        </w:rPr>
      </w:pPr>
      <w:r w:rsidRPr="00B4226D">
        <w:rPr>
          <w:rFonts w:ascii="Verdana" w:hAnsi="Verdana" w:cs="Arial"/>
          <w:sz w:val="20"/>
          <w:szCs w:val="20"/>
        </w:rPr>
        <w:t>Evidence</w:t>
      </w:r>
      <w:r w:rsidR="00F00AB7" w:rsidRPr="00B4226D">
        <w:rPr>
          <w:rFonts w:ascii="Verdana" w:hAnsi="Verdana" w:cs="Arial"/>
          <w:sz w:val="20"/>
          <w:szCs w:val="20"/>
        </w:rPr>
        <w:t xml:space="preserve"> of the following will be obtained through the application process (A) and/or at interview (I)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3948"/>
        <w:gridCol w:w="3102"/>
      </w:tblGrid>
      <w:tr w:rsidR="00F00AB7" w:rsidRPr="00B4226D" w14:paraId="68AFFDE9" w14:textId="77777777" w:rsidTr="00592F01">
        <w:tc>
          <w:tcPr>
            <w:tcW w:w="1966" w:type="dxa"/>
          </w:tcPr>
          <w:p w14:paraId="7C9838CF" w14:textId="77777777" w:rsidR="00F00AB7" w:rsidRPr="00B4226D" w:rsidRDefault="00F00AB7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096" w:type="dxa"/>
          </w:tcPr>
          <w:p w14:paraId="76C84B57" w14:textId="77777777" w:rsidR="00F00AB7" w:rsidRPr="00B4226D" w:rsidRDefault="00F00AB7" w:rsidP="00BF5000">
            <w:p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Essential</w:t>
            </w:r>
          </w:p>
        </w:tc>
        <w:tc>
          <w:tcPr>
            <w:tcW w:w="3180" w:type="dxa"/>
          </w:tcPr>
          <w:p w14:paraId="7CFF4967" w14:textId="77777777" w:rsidR="00F00AB7" w:rsidRPr="00B4226D" w:rsidRDefault="00F00AB7" w:rsidP="00BF5000">
            <w:p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Desirable</w:t>
            </w:r>
          </w:p>
        </w:tc>
      </w:tr>
      <w:tr w:rsidR="00F00AB7" w:rsidRPr="00B4226D" w14:paraId="0BE5E33E" w14:textId="77777777" w:rsidTr="00592F01">
        <w:tc>
          <w:tcPr>
            <w:tcW w:w="1966" w:type="dxa"/>
          </w:tcPr>
          <w:p w14:paraId="42ACB979" w14:textId="77777777" w:rsidR="00F00AB7" w:rsidRPr="00B4226D" w:rsidRDefault="00F00AB7" w:rsidP="00BF5000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4226D">
              <w:rPr>
                <w:rFonts w:ascii="Verdana" w:hAnsi="Verdana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4096" w:type="dxa"/>
          </w:tcPr>
          <w:p w14:paraId="77542B06" w14:textId="77777777" w:rsidR="00F00AB7" w:rsidRPr="00B4226D" w:rsidRDefault="00F00AB7" w:rsidP="00F00AB7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Honours degree (A)</w:t>
            </w:r>
          </w:p>
          <w:p w14:paraId="73037DBD" w14:textId="77777777" w:rsidR="00F00AB7" w:rsidRDefault="00F00AB7" w:rsidP="00F00AB7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Qualified Teacher Status (A)</w:t>
            </w:r>
          </w:p>
          <w:p w14:paraId="67FB9F8A" w14:textId="77777777" w:rsidR="00373B52" w:rsidRPr="00B4226D" w:rsidRDefault="00373B52" w:rsidP="00F00AB7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The ability to teach to A Level (A)</w:t>
            </w:r>
          </w:p>
          <w:p w14:paraId="3B244FEB" w14:textId="77777777" w:rsidR="00F00AB7" w:rsidRPr="00B4226D" w:rsidRDefault="00F00AB7" w:rsidP="00826D2B">
            <w:pPr>
              <w:pStyle w:val="ListParagrap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80" w:type="dxa"/>
          </w:tcPr>
          <w:p w14:paraId="7B1ABB97" w14:textId="77777777" w:rsidR="00F00AB7" w:rsidRPr="00B4226D" w:rsidRDefault="00F00AB7" w:rsidP="00F00AB7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Higher degree (A)</w:t>
            </w:r>
          </w:p>
          <w:p w14:paraId="4B9B8C29" w14:textId="77777777" w:rsidR="00F00AB7" w:rsidRPr="00B4226D" w:rsidRDefault="00F00AB7" w:rsidP="00F00AB7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Evidence of post graduate study/research (A)</w:t>
            </w:r>
          </w:p>
          <w:p w14:paraId="295CE7EC" w14:textId="77777777" w:rsidR="00F00AB7" w:rsidRDefault="00F00AB7" w:rsidP="00F00AB7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Recent relevant professional development (A)</w:t>
            </w:r>
          </w:p>
          <w:p w14:paraId="6C3A1934" w14:textId="77777777" w:rsidR="00373B52" w:rsidRPr="00B4226D" w:rsidRDefault="00373B52" w:rsidP="0063256F">
            <w:pPr>
              <w:pStyle w:val="ListParagrap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00AB7" w:rsidRPr="00B4226D" w14:paraId="73705EE9" w14:textId="77777777" w:rsidTr="00592F01">
        <w:tc>
          <w:tcPr>
            <w:tcW w:w="1966" w:type="dxa"/>
          </w:tcPr>
          <w:p w14:paraId="0D4B850A" w14:textId="77777777" w:rsidR="00F00AB7" w:rsidRPr="00B4226D" w:rsidRDefault="00F00AB7" w:rsidP="00BF5000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4226D">
              <w:rPr>
                <w:rFonts w:ascii="Verdana" w:hAnsi="Verdana" w:cs="Arial"/>
                <w:b/>
                <w:sz w:val="20"/>
                <w:szCs w:val="20"/>
              </w:rPr>
              <w:t>Experience</w:t>
            </w:r>
          </w:p>
          <w:p w14:paraId="253B7700" w14:textId="77777777" w:rsidR="00F00AB7" w:rsidRPr="00B4226D" w:rsidRDefault="00F00AB7" w:rsidP="00BF500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550EE79" w14:textId="77777777" w:rsidR="00F00AB7" w:rsidRPr="00B4226D" w:rsidRDefault="00F00AB7" w:rsidP="00BF5000">
            <w:p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Leadership and Management (including school systems, procedures and policies)</w:t>
            </w:r>
          </w:p>
        </w:tc>
        <w:tc>
          <w:tcPr>
            <w:tcW w:w="4096" w:type="dxa"/>
          </w:tcPr>
          <w:p w14:paraId="3CD98FFE" w14:textId="77777777" w:rsidR="00F00AB7" w:rsidRPr="00B4226D" w:rsidRDefault="00F00AB7" w:rsidP="00F00AB7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Experience in developing and raising standards of teaching and learning (A/I)</w:t>
            </w:r>
          </w:p>
          <w:p w14:paraId="0175DCD1" w14:textId="77777777" w:rsidR="00F00AB7" w:rsidRPr="00B4226D" w:rsidRDefault="00F00AB7" w:rsidP="00F00AB7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 xml:space="preserve">Commitment to use best practice to develop </w:t>
            </w:r>
            <w:r w:rsidR="0043451C">
              <w:rPr>
                <w:rFonts w:ascii="Verdana" w:hAnsi="Verdana" w:cs="Arial"/>
                <w:sz w:val="20"/>
                <w:szCs w:val="20"/>
              </w:rPr>
              <w:t>your subject</w:t>
            </w:r>
            <w:r w:rsidRPr="00B4226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4226D" w:rsidRPr="00B4226D">
              <w:rPr>
                <w:rFonts w:ascii="Verdana" w:hAnsi="Verdana" w:cs="Arial"/>
                <w:sz w:val="20"/>
                <w:szCs w:val="20"/>
              </w:rPr>
              <w:t>Department</w:t>
            </w:r>
            <w:r w:rsidRPr="00B4226D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21A4F3BA" w14:textId="77777777" w:rsidR="00F00AB7" w:rsidRPr="00B4226D" w:rsidRDefault="00F00AB7" w:rsidP="00F00AB7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The ability to induct, motivate and manage all staff to carry out their respective roles to the highest standard through performance management and continuing professional development.</w:t>
            </w:r>
          </w:p>
        </w:tc>
        <w:tc>
          <w:tcPr>
            <w:tcW w:w="3180" w:type="dxa"/>
          </w:tcPr>
          <w:p w14:paraId="5026EA15" w14:textId="77777777" w:rsidR="00F00AB7" w:rsidRPr="00B4226D" w:rsidRDefault="00F00AB7" w:rsidP="00F00AB7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Experience of effective work in schools to raise standards (A)</w:t>
            </w:r>
          </w:p>
          <w:p w14:paraId="7FEEFFDA" w14:textId="77777777" w:rsidR="00F00AB7" w:rsidRDefault="00F00AB7" w:rsidP="00F00AB7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Experience of dealing with the under-performance of staff (I)</w:t>
            </w:r>
          </w:p>
          <w:p w14:paraId="0EDA5D03" w14:textId="77777777" w:rsidR="00592F01" w:rsidRPr="00B4226D" w:rsidRDefault="00592F01" w:rsidP="00592F01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Effective leadership within education (A/I)</w:t>
            </w:r>
          </w:p>
          <w:p w14:paraId="6A2EF7A8" w14:textId="77777777" w:rsidR="00592F01" w:rsidRPr="00B4226D" w:rsidRDefault="00592F01" w:rsidP="00592F01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Proven track r</w:t>
            </w:r>
            <w:r w:rsidR="0043451C">
              <w:rPr>
                <w:rFonts w:ascii="Verdana" w:hAnsi="Verdana" w:cs="Arial"/>
                <w:sz w:val="20"/>
                <w:szCs w:val="20"/>
              </w:rPr>
              <w:t>ecord of leading improvement.</w:t>
            </w:r>
          </w:p>
          <w:p w14:paraId="26DFD162" w14:textId="77777777" w:rsidR="00592F01" w:rsidRPr="00B4226D" w:rsidRDefault="00592F01" w:rsidP="00592F01">
            <w:pPr>
              <w:pStyle w:val="ListParagrap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00AB7" w:rsidRPr="00B4226D" w14:paraId="0CD3DAEA" w14:textId="77777777" w:rsidTr="00592F01">
        <w:tc>
          <w:tcPr>
            <w:tcW w:w="1966" w:type="dxa"/>
          </w:tcPr>
          <w:p w14:paraId="38F60755" w14:textId="77777777" w:rsidR="00F00AB7" w:rsidRPr="00B4226D" w:rsidRDefault="00F00AB7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18416ED" w14:textId="77777777" w:rsidR="00F00AB7" w:rsidRPr="00B4226D" w:rsidRDefault="00F00AB7" w:rsidP="00BF5000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4226D">
              <w:rPr>
                <w:rFonts w:ascii="Verdana" w:hAnsi="Verdana" w:cs="Arial"/>
                <w:b/>
                <w:sz w:val="20"/>
                <w:szCs w:val="20"/>
              </w:rPr>
              <w:t>Experience</w:t>
            </w:r>
          </w:p>
          <w:p w14:paraId="53707423" w14:textId="77777777" w:rsidR="00F00AB7" w:rsidRPr="00B4226D" w:rsidRDefault="00F00AB7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C244E17" w14:textId="77777777" w:rsidR="00F00AB7" w:rsidRPr="00B4226D" w:rsidRDefault="00F00AB7" w:rsidP="00BF5000">
            <w:p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Teaching &amp; Learning</w:t>
            </w:r>
          </w:p>
        </w:tc>
        <w:tc>
          <w:tcPr>
            <w:tcW w:w="4096" w:type="dxa"/>
          </w:tcPr>
          <w:p w14:paraId="37D486FF" w14:textId="77777777" w:rsidR="00F00AB7" w:rsidRPr="00B4226D" w:rsidRDefault="00F00AB7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F4BB8C7" w14:textId="77777777" w:rsidR="00F00AB7" w:rsidRPr="00B4226D" w:rsidRDefault="00F00AB7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6FCA9D2" w14:textId="77777777" w:rsidR="00F00AB7" w:rsidRPr="00B4226D" w:rsidRDefault="00F00AB7" w:rsidP="00F00AB7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Evidence of very good/outstanding teaching across the age and ability range</w:t>
            </w:r>
          </w:p>
          <w:p w14:paraId="660BBD1F" w14:textId="77777777" w:rsidR="00F00AB7" w:rsidRPr="00B4226D" w:rsidRDefault="00F00AB7" w:rsidP="00F00AB7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 xml:space="preserve">Ability to motivate, enthuse, engage and influence the </w:t>
            </w:r>
            <w:r w:rsidR="00B4226D" w:rsidRPr="00B4226D">
              <w:rPr>
                <w:rFonts w:ascii="Verdana" w:hAnsi="Verdana" w:cs="Arial"/>
                <w:sz w:val="20"/>
                <w:szCs w:val="20"/>
              </w:rPr>
              <w:t>Northwood</w:t>
            </w:r>
            <w:r w:rsidRPr="00B4226D">
              <w:rPr>
                <w:rFonts w:ascii="Verdana" w:hAnsi="Verdana" w:cs="Arial"/>
                <w:sz w:val="20"/>
                <w:szCs w:val="20"/>
              </w:rPr>
              <w:t xml:space="preserve"> staff, parents, pupils and the community to deliver the vision and collectively raise standards (I)</w:t>
            </w:r>
          </w:p>
          <w:p w14:paraId="6B633450" w14:textId="77777777" w:rsidR="00F00AB7" w:rsidRPr="00B4226D" w:rsidRDefault="00F00AB7" w:rsidP="00F00AB7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Experience and understanding of how to raise standards of learning and teaching, and secure high standards of behaviour (I)</w:t>
            </w:r>
          </w:p>
          <w:p w14:paraId="57DACA09" w14:textId="77777777" w:rsidR="00F00AB7" w:rsidRPr="00B4226D" w:rsidRDefault="00F00AB7" w:rsidP="00F00AB7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Evidence of successfully leading initiatives and evaluating impact on pupils’ outcomes (A/I)</w:t>
            </w:r>
          </w:p>
          <w:p w14:paraId="7F85A78A" w14:textId="77777777" w:rsidR="00F00AB7" w:rsidRPr="00B4226D" w:rsidRDefault="00F00AB7" w:rsidP="00F00AB7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Effectively use data to inform decision making (I)</w:t>
            </w:r>
          </w:p>
          <w:p w14:paraId="45794508" w14:textId="77777777" w:rsidR="000E6AC8" w:rsidRPr="00B4226D" w:rsidRDefault="000E6AC8" w:rsidP="00F00AB7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 xml:space="preserve">Experience of </w:t>
            </w:r>
            <w:r w:rsidR="00B4226D" w:rsidRPr="00B4226D">
              <w:rPr>
                <w:rFonts w:ascii="Verdana" w:hAnsi="Verdana" w:cs="Arial"/>
                <w:sz w:val="20"/>
                <w:szCs w:val="20"/>
              </w:rPr>
              <w:t>Department</w:t>
            </w:r>
            <w:r w:rsidRPr="00B4226D">
              <w:rPr>
                <w:rFonts w:ascii="Verdana" w:hAnsi="Verdana" w:cs="Arial"/>
                <w:sz w:val="20"/>
                <w:szCs w:val="20"/>
              </w:rPr>
              <w:t xml:space="preserve"> self-evaluation (A/I)</w:t>
            </w:r>
          </w:p>
        </w:tc>
        <w:tc>
          <w:tcPr>
            <w:tcW w:w="3180" w:type="dxa"/>
          </w:tcPr>
          <w:p w14:paraId="585A0CF6" w14:textId="77777777" w:rsidR="00F00AB7" w:rsidRPr="00B4226D" w:rsidRDefault="00F00AB7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1B01708" w14:textId="77777777" w:rsidR="00F00AB7" w:rsidRPr="00B4226D" w:rsidRDefault="00F00AB7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B704355" w14:textId="77777777" w:rsidR="00F00AB7" w:rsidRPr="00B4226D" w:rsidRDefault="00F00AB7" w:rsidP="00F00AB7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Knowledge and understanding of recent government initiatives in relation to education and potential impact on schools (I)</w:t>
            </w:r>
          </w:p>
        </w:tc>
      </w:tr>
      <w:tr w:rsidR="000E6AC8" w:rsidRPr="00B4226D" w14:paraId="76EBAAFF" w14:textId="77777777" w:rsidTr="00592F01">
        <w:tc>
          <w:tcPr>
            <w:tcW w:w="1966" w:type="dxa"/>
          </w:tcPr>
          <w:p w14:paraId="3681FDFA" w14:textId="77777777" w:rsidR="000E6AC8" w:rsidRPr="00B4226D" w:rsidRDefault="000E6AC8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3F937CA" w14:textId="77777777" w:rsidR="000E6AC8" w:rsidRPr="00B4226D" w:rsidRDefault="000E6AC8" w:rsidP="00BF5000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4226D">
              <w:rPr>
                <w:rFonts w:ascii="Verdana" w:hAnsi="Verdana" w:cs="Arial"/>
                <w:b/>
                <w:sz w:val="20"/>
                <w:szCs w:val="20"/>
              </w:rPr>
              <w:t>Experience</w:t>
            </w:r>
          </w:p>
          <w:p w14:paraId="7ADDFD4C" w14:textId="77777777" w:rsidR="000E6AC8" w:rsidRPr="00B4226D" w:rsidRDefault="000E6AC8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14B404D" w14:textId="77777777" w:rsidR="000E6AC8" w:rsidRPr="00B4226D" w:rsidRDefault="000E6AC8" w:rsidP="00BF5000">
            <w:p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Other</w:t>
            </w:r>
          </w:p>
          <w:p w14:paraId="2EEE8ED5" w14:textId="77777777" w:rsidR="000E6AC8" w:rsidRPr="00B4226D" w:rsidRDefault="000E6AC8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096" w:type="dxa"/>
          </w:tcPr>
          <w:p w14:paraId="10EA5873" w14:textId="77777777" w:rsidR="000E6AC8" w:rsidRPr="00B4226D" w:rsidRDefault="000E6AC8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94FE9CE" w14:textId="77777777" w:rsidR="00863F1F" w:rsidRPr="00B4226D" w:rsidRDefault="00863F1F" w:rsidP="00863F1F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Thorough understanding of Child Protection and Safeguarding issues (A/I)</w:t>
            </w:r>
          </w:p>
        </w:tc>
        <w:tc>
          <w:tcPr>
            <w:tcW w:w="3180" w:type="dxa"/>
          </w:tcPr>
          <w:p w14:paraId="59C935E3" w14:textId="77777777" w:rsidR="000E6AC8" w:rsidRDefault="000E6AC8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7252C32" w14:textId="77777777" w:rsidR="00592F01" w:rsidRPr="00B4226D" w:rsidRDefault="00592F01" w:rsidP="00592F01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Experience of school self-evaluation (A/I)</w:t>
            </w:r>
          </w:p>
          <w:p w14:paraId="081D2EC4" w14:textId="77777777" w:rsidR="00592F01" w:rsidRPr="00B4226D" w:rsidRDefault="00592F01" w:rsidP="00592F01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Thorough understanding of the current inspection framework (A/I)</w:t>
            </w:r>
          </w:p>
          <w:p w14:paraId="6297DC4F" w14:textId="77777777" w:rsidR="00592F01" w:rsidRPr="00B4226D" w:rsidRDefault="00592F01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3F1F" w:rsidRPr="00B4226D" w14:paraId="6D386C00" w14:textId="77777777" w:rsidTr="00592F01">
        <w:tc>
          <w:tcPr>
            <w:tcW w:w="1966" w:type="dxa"/>
          </w:tcPr>
          <w:p w14:paraId="4A0BF2D8" w14:textId="77777777" w:rsidR="00863F1F" w:rsidRPr="00B4226D" w:rsidRDefault="00863F1F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7702C33" w14:textId="77777777" w:rsidR="00863F1F" w:rsidRPr="00B4226D" w:rsidRDefault="00863F1F" w:rsidP="00BF5000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4226D">
              <w:rPr>
                <w:rFonts w:ascii="Verdana" w:hAnsi="Verdana" w:cs="Arial"/>
                <w:b/>
                <w:sz w:val="20"/>
                <w:szCs w:val="20"/>
              </w:rPr>
              <w:t>Communication and Interpersonal skills</w:t>
            </w:r>
          </w:p>
        </w:tc>
        <w:tc>
          <w:tcPr>
            <w:tcW w:w="4096" w:type="dxa"/>
          </w:tcPr>
          <w:p w14:paraId="355C714D" w14:textId="77777777" w:rsidR="00863F1F" w:rsidRPr="00B4226D" w:rsidRDefault="00863F1F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6736978" w14:textId="77777777" w:rsidR="00863F1F" w:rsidRPr="00B4226D" w:rsidRDefault="00863F1F" w:rsidP="00863F1F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Ability to raise the aspirations of students and parents (I)</w:t>
            </w:r>
          </w:p>
          <w:p w14:paraId="04A1F9EA" w14:textId="77777777" w:rsidR="00863F1F" w:rsidRPr="00B4226D" w:rsidRDefault="00863F1F" w:rsidP="00863F1F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Excellent written, verbal and presentation skills (A/I)</w:t>
            </w:r>
          </w:p>
          <w:p w14:paraId="54FD26E6" w14:textId="77777777" w:rsidR="00863F1F" w:rsidRPr="00B4226D" w:rsidRDefault="00863F1F" w:rsidP="00863F1F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ECA3BCB" w14:textId="77777777" w:rsidR="00863F1F" w:rsidRPr="00B4226D" w:rsidRDefault="00863F1F" w:rsidP="00863F1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80" w:type="dxa"/>
          </w:tcPr>
          <w:p w14:paraId="7F64A658" w14:textId="77777777" w:rsidR="00863F1F" w:rsidRDefault="00863F1F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34E88BC" w14:textId="77777777" w:rsidR="00592F01" w:rsidRPr="00B4226D" w:rsidRDefault="00592F01" w:rsidP="00592F01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Experience of inspiring, motivating, developing and managing staff (A/I)</w:t>
            </w:r>
          </w:p>
          <w:p w14:paraId="06E07D6D" w14:textId="77777777" w:rsidR="00592F01" w:rsidRPr="00B4226D" w:rsidRDefault="00592F01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63F1F" w:rsidRPr="00B4226D" w14:paraId="76AE99D2" w14:textId="77777777" w:rsidTr="00592F01">
        <w:tc>
          <w:tcPr>
            <w:tcW w:w="1966" w:type="dxa"/>
          </w:tcPr>
          <w:p w14:paraId="28943F0D" w14:textId="77777777" w:rsidR="00863F1F" w:rsidRPr="00B4226D" w:rsidRDefault="00863F1F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A43A3B9" w14:textId="77777777" w:rsidR="00863F1F" w:rsidRPr="00B4226D" w:rsidRDefault="00863F1F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FECCD6A" w14:textId="77777777" w:rsidR="00863F1F" w:rsidRPr="00B4226D" w:rsidRDefault="00863F1F" w:rsidP="00BF5000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4226D">
              <w:rPr>
                <w:rFonts w:ascii="Verdana" w:hAnsi="Verdana" w:cs="Arial"/>
                <w:b/>
                <w:sz w:val="20"/>
                <w:szCs w:val="20"/>
              </w:rPr>
              <w:t>Personal Qualities</w:t>
            </w:r>
          </w:p>
        </w:tc>
        <w:tc>
          <w:tcPr>
            <w:tcW w:w="4096" w:type="dxa"/>
          </w:tcPr>
          <w:p w14:paraId="6A915A36" w14:textId="77777777" w:rsidR="00863F1F" w:rsidRPr="00B4226D" w:rsidRDefault="00863F1F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53EA973" w14:textId="77777777" w:rsidR="00863F1F" w:rsidRPr="00B4226D" w:rsidRDefault="00863F1F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FF786D5" w14:textId="77777777" w:rsidR="00863F1F" w:rsidRPr="00B4226D" w:rsidRDefault="00863F1F" w:rsidP="00863F1F">
            <w:pPr>
              <w:pStyle w:val="ListParagraph"/>
              <w:numPr>
                <w:ilvl w:val="0"/>
                <w:numId w:val="11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Commitment to young people and ensuring the school facilitates the highest possible outcomes (A/I)</w:t>
            </w:r>
          </w:p>
          <w:p w14:paraId="45FC5BFD" w14:textId="77777777" w:rsidR="00863F1F" w:rsidRPr="00B4226D" w:rsidRDefault="00863F1F" w:rsidP="00863F1F">
            <w:pPr>
              <w:pStyle w:val="ListParagraph"/>
              <w:numPr>
                <w:ilvl w:val="0"/>
                <w:numId w:val="11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The ability and understanding to challenge, inspire and to listen</w:t>
            </w:r>
          </w:p>
          <w:p w14:paraId="7D61E51A" w14:textId="77777777" w:rsidR="00863F1F" w:rsidRPr="00B4226D" w:rsidRDefault="00863F1F" w:rsidP="00863F1F">
            <w:pPr>
              <w:pStyle w:val="ListParagraph"/>
              <w:numPr>
                <w:ilvl w:val="0"/>
                <w:numId w:val="11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The ability to analyse information from a wide variety of sources and provide clear explanations of the results (A/I)</w:t>
            </w:r>
          </w:p>
          <w:p w14:paraId="2F9F21BD" w14:textId="77777777" w:rsidR="00863F1F" w:rsidRPr="00B4226D" w:rsidRDefault="00863F1F" w:rsidP="00863F1F">
            <w:pPr>
              <w:pStyle w:val="ListParagraph"/>
              <w:numPr>
                <w:ilvl w:val="0"/>
                <w:numId w:val="11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The ability to set appropriate and challenging targets to improve performance and to ensure progress is consistently monitored (A/I)</w:t>
            </w:r>
          </w:p>
          <w:p w14:paraId="06DE1CEA" w14:textId="77777777" w:rsidR="00863F1F" w:rsidRPr="00B4226D" w:rsidRDefault="00863F1F" w:rsidP="00863F1F">
            <w:pPr>
              <w:pStyle w:val="ListParagraph"/>
              <w:numPr>
                <w:ilvl w:val="0"/>
                <w:numId w:val="11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The ability to demonstrate sound organisation skills, to be able to work under pressure and to meet demanding deadlines (A/I)</w:t>
            </w:r>
          </w:p>
          <w:p w14:paraId="1207FAE7" w14:textId="77777777" w:rsidR="00863F1F" w:rsidRPr="00B4226D" w:rsidRDefault="00863F1F" w:rsidP="00863F1F">
            <w:pPr>
              <w:pStyle w:val="ListParagraph"/>
              <w:numPr>
                <w:ilvl w:val="0"/>
                <w:numId w:val="11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To demonstrate adaptability and resilience</w:t>
            </w:r>
          </w:p>
          <w:p w14:paraId="573124BE" w14:textId="77777777" w:rsidR="00863F1F" w:rsidRPr="00B4226D" w:rsidRDefault="00863F1F" w:rsidP="00863F1F">
            <w:pPr>
              <w:pStyle w:val="ListParagraph"/>
              <w:numPr>
                <w:ilvl w:val="0"/>
                <w:numId w:val="11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Able to command respect</w:t>
            </w:r>
          </w:p>
          <w:p w14:paraId="135B690A" w14:textId="77777777" w:rsidR="00863F1F" w:rsidRPr="00B4226D" w:rsidRDefault="00863F1F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80" w:type="dxa"/>
          </w:tcPr>
          <w:p w14:paraId="34D95A35" w14:textId="77777777" w:rsidR="00863F1F" w:rsidRPr="00B4226D" w:rsidRDefault="00863F1F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166783A" w14:textId="77777777" w:rsidR="00863F1F" w:rsidRPr="00B4226D" w:rsidRDefault="00863F1F" w:rsidP="00BF5000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31EFBCD" w14:textId="77777777" w:rsidR="00863F1F" w:rsidRPr="00B4226D" w:rsidRDefault="00863F1F" w:rsidP="00863F1F">
            <w:pPr>
              <w:pStyle w:val="ListParagraph"/>
              <w:numPr>
                <w:ilvl w:val="0"/>
                <w:numId w:val="11"/>
              </w:numPr>
              <w:rPr>
                <w:rFonts w:ascii="Verdana" w:hAnsi="Verdana" w:cs="Arial"/>
                <w:sz w:val="20"/>
                <w:szCs w:val="20"/>
              </w:rPr>
            </w:pPr>
            <w:r w:rsidRPr="00B4226D">
              <w:rPr>
                <w:rFonts w:ascii="Verdana" w:hAnsi="Verdana" w:cs="Arial"/>
                <w:sz w:val="20"/>
                <w:szCs w:val="20"/>
              </w:rPr>
              <w:t>Interests outside work (A)</w:t>
            </w:r>
          </w:p>
        </w:tc>
      </w:tr>
    </w:tbl>
    <w:p w14:paraId="23500FE4" w14:textId="77777777" w:rsidR="00F00AB7" w:rsidRPr="00B4226D" w:rsidRDefault="00F00AB7" w:rsidP="00BF5000">
      <w:pPr>
        <w:rPr>
          <w:rFonts w:ascii="Verdana" w:hAnsi="Verdana" w:cs="Arial"/>
          <w:sz w:val="20"/>
          <w:szCs w:val="20"/>
        </w:rPr>
      </w:pPr>
    </w:p>
    <w:sectPr w:rsidR="00F00AB7" w:rsidRPr="00B4226D" w:rsidSect="00AD262F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73E"/>
    <w:multiLevelType w:val="hybridMultilevel"/>
    <w:tmpl w:val="27D20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4E27"/>
    <w:multiLevelType w:val="hybridMultilevel"/>
    <w:tmpl w:val="51941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21D7A"/>
    <w:multiLevelType w:val="hybridMultilevel"/>
    <w:tmpl w:val="131A0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B1DFF"/>
    <w:multiLevelType w:val="hybridMultilevel"/>
    <w:tmpl w:val="74A2C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05237"/>
    <w:multiLevelType w:val="hybridMultilevel"/>
    <w:tmpl w:val="A6E07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9006D"/>
    <w:multiLevelType w:val="hybridMultilevel"/>
    <w:tmpl w:val="0E08A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A161E"/>
    <w:multiLevelType w:val="hybridMultilevel"/>
    <w:tmpl w:val="51F20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01010"/>
    <w:multiLevelType w:val="hybridMultilevel"/>
    <w:tmpl w:val="D8D88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701FB"/>
    <w:multiLevelType w:val="hybridMultilevel"/>
    <w:tmpl w:val="2D186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A26B0"/>
    <w:multiLevelType w:val="hybridMultilevel"/>
    <w:tmpl w:val="F042D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167D3"/>
    <w:multiLevelType w:val="hybridMultilevel"/>
    <w:tmpl w:val="1EC0E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618236">
    <w:abstractNumId w:val="4"/>
  </w:num>
  <w:num w:numId="2" w16cid:durableId="603804388">
    <w:abstractNumId w:val="9"/>
  </w:num>
  <w:num w:numId="3" w16cid:durableId="499539845">
    <w:abstractNumId w:val="0"/>
  </w:num>
  <w:num w:numId="4" w16cid:durableId="336344839">
    <w:abstractNumId w:val="7"/>
  </w:num>
  <w:num w:numId="5" w16cid:durableId="47193554">
    <w:abstractNumId w:val="6"/>
  </w:num>
  <w:num w:numId="6" w16cid:durableId="2121339162">
    <w:abstractNumId w:val="3"/>
  </w:num>
  <w:num w:numId="7" w16cid:durableId="545264056">
    <w:abstractNumId w:val="2"/>
  </w:num>
  <w:num w:numId="8" w16cid:durableId="2024168893">
    <w:abstractNumId w:val="5"/>
  </w:num>
  <w:num w:numId="9" w16cid:durableId="959530563">
    <w:abstractNumId w:val="1"/>
  </w:num>
  <w:num w:numId="10" w16cid:durableId="651057905">
    <w:abstractNumId w:val="8"/>
  </w:num>
  <w:num w:numId="11" w16cid:durableId="8349553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000"/>
    <w:rsid w:val="000E6AC8"/>
    <w:rsid w:val="000F47BE"/>
    <w:rsid w:val="001717E9"/>
    <w:rsid w:val="0025618A"/>
    <w:rsid w:val="003368E8"/>
    <w:rsid w:val="00373B52"/>
    <w:rsid w:val="00385587"/>
    <w:rsid w:val="0043451C"/>
    <w:rsid w:val="00503527"/>
    <w:rsid w:val="0051350A"/>
    <w:rsid w:val="00521E54"/>
    <w:rsid w:val="00535A3D"/>
    <w:rsid w:val="00592F01"/>
    <w:rsid w:val="0063256F"/>
    <w:rsid w:val="00691DD0"/>
    <w:rsid w:val="006947D4"/>
    <w:rsid w:val="006B7C52"/>
    <w:rsid w:val="006E17D1"/>
    <w:rsid w:val="006F0028"/>
    <w:rsid w:val="00702227"/>
    <w:rsid w:val="007B3B51"/>
    <w:rsid w:val="00826D2B"/>
    <w:rsid w:val="00863F1F"/>
    <w:rsid w:val="008B3F3E"/>
    <w:rsid w:val="00985679"/>
    <w:rsid w:val="00A653B1"/>
    <w:rsid w:val="00AD262F"/>
    <w:rsid w:val="00B4226D"/>
    <w:rsid w:val="00BF5000"/>
    <w:rsid w:val="00C008AC"/>
    <w:rsid w:val="00C739F8"/>
    <w:rsid w:val="00D02ED7"/>
    <w:rsid w:val="00E8060B"/>
    <w:rsid w:val="00F00AB7"/>
    <w:rsid w:val="00F128C3"/>
    <w:rsid w:val="00F9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84288"/>
  <w15:docId w15:val="{0528636C-E867-436A-BFD2-5923DAC2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5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50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Northwood School</Company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Branch</dc:creator>
  <cp:lastModifiedBy>Kelly Fossett</cp:lastModifiedBy>
  <cp:revision>2</cp:revision>
  <cp:lastPrinted>2015-02-23T15:18:00Z</cp:lastPrinted>
  <dcterms:created xsi:type="dcterms:W3CDTF">2025-02-14T14:17:00Z</dcterms:created>
  <dcterms:modified xsi:type="dcterms:W3CDTF">2025-02-14T14:17:00Z</dcterms:modified>
</cp:coreProperties>
</file>