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Pr="00506AA7" w:rsidRDefault="00D77FE0" w:rsidP="00D77FE0">
      <w:pPr>
        <w:jc w:val="right"/>
        <w:rPr>
          <w:rFonts w:ascii="Arial" w:hAnsi="Arial"/>
        </w:rPr>
      </w:pP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</w:p>
    <w:p w14:paraId="6EFB793F" w14:textId="407F79E5" w:rsidR="00D77FE0" w:rsidRPr="00123B49" w:rsidRDefault="001A0F1B" w:rsidP="00911CA1">
      <w:pPr>
        <w:jc w:val="center"/>
        <w:rPr>
          <w:rFonts w:ascii="Arial" w:hAnsi="Arial"/>
          <w:b/>
          <w:bCs/>
          <w:sz w:val="28"/>
          <w:szCs w:val="28"/>
        </w:rPr>
      </w:pPr>
      <w:r w:rsidRPr="00506AA7">
        <w:rPr>
          <w:rFonts w:ascii="Arial" w:hAnsi="Arial"/>
          <w:b/>
          <w:bCs/>
        </w:rPr>
        <w:t xml:space="preserve"> </w:t>
      </w:r>
      <w:r w:rsidR="00911CA1" w:rsidRPr="00123B49">
        <w:rPr>
          <w:rFonts w:ascii="Arial" w:hAnsi="Arial"/>
          <w:b/>
          <w:bCs/>
          <w:sz w:val="28"/>
          <w:szCs w:val="28"/>
        </w:rPr>
        <w:t>Sport</w:t>
      </w:r>
      <w:r w:rsidR="000C3B80" w:rsidRPr="00123B49">
        <w:rPr>
          <w:rFonts w:ascii="Arial" w:hAnsi="Arial"/>
          <w:b/>
          <w:bCs/>
          <w:sz w:val="28"/>
          <w:szCs w:val="28"/>
        </w:rPr>
        <w:t>s</w:t>
      </w:r>
      <w:r w:rsidR="00911CA1" w:rsidRPr="00123B49">
        <w:rPr>
          <w:rFonts w:ascii="Arial" w:hAnsi="Arial"/>
          <w:b/>
          <w:bCs/>
          <w:sz w:val="28"/>
          <w:szCs w:val="28"/>
        </w:rPr>
        <w:t xml:space="preserve"> </w:t>
      </w:r>
      <w:r w:rsidR="008E5C4C" w:rsidRPr="00123B49">
        <w:rPr>
          <w:rFonts w:ascii="Arial" w:hAnsi="Arial"/>
          <w:b/>
          <w:bCs/>
          <w:sz w:val="28"/>
          <w:szCs w:val="28"/>
        </w:rPr>
        <w:t>Lecturer</w:t>
      </w:r>
    </w:p>
    <w:p w14:paraId="7574299E" w14:textId="77777777" w:rsidR="00123B49" w:rsidRPr="008E5C4C" w:rsidRDefault="00123B49" w:rsidP="00911CA1">
      <w:pPr>
        <w:jc w:val="center"/>
        <w:rPr>
          <w:rFonts w:ascii="Arial" w:hAnsi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D77FE0" w:rsidRPr="00506AA7" w14:paraId="527C175E" w14:textId="77777777" w:rsidTr="7B72AD1B">
        <w:tc>
          <w:tcPr>
            <w:tcW w:w="2068" w:type="dxa"/>
          </w:tcPr>
          <w:p w14:paraId="19449D52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4F217B18" w14:textId="6FD72287" w:rsidR="00D77FE0" w:rsidRPr="00506AA7" w:rsidRDefault="008C4ACE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506AA7">
              <w:rPr>
                <w:rFonts w:ascii="Arial" w:hAnsi="Arial"/>
                <w:sz w:val="22"/>
                <w:szCs w:val="22"/>
              </w:rPr>
              <w:t>Curriculum</w:t>
            </w:r>
            <w:r w:rsidR="00144B18" w:rsidRPr="00506AA7">
              <w:rPr>
                <w:rFonts w:ascii="Arial" w:hAnsi="Arial"/>
                <w:sz w:val="22"/>
                <w:szCs w:val="22"/>
              </w:rPr>
              <w:t xml:space="preserve"> &amp; Resource</w:t>
            </w:r>
            <w:r w:rsidRPr="00506AA7">
              <w:rPr>
                <w:rFonts w:ascii="Arial" w:hAnsi="Arial"/>
                <w:sz w:val="22"/>
                <w:szCs w:val="22"/>
              </w:rPr>
              <w:t xml:space="preserve"> Manager</w:t>
            </w:r>
          </w:p>
        </w:tc>
      </w:tr>
      <w:tr w:rsidR="00D77FE0" w:rsidRPr="00506AA7" w14:paraId="451CB335" w14:textId="77777777" w:rsidTr="7B72AD1B">
        <w:tc>
          <w:tcPr>
            <w:tcW w:w="2068" w:type="dxa"/>
          </w:tcPr>
          <w:p w14:paraId="7D994E35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0923FFE5" w14:textId="42198972" w:rsidR="00D77FE0" w:rsidRPr="00506AA7" w:rsidRDefault="00911CA1" w:rsidP="21F13A32">
            <w:pPr>
              <w:tabs>
                <w:tab w:val="left" w:pos="2256"/>
              </w:tabs>
              <w:rPr>
                <w:rFonts w:ascii="Arial" w:hAnsi="Arial"/>
                <w:sz w:val="22"/>
                <w:szCs w:val="22"/>
              </w:rPr>
            </w:pPr>
            <w:r w:rsidRPr="21F13A32">
              <w:rPr>
                <w:rFonts w:ascii="Arial" w:hAnsi="Arial"/>
                <w:sz w:val="22"/>
                <w:szCs w:val="22"/>
              </w:rPr>
              <w:t>Sport</w:t>
            </w:r>
            <w:r w:rsidR="0068572B" w:rsidRPr="21F13A32">
              <w:rPr>
                <w:rFonts w:ascii="Arial" w:hAnsi="Arial"/>
                <w:sz w:val="22"/>
                <w:szCs w:val="22"/>
              </w:rPr>
              <w:t>s</w:t>
            </w:r>
            <w:r w:rsidRPr="21F13A32">
              <w:rPr>
                <w:rFonts w:ascii="Arial" w:hAnsi="Arial"/>
                <w:sz w:val="22"/>
                <w:szCs w:val="22"/>
              </w:rPr>
              <w:t xml:space="preserve"> </w:t>
            </w:r>
            <w:r w:rsidR="1CF8F6D7" w:rsidRPr="21F13A32">
              <w:rPr>
                <w:rFonts w:ascii="Arial" w:hAnsi="Arial"/>
                <w:sz w:val="22"/>
                <w:szCs w:val="22"/>
              </w:rPr>
              <w:t>teacher</w:t>
            </w:r>
          </w:p>
        </w:tc>
      </w:tr>
      <w:tr w:rsidR="00D77FE0" w:rsidRPr="00506AA7" w14:paraId="0243FEBE" w14:textId="77777777" w:rsidTr="7B72AD1B">
        <w:tc>
          <w:tcPr>
            <w:tcW w:w="2068" w:type="dxa"/>
          </w:tcPr>
          <w:p w14:paraId="41096BCC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439690F6" w14:textId="62FFED6A" w:rsidR="00D77FE0" w:rsidRPr="000C3B80" w:rsidRDefault="00AA3632" w:rsidP="7B72AD1B">
            <w:r>
              <w:rPr>
                <w:rFonts w:ascii="Arial" w:hAnsi="Arial"/>
                <w:sz w:val="22"/>
                <w:szCs w:val="22"/>
              </w:rPr>
              <w:t>22.2 hours per week</w:t>
            </w:r>
            <w:r w:rsidR="169B3F9B" w:rsidRPr="7B72AD1B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D77FE0" w:rsidRPr="00506AA7" w14:paraId="68578F97" w14:textId="77777777" w:rsidTr="7B72AD1B">
        <w:tc>
          <w:tcPr>
            <w:tcW w:w="2068" w:type="dxa"/>
          </w:tcPr>
          <w:p w14:paraId="05907C8B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7F2277B6" w14:textId="56BE08B9" w:rsidR="00D77FE0" w:rsidRPr="00506AA7" w:rsidRDefault="00911CA1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Tamworth</w:t>
            </w:r>
            <w:r w:rsidR="007D37CD">
              <w:rPr>
                <w:rFonts w:ascii="Arial" w:hAnsi="Arial"/>
                <w:sz w:val="22"/>
                <w:szCs w:val="22"/>
              </w:rPr>
              <w:t xml:space="preserve"> Campus</w:t>
            </w:r>
          </w:p>
        </w:tc>
      </w:tr>
      <w:tr w:rsidR="00D77FE0" w:rsidRPr="00506AA7" w14:paraId="16EDB5C7" w14:textId="77777777" w:rsidTr="7B72AD1B">
        <w:tc>
          <w:tcPr>
            <w:tcW w:w="2068" w:type="dxa"/>
          </w:tcPr>
          <w:p w14:paraId="022C8FDE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6948" w:type="dxa"/>
          </w:tcPr>
          <w:p w14:paraId="0297DC5E" w14:textId="5D26AB39" w:rsidR="002046E3" w:rsidRPr="00506AA7" w:rsidRDefault="00AA3632" w:rsidP="007D37C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HR2526-139</w:t>
            </w:r>
          </w:p>
        </w:tc>
      </w:tr>
    </w:tbl>
    <w:p w14:paraId="5BB3BC1D" w14:textId="51E8EFE2" w:rsidR="00D77FE0" w:rsidRPr="00506AA7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:rsidRPr="00506AA7" w14:paraId="65AA44B0" w14:textId="77777777" w:rsidTr="73E68AF3">
        <w:tc>
          <w:tcPr>
            <w:tcW w:w="9016" w:type="dxa"/>
          </w:tcPr>
          <w:p w14:paraId="509E71DF" w14:textId="436EC560" w:rsidR="00D77FE0" w:rsidRPr="00506AA7" w:rsidRDefault="00D77FE0" w:rsidP="00D77FE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27AAFCA0" w14:textId="32D01883" w:rsidR="00D77FE0" w:rsidRPr="00506AA7" w:rsidRDefault="003D17B3" w:rsidP="73E68AF3">
            <w:pPr>
              <w:rPr>
                <w:rFonts w:ascii="Arial" w:hAnsi="Arial"/>
                <w:sz w:val="22"/>
                <w:szCs w:val="22"/>
              </w:rPr>
            </w:pPr>
            <w:r w:rsidRPr="73E68AF3">
              <w:rPr>
                <w:rFonts w:ascii="Arial" w:hAnsi="Arial"/>
                <w:sz w:val="22"/>
                <w:szCs w:val="22"/>
              </w:rPr>
              <w:t>To teach a variety of topics and practical skills across</w:t>
            </w:r>
            <w:r w:rsidR="00144B18" w:rsidRPr="73E68AF3">
              <w:rPr>
                <w:rFonts w:ascii="Arial" w:hAnsi="Arial"/>
                <w:sz w:val="22"/>
                <w:szCs w:val="22"/>
              </w:rPr>
              <w:t xml:space="preserve"> a range of levels</w:t>
            </w:r>
            <w:r w:rsidR="00911CA1" w:rsidRPr="73E68AF3">
              <w:rPr>
                <w:rFonts w:ascii="Arial" w:hAnsi="Arial"/>
                <w:sz w:val="22"/>
                <w:szCs w:val="22"/>
              </w:rPr>
              <w:t xml:space="preserve"> within the sports </w:t>
            </w:r>
            <w:r w:rsidR="009F3810" w:rsidRPr="73E68AF3">
              <w:rPr>
                <w:rFonts w:ascii="Arial" w:hAnsi="Arial"/>
                <w:sz w:val="22"/>
                <w:szCs w:val="22"/>
              </w:rPr>
              <w:t>sector</w:t>
            </w:r>
            <w:r w:rsidR="009F3810" w:rsidRPr="73E68AF3">
              <w:rPr>
                <w:rFonts w:ascii="Arial" w:hAnsi="Arial"/>
              </w:rPr>
              <w:t>,</w:t>
            </w:r>
            <w:r w:rsidR="2020CBF1" w:rsidRPr="73E68AF3">
              <w:rPr>
                <w:rFonts w:ascii="Arial" w:hAnsi="Arial"/>
                <w:sz w:val="22"/>
                <w:szCs w:val="22"/>
              </w:rPr>
              <w:t xml:space="preserve"> particularly within </w:t>
            </w:r>
            <w:r w:rsidR="57510A1C" w:rsidRPr="73E68AF3">
              <w:rPr>
                <w:rFonts w:ascii="Arial" w:hAnsi="Arial"/>
                <w:sz w:val="22"/>
                <w:szCs w:val="22"/>
              </w:rPr>
              <w:t xml:space="preserve">our </w:t>
            </w:r>
            <w:r w:rsidR="2020CBF1" w:rsidRPr="73E68AF3">
              <w:rPr>
                <w:rFonts w:ascii="Arial" w:hAnsi="Arial"/>
                <w:sz w:val="22"/>
                <w:szCs w:val="22"/>
              </w:rPr>
              <w:t xml:space="preserve">NCFE and YMCA qualifications. </w:t>
            </w:r>
            <w:r w:rsidR="00CD4D82">
              <w:rPr>
                <w:rFonts w:ascii="Arial" w:hAnsi="Arial"/>
                <w:sz w:val="22"/>
                <w:szCs w:val="22"/>
              </w:rPr>
              <w:t>This role will involve teaching experienced boxers in a gym-based environment.</w:t>
            </w:r>
          </w:p>
        </w:tc>
      </w:tr>
    </w:tbl>
    <w:p w14:paraId="3C77BE4D" w14:textId="731CDEF9" w:rsidR="00D77FE0" w:rsidRPr="00506AA7" w:rsidRDefault="00D77FE0" w:rsidP="00D77FE0">
      <w:pPr>
        <w:rPr>
          <w:rFonts w:ascii="Arial" w:hAnsi="Arial"/>
        </w:rPr>
      </w:pPr>
    </w:p>
    <w:p w14:paraId="35A2DDA2" w14:textId="66E52469" w:rsidR="00D77FE0" w:rsidRPr="00506AA7" w:rsidRDefault="00D77FE0" w:rsidP="00D77FE0">
      <w:pPr>
        <w:rPr>
          <w:rFonts w:ascii="Arial" w:hAnsi="Arial"/>
          <w:b/>
          <w:bCs/>
        </w:rPr>
      </w:pPr>
      <w:r w:rsidRPr="00506AA7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506AA7" w:rsidRDefault="00D77FE0" w:rsidP="00D77FE0">
      <w:pPr>
        <w:rPr>
          <w:rFonts w:ascii="Arial" w:hAnsi="Arial"/>
        </w:rPr>
      </w:pPr>
    </w:p>
    <w:p w14:paraId="37E12889" w14:textId="66BAA293" w:rsidR="00BD0EB2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deliver outstanding teaching, learning and assessment to all students</w:t>
      </w:r>
    </w:p>
    <w:p w14:paraId="4921A20E" w14:textId="77777777" w:rsidR="00F26E8E" w:rsidRDefault="00F26E8E" w:rsidP="00B07B41">
      <w:pPr>
        <w:pStyle w:val="ListParagraph"/>
        <w:rPr>
          <w:rFonts w:ascii="Arial" w:hAnsi="Arial" w:cs="Arial"/>
          <w:sz w:val="22"/>
          <w:szCs w:val="22"/>
        </w:rPr>
      </w:pPr>
    </w:p>
    <w:p w14:paraId="50B0B66C" w14:textId="3BF535E7" w:rsidR="00E2404C" w:rsidRPr="00506AA7" w:rsidRDefault="00E2404C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work as part of a small, collaborative team that wo</w:t>
      </w:r>
      <w:r w:rsidR="00F26E8E">
        <w:rPr>
          <w:rFonts w:ascii="Arial" w:hAnsi="Arial" w:cs="Arial"/>
          <w:sz w:val="22"/>
          <w:szCs w:val="22"/>
        </w:rPr>
        <w:t>rks closely to ensure students are at the centre of a holistic delivery model – balancing academic support with their individual training requirements.</w:t>
      </w:r>
    </w:p>
    <w:p w14:paraId="53DCD41A" w14:textId="77777777" w:rsidR="00BD0EB2" w:rsidRPr="00506AA7" w:rsidRDefault="00BD0EB2" w:rsidP="00BD0EB2">
      <w:pPr>
        <w:rPr>
          <w:rFonts w:ascii="Arial" w:hAnsi="Arial"/>
        </w:rPr>
      </w:pPr>
    </w:p>
    <w:p w14:paraId="59C1DC76" w14:textId="4731E511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teach on an appropriate range of courses including preparation and marking of students’ work</w:t>
      </w:r>
    </w:p>
    <w:p w14:paraId="7D336DBC" w14:textId="77777777" w:rsidR="00BD0EB2" w:rsidRPr="00506AA7" w:rsidRDefault="00BD0EB2" w:rsidP="00BD0EB2">
      <w:pPr>
        <w:rPr>
          <w:rFonts w:ascii="Arial" w:hAnsi="Arial"/>
        </w:rPr>
      </w:pPr>
    </w:p>
    <w:p w14:paraId="3905C174" w14:textId="1F8C4211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participate in activities concerning improvements in the quality of provision, the effectiveness of teaching and learning and assessment methods</w:t>
      </w:r>
    </w:p>
    <w:p w14:paraId="2CDB583B" w14:textId="77777777" w:rsidR="00BD0EB2" w:rsidRPr="00506AA7" w:rsidRDefault="00BD0EB2" w:rsidP="00BD0EB2">
      <w:pPr>
        <w:rPr>
          <w:rFonts w:ascii="Arial" w:hAnsi="Arial"/>
        </w:rPr>
      </w:pPr>
    </w:p>
    <w:p w14:paraId="75D4A825" w14:textId="49120074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safeguard and ensure the wellbeing of students, including taking responsibility for reporting child protection matters</w:t>
      </w:r>
    </w:p>
    <w:p w14:paraId="7A43960A" w14:textId="77777777" w:rsidR="00BD0EB2" w:rsidRPr="00506AA7" w:rsidRDefault="00BD0EB2" w:rsidP="00BD0EB2">
      <w:pPr>
        <w:rPr>
          <w:rFonts w:ascii="Arial" w:hAnsi="Arial"/>
        </w:rPr>
      </w:pPr>
    </w:p>
    <w:p w14:paraId="6001A7EF" w14:textId="08D4BF5D" w:rsidR="00D77FE0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undergo direct classroom observation and to take part in peer observation when appropriate</w:t>
      </w:r>
    </w:p>
    <w:p w14:paraId="6A369C2C" w14:textId="77777777" w:rsidR="00BD0EB2" w:rsidRPr="00506AA7" w:rsidRDefault="00BD0EB2" w:rsidP="00BD0EB2">
      <w:pPr>
        <w:pStyle w:val="ListParagraph"/>
        <w:rPr>
          <w:rFonts w:ascii="Arial" w:hAnsi="Arial" w:cs="Arial"/>
          <w:sz w:val="22"/>
          <w:szCs w:val="22"/>
        </w:rPr>
      </w:pPr>
    </w:p>
    <w:p w14:paraId="68E91DF1" w14:textId="5AEE15E0" w:rsidR="00D77FE0" w:rsidRPr="00506AA7" w:rsidRDefault="00D77FE0" w:rsidP="00D77FE0">
      <w:pPr>
        <w:jc w:val="both"/>
        <w:rPr>
          <w:rFonts w:ascii="Arial" w:hAnsi="Arial"/>
          <w:b/>
          <w:highlight w:val="yellow"/>
        </w:rPr>
      </w:pPr>
      <w:r w:rsidRPr="00506AA7">
        <w:rPr>
          <w:rFonts w:ascii="Arial" w:hAnsi="Arial"/>
          <w:b/>
        </w:rPr>
        <w:t xml:space="preserve">Other Duties and Responsibilities  </w:t>
      </w:r>
      <w:r w:rsidRPr="00506AA7">
        <w:rPr>
          <w:rFonts w:ascii="Arial" w:hAnsi="Arial"/>
          <w:b/>
        </w:rPr>
        <w:tab/>
      </w:r>
    </w:p>
    <w:p w14:paraId="522EA51B" w14:textId="77777777" w:rsidR="00D77FE0" w:rsidRPr="00506AA7" w:rsidRDefault="00D77FE0" w:rsidP="00D77FE0">
      <w:pPr>
        <w:jc w:val="both"/>
        <w:rPr>
          <w:rFonts w:ascii="Arial" w:hAnsi="Arial"/>
          <w:b/>
        </w:rPr>
      </w:pPr>
    </w:p>
    <w:p w14:paraId="6280CEA1" w14:textId="77777777" w:rsidR="00D77FE0" w:rsidRPr="00506AA7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06AA7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506AA7" w:rsidRDefault="00D77FE0" w:rsidP="00D77FE0">
      <w:pPr>
        <w:ind w:left="360"/>
        <w:rPr>
          <w:rFonts w:ascii="Arial" w:hAnsi="Arial"/>
        </w:rPr>
      </w:pPr>
    </w:p>
    <w:p w14:paraId="17E160E9" w14:textId="1C7BFA9C" w:rsidR="00D77FE0" w:rsidRPr="00B07B41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06AA7">
        <w:rPr>
          <w:rFonts w:ascii="Arial" w:hAnsi="Arial"/>
          <w:bCs/>
        </w:rPr>
        <w:t>To carry out any other duties as directed by your Line Manager.</w:t>
      </w:r>
    </w:p>
    <w:p w14:paraId="2A96EF31" w14:textId="77777777" w:rsidR="00B07B41" w:rsidRDefault="00B07B41" w:rsidP="00B07B41">
      <w:pPr>
        <w:pStyle w:val="ListParagraph"/>
        <w:rPr>
          <w:rFonts w:ascii="Arial" w:hAnsi="Arial"/>
        </w:rPr>
      </w:pPr>
    </w:p>
    <w:p w14:paraId="46AE5F9D" w14:textId="77777777" w:rsidR="00B07B41" w:rsidRDefault="00B07B41" w:rsidP="00B07B41">
      <w:pPr>
        <w:ind w:left="360"/>
        <w:rPr>
          <w:rFonts w:ascii="Arial" w:hAnsi="Arial"/>
        </w:rPr>
      </w:pPr>
    </w:p>
    <w:p w14:paraId="1C324D3E" w14:textId="77777777" w:rsidR="00B07B41" w:rsidRDefault="00B07B41" w:rsidP="00B07B41">
      <w:pPr>
        <w:ind w:left="360"/>
        <w:rPr>
          <w:rFonts w:ascii="Arial" w:hAnsi="Arial"/>
        </w:rPr>
      </w:pPr>
    </w:p>
    <w:p w14:paraId="38E294AF" w14:textId="77777777" w:rsidR="006F3C85" w:rsidRPr="00506AA7" w:rsidRDefault="006F3C85" w:rsidP="00B07B41">
      <w:pPr>
        <w:ind w:left="360"/>
        <w:rPr>
          <w:rFonts w:ascii="Arial" w:hAnsi="Arial"/>
        </w:rPr>
      </w:pPr>
    </w:p>
    <w:p w14:paraId="5B49FE33" w14:textId="4C69159D" w:rsidR="001650E0" w:rsidRPr="00506AA7" w:rsidRDefault="001650E0" w:rsidP="001650E0">
      <w:pPr>
        <w:rPr>
          <w:rFonts w:ascii="Arial" w:hAnsi="Arial"/>
        </w:rPr>
      </w:pPr>
    </w:p>
    <w:p w14:paraId="546668BE" w14:textId="77777777" w:rsidR="00D77FE0" w:rsidRPr="00506AA7" w:rsidRDefault="00D77FE0" w:rsidP="00D77FE0">
      <w:pPr>
        <w:rPr>
          <w:rFonts w:ascii="Arial" w:hAnsi="Arial"/>
          <w:b/>
        </w:rPr>
      </w:pPr>
      <w:r w:rsidRPr="00506AA7">
        <w:rPr>
          <w:rFonts w:ascii="Arial" w:hAnsi="Arial"/>
          <w:b/>
        </w:rPr>
        <w:lastRenderedPageBreak/>
        <w:t>Safeguarding</w:t>
      </w:r>
    </w:p>
    <w:p w14:paraId="77CD15FD" w14:textId="77777777" w:rsidR="00D77FE0" w:rsidRPr="00506AA7" w:rsidRDefault="00D77FE0" w:rsidP="00D77FE0">
      <w:pPr>
        <w:rPr>
          <w:rFonts w:ascii="Arial" w:hAnsi="Arial"/>
          <w:b/>
          <w:highlight w:val="yellow"/>
        </w:rPr>
      </w:pPr>
    </w:p>
    <w:p w14:paraId="3C9E2868" w14:textId="676EBDEF" w:rsidR="00D77FE0" w:rsidRDefault="00D77FE0" w:rsidP="006F3C85">
      <w:pPr>
        <w:rPr>
          <w:rFonts w:ascii="Arial" w:hAnsi="Arial"/>
          <w:b/>
        </w:rPr>
      </w:pPr>
      <w:r w:rsidRPr="00506AA7">
        <w:rPr>
          <w:rFonts w:ascii="Arial" w:hAnsi="Arial"/>
          <w:b/>
        </w:rPr>
        <w:t>The College considers that the job holder for this role should have a</w:t>
      </w:r>
      <w:r w:rsidR="0010472F">
        <w:rPr>
          <w:rFonts w:ascii="Arial" w:hAnsi="Arial"/>
          <w:b/>
        </w:rPr>
        <w:t>n Enhanced Disclosure with C</w:t>
      </w:r>
      <w:r w:rsidR="003821AB">
        <w:rPr>
          <w:rFonts w:ascii="Arial" w:hAnsi="Arial"/>
          <w:b/>
        </w:rPr>
        <w:t>hild</w:t>
      </w:r>
      <w:r w:rsidRPr="00506AA7">
        <w:rPr>
          <w:rFonts w:ascii="Arial" w:hAnsi="Arial"/>
          <w:b/>
        </w:rPr>
        <w:t>.</w:t>
      </w:r>
    </w:p>
    <w:p w14:paraId="2D2709AA" w14:textId="77777777" w:rsidR="00B07B41" w:rsidRPr="00506AA7" w:rsidRDefault="00B07B41" w:rsidP="001650E0">
      <w:pPr>
        <w:jc w:val="both"/>
        <w:rPr>
          <w:rFonts w:ascii="Arial" w:hAnsi="Arial"/>
        </w:rPr>
      </w:pPr>
    </w:p>
    <w:p w14:paraId="38828E5B" w14:textId="6A52A084" w:rsidR="00D77FE0" w:rsidRPr="00B07B41" w:rsidRDefault="00CD2498" w:rsidP="00B07B41">
      <w:pPr>
        <w:spacing w:after="160" w:line="259" w:lineRule="auto"/>
        <w:rPr>
          <w:rFonts w:ascii="Arial" w:hAnsi="Arial"/>
        </w:rPr>
      </w:pPr>
      <w:r w:rsidRPr="00CD2498">
        <w:rPr>
          <w:rFonts w:ascii="Arial" w:hAnsi="Arial"/>
          <w:b/>
          <w:bCs/>
        </w:rPr>
        <w:t>Duties and responsibilities of the role:</w:t>
      </w:r>
    </w:p>
    <w:p w14:paraId="4E3E62E5" w14:textId="77777777" w:rsidR="00CD2498" w:rsidRPr="00506AA7" w:rsidRDefault="00CD2498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506AA7" w14:paraId="4A0F94AD" w14:textId="77777777" w:rsidTr="00DA2900">
        <w:tc>
          <w:tcPr>
            <w:tcW w:w="2669" w:type="dxa"/>
          </w:tcPr>
          <w:p w14:paraId="4C1394AB" w14:textId="77777777" w:rsidR="00D77FE0" w:rsidRPr="00506AA7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68E5BC22" w14:textId="77777777" w:rsidR="001269D3" w:rsidRPr="00506AA7" w:rsidRDefault="001269D3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Contribute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parents’ evenings, open events, student taster events and any other marketing events</w:t>
            </w:r>
          </w:p>
          <w:p w14:paraId="506F5F9C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with parents, guardians and careers with regard student performance</w:t>
            </w:r>
          </w:p>
          <w:p w14:paraId="5BB3B5CB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Explain procedures, regulations and course entry requirements to students, parents, guardians and careers</w:t>
            </w:r>
          </w:p>
          <w:p w14:paraId="18520996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Maintain accurate student records that are detailed by using internal systems and liaise with curriculum and support staff to maximise outcomes of the students and course</w:t>
            </w:r>
          </w:p>
          <w:p w14:paraId="1E4674FE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effectively during team meetings, liaise with colleagues and ensure each system and procedure runs smoothly and methodically</w:t>
            </w:r>
          </w:p>
          <w:p w14:paraId="10030247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various forms of communication, media, technology to deliver/teach students in a classroom environment</w:t>
            </w:r>
          </w:p>
          <w:p w14:paraId="5E7B14A4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with stakeholders/customers timely, oral and written</w:t>
            </w:r>
          </w:p>
          <w:p w14:paraId="32D3AFEB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Participate in recruitment assessment days with potential students  </w:t>
            </w:r>
          </w:p>
          <w:p w14:paraId="7E10AA20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Presents information which has a positive impact on students, colleagues and key stakeholders </w:t>
            </w:r>
          </w:p>
          <w:p w14:paraId="605B9312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Actively promote Equality and Diversity/British Values through resources and teaching</w:t>
            </w:r>
          </w:p>
          <w:p w14:paraId="263B3FE9" w14:textId="77777777" w:rsidR="00D77FE0" w:rsidRPr="00506AA7" w:rsidRDefault="00D77FE0" w:rsidP="001269D3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506AA7" w14:paraId="22B5BE21" w14:textId="77777777" w:rsidTr="00DA2900">
        <w:tc>
          <w:tcPr>
            <w:tcW w:w="2669" w:type="dxa"/>
          </w:tcPr>
          <w:p w14:paraId="52C7922E" w14:textId="77777777" w:rsidR="00D77FE0" w:rsidRPr="00506AA7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313D30F7" w14:textId="10E186EC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Work with colleagues professionally and effectively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achieve targets set by Curriculum Manager and Director of Faculty</w:t>
            </w:r>
          </w:p>
          <w:p w14:paraId="138C35D2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Engage and contribute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team meetings to monitor students’ progress and maximise achievements</w:t>
            </w:r>
          </w:p>
          <w:p w14:paraId="04F974B6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Participate in recruitment activities to provide assessments or taster activities to increase recruitment</w:t>
            </w:r>
          </w:p>
          <w:p w14:paraId="70FF1F2A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Support peers by sharing good practice in teaching, learning and assessment </w:t>
            </w:r>
          </w:p>
          <w:p w14:paraId="065B7F2E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Contribute to the quality of the provision by engaging in QLTs and the self-assessment/QIP process</w:t>
            </w:r>
          </w:p>
          <w:p w14:paraId="7F2AB0FE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Meet organisational and awarding body deadlines, individually and as part of the team, including IQA and EQA</w:t>
            </w:r>
          </w:p>
          <w:p w14:paraId="23D503B3" w14:textId="77777777" w:rsidR="00A81F94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Motivate students within your group to achieve MTG/ATG</w:t>
            </w:r>
          </w:p>
          <w:p w14:paraId="158B9D5A" w14:textId="2E35A45E" w:rsidR="00B913E2" w:rsidRDefault="00B913E2" w:rsidP="00A81F9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Motivate and work closely with your team to achieve targets, manage student groups and to operate</w:t>
            </w:r>
            <w:r w:rsidR="003D787C">
              <w:rPr>
                <w:rFonts w:ascii="Arial" w:hAnsi="Arial" w:cs="Arial"/>
                <w:sz w:val="22"/>
                <w:szCs w:val="22"/>
              </w:rPr>
              <w:t xml:space="preserve"> within and above awarding body standards</w:t>
            </w:r>
          </w:p>
          <w:p w14:paraId="3084FFA5" w14:textId="5E2139CC" w:rsidR="003D787C" w:rsidRPr="00506AA7" w:rsidRDefault="003D787C" w:rsidP="00A81F9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Liaise with teams to ensure highly effective </w:t>
            </w:r>
            <w:r w:rsidR="00C97CC9">
              <w:rPr>
                <w:rFonts w:ascii="Arial" w:hAnsi="Arial" w:cs="Arial"/>
                <w:sz w:val="22"/>
                <w:szCs w:val="22"/>
              </w:rPr>
              <w:t>cover is in place to support the student experience</w:t>
            </w:r>
          </w:p>
          <w:p w14:paraId="4D3FC6AD" w14:textId="42C994F1" w:rsidR="00D77FE0" w:rsidRPr="00506AA7" w:rsidRDefault="00D77FE0" w:rsidP="00C97CC9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5907" w:rsidRPr="00506AA7" w14:paraId="4582BC96" w14:textId="77777777" w:rsidTr="00DA2900">
        <w:tc>
          <w:tcPr>
            <w:tcW w:w="2669" w:type="dxa"/>
          </w:tcPr>
          <w:p w14:paraId="314BC551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4DE1945F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with business support during enrolment and initial assessment activities to increase recruitment</w:t>
            </w:r>
          </w:p>
          <w:p w14:paraId="6205E0CB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Maintain links with parents/guardians/carers, employers and other agencies to support student progression and welfare</w:t>
            </w:r>
          </w:p>
          <w:p w14:paraId="168DB53F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awarding bodies when organising samples for verification.</w:t>
            </w:r>
          </w:p>
          <w:p w14:paraId="556F0222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Network with colleagues at awarding body events and disseminate to teams</w:t>
            </w:r>
          </w:p>
          <w:p w14:paraId="1EB1C0CC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companies / organisations when planning trips and visits</w:t>
            </w:r>
          </w:p>
          <w:p w14:paraId="243E21E9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Make contact with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facility staff to organise and book rooms for external users for networking days/afternoons</w:t>
            </w:r>
          </w:p>
          <w:p w14:paraId="7EA7AC46" w14:textId="77777777" w:rsidR="005F5907" w:rsidRPr="00506AA7" w:rsidRDefault="005F5907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with internal groups to network, create and liaise to enhance the organisation’s working practices.</w:t>
            </w:r>
          </w:p>
          <w:p w14:paraId="01890852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networking opportunities with key stakeholders during events or CPD days</w:t>
            </w:r>
          </w:p>
          <w:p w14:paraId="42DD7949" w14:textId="77777777" w:rsidR="005F5907" w:rsidRPr="00506AA7" w:rsidRDefault="005F5907" w:rsidP="005F5907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F5907" w:rsidRPr="00506AA7" w14:paraId="660740E5" w14:textId="77777777" w:rsidTr="00DA2900">
        <w:tc>
          <w:tcPr>
            <w:tcW w:w="2669" w:type="dxa"/>
          </w:tcPr>
          <w:p w14:paraId="4389A2E1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49029B55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040DD922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deliver your session if systems fail </w:t>
            </w:r>
          </w:p>
          <w:p w14:paraId="224FAB3F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Respond to requests for information from employees, students, parents, or members of the public</w:t>
            </w:r>
          </w:p>
          <w:p w14:paraId="656944B6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teaching and learning is delivered to the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standards </w:t>
            </w:r>
          </w:p>
          <w:p w14:paraId="127DD622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Maintain standards for the organisation’s outsourced or in-house services. For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example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awarding body standards or the organisations quality systems</w:t>
            </w:r>
          </w:p>
          <w:p w14:paraId="123A6A28" w14:textId="77777777" w:rsidR="005F5907" w:rsidRPr="00506AA7" w:rsidRDefault="005F5907" w:rsidP="008203D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F5907" w:rsidRPr="00506AA7" w14:paraId="21DEB284" w14:textId="77777777" w:rsidTr="00DA2900">
        <w:tc>
          <w:tcPr>
            <w:tcW w:w="2669" w:type="dxa"/>
          </w:tcPr>
          <w:p w14:paraId="3F516C28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5BD6DC17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5CC636D8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Develop robust planning that will aid delivery across the provision</w:t>
            </w:r>
          </w:p>
          <w:p w14:paraId="3B32EA2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Decide on the right tools or techniques to be used to carry out a task</w:t>
            </w:r>
          </w:p>
          <w:p w14:paraId="2B4E241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To make decisions on resources that will help increase the provisions outcomes. With a focus on student experience</w:t>
            </w:r>
          </w:p>
          <w:p w14:paraId="31AF01A4" w14:textId="77777777" w:rsidR="005F5907" w:rsidRPr="00506AA7" w:rsidRDefault="005F5907" w:rsidP="008203D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4BC3D728" w14:textId="77777777" w:rsidTr="00DA2900">
        <w:tc>
          <w:tcPr>
            <w:tcW w:w="2669" w:type="dxa"/>
          </w:tcPr>
          <w:p w14:paraId="777345CB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 xml:space="preserve">Planning &amp;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02B6F7DB" w14:textId="77777777" w:rsidR="00864141" w:rsidRPr="00506AA7" w:rsidRDefault="00864141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in line with the organisations policies and procedures and ensure the timetabled day is adhered to</w:t>
            </w:r>
          </w:p>
          <w:p w14:paraId="404F4E0C" w14:textId="6EEC4AEB" w:rsidR="00864141" w:rsidRPr="00506AA7" w:rsidRDefault="00864141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Produce schemes of work, assessment plans and complete lesson planners</w:t>
            </w:r>
          </w:p>
          <w:p w14:paraId="3D71F2C3" w14:textId="77777777" w:rsidR="00864141" w:rsidRPr="00506AA7" w:rsidRDefault="00864141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Plan on going assessment and feedback for students to ensure progress is being made (feedback within 10 working days)</w:t>
            </w:r>
          </w:p>
          <w:p w14:paraId="577AE97F" w14:textId="77777777" w:rsidR="00864141" w:rsidRPr="00506AA7" w:rsidRDefault="00864141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Deliver inspiring and motivating lessons with a variety of teaching, learning and assessment strategies to meet needs of the students </w:t>
            </w:r>
          </w:p>
          <w:p w14:paraId="215C91FE" w14:textId="77777777" w:rsidR="00864141" w:rsidRPr="00506AA7" w:rsidRDefault="00864141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Ensure resources and teaching, learning and assessment contribute to the quality of the provision</w:t>
            </w:r>
          </w:p>
          <w:p w14:paraId="7759837A" w14:textId="77777777" w:rsidR="00864141" w:rsidRPr="00506AA7" w:rsidRDefault="00864141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Promote maths, English, ICT and employability skills to ensure students can prepare for their progression</w:t>
            </w:r>
          </w:p>
          <w:p w14:paraId="4015E717" w14:textId="77777777" w:rsidR="00864141" w:rsidRPr="00506AA7" w:rsidRDefault="00864141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students are prepared for formative and summative assessments </w:t>
            </w:r>
          </w:p>
          <w:p w14:paraId="234F3C4B" w14:textId="77777777" w:rsidR="00864141" w:rsidRPr="00506AA7" w:rsidRDefault="00864141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</w:p>
          <w:p w14:paraId="31C8C20B" w14:textId="77777777" w:rsidR="00864141" w:rsidRPr="00506AA7" w:rsidRDefault="00864141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Set challenging targets to ensure students are achieving to their highest potential and achieve their MTG and ATG</w:t>
            </w:r>
          </w:p>
          <w:p w14:paraId="7DC8EDB1" w14:textId="77777777" w:rsidR="00864141" w:rsidRPr="00506AA7" w:rsidRDefault="00864141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Plan work experience for students on Study Programmes in collaboration with the Work Experience Officer </w:t>
            </w:r>
          </w:p>
          <w:p w14:paraId="1C4986C4" w14:textId="77777777" w:rsidR="00864141" w:rsidRPr="00506AA7" w:rsidRDefault="00864141" w:rsidP="0086414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145FEBD5" w14:textId="77777777" w:rsidTr="00DA2900">
        <w:tc>
          <w:tcPr>
            <w:tcW w:w="2669" w:type="dxa"/>
          </w:tcPr>
          <w:p w14:paraId="3321FE16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6328C809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Deal with student behaviour and attendance issues taking appropriate action</w:t>
            </w:r>
          </w:p>
          <w:p w14:paraId="2E8EEFA4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Monitor and track student submissions to ensure deadlines are met</w:t>
            </w:r>
          </w:p>
          <w:p w14:paraId="3C8C2F69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Solving and using initiative in times of need</w:t>
            </w:r>
          </w:p>
          <w:p w14:paraId="690397E6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</w:p>
          <w:p w14:paraId="49E73AB4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Initiating new guidelines or procedures, such as those regulating use of finance or managing attendance</w:t>
            </w:r>
          </w:p>
          <w:p w14:paraId="46C3F7A9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Develop and utilise strategies to ensure retention and achievement is maximised</w:t>
            </w:r>
          </w:p>
          <w:p w14:paraId="3A1D62B1" w14:textId="77777777" w:rsidR="00864141" w:rsidRPr="00506AA7" w:rsidRDefault="00864141" w:rsidP="0086414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1D356794" w14:textId="77777777" w:rsidTr="00DA2900">
        <w:tc>
          <w:tcPr>
            <w:tcW w:w="2669" w:type="dxa"/>
          </w:tcPr>
          <w:p w14:paraId="3EE70174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3A69D27B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continual research to ensure teaching, learning and assessment is up to date and inspiring</w:t>
            </w:r>
          </w:p>
          <w:p w14:paraId="08BC827E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Analyse course data to identify and respond to trends to improve the student experience</w:t>
            </w:r>
          </w:p>
          <w:p w14:paraId="3F2F8606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74A85842" w14:textId="77777777" w:rsidTr="00DA2900">
        <w:tc>
          <w:tcPr>
            <w:tcW w:w="2669" w:type="dxa"/>
          </w:tcPr>
          <w:p w14:paraId="24D3529D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BC53A97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Be confident and competent with specialised equipment as per subject specialist area </w:t>
            </w:r>
          </w:p>
          <w:p w14:paraId="68659BAE" w14:textId="73EC869E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Microsoft Office/TEAMS online and standard office equipment</w:t>
            </w:r>
          </w:p>
          <w:p w14:paraId="1D124079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604028C3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audio-visual and other presentational equipment such as interactive whiteboards</w:t>
            </w:r>
          </w:p>
          <w:p w14:paraId="1868B3A2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 xml:space="preserve">Thorough use of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systems to capture information to create a detailed picture of the student journey</w:t>
            </w:r>
          </w:p>
          <w:p w14:paraId="5A150D34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3B122966" w14:textId="77777777" w:rsidTr="00DA2900">
        <w:tc>
          <w:tcPr>
            <w:tcW w:w="2669" w:type="dxa"/>
          </w:tcPr>
          <w:p w14:paraId="794ECA0B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Work Environment – conditions under which they work. Risk/H&amp;S</w:t>
            </w:r>
          </w:p>
        </w:tc>
        <w:tc>
          <w:tcPr>
            <w:tcW w:w="5987" w:type="dxa"/>
          </w:tcPr>
          <w:p w14:paraId="64B8676F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Be confident and competent with specialised environment as per subject specialist area </w:t>
            </w:r>
          </w:p>
          <w:p w14:paraId="1164F9F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Monitor classroom risk assessments to ensure the safety of all. Carry out visual risk assessments on equipment and reporting issues</w:t>
            </w:r>
          </w:p>
          <w:p w14:paraId="69D6877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Carry out risk assessment with groups of students on field studies in external environments and/or changing weather conditions</w:t>
            </w:r>
          </w:p>
          <w:p w14:paraId="6617E168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Comply and adheres to standard health and safety guidance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in regard to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3D2F3251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  <w:p w14:paraId="5EAA01C1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64EFB45A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</w:p>
          <w:p w14:paraId="5AE6BA75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Provide outstanding advice to students on employment and progression to support their chosen career</w:t>
            </w:r>
          </w:p>
          <w:p w14:paraId="608C0B92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Provide academic and pastoral support to students, including referrals to other professionals and supports positive behaviour and attitudes  </w:t>
            </w:r>
          </w:p>
          <w:p w14:paraId="77A4BD8C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Initiate the disciplinary process and manage other performance issues</w:t>
            </w:r>
          </w:p>
          <w:p w14:paraId="06089814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all students feel safe in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and they understand how to keep safe themselves in different situations </w:t>
            </w:r>
          </w:p>
          <w:p w14:paraId="12BEE041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  <w:p w14:paraId="7E93B50C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7B481323" w14:textId="77777777" w:rsidTr="00DA2900">
        <w:tc>
          <w:tcPr>
            <w:tcW w:w="2669" w:type="dxa"/>
          </w:tcPr>
          <w:p w14:paraId="18BB5DCA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1F5CBACD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Assist colleagues with </w:t>
            </w:r>
            <w:proofErr w:type="gramStart"/>
            <w:r w:rsidRPr="00506AA7">
              <w:rPr>
                <w:rFonts w:ascii="Arial" w:hAnsi="Arial" w:cs="Arial"/>
                <w:sz w:val="22"/>
                <w:szCs w:val="22"/>
              </w:rPr>
              <w:t>day to day</w:t>
            </w:r>
            <w:proofErr w:type="gramEnd"/>
            <w:r w:rsidRPr="00506AA7">
              <w:rPr>
                <w:rFonts w:ascii="Arial" w:hAnsi="Arial" w:cs="Arial"/>
                <w:sz w:val="22"/>
                <w:szCs w:val="22"/>
              </w:rPr>
              <w:t xml:space="preserve"> tasks and help new employees settle in</w:t>
            </w:r>
          </w:p>
          <w:p w14:paraId="4377024B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479FDD7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activities to share good practice within teams</w:t>
            </w:r>
          </w:p>
          <w:p w14:paraId="6709BA97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72D97C83" w14:textId="77777777" w:rsidTr="00DA2900">
        <w:tc>
          <w:tcPr>
            <w:tcW w:w="2669" w:type="dxa"/>
          </w:tcPr>
          <w:p w14:paraId="17130F37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79A7D7A4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Deliver outstanding teaching, learning and assessment</w:t>
            </w:r>
          </w:p>
          <w:p w14:paraId="3708BA78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Maximise retention, achievement, attendance and progress of all students </w:t>
            </w:r>
          </w:p>
          <w:p w14:paraId="64E66C3A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an inclusive learning environment that reflect and value the diversity of students </w:t>
            </w:r>
          </w:p>
          <w:p w14:paraId="76D2D6B7" w14:textId="77777777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Undertake the role of Personal Tutor to manage/facilitate pastoral and career guidance, monitor progress and targets</w:t>
            </w:r>
          </w:p>
          <w:p w14:paraId="11842F08" w14:textId="3CBF6884" w:rsidR="00544C9F" w:rsidRPr="00506AA7" w:rsidRDefault="00544C9F" w:rsidP="00F02A7E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If required act as a mentor for members of staff from outside the work team as part of a scheme</w:t>
            </w:r>
          </w:p>
          <w:p w14:paraId="513B813A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164BF05E" w14:textId="77777777" w:rsidTr="0024625A">
        <w:trPr>
          <w:trHeight w:val="983"/>
        </w:trPr>
        <w:tc>
          <w:tcPr>
            <w:tcW w:w="2669" w:type="dxa"/>
          </w:tcPr>
          <w:p w14:paraId="0E6421C5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6A2722D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Working within a diverse environment of active students</w:t>
            </w:r>
          </w:p>
          <w:p w14:paraId="7A6FF88D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Up to date knowledge of subject specialism</w:t>
            </w:r>
          </w:p>
          <w:p w14:paraId="349F3BC0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Outstanding expertise to deliver lectures and write authoritative material in a broad subject area</w:t>
            </w:r>
          </w:p>
          <w:p w14:paraId="5BC3F86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Experience of interpreting rules, procedures and regulations and provide advice to others on how they should be applied </w:t>
            </w:r>
          </w:p>
          <w:p w14:paraId="081DAED0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Extensive knowledge and use of industry standards and regulations </w:t>
            </w:r>
          </w:p>
          <w:p w14:paraId="1F770013" w14:textId="77777777" w:rsidR="001650E0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Extensive knowledge and application of awarding body standards and procedures</w:t>
            </w:r>
          </w:p>
          <w:p w14:paraId="1C39CFD5" w14:textId="77777777" w:rsidR="001650E0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Actively source information and upskill as per subject specialism</w:t>
            </w:r>
          </w:p>
          <w:p w14:paraId="3270391E" w14:textId="45530028" w:rsidR="00544C9F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following established practice, procedure or techniques</w:t>
            </w:r>
          </w:p>
        </w:tc>
      </w:tr>
    </w:tbl>
    <w:p w14:paraId="7A511006" w14:textId="77777777" w:rsidR="00D77FE0" w:rsidRPr="00506AA7" w:rsidRDefault="00D77FE0" w:rsidP="00D77FE0">
      <w:pPr>
        <w:rPr>
          <w:rFonts w:ascii="Arial" w:hAnsi="Arial"/>
        </w:rPr>
      </w:pPr>
    </w:p>
    <w:p w14:paraId="41016F8B" w14:textId="70E6D4ED" w:rsidR="00D77FE0" w:rsidRPr="00506AA7" w:rsidRDefault="00D77FE0" w:rsidP="00D77FE0">
      <w:pPr>
        <w:jc w:val="center"/>
        <w:rPr>
          <w:rFonts w:ascii="Arial" w:hAnsi="Arial"/>
          <w:b/>
        </w:rPr>
      </w:pPr>
      <w:r w:rsidRPr="00506AA7">
        <w:rPr>
          <w:rFonts w:ascii="Arial" w:hAnsi="Arial"/>
          <w:b/>
        </w:rPr>
        <w:t>PERSON SPECIFICATION</w:t>
      </w:r>
    </w:p>
    <w:p w14:paraId="62836AED" w14:textId="77777777" w:rsidR="001650E0" w:rsidRPr="00506AA7" w:rsidRDefault="001650E0" w:rsidP="00D77FE0">
      <w:pPr>
        <w:jc w:val="center"/>
        <w:rPr>
          <w:rFonts w:ascii="Arial" w:hAnsi="Arial"/>
          <w:b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709"/>
        <w:gridCol w:w="567"/>
        <w:gridCol w:w="425"/>
      </w:tblGrid>
      <w:tr w:rsidR="00D77FE0" w:rsidRPr="00506AA7" w14:paraId="28CD20C4" w14:textId="77777777" w:rsidTr="21F13A32">
        <w:tc>
          <w:tcPr>
            <w:tcW w:w="6945" w:type="dxa"/>
          </w:tcPr>
          <w:p w14:paraId="6F21035B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45CEC7A0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506AA7" w14:paraId="5277496D" w14:textId="77777777" w:rsidTr="21F13A32">
        <w:tc>
          <w:tcPr>
            <w:tcW w:w="6945" w:type="dxa"/>
          </w:tcPr>
          <w:p w14:paraId="606EB84C" w14:textId="77777777" w:rsidR="00D77FE0" w:rsidRPr="00506AA7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18B42835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8D3E89" w:rsidRPr="00506AA7" w14:paraId="6DA1CB4A" w14:textId="77777777" w:rsidTr="21F13A32">
        <w:tc>
          <w:tcPr>
            <w:tcW w:w="6945" w:type="dxa"/>
          </w:tcPr>
          <w:p w14:paraId="666B61F1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Teaching qualification </w:t>
            </w:r>
            <w:proofErr w:type="spellStart"/>
            <w:r w:rsidRPr="00506AA7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Pr="00506AA7">
              <w:rPr>
                <w:rFonts w:ascii="Arial" w:hAnsi="Arial" w:cs="Arial"/>
                <w:sz w:val="22"/>
                <w:szCs w:val="22"/>
              </w:rPr>
              <w:t xml:space="preserve"> DTLLS, Cert. Ed/PGCE or equivalent (or a commitment to work towards in line with contractual requirements)</w:t>
            </w:r>
          </w:p>
          <w:p w14:paraId="4099392F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An appropriate level of qualification to teach different levels within the subject area </w:t>
            </w:r>
          </w:p>
          <w:p w14:paraId="5133A9B9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 minimum of a level 3 qualification in the subject specialism</w:t>
            </w:r>
          </w:p>
          <w:p w14:paraId="4602FC64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GCSE A* - C in Maths and English (Grades 9 – 4) or equivalent </w:t>
            </w:r>
          </w:p>
          <w:p w14:paraId="7B996E87" w14:textId="77777777" w:rsidR="008D3E89" w:rsidRDefault="4060E5A7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21F13A32">
              <w:rPr>
                <w:rFonts w:ascii="Arial" w:hAnsi="Arial" w:cs="Arial"/>
                <w:sz w:val="22"/>
                <w:szCs w:val="22"/>
              </w:rPr>
              <w:t>Safeguarding, Prevent, Equality and Diversity, GDPR and Health and Safety training to be completed within one month of appointment</w:t>
            </w:r>
          </w:p>
          <w:p w14:paraId="53BF031D" w14:textId="40EE4611" w:rsidR="597D5320" w:rsidRDefault="597D5320" w:rsidP="21F13A32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21F13A32">
              <w:rPr>
                <w:rFonts w:ascii="Arial" w:hAnsi="Arial" w:cs="Arial"/>
                <w:sz w:val="22"/>
                <w:szCs w:val="22"/>
              </w:rPr>
              <w:t>Relevant qualification the level above what is being taught</w:t>
            </w:r>
          </w:p>
          <w:p w14:paraId="342240AD" w14:textId="77777777" w:rsidR="00C21D9E" w:rsidRPr="00506AA7" w:rsidRDefault="00C21D9E" w:rsidP="00C21D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21F13A32">
              <w:rPr>
                <w:rFonts w:ascii="Arial" w:hAnsi="Arial" w:cs="Arial"/>
                <w:sz w:val="22"/>
                <w:szCs w:val="22"/>
              </w:rPr>
              <w:t xml:space="preserve">Assessor and/or IV qualified     </w:t>
            </w:r>
          </w:p>
          <w:p w14:paraId="4548C213" w14:textId="77777777" w:rsidR="008D3E89" w:rsidRPr="00506AA7" w:rsidRDefault="008D3E89" w:rsidP="008D3E89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3227F4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7339FAB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FD2EB7E" w14:textId="77777777" w:rsidR="00A03FFB" w:rsidRPr="00506AA7" w:rsidRDefault="00A03FFB" w:rsidP="008D3E89">
            <w:pPr>
              <w:jc w:val="center"/>
              <w:rPr>
                <w:rFonts w:ascii="Arial" w:hAnsi="Arial"/>
                <w:b/>
              </w:rPr>
            </w:pPr>
          </w:p>
          <w:p w14:paraId="22814FC5" w14:textId="12F583EE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C3ABE3E" w14:textId="77777777" w:rsidR="004B06E7" w:rsidRPr="00506AA7" w:rsidRDefault="004B06E7" w:rsidP="008D3E89">
            <w:pPr>
              <w:jc w:val="center"/>
              <w:rPr>
                <w:rFonts w:ascii="Arial" w:hAnsi="Arial"/>
                <w:b/>
              </w:rPr>
            </w:pPr>
          </w:p>
          <w:p w14:paraId="55DDFA94" w14:textId="36823512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CE83F4C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4D13726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F49EE46" w14:textId="77777777" w:rsidR="008D3E89" w:rsidRDefault="008D3E89" w:rsidP="008D3E89">
            <w:pPr>
              <w:jc w:val="center"/>
              <w:rPr>
                <w:rFonts w:ascii="Arial" w:hAnsi="Arial"/>
              </w:rPr>
            </w:pPr>
          </w:p>
          <w:p w14:paraId="75CCAD4E" w14:textId="77777777" w:rsidR="00C21D9E" w:rsidRDefault="00C21D9E" w:rsidP="008D3E89">
            <w:pPr>
              <w:jc w:val="center"/>
              <w:rPr>
                <w:rFonts w:ascii="Arial" w:hAnsi="Arial"/>
              </w:rPr>
            </w:pPr>
          </w:p>
          <w:p w14:paraId="4719D93D" w14:textId="77777777" w:rsidR="00C21D9E" w:rsidRDefault="00C21D9E" w:rsidP="008D3E89">
            <w:pPr>
              <w:jc w:val="center"/>
              <w:rPr>
                <w:rFonts w:ascii="Arial" w:hAnsi="Arial"/>
              </w:rPr>
            </w:pPr>
          </w:p>
          <w:p w14:paraId="45AFDF36" w14:textId="77777777" w:rsidR="00C21D9E" w:rsidRPr="00506AA7" w:rsidRDefault="00C21D9E" w:rsidP="00C21D9E">
            <w:pPr>
              <w:jc w:val="center"/>
              <w:rPr>
                <w:rFonts w:ascii="Arial" w:hAnsi="Arial"/>
                <w:b/>
              </w:rPr>
            </w:pPr>
            <w:r w:rsidRPr="21F13A32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69A67691" w14:textId="77777777" w:rsidR="00C21D9E" w:rsidRPr="00506AA7" w:rsidRDefault="67DCBE46" w:rsidP="21F13A32">
            <w:pPr>
              <w:jc w:val="center"/>
              <w:rPr>
                <w:rFonts w:ascii="Arial" w:hAnsi="Arial"/>
                <w:b/>
                <w:bCs/>
              </w:rPr>
            </w:pPr>
            <w:r w:rsidRPr="21F13A32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134A26D3" w14:textId="57955133" w:rsidR="00C21D9E" w:rsidRPr="00506AA7" w:rsidRDefault="00C21D9E" w:rsidP="21F13A32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93DA66A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D2602DA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64856EF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003C04D7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199262CE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266FDD1F" w14:textId="77777777" w:rsidR="004B06E7" w:rsidRPr="00506AA7" w:rsidRDefault="004B06E7" w:rsidP="008D3E89">
            <w:pPr>
              <w:jc w:val="center"/>
              <w:rPr>
                <w:rFonts w:ascii="Arial" w:hAnsi="Arial"/>
                <w:b/>
              </w:rPr>
            </w:pPr>
          </w:p>
          <w:p w14:paraId="2EAE115A" w14:textId="77777777" w:rsidR="004B06E7" w:rsidRPr="00506AA7" w:rsidRDefault="004B06E7" w:rsidP="73E68AF3">
            <w:pPr>
              <w:jc w:val="center"/>
              <w:rPr>
                <w:rFonts w:ascii="Arial" w:hAnsi="Arial"/>
                <w:b/>
                <w:bCs/>
              </w:rPr>
            </w:pPr>
          </w:p>
          <w:p w14:paraId="2727A60C" w14:textId="2EDFAFA2" w:rsidR="73E68AF3" w:rsidRDefault="73E68AF3" w:rsidP="73E68AF3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030EA" w14:textId="66DC88B4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4E2146B1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D3E89" w:rsidRPr="00506AA7" w14:paraId="1F1AC352" w14:textId="77777777" w:rsidTr="21F13A32">
        <w:tc>
          <w:tcPr>
            <w:tcW w:w="6945" w:type="dxa"/>
          </w:tcPr>
          <w:p w14:paraId="7300D1A9" w14:textId="77777777" w:rsidR="008D3E89" w:rsidRPr="00506AA7" w:rsidRDefault="008D3E89" w:rsidP="008D3E89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7600FDEF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19A29142" w14:textId="77777777" w:rsidTr="21F13A32">
        <w:tc>
          <w:tcPr>
            <w:tcW w:w="6945" w:type="dxa"/>
          </w:tcPr>
          <w:p w14:paraId="1922984E" w14:textId="6571C286" w:rsidR="00663BD0" w:rsidRPr="00C21D9E" w:rsidRDefault="42F2426A" w:rsidP="00C21D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21F13A32">
              <w:rPr>
                <w:rFonts w:ascii="Arial" w:hAnsi="Arial" w:cs="Arial"/>
                <w:sz w:val="22"/>
                <w:szCs w:val="22"/>
              </w:rPr>
              <w:t xml:space="preserve">L2 fitness instructor recognised qualification </w:t>
            </w:r>
          </w:p>
          <w:p w14:paraId="6FFA972F" w14:textId="0F27BC24" w:rsidR="00663BD0" w:rsidRDefault="42F2426A" w:rsidP="00C21D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21F13A32">
              <w:rPr>
                <w:rFonts w:ascii="Arial" w:hAnsi="Arial" w:cs="Arial"/>
                <w:sz w:val="22"/>
                <w:szCs w:val="22"/>
              </w:rPr>
              <w:t>L3 personal trainer recognised qualification</w:t>
            </w:r>
          </w:p>
          <w:p w14:paraId="78D9C9CD" w14:textId="623C3D3C" w:rsidR="00887E17" w:rsidRPr="00C21D9E" w:rsidRDefault="00887E17" w:rsidP="00C21D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understanding of / involvement in the boxing industry</w:t>
            </w:r>
          </w:p>
          <w:p w14:paraId="60C3E040" w14:textId="599FE935" w:rsidR="00663BD0" w:rsidRPr="00C21D9E" w:rsidRDefault="00663BD0" w:rsidP="21F13A32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89DB45" w14:textId="77777777" w:rsidR="00663BD0" w:rsidRPr="00506AA7" w:rsidRDefault="4E9ED8E7" w:rsidP="00663BD0">
            <w:pPr>
              <w:jc w:val="center"/>
              <w:rPr>
                <w:rFonts w:ascii="Arial" w:hAnsi="Arial"/>
                <w:b/>
              </w:rPr>
            </w:pPr>
            <w:r w:rsidRPr="21F13A32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00F0B4E9" w14:textId="77777777" w:rsidR="00C21D9E" w:rsidRPr="00506AA7" w:rsidRDefault="76342D37" w:rsidP="21F13A32">
            <w:pPr>
              <w:jc w:val="center"/>
              <w:rPr>
                <w:rFonts w:ascii="Arial" w:hAnsi="Arial"/>
                <w:b/>
                <w:bCs/>
              </w:rPr>
            </w:pPr>
            <w:r w:rsidRPr="21F13A32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423E5A2F" w14:textId="77777777" w:rsidR="00571DCE" w:rsidRPr="00506AA7" w:rsidRDefault="00571DCE" w:rsidP="00571DCE">
            <w:pPr>
              <w:jc w:val="center"/>
              <w:rPr>
                <w:rFonts w:ascii="Arial" w:hAnsi="Arial"/>
                <w:b/>
                <w:bCs/>
              </w:rPr>
            </w:pPr>
            <w:r w:rsidRPr="21F13A32">
              <w:rPr>
                <w:rFonts w:ascii="Wingdings" w:eastAsia="Wingdings" w:hAnsi="Wingdings" w:cs="Wingdings"/>
                <w:b/>
                <w:bCs/>
              </w:rPr>
              <w:t>ü</w:t>
            </w:r>
          </w:p>
          <w:p w14:paraId="3FADA382" w14:textId="2117F17C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557EF1AF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20A98C6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6B93A15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63BD0" w:rsidRPr="00506AA7" w14:paraId="05F36C3B" w14:textId="77777777" w:rsidTr="21F13A32">
        <w:tc>
          <w:tcPr>
            <w:tcW w:w="6945" w:type="dxa"/>
          </w:tcPr>
          <w:p w14:paraId="0CAB4FFF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3A847118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3C98A288" w14:textId="77777777" w:rsidTr="21F13A32">
        <w:tc>
          <w:tcPr>
            <w:tcW w:w="6945" w:type="dxa"/>
          </w:tcPr>
          <w:p w14:paraId="668BC3FC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67B8EE3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63BFA5E7" w14:textId="77777777" w:rsidTr="21F13A32">
        <w:tc>
          <w:tcPr>
            <w:tcW w:w="6945" w:type="dxa"/>
          </w:tcPr>
          <w:p w14:paraId="6D168B8D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Experience of delivering teaching, learning and assessment in Further Education or a similar setting </w:t>
            </w:r>
          </w:p>
          <w:p w14:paraId="14F48B13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Delivery of maths, English and employability skills within a vocational programme</w:t>
            </w:r>
          </w:p>
          <w:p w14:paraId="04880C48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Proven knowledge of subject specialism and relevant qualifications in the vocational/subject area</w:t>
            </w:r>
          </w:p>
          <w:p w14:paraId="724BD85B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delivering awarding body requirements including marking and assessing work and engaging in IQA activity</w:t>
            </w:r>
          </w:p>
          <w:p w14:paraId="46A0055C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B80FB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3FFF01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14269831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A2B60F2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27A94693" w14:textId="3DCA6FAF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40546C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978FDC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1ADCC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39AD0E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3FA7EFB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54CE19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178512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FCD139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5860614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39754EF7" w14:textId="0D32EBA0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4631BAA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92942F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EFAE16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BE60D85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09A55CC6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7E4C82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EE08C0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25A2761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5768403B" w14:textId="31A42CDF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574FB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3A172D9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5ED68A88" w14:textId="77777777" w:rsidTr="21F13A32">
        <w:tc>
          <w:tcPr>
            <w:tcW w:w="6945" w:type="dxa"/>
          </w:tcPr>
          <w:p w14:paraId="7859195F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2FEAD412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6FCC781A" w14:textId="77777777" w:rsidTr="21F13A32">
        <w:tc>
          <w:tcPr>
            <w:tcW w:w="6945" w:type="dxa"/>
          </w:tcPr>
          <w:p w14:paraId="5F339FED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Experience of different awarding bodies, setting up new programmes</w:t>
            </w:r>
          </w:p>
          <w:p w14:paraId="5A8B35C4" w14:textId="77777777" w:rsidR="00663BD0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Experience of working with awarding bodies in external assessment activities </w:t>
            </w:r>
          </w:p>
          <w:p w14:paraId="19231BB3" w14:textId="576A4EBE" w:rsidR="00217DF3" w:rsidRPr="00506AA7" w:rsidRDefault="00217DF3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 or with the boxing industry</w:t>
            </w:r>
          </w:p>
          <w:p w14:paraId="678D74FF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9A84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1AEA95A" w14:textId="77777777" w:rsidR="006E34D8" w:rsidRPr="00506AA7" w:rsidRDefault="006E34D8" w:rsidP="00663BD0">
            <w:pPr>
              <w:jc w:val="center"/>
              <w:rPr>
                <w:rFonts w:ascii="Arial" w:hAnsi="Arial"/>
                <w:b/>
              </w:rPr>
            </w:pPr>
          </w:p>
          <w:p w14:paraId="31232497" w14:textId="77777777" w:rsidR="00663BD0" w:rsidRDefault="00663BD0" w:rsidP="00663BD0">
            <w:pPr>
              <w:jc w:val="center"/>
              <w:rPr>
                <w:rFonts w:ascii="Wingdings" w:eastAsia="Wingdings" w:hAnsi="Wingdings" w:cs="Wingdings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9D9DC4D" w14:textId="77777777" w:rsidR="005E706E" w:rsidRDefault="005E706E" w:rsidP="00663BD0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  <w:p w14:paraId="38CE4290" w14:textId="55E5306A" w:rsidR="005E706E" w:rsidRPr="00506AA7" w:rsidRDefault="005E706E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474F78A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2E0A7AF" w14:textId="77777777" w:rsidR="006E34D8" w:rsidRPr="00506AA7" w:rsidRDefault="006E34D8" w:rsidP="00663BD0">
            <w:pPr>
              <w:jc w:val="center"/>
              <w:rPr>
                <w:rFonts w:ascii="Arial" w:hAnsi="Arial"/>
                <w:b/>
              </w:rPr>
            </w:pPr>
          </w:p>
          <w:p w14:paraId="31BD7700" w14:textId="77777777" w:rsidR="00663BD0" w:rsidRDefault="00663BD0" w:rsidP="00663BD0">
            <w:pPr>
              <w:jc w:val="center"/>
              <w:rPr>
                <w:rFonts w:ascii="Wingdings" w:eastAsia="Wingdings" w:hAnsi="Wingdings" w:cs="Wingdings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C66A7E8" w14:textId="77777777" w:rsidR="005E706E" w:rsidRDefault="005E706E" w:rsidP="00663BD0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  <w:p w14:paraId="5BDC65AD" w14:textId="594416C4" w:rsidR="005E706E" w:rsidRPr="00506AA7" w:rsidRDefault="005E706E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3135961C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0FEFC759" w14:textId="77777777" w:rsidTr="21F13A32">
        <w:tc>
          <w:tcPr>
            <w:tcW w:w="6945" w:type="dxa"/>
          </w:tcPr>
          <w:p w14:paraId="122865AC" w14:textId="5C20BBC9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Personal/</w:t>
            </w:r>
            <w:r w:rsidR="004B24C6" w:rsidRPr="00506AA7">
              <w:rPr>
                <w:rFonts w:ascii="Arial" w:hAnsi="Arial"/>
                <w:b/>
              </w:rPr>
              <w:t>Behavioral</w:t>
            </w:r>
            <w:r w:rsidRPr="00506AA7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79D588D8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514A602D" w14:textId="77777777" w:rsidTr="21F13A32">
        <w:tc>
          <w:tcPr>
            <w:tcW w:w="6945" w:type="dxa"/>
          </w:tcPr>
          <w:p w14:paraId="7CBF64FD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2332072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3C9275A9" w14:textId="77777777" w:rsidTr="21F13A32">
        <w:tc>
          <w:tcPr>
            <w:tcW w:w="6945" w:type="dxa"/>
          </w:tcPr>
          <w:p w14:paraId="669204D8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>Deliver outstanding teaching, learning and assessment</w:t>
            </w:r>
          </w:p>
          <w:p w14:paraId="0AD0B574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>Excellent verbal and written communication skills</w:t>
            </w:r>
          </w:p>
          <w:p w14:paraId="03CDD499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Excellent levels of accuracy and attention to detail </w:t>
            </w:r>
          </w:p>
          <w:p w14:paraId="0A61A091" w14:textId="694DB84A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Highly effective </w:t>
            </w:r>
            <w:proofErr w:type="spellStart"/>
            <w:r w:rsidRPr="00506AA7">
              <w:rPr>
                <w:rFonts w:ascii="Arial" w:hAnsi="Arial"/>
              </w:rPr>
              <w:t>organi</w:t>
            </w:r>
            <w:r w:rsidR="004B24C6">
              <w:rPr>
                <w:rFonts w:ascii="Arial" w:hAnsi="Arial"/>
              </w:rPr>
              <w:t>s</w:t>
            </w:r>
            <w:r w:rsidRPr="00506AA7">
              <w:rPr>
                <w:rFonts w:ascii="Arial" w:hAnsi="Arial"/>
              </w:rPr>
              <w:t>ational</w:t>
            </w:r>
            <w:proofErr w:type="spellEnd"/>
            <w:r w:rsidRPr="00506AA7">
              <w:rPr>
                <w:rFonts w:ascii="Arial" w:hAnsi="Arial"/>
              </w:rPr>
              <w:t xml:space="preserve"> skills </w:t>
            </w:r>
          </w:p>
          <w:p w14:paraId="5E5989E1" w14:textId="60A9259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Ability to </w:t>
            </w:r>
            <w:proofErr w:type="spellStart"/>
            <w:r w:rsidRPr="00506AA7">
              <w:rPr>
                <w:rFonts w:ascii="Arial" w:hAnsi="Arial"/>
              </w:rPr>
              <w:t>recogni</w:t>
            </w:r>
            <w:r w:rsidR="004B24C6">
              <w:rPr>
                <w:rFonts w:ascii="Arial" w:hAnsi="Arial"/>
              </w:rPr>
              <w:t>s</w:t>
            </w:r>
            <w:r w:rsidRPr="00506AA7">
              <w:rPr>
                <w:rFonts w:ascii="Arial" w:hAnsi="Arial"/>
              </w:rPr>
              <w:t>e</w:t>
            </w:r>
            <w:proofErr w:type="spellEnd"/>
            <w:r w:rsidRPr="00506AA7">
              <w:rPr>
                <w:rFonts w:ascii="Arial" w:hAnsi="Arial"/>
              </w:rPr>
              <w:t xml:space="preserve"> discrimination and demonstrate an awareness of equality and diversity</w:t>
            </w:r>
          </w:p>
          <w:p w14:paraId="2C0B6737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Delivery of maths, English and employability skills within a vocational programme</w:t>
            </w:r>
          </w:p>
          <w:p w14:paraId="67229ECD" w14:textId="211C17CA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Up to date industrial/professional upskilling of vocational area</w:t>
            </w:r>
          </w:p>
          <w:p w14:paraId="36331981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Relates well to people from all backgrounds and treats everyone with respect and is consistently helpful, positive and collaborative </w:t>
            </w:r>
          </w:p>
          <w:p w14:paraId="61664D71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Presents information which influences and has a positive impact on audiences</w:t>
            </w:r>
          </w:p>
          <w:p w14:paraId="2CB5D140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Deadlines are met, prioritising effectively when issues or timescales conflict</w:t>
            </w:r>
          </w:p>
          <w:p w14:paraId="2D5890D7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295EFD" w14:textId="339C55C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C2DE87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83C5E9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F06CC7C" w14:textId="696822D0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C7FE0E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62DF78E7" w14:textId="7A60436A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22E172D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6E9A195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CE492BA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28CC1E77" w14:textId="3AD23268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9B983B0" w14:textId="5A07276D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E36EB5F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2BF085E9" w14:textId="7EA6681E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6623F82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15547098" w14:textId="50F54FDE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F338C5F" w14:textId="56522083" w:rsidR="00663BD0" w:rsidRPr="00506AA7" w:rsidRDefault="00EF051A" w:rsidP="00EF051A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79D132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FF53FB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E9A73A6" w14:textId="10E35396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C0A634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653802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C68DBCC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55296A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20E7FC5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7C6BB11B" w14:textId="57DDC655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764AA0" w14:textId="521805E1" w:rsidR="00663BD0" w:rsidRPr="00506AA7" w:rsidRDefault="00D278ED" w:rsidP="00D278ED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719B2AB" w14:textId="00A5DE29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68A939F" w14:textId="0CF324DE" w:rsidR="00663BD0" w:rsidRPr="00506AA7" w:rsidRDefault="00663BD0" w:rsidP="00D278ED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6DA1D6E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6370273F" w14:textId="7D4DF893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334619FC" w14:textId="72B047F2" w:rsidR="00663BD0" w:rsidRPr="00506AA7" w:rsidRDefault="00EF051A" w:rsidP="00EF051A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35FB8A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A3CC6C6" w14:textId="358F8711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E3D5CC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8A2726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B0C609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4E1718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5559F10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574C8F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7680D9CE" w14:textId="3148A10D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FFBEF6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F1D3191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609E8649" w14:textId="2E036304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663BD0" w:rsidRPr="00506AA7" w14:paraId="7D7F898B" w14:textId="77777777" w:rsidTr="21F13A32">
        <w:tc>
          <w:tcPr>
            <w:tcW w:w="6945" w:type="dxa"/>
          </w:tcPr>
          <w:p w14:paraId="59B8B7C0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663BD0" w:rsidRPr="00506AA7" w:rsidRDefault="00663BD0" w:rsidP="00663BD0">
            <w:pPr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6D374C85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704B4F66" w14:textId="77777777" w:rsidTr="21F13A32">
        <w:tc>
          <w:tcPr>
            <w:tcW w:w="6945" w:type="dxa"/>
          </w:tcPr>
          <w:p w14:paraId="20CC920F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02A7894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2C8644A3" w14:textId="77777777" w:rsidTr="21F13A32">
        <w:tc>
          <w:tcPr>
            <w:tcW w:w="6945" w:type="dxa"/>
          </w:tcPr>
          <w:p w14:paraId="1431E2A3" w14:textId="77777777" w:rsidR="00663BD0" w:rsidRPr="00506AA7" w:rsidRDefault="00663BD0" w:rsidP="00663BD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</w:tcPr>
          <w:p w14:paraId="58D044E1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F5862" w14:textId="44B80F7C" w:rsidR="00663BD0" w:rsidRPr="00D278ED" w:rsidRDefault="00D278ED" w:rsidP="00D278ED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211E8FFB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2EC3B5D5" w14:textId="77777777" w:rsidTr="21F13A32">
        <w:tc>
          <w:tcPr>
            <w:tcW w:w="6945" w:type="dxa"/>
          </w:tcPr>
          <w:p w14:paraId="3603DA63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Safety Critical Role</w:t>
            </w:r>
          </w:p>
          <w:p w14:paraId="4CDDD225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Able to travel between sites timely</w:t>
            </w:r>
          </w:p>
        </w:tc>
        <w:tc>
          <w:tcPr>
            <w:tcW w:w="709" w:type="dxa"/>
          </w:tcPr>
          <w:p w14:paraId="74D3A889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436CF4D" w14:textId="77777777" w:rsidR="00D278ED" w:rsidRPr="00506AA7" w:rsidRDefault="00D278ED" w:rsidP="00D278ED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6F57A77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42681A3F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506AA7" w:rsidRDefault="00D77FE0" w:rsidP="00D77FE0">
      <w:pPr>
        <w:rPr>
          <w:rFonts w:ascii="Arial" w:hAnsi="Arial"/>
          <w:b/>
        </w:rPr>
      </w:pPr>
    </w:p>
    <w:p w14:paraId="5F50FEF8" w14:textId="77777777" w:rsidR="00D77FE0" w:rsidRPr="00506AA7" w:rsidRDefault="00D77FE0" w:rsidP="00D77FE0">
      <w:pPr>
        <w:rPr>
          <w:rFonts w:ascii="Arial" w:hAnsi="Arial"/>
          <w:i/>
        </w:rPr>
      </w:pPr>
      <w:r w:rsidRPr="00506AA7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506AA7" w:rsidRDefault="00D77FE0" w:rsidP="00D77FE0">
      <w:pPr>
        <w:rPr>
          <w:rFonts w:ascii="Arial" w:hAnsi="Arial"/>
        </w:rPr>
      </w:pPr>
    </w:p>
    <w:p w14:paraId="1182D29B" w14:textId="34E3F96C" w:rsidR="00D77FE0" w:rsidRPr="00506AA7" w:rsidRDefault="00D77FE0" w:rsidP="00D77FE0">
      <w:pPr>
        <w:rPr>
          <w:rFonts w:ascii="Arial" w:hAnsi="Arial"/>
        </w:rPr>
      </w:pPr>
    </w:p>
    <w:p w14:paraId="362BDEEA" w14:textId="77777777" w:rsidR="00D77FE0" w:rsidRPr="00506AA7" w:rsidRDefault="00D77FE0" w:rsidP="00D77FE0">
      <w:pPr>
        <w:rPr>
          <w:rFonts w:ascii="Arial" w:hAnsi="Arial"/>
        </w:rPr>
      </w:pPr>
    </w:p>
    <w:sectPr w:rsidR="00D77FE0" w:rsidRPr="00506AA7" w:rsidSect="001736CC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2C6B" w14:textId="77777777" w:rsidR="00A611D5" w:rsidRDefault="00A611D5" w:rsidP="00D77FE0">
      <w:r>
        <w:separator/>
      </w:r>
    </w:p>
  </w:endnote>
  <w:endnote w:type="continuationSeparator" w:id="0">
    <w:p w14:paraId="17A31712" w14:textId="77777777" w:rsidR="00A611D5" w:rsidRDefault="00A611D5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E662398" w14:textId="62550816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4950" w14:textId="77777777" w:rsidR="00A611D5" w:rsidRDefault="00A611D5" w:rsidP="00D77FE0">
      <w:r>
        <w:separator/>
      </w:r>
    </w:p>
  </w:footnote>
  <w:footnote w:type="continuationSeparator" w:id="0">
    <w:p w14:paraId="6A2DDEEB" w14:textId="77777777" w:rsidR="00A611D5" w:rsidRDefault="00A611D5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56F2423E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CD514B" w:rsidRPr="00F22B6B">
      <w:rPr>
        <w:noProof/>
      </w:rPr>
      <w:drawing>
        <wp:inline distT="0" distB="0" distL="0" distR="0" wp14:anchorId="26E43A77" wp14:editId="1CA3A26D">
          <wp:extent cx="1524000" cy="1082040"/>
          <wp:effectExtent l="0" t="0" r="0" b="0"/>
          <wp:docPr id="6" name="Picture 6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4E2"/>
    <w:multiLevelType w:val="hybridMultilevel"/>
    <w:tmpl w:val="44668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B783B"/>
    <w:multiLevelType w:val="hybridMultilevel"/>
    <w:tmpl w:val="BA6669B8"/>
    <w:lvl w:ilvl="0" w:tplc="86E814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CE49A9"/>
    <w:multiLevelType w:val="hybridMultilevel"/>
    <w:tmpl w:val="4D680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C3EDC"/>
    <w:multiLevelType w:val="hybridMultilevel"/>
    <w:tmpl w:val="57E67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8258570">
    <w:abstractNumId w:val="1"/>
  </w:num>
  <w:num w:numId="2" w16cid:durableId="940381073">
    <w:abstractNumId w:val="6"/>
  </w:num>
  <w:num w:numId="3" w16cid:durableId="1878272673">
    <w:abstractNumId w:val="4"/>
  </w:num>
  <w:num w:numId="4" w16cid:durableId="1247499228">
    <w:abstractNumId w:val="3"/>
  </w:num>
  <w:num w:numId="5" w16cid:durableId="50620574">
    <w:abstractNumId w:val="8"/>
  </w:num>
  <w:num w:numId="6" w16cid:durableId="288980301">
    <w:abstractNumId w:val="7"/>
  </w:num>
  <w:num w:numId="7" w16cid:durableId="1200170712">
    <w:abstractNumId w:val="5"/>
  </w:num>
  <w:num w:numId="8" w16cid:durableId="1260987508">
    <w:abstractNumId w:val="2"/>
  </w:num>
  <w:num w:numId="9" w16cid:durableId="160164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74322"/>
    <w:rsid w:val="000C3B80"/>
    <w:rsid w:val="0010472F"/>
    <w:rsid w:val="00123B49"/>
    <w:rsid w:val="001269D3"/>
    <w:rsid w:val="00137214"/>
    <w:rsid w:val="00144B18"/>
    <w:rsid w:val="001650E0"/>
    <w:rsid w:val="001736CC"/>
    <w:rsid w:val="00183A4E"/>
    <w:rsid w:val="001A0F1B"/>
    <w:rsid w:val="002046E3"/>
    <w:rsid w:val="00217DF3"/>
    <w:rsid w:val="002202D5"/>
    <w:rsid w:val="00234F8E"/>
    <w:rsid w:val="0024625A"/>
    <w:rsid w:val="0028343D"/>
    <w:rsid w:val="00285BC6"/>
    <w:rsid w:val="0029140B"/>
    <w:rsid w:val="0029511F"/>
    <w:rsid w:val="002D15A1"/>
    <w:rsid w:val="00315B2F"/>
    <w:rsid w:val="00356658"/>
    <w:rsid w:val="00381AAE"/>
    <w:rsid w:val="003821AB"/>
    <w:rsid w:val="003958FD"/>
    <w:rsid w:val="003D17B3"/>
    <w:rsid w:val="003D787C"/>
    <w:rsid w:val="00445277"/>
    <w:rsid w:val="00460E1E"/>
    <w:rsid w:val="004B06E7"/>
    <w:rsid w:val="004B24C6"/>
    <w:rsid w:val="004C386C"/>
    <w:rsid w:val="004E31B0"/>
    <w:rsid w:val="00500CBB"/>
    <w:rsid w:val="00506AA7"/>
    <w:rsid w:val="00544C9F"/>
    <w:rsid w:val="00554E8C"/>
    <w:rsid w:val="00571DCE"/>
    <w:rsid w:val="005E706E"/>
    <w:rsid w:val="005F5907"/>
    <w:rsid w:val="0062537F"/>
    <w:rsid w:val="006314C7"/>
    <w:rsid w:val="00663BD0"/>
    <w:rsid w:val="0068572B"/>
    <w:rsid w:val="006E34D8"/>
    <w:rsid w:val="006F3C85"/>
    <w:rsid w:val="007468FE"/>
    <w:rsid w:val="007539AA"/>
    <w:rsid w:val="00760785"/>
    <w:rsid w:val="00780B04"/>
    <w:rsid w:val="007D37CD"/>
    <w:rsid w:val="008203D4"/>
    <w:rsid w:val="008627F7"/>
    <w:rsid w:val="00864141"/>
    <w:rsid w:val="00887E17"/>
    <w:rsid w:val="008C23D6"/>
    <w:rsid w:val="008C4ACE"/>
    <w:rsid w:val="008D3E89"/>
    <w:rsid w:val="008E5C4C"/>
    <w:rsid w:val="00911CA1"/>
    <w:rsid w:val="009930EC"/>
    <w:rsid w:val="009F3810"/>
    <w:rsid w:val="00A03FFB"/>
    <w:rsid w:val="00A33DE8"/>
    <w:rsid w:val="00A44693"/>
    <w:rsid w:val="00A52B0A"/>
    <w:rsid w:val="00A57EEF"/>
    <w:rsid w:val="00A611D5"/>
    <w:rsid w:val="00A81F94"/>
    <w:rsid w:val="00AA2AA8"/>
    <w:rsid w:val="00AA3632"/>
    <w:rsid w:val="00AF41D8"/>
    <w:rsid w:val="00B07B41"/>
    <w:rsid w:val="00B30D59"/>
    <w:rsid w:val="00B31D83"/>
    <w:rsid w:val="00B425A3"/>
    <w:rsid w:val="00B752FE"/>
    <w:rsid w:val="00B83BF4"/>
    <w:rsid w:val="00B913E2"/>
    <w:rsid w:val="00B97137"/>
    <w:rsid w:val="00BC711B"/>
    <w:rsid w:val="00BD0EB2"/>
    <w:rsid w:val="00C025BE"/>
    <w:rsid w:val="00C21D9E"/>
    <w:rsid w:val="00C97CC9"/>
    <w:rsid w:val="00CC758C"/>
    <w:rsid w:val="00CD2498"/>
    <w:rsid w:val="00CD4D82"/>
    <w:rsid w:val="00CD514B"/>
    <w:rsid w:val="00CE4B29"/>
    <w:rsid w:val="00CF54B2"/>
    <w:rsid w:val="00D278ED"/>
    <w:rsid w:val="00D30784"/>
    <w:rsid w:val="00D5105D"/>
    <w:rsid w:val="00D75CE4"/>
    <w:rsid w:val="00D77FE0"/>
    <w:rsid w:val="00DC4C1B"/>
    <w:rsid w:val="00E06CB5"/>
    <w:rsid w:val="00E21FB7"/>
    <w:rsid w:val="00E2404C"/>
    <w:rsid w:val="00EF051A"/>
    <w:rsid w:val="00F02A7E"/>
    <w:rsid w:val="00F26E8E"/>
    <w:rsid w:val="00FC0660"/>
    <w:rsid w:val="169B3F9B"/>
    <w:rsid w:val="19BC5C38"/>
    <w:rsid w:val="1CF8F6D7"/>
    <w:rsid w:val="2020CBF1"/>
    <w:rsid w:val="21F13A32"/>
    <w:rsid w:val="2583666D"/>
    <w:rsid w:val="2D585616"/>
    <w:rsid w:val="3122081D"/>
    <w:rsid w:val="32D6F9A6"/>
    <w:rsid w:val="34855EB2"/>
    <w:rsid w:val="360E9A68"/>
    <w:rsid w:val="4060E5A7"/>
    <w:rsid w:val="42F2426A"/>
    <w:rsid w:val="4D6E9A4C"/>
    <w:rsid w:val="4E9ED8E7"/>
    <w:rsid w:val="57510A1C"/>
    <w:rsid w:val="597D5320"/>
    <w:rsid w:val="5B889A9B"/>
    <w:rsid w:val="60C914E5"/>
    <w:rsid w:val="67DCBE46"/>
    <w:rsid w:val="73E68AF3"/>
    <w:rsid w:val="73EA7DE9"/>
    <w:rsid w:val="76342D37"/>
    <w:rsid w:val="7B72A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4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6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6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7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0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9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0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6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62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94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3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9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4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2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6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78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8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7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9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9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0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7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4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5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9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33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6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5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9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3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0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63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8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4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1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6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9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7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6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0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4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8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8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9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89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4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0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5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2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1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3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2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9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5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6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1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7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3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4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8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82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4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8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4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4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3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8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5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1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6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5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9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7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8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1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9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6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7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7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6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0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EE06D-3722-4E9C-90FF-AC421FD98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BCE5C0-C91C-48CA-834B-7C3B622B702C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AFB386C-91B3-4A0E-B742-D78A42719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727668-91D0-4A69-9BB3-3F4FE2F216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1984</Words>
  <Characters>11309</Characters>
  <Application>Microsoft Office Word</Application>
  <DocSecurity>0</DocSecurity>
  <Lines>94</Lines>
  <Paragraphs>26</Paragraphs>
  <ScaleCrop>false</ScaleCrop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Charlotte Heath</cp:lastModifiedBy>
  <cp:revision>25</cp:revision>
  <dcterms:created xsi:type="dcterms:W3CDTF">2023-07-19T15:27:00Z</dcterms:created>
  <dcterms:modified xsi:type="dcterms:W3CDTF">2026-07-01T10:24:00Z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ediaServiceImageTags">
    <vt:lpwstr/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2023-07-04T08:37:46Z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76c6b17c-cf6e-4b9b-805e-2e778f057378</vt:lpwstr>
  </property>
  <property fmtid="{D5CDD505-2E9C-101B-9397-08002B2CF9AE}" pid="10" name="MSIP_Label_95394ed1-ea65-4d7e-a011-f9aa034b7933_ContentBits">
    <vt:lpwstr>0</vt:lpwstr>
  </property>
</Properties>
</file>