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66F3F" w14:textId="77777777" w:rsidR="00D91D23" w:rsidRDefault="009353D8">
      <w:pPr>
        <w:jc w:val="center"/>
        <w:rPr>
          <w:sz w:val="32"/>
          <w:szCs w:val="32"/>
          <w:u w:val="single"/>
        </w:rPr>
      </w:pPr>
      <w:r>
        <w:rPr>
          <w:b/>
          <w:sz w:val="32"/>
          <w:szCs w:val="32"/>
          <w:u w:val="single"/>
        </w:rPr>
        <w:t>Cardinal Wiseman Catholic School</w:t>
      </w:r>
    </w:p>
    <w:p w14:paraId="7F866873" w14:textId="77777777" w:rsidR="00D91D23" w:rsidRDefault="00D91D23">
      <w:pPr>
        <w:jc w:val="center"/>
        <w:rPr>
          <w:sz w:val="28"/>
          <w:szCs w:val="28"/>
        </w:rPr>
      </w:pPr>
    </w:p>
    <w:p w14:paraId="6261F631" w14:textId="77777777" w:rsidR="00D91D23" w:rsidRDefault="009353D8">
      <w:pPr>
        <w:jc w:val="center"/>
        <w:rPr>
          <w:sz w:val="28"/>
          <w:szCs w:val="28"/>
        </w:rPr>
      </w:pPr>
      <w:r>
        <w:rPr>
          <w:b/>
          <w:sz w:val="28"/>
          <w:szCs w:val="28"/>
        </w:rPr>
        <w:t>Job Description</w:t>
      </w:r>
    </w:p>
    <w:p w14:paraId="632E9DB9" w14:textId="77777777" w:rsidR="00D91D23" w:rsidRDefault="00D91D23">
      <w:pPr>
        <w:rPr>
          <w:sz w:val="28"/>
          <w:szCs w:val="28"/>
        </w:rPr>
      </w:pPr>
    </w:p>
    <w:tbl>
      <w:tblPr>
        <w:tblStyle w:val="a"/>
        <w:tblW w:w="1013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7897"/>
      </w:tblGrid>
      <w:tr w:rsidR="00D91D23" w14:paraId="26850FED" w14:textId="77777777" w:rsidTr="75053028">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5BFF1" w14:textId="77777777" w:rsidR="00D91D23" w:rsidRDefault="009353D8">
            <w:r>
              <w:rPr>
                <w:b/>
              </w:rPr>
              <w:t>Post Title:</w:t>
            </w:r>
          </w:p>
        </w:tc>
        <w:tc>
          <w:tcPr>
            <w:tcW w:w="7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12C15" w14:textId="0E11B92A" w:rsidR="00D91D23" w:rsidRDefault="007B4737">
            <w:pPr>
              <w:jc w:val="both"/>
            </w:pPr>
            <w:r>
              <w:rPr>
                <w:b/>
              </w:rPr>
              <w:t>Inclusion Manager</w:t>
            </w:r>
            <w:r w:rsidR="00A26D7A">
              <w:rPr>
                <w:b/>
              </w:rPr>
              <w:t xml:space="preserve"> </w:t>
            </w:r>
            <w:r w:rsidR="009B58A8">
              <w:rPr>
                <w:b/>
              </w:rPr>
              <w:t>(SE</w:t>
            </w:r>
            <w:r w:rsidR="00E8779D">
              <w:rPr>
                <w:b/>
              </w:rPr>
              <w:t>ND</w:t>
            </w:r>
            <w:r w:rsidR="00184457">
              <w:rPr>
                <w:b/>
              </w:rPr>
              <w:t>)</w:t>
            </w:r>
          </w:p>
        </w:tc>
      </w:tr>
      <w:tr w:rsidR="00D91D23" w14:paraId="63856C4C" w14:textId="77777777" w:rsidTr="00DD350B">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0B8F5" w14:textId="77777777" w:rsidR="00D91D23" w:rsidRDefault="0021266A">
            <w:r>
              <w:rPr>
                <w:b/>
              </w:rPr>
              <w:t>Responsible to:</w:t>
            </w:r>
          </w:p>
        </w:tc>
        <w:tc>
          <w:tcPr>
            <w:tcW w:w="7897" w:type="dxa"/>
            <w:tcBorders>
              <w:top w:val="single" w:sz="4" w:space="0" w:color="000000" w:themeColor="text1"/>
              <w:left w:val="single" w:sz="4" w:space="0" w:color="000000" w:themeColor="text1"/>
              <w:bottom w:val="single" w:sz="4" w:space="0" w:color="auto"/>
              <w:right w:val="single" w:sz="4" w:space="0" w:color="000000" w:themeColor="text1"/>
            </w:tcBorders>
          </w:tcPr>
          <w:p w14:paraId="5184823E" w14:textId="101B6241" w:rsidR="00D91D23" w:rsidRPr="002A3EEA" w:rsidRDefault="49C93DEE" w:rsidP="75053028">
            <w:pPr>
              <w:spacing w:line="259" w:lineRule="auto"/>
              <w:jc w:val="both"/>
            </w:pPr>
            <w:r w:rsidRPr="002A3EEA">
              <w:t>SENCO</w:t>
            </w:r>
          </w:p>
        </w:tc>
      </w:tr>
      <w:tr w:rsidR="00D91D23" w14:paraId="7E1B7C94" w14:textId="77777777" w:rsidTr="00DD350B">
        <w:tc>
          <w:tcPr>
            <w:tcW w:w="2240" w:type="dxa"/>
            <w:tcBorders>
              <w:top w:val="single" w:sz="4" w:space="0" w:color="000000" w:themeColor="text1"/>
              <w:left w:val="single" w:sz="4" w:space="0" w:color="000000" w:themeColor="text1"/>
              <w:bottom w:val="single" w:sz="4" w:space="0" w:color="000000" w:themeColor="text1"/>
              <w:right w:val="single" w:sz="4" w:space="0" w:color="auto"/>
            </w:tcBorders>
          </w:tcPr>
          <w:p w14:paraId="10988F68" w14:textId="77777777" w:rsidR="00D91D23" w:rsidRDefault="009353D8">
            <w:r>
              <w:rPr>
                <w:b/>
              </w:rPr>
              <w:t>Purpose:</w:t>
            </w:r>
          </w:p>
        </w:tc>
        <w:tc>
          <w:tcPr>
            <w:tcW w:w="7897" w:type="dxa"/>
            <w:tcBorders>
              <w:top w:val="single" w:sz="4" w:space="0" w:color="auto"/>
              <w:left w:val="single" w:sz="4" w:space="0" w:color="auto"/>
              <w:bottom w:val="single" w:sz="4" w:space="0" w:color="auto"/>
              <w:right w:val="single" w:sz="4" w:space="0" w:color="auto"/>
            </w:tcBorders>
          </w:tcPr>
          <w:p w14:paraId="6C71FE29" w14:textId="77777777" w:rsidR="00710EC0" w:rsidRPr="00817712" w:rsidRDefault="001C6DAC" w:rsidP="002452A1">
            <w:pPr>
              <w:rPr>
                <w:rFonts w:asciiTheme="majorHAnsi" w:hAnsiTheme="majorHAnsi" w:cstheme="majorHAnsi"/>
                <w:sz w:val="24"/>
                <w:szCs w:val="24"/>
              </w:rPr>
            </w:pPr>
            <w:r w:rsidRPr="00817712">
              <w:rPr>
                <w:rFonts w:asciiTheme="majorHAnsi" w:hAnsiTheme="majorHAnsi" w:cstheme="majorHAnsi"/>
                <w:sz w:val="24"/>
                <w:szCs w:val="24"/>
              </w:rPr>
              <w:t>Under the direction of the SENCO</w:t>
            </w:r>
          </w:p>
          <w:p w14:paraId="335F9114" w14:textId="77777777" w:rsidR="001C6DAC" w:rsidRPr="00817712" w:rsidRDefault="00221561" w:rsidP="00221561">
            <w:pPr>
              <w:pStyle w:val="ListParagraph"/>
              <w:numPr>
                <w:ilvl w:val="0"/>
                <w:numId w:val="8"/>
              </w:numPr>
              <w:rPr>
                <w:rFonts w:asciiTheme="majorHAnsi" w:hAnsiTheme="majorHAnsi" w:cstheme="majorHAnsi"/>
                <w:sz w:val="24"/>
                <w:szCs w:val="24"/>
              </w:rPr>
            </w:pPr>
            <w:r w:rsidRPr="00817712">
              <w:rPr>
                <w:rFonts w:asciiTheme="majorHAnsi" w:hAnsiTheme="majorHAnsi" w:cstheme="majorHAnsi"/>
                <w:sz w:val="24"/>
                <w:szCs w:val="24"/>
              </w:rPr>
              <w:t xml:space="preserve">Lead, manage &amp; evaluate </w:t>
            </w:r>
            <w:r w:rsidR="00DA224F" w:rsidRPr="00817712">
              <w:rPr>
                <w:rFonts w:asciiTheme="majorHAnsi" w:hAnsiTheme="majorHAnsi" w:cstheme="majorHAnsi"/>
                <w:sz w:val="24"/>
                <w:szCs w:val="24"/>
              </w:rPr>
              <w:t>high quality support for students with SEND</w:t>
            </w:r>
          </w:p>
          <w:p w14:paraId="1646E3E6" w14:textId="77777777" w:rsidR="00DA224F" w:rsidRPr="00817712" w:rsidRDefault="00697FE7" w:rsidP="00221561">
            <w:pPr>
              <w:pStyle w:val="ListParagraph"/>
              <w:numPr>
                <w:ilvl w:val="0"/>
                <w:numId w:val="8"/>
              </w:numPr>
              <w:rPr>
                <w:rFonts w:asciiTheme="majorHAnsi" w:hAnsiTheme="majorHAnsi" w:cstheme="majorHAnsi"/>
                <w:sz w:val="24"/>
                <w:szCs w:val="24"/>
              </w:rPr>
            </w:pPr>
            <w:r w:rsidRPr="00817712">
              <w:rPr>
                <w:rFonts w:asciiTheme="majorHAnsi" w:hAnsiTheme="majorHAnsi" w:cstheme="majorHAnsi"/>
                <w:sz w:val="24"/>
                <w:szCs w:val="24"/>
              </w:rPr>
              <w:t>To line manage the Education Inclusion Workers</w:t>
            </w:r>
            <w:r w:rsidR="00DC600E" w:rsidRPr="00817712">
              <w:rPr>
                <w:rFonts w:asciiTheme="majorHAnsi" w:hAnsiTheme="majorHAnsi" w:cstheme="majorHAnsi"/>
                <w:sz w:val="24"/>
                <w:szCs w:val="24"/>
              </w:rPr>
              <w:t xml:space="preserve"> and to deploy </w:t>
            </w:r>
            <w:r w:rsidR="00075868" w:rsidRPr="00817712">
              <w:rPr>
                <w:rFonts w:asciiTheme="majorHAnsi" w:hAnsiTheme="majorHAnsi" w:cstheme="majorHAnsi"/>
                <w:sz w:val="24"/>
                <w:szCs w:val="24"/>
              </w:rPr>
              <w:t>staff as required</w:t>
            </w:r>
            <w:r w:rsidR="004775A9" w:rsidRPr="00817712">
              <w:rPr>
                <w:rFonts w:asciiTheme="majorHAnsi" w:hAnsiTheme="majorHAnsi" w:cstheme="majorHAnsi"/>
                <w:sz w:val="24"/>
                <w:szCs w:val="24"/>
              </w:rPr>
              <w:t xml:space="preserve"> to have a positive impact on </w:t>
            </w:r>
            <w:r w:rsidR="000C7DEA" w:rsidRPr="00817712">
              <w:rPr>
                <w:rFonts w:asciiTheme="majorHAnsi" w:hAnsiTheme="majorHAnsi" w:cstheme="majorHAnsi"/>
                <w:sz w:val="24"/>
                <w:szCs w:val="24"/>
              </w:rPr>
              <w:t>student learning and regulation.</w:t>
            </w:r>
          </w:p>
          <w:p w14:paraId="70977975" w14:textId="640C2CF6" w:rsidR="000C7DEA" w:rsidRPr="00817712" w:rsidRDefault="00F20E06" w:rsidP="00221561">
            <w:pPr>
              <w:pStyle w:val="ListParagraph"/>
              <w:numPr>
                <w:ilvl w:val="0"/>
                <w:numId w:val="8"/>
              </w:numPr>
              <w:rPr>
                <w:rFonts w:asciiTheme="majorHAnsi" w:hAnsiTheme="majorHAnsi" w:cstheme="majorHAnsi"/>
                <w:sz w:val="24"/>
                <w:szCs w:val="24"/>
              </w:rPr>
            </w:pPr>
            <w:r w:rsidRPr="00817712">
              <w:rPr>
                <w:rFonts w:asciiTheme="majorHAnsi" w:hAnsiTheme="majorHAnsi" w:cstheme="majorHAnsi"/>
                <w:sz w:val="24"/>
                <w:szCs w:val="24"/>
              </w:rPr>
              <w:t>To be an example and showcase best practice</w:t>
            </w:r>
            <w:r w:rsidR="00C90AF9" w:rsidRPr="00817712">
              <w:rPr>
                <w:rFonts w:asciiTheme="majorHAnsi" w:hAnsiTheme="majorHAnsi" w:cstheme="majorHAnsi"/>
                <w:sz w:val="24"/>
                <w:szCs w:val="24"/>
              </w:rPr>
              <w:t xml:space="preserve"> in how to remove barriers</w:t>
            </w:r>
            <w:r w:rsidR="00E07067" w:rsidRPr="00817712">
              <w:rPr>
                <w:rFonts w:asciiTheme="majorHAnsi" w:hAnsiTheme="majorHAnsi" w:cstheme="majorHAnsi"/>
                <w:sz w:val="24"/>
                <w:szCs w:val="24"/>
              </w:rPr>
              <w:t xml:space="preserve"> to support students to re-engage with learning.</w:t>
            </w:r>
          </w:p>
        </w:tc>
      </w:tr>
      <w:tr w:rsidR="00D91D23" w14:paraId="2DA5450A" w14:textId="77777777" w:rsidTr="00DD350B">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73C5D" w14:textId="77777777" w:rsidR="00D91D23" w:rsidRDefault="009353D8">
            <w:r>
              <w:rPr>
                <w:b/>
              </w:rPr>
              <w:t>Working Time:</w:t>
            </w:r>
          </w:p>
        </w:tc>
        <w:tc>
          <w:tcPr>
            <w:tcW w:w="7897" w:type="dxa"/>
            <w:tcBorders>
              <w:top w:val="single" w:sz="4" w:space="0" w:color="auto"/>
              <w:left w:val="single" w:sz="4" w:space="0" w:color="000000" w:themeColor="text1"/>
              <w:bottom w:val="single" w:sz="4" w:space="0" w:color="000000" w:themeColor="text1"/>
              <w:right w:val="single" w:sz="4" w:space="0" w:color="000000" w:themeColor="text1"/>
            </w:tcBorders>
          </w:tcPr>
          <w:p w14:paraId="0223ACB5" w14:textId="77777777" w:rsidR="00D91D23" w:rsidRPr="00817712" w:rsidRDefault="009353D8" w:rsidP="00E169E7">
            <w:pPr>
              <w:spacing w:after="120"/>
              <w:rPr>
                <w:rFonts w:asciiTheme="majorHAnsi" w:hAnsiTheme="majorHAnsi" w:cstheme="majorHAnsi"/>
                <w:sz w:val="24"/>
                <w:szCs w:val="24"/>
              </w:rPr>
            </w:pPr>
            <w:r w:rsidRPr="00817712">
              <w:rPr>
                <w:rFonts w:asciiTheme="majorHAnsi" w:hAnsiTheme="majorHAnsi" w:cstheme="majorHAnsi"/>
                <w:sz w:val="24"/>
                <w:szCs w:val="24"/>
              </w:rPr>
              <w:t>Up to 37 hours per week, term-time only plus 5 training days (39 weeks)</w:t>
            </w:r>
          </w:p>
        </w:tc>
      </w:tr>
      <w:tr w:rsidR="00D91D23" w14:paraId="34D6BC79" w14:textId="77777777" w:rsidTr="75053028">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66DB2" w14:textId="77777777" w:rsidR="00D91D23" w:rsidRDefault="009353D8">
            <w:r>
              <w:rPr>
                <w:b/>
              </w:rPr>
              <w:t>Salary/Grade:</w:t>
            </w:r>
          </w:p>
        </w:tc>
        <w:tc>
          <w:tcPr>
            <w:tcW w:w="7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B2712" w14:textId="58EFC89E" w:rsidR="00D91D23" w:rsidRPr="00817712" w:rsidRDefault="00C1772C" w:rsidP="00245339">
            <w:pPr>
              <w:spacing w:after="120"/>
              <w:rPr>
                <w:rFonts w:asciiTheme="majorHAnsi" w:hAnsiTheme="majorHAnsi" w:cstheme="majorHAnsi"/>
                <w:sz w:val="24"/>
                <w:szCs w:val="24"/>
              </w:rPr>
            </w:pPr>
            <w:r w:rsidRPr="00817712">
              <w:rPr>
                <w:rFonts w:asciiTheme="majorHAnsi" w:hAnsiTheme="majorHAnsi" w:cstheme="majorHAnsi"/>
                <w:sz w:val="24"/>
                <w:szCs w:val="24"/>
              </w:rPr>
              <w:t xml:space="preserve">Romero Grade </w:t>
            </w:r>
            <w:r w:rsidR="00241778" w:rsidRPr="00817712">
              <w:rPr>
                <w:rFonts w:asciiTheme="majorHAnsi" w:hAnsiTheme="majorHAnsi" w:cstheme="majorHAnsi"/>
                <w:sz w:val="24"/>
                <w:szCs w:val="24"/>
              </w:rPr>
              <w:t>6</w:t>
            </w:r>
          </w:p>
        </w:tc>
      </w:tr>
      <w:tr w:rsidR="00D91D23" w14:paraId="2EDAE649" w14:textId="77777777" w:rsidTr="75053028">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94D1E" w14:textId="77777777" w:rsidR="00D91D23" w:rsidRDefault="009353D8">
            <w:r>
              <w:rPr>
                <w:b/>
              </w:rPr>
              <w:t>Disclosure level</w:t>
            </w:r>
          </w:p>
        </w:tc>
        <w:tc>
          <w:tcPr>
            <w:tcW w:w="7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04599" w14:textId="77777777" w:rsidR="00D91D23" w:rsidRPr="00817712" w:rsidRDefault="009353D8" w:rsidP="00E169E7">
            <w:pPr>
              <w:spacing w:after="120"/>
              <w:rPr>
                <w:rFonts w:asciiTheme="majorHAnsi" w:hAnsiTheme="majorHAnsi" w:cstheme="majorHAnsi"/>
                <w:sz w:val="24"/>
                <w:szCs w:val="24"/>
              </w:rPr>
            </w:pPr>
            <w:r w:rsidRPr="00817712">
              <w:rPr>
                <w:rFonts w:asciiTheme="majorHAnsi" w:hAnsiTheme="majorHAnsi" w:cstheme="majorHAnsi"/>
                <w:sz w:val="24"/>
                <w:szCs w:val="24"/>
              </w:rPr>
              <w:t>Enhanced</w:t>
            </w:r>
          </w:p>
        </w:tc>
      </w:tr>
      <w:tr w:rsidR="00D91D23" w14:paraId="2347A651" w14:textId="77777777" w:rsidTr="75053028">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140FC" w14:textId="77777777" w:rsidR="00D91D23" w:rsidRPr="00710EC0" w:rsidRDefault="00710EC0">
            <w:pPr>
              <w:rPr>
                <w:b/>
              </w:rPr>
            </w:pPr>
            <w:r w:rsidRPr="00710EC0">
              <w:rPr>
                <w:b/>
              </w:rPr>
              <w:t>Key Responsibilities:</w:t>
            </w:r>
          </w:p>
          <w:p w14:paraId="76E6BB71" w14:textId="77777777" w:rsidR="00D91D23" w:rsidRDefault="00D91D23"/>
          <w:p w14:paraId="0CB1CB3A" w14:textId="77777777" w:rsidR="00D91D23" w:rsidRDefault="00D91D23"/>
          <w:p w14:paraId="1BCE1636" w14:textId="77777777" w:rsidR="00D91D23" w:rsidRDefault="00D91D23"/>
          <w:p w14:paraId="4C36DA8D" w14:textId="77777777" w:rsidR="00D91D23" w:rsidRDefault="00D91D23"/>
          <w:p w14:paraId="6F6B3141" w14:textId="77777777" w:rsidR="00D91D23" w:rsidRDefault="00D91D23"/>
          <w:p w14:paraId="7E4D893D" w14:textId="77777777" w:rsidR="00D91D23" w:rsidRDefault="00D91D23"/>
          <w:p w14:paraId="7F96E876" w14:textId="77777777" w:rsidR="00D91D23" w:rsidRDefault="00D91D23"/>
          <w:p w14:paraId="5B60E815" w14:textId="77777777" w:rsidR="00D91D23" w:rsidRDefault="00D91D23"/>
          <w:p w14:paraId="2FB45927" w14:textId="77777777" w:rsidR="00D91D23" w:rsidRDefault="00D91D23"/>
        </w:tc>
        <w:tc>
          <w:tcPr>
            <w:tcW w:w="7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7C466" w14:textId="77777777" w:rsidR="00D27779" w:rsidRPr="001E6AD8" w:rsidRDefault="00D27779" w:rsidP="00D27779"/>
          <w:p w14:paraId="1968E892" w14:textId="27B9ED50" w:rsidR="00D27779" w:rsidRPr="001E6AD8" w:rsidRDefault="00D27779" w:rsidP="75053028">
            <w:pPr>
              <w:pStyle w:val="ListParagraph"/>
              <w:numPr>
                <w:ilvl w:val="0"/>
                <w:numId w:val="4"/>
              </w:numPr>
              <w:rPr>
                <w:rFonts w:asciiTheme="majorHAnsi" w:hAnsiTheme="majorHAnsi" w:cstheme="majorBidi"/>
                <w:sz w:val="24"/>
                <w:szCs w:val="24"/>
              </w:rPr>
            </w:pPr>
            <w:r w:rsidRPr="001E6AD8">
              <w:rPr>
                <w:rFonts w:asciiTheme="majorHAnsi" w:hAnsiTheme="majorHAnsi" w:cstheme="majorBidi"/>
                <w:sz w:val="24"/>
                <w:szCs w:val="24"/>
              </w:rPr>
              <w:t xml:space="preserve">Manage </w:t>
            </w:r>
            <w:r w:rsidR="7B1DFDE6" w:rsidRPr="001E6AD8">
              <w:rPr>
                <w:rFonts w:asciiTheme="majorHAnsi" w:hAnsiTheme="majorHAnsi" w:cstheme="majorBidi"/>
                <w:sz w:val="24"/>
                <w:szCs w:val="24"/>
              </w:rPr>
              <w:t xml:space="preserve">SEND </w:t>
            </w:r>
            <w:r w:rsidR="00817712">
              <w:rPr>
                <w:rFonts w:asciiTheme="majorHAnsi" w:hAnsiTheme="majorHAnsi" w:cstheme="majorBidi"/>
                <w:sz w:val="24"/>
                <w:szCs w:val="24"/>
              </w:rPr>
              <w:t>spaces</w:t>
            </w:r>
            <w:r w:rsidR="7B1DFDE6" w:rsidRPr="001E6AD8">
              <w:rPr>
                <w:rFonts w:asciiTheme="majorHAnsi" w:hAnsiTheme="majorHAnsi" w:cstheme="majorBidi"/>
                <w:sz w:val="24"/>
                <w:szCs w:val="24"/>
              </w:rPr>
              <w:t xml:space="preserve">  </w:t>
            </w:r>
            <w:r w:rsidR="7D863E9F" w:rsidRPr="001E6AD8">
              <w:rPr>
                <w:rFonts w:asciiTheme="majorHAnsi" w:hAnsiTheme="majorHAnsi" w:cstheme="majorBidi"/>
                <w:sz w:val="24"/>
                <w:szCs w:val="24"/>
              </w:rPr>
              <w:t xml:space="preserve"> to</w:t>
            </w:r>
            <w:r w:rsidR="00B822D7" w:rsidRPr="001E6AD8">
              <w:rPr>
                <w:rFonts w:asciiTheme="majorHAnsi" w:hAnsiTheme="majorHAnsi" w:cstheme="majorBidi"/>
                <w:sz w:val="24"/>
                <w:szCs w:val="24"/>
              </w:rPr>
              <w:t xml:space="preserve"> maximise the learning environment for our students ensuring the room is conducive to learning and promotes high expectations</w:t>
            </w:r>
          </w:p>
          <w:p w14:paraId="05C5F807" w14:textId="1BC0FA81" w:rsidR="0091091F" w:rsidRPr="001E6AD8" w:rsidRDefault="0091091F" w:rsidP="75053028">
            <w:pPr>
              <w:pStyle w:val="ListParagraph"/>
              <w:numPr>
                <w:ilvl w:val="0"/>
                <w:numId w:val="4"/>
              </w:numPr>
              <w:rPr>
                <w:rFonts w:asciiTheme="majorHAnsi" w:hAnsiTheme="majorHAnsi" w:cstheme="majorBidi"/>
                <w:sz w:val="24"/>
                <w:szCs w:val="24"/>
              </w:rPr>
            </w:pPr>
            <w:r w:rsidRPr="001E6AD8">
              <w:rPr>
                <w:rFonts w:asciiTheme="majorHAnsi" w:hAnsiTheme="majorHAnsi" w:cstheme="majorBidi"/>
                <w:sz w:val="24"/>
                <w:szCs w:val="24"/>
              </w:rPr>
              <w:t xml:space="preserve">Develop individual </w:t>
            </w:r>
            <w:r w:rsidR="53030DBA" w:rsidRPr="001E6AD8">
              <w:rPr>
                <w:rFonts w:asciiTheme="majorHAnsi" w:hAnsiTheme="majorHAnsi" w:cstheme="majorBidi"/>
                <w:sz w:val="24"/>
                <w:szCs w:val="24"/>
              </w:rPr>
              <w:t xml:space="preserve">educations </w:t>
            </w:r>
            <w:r w:rsidRPr="001E6AD8">
              <w:rPr>
                <w:rFonts w:asciiTheme="majorHAnsi" w:hAnsiTheme="majorHAnsi" w:cstheme="majorBidi"/>
                <w:sz w:val="24"/>
                <w:szCs w:val="24"/>
              </w:rPr>
              <w:t>plans for students and liaise with colleagues so that all staff understand the needs</w:t>
            </w:r>
            <w:r w:rsidR="00F5670D" w:rsidRPr="001E6AD8">
              <w:rPr>
                <w:rFonts w:asciiTheme="majorHAnsi" w:hAnsiTheme="majorHAnsi" w:cstheme="majorBidi"/>
                <w:sz w:val="24"/>
                <w:szCs w:val="24"/>
              </w:rPr>
              <w:t xml:space="preserve"> and strategies of these students.</w:t>
            </w:r>
          </w:p>
          <w:p w14:paraId="4CA68BF6" w14:textId="0EC3C8EB" w:rsidR="00F5670D" w:rsidRPr="001E6AD8" w:rsidRDefault="00F5670D" w:rsidP="00D27779">
            <w:pPr>
              <w:pStyle w:val="ListParagraph"/>
              <w:numPr>
                <w:ilvl w:val="0"/>
                <w:numId w:val="4"/>
              </w:numPr>
              <w:rPr>
                <w:rFonts w:asciiTheme="majorHAnsi" w:hAnsiTheme="majorHAnsi" w:cstheme="majorHAnsi"/>
                <w:sz w:val="24"/>
                <w:szCs w:val="24"/>
              </w:rPr>
            </w:pPr>
            <w:r w:rsidRPr="001E6AD8">
              <w:rPr>
                <w:rFonts w:asciiTheme="majorHAnsi" w:hAnsiTheme="majorHAnsi" w:cstheme="majorHAnsi"/>
                <w:sz w:val="24"/>
                <w:szCs w:val="24"/>
              </w:rPr>
              <w:t>Stay up to date with latest guidance and research around inclusion and behaviour management.</w:t>
            </w:r>
          </w:p>
          <w:p w14:paraId="68AEDF49" w14:textId="2679A718" w:rsidR="00D27779" w:rsidRPr="001E6AD8" w:rsidRDefault="00D27779" w:rsidP="75053028">
            <w:pPr>
              <w:pStyle w:val="ListParagraph"/>
              <w:numPr>
                <w:ilvl w:val="0"/>
                <w:numId w:val="4"/>
              </w:numPr>
              <w:rPr>
                <w:rFonts w:asciiTheme="majorHAnsi" w:hAnsiTheme="majorHAnsi" w:cstheme="majorBidi"/>
                <w:sz w:val="24"/>
                <w:szCs w:val="24"/>
              </w:rPr>
            </w:pPr>
            <w:r w:rsidRPr="001E6AD8">
              <w:rPr>
                <w:rFonts w:asciiTheme="majorHAnsi" w:hAnsiTheme="majorHAnsi" w:cstheme="majorBidi"/>
                <w:sz w:val="24"/>
                <w:szCs w:val="24"/>
              </w:rPr>
              <w:t xml:space="preserve">Supervise and provide support for students attending </w:t>
            </w:r>
            <w:r w:rsidR="7F6A3019" w:rsidRPr="001E6AD8">
              <w:rPr>
                <w:rFonts w:asciiTheme="majorHAnsi" w:hAnsiTheme="majorHAnsi" w:cstheme="majorBidi"/>
                <w:sz w:val="24"/>
                <w:szCs w:val="24"/>
              </w:rPr>
              <w:t xml:space="preserve">SEND </w:t>
            </w:r>
            <w:r w:rsidR="00817712">
              <w:rPr>
                <w:rFonts w:asciiTheme="majorHAnsi" w:hAnsiTheme="majorHAnsi" w:cstheme="majorBidi"/>
                <w:sz w:val="24"/>
                <w:szCs w:val="24"/>
              </w:rPr>
              <w:t>spaces</w:t>
            </w:r>
            <w:r w:rsidR="7F6A3019" w:rsidRPr="001E6AD8">
              <w:rPr>
                <w:rFonts w:asciiTheme="majorHAnsi" w:hAnsiTheme="majorHAnsi" w:cstheme="majorBidi"/>
                <w:sz w:val="24"/>
                <w:szCs w:val="24"/>
              </w:rPr>
              <w:t xml:space="preserve"> and where needed the </w:t>
            </w:r>
            <w:r w:rsidRPr="001E6AD8">
              <w:rPr>
                <w:rFonts w:asciiTheme="majorHAnsi" w:hAnsiTheme="majorHAnsi" w:cstheme="majorBidi"/>
                <w:sz w:val="24"/>
                <w:szCs w:val="24"/>
              </w:rPr>
              <w:t xml:space="preserve">Inclusion room. </w:t>
            </w:r>
          </w:p>
          <w:p w14:paraId="2A967278" w14:textId="2A91B7C3" w:rsidR="00D27779" w:rsidRPr="001E6AD8" w:rsidRDefault="00D27779" w:rsidP="00D27779">
            <w:pPr>
              <w:pStyle w:val="ListParagraph"/>
              <w:numPr>
                <w:ilvl w:val="0"/>
                <w:numId w:val="3"/>
              </w:numPr>
              <w:shd w:val="clear" w:color="auto" w:fill="FFFFFF"/>
              <w:spacing w:before="100" w:beforeAutospacing="1" w:after="100" w:afterAutospacing="1"/>
              <w:rPr>
                <w:rFonts w:asciiTheme="majorHAnsi" w:eastAsia="Times New Roman" w:hAnsiTheme="majorHAnsi" w:cstheme="majorHAnsi"/>
                <w:color w:val="282C34"/>
                <w:sz w:val="24"/>
                <w:szCs w:val="24"/>
              </w:rPr>
            </w:pPr>
            <w:r w:rsidRPr="001E6AD8">
              <w:rPr>
                <w:rFonts w:asciiTheme="majorHAnsi" w:eastAsia="Times New Roman" w:hAnsiTheme="majorHAnsi" w:cstheme="majorHAnsi"/>
                <w:color w:val="282C34"/>
                <w:sz w:val="24"/>
                <w:szCs w:val="24"/>
              </w:rPr>
              <w:t>Liaise with all HODs to ensure all work delivered for students is appropriate &amp; challenging– allowing students to successfully reintegrate back to mainstream lessons  </w:t>
            </w:r>
          </w:p>
          <w:p w14:paraId="198E931E" w14:textId="13169D24" w:rsidR="00D27779" w:rsidRPr="001E6AD8" w:rsidRDefault="00D27779" w:rsidP="00F57121">
            <w:pPr>
              <w:pStyle w:val="ListParagraph"/>
              <w:numPr>
                <w:ilvl w:val="0"/>
                <w:numId w:val="3"/>
              </w:numPr>
              <w:shd w:val="clear" w:color="auto" w:fill="FFFFFF"/>
              <w:spacing w:before="100" w:beforeAutospacing="1" w:after="100" w:afterAutospacing="1"/>
              <w:rPr>
                <w:rFonts w:asciiTheme="majorHAnsi" w:eastAsia="Times New Roman" w:hAnsiTheme="majorHAnsi" w:cstheme="majorHAnsi"/>
                <w:color w:val="282C34"/>
                <w:sz w:val="24"/>
                <w:szCs w:val="24"/>
              </w:rPr>
            </w:pPr>
            <w:r w:rsidRPr="001E6AD8">
              <w:rPr>
                <w:rFonts w:asciiTheme="majorHAnsi" w:eastAsia="Times New Roman" w:hAnsiTheme="majorHAnsi" w:cstheme="majorHAnsi"/>
                <w:color w:val="282C34"/>
                <w:sz w:val="24"/>
                <w:szCs w:val="24"/>
              </w:rPr>
              <w:t>Work with other relevant staff to organise appropriate reintegration programmes to mainstream lessons and ensure their impact is effectively monitored and evaluated  </w:t>
            </w:r>
          </w:p>
          <w:p w14:paraId="02A596DB" w14:textId="2D2ADCDB" w:rsidR="00D27779" w:rsidRPr="001E6AD8" w:rsidRDefault="00D27779" w:rsidP="75053028">
            <w:pPr>
              <w:pStyle w:val="ListParagraph"/>
              <w:numPr>
                <w:ilvl w:val="0"/>
                <w:numId w:val="3"/>
              </w:numPr>
              <w:shd w:val="clear" w:color="auto" w:fill="FFFFFF" w:themeFill="background1"/>
              <w:spacing w:before="100" w:beforeAutospacing="1" w:after="100" w:afterAutospacing="1"/>
              <w:rPr>
                <w:rFonts w:asciiTheme="majorHAnsi" w:eastAsia="Times New Roman" w:hAnsiTheme="majorHAnsi" w:cstheme="majorBidi"/>
                <w:color w:val="282C34"/>
                <w:sz w:val="24"/>
                <w:szCs w:val="24"/>
              </w:rPr>
            </w:pPr>
            <w:r w:rsidRPr="001E6AD8">
              <w:rPr>
                <w:rFonts w:asciiTheme="majorHAnsi" w:eastAsia="Times New Roman" w:hAnsiTheme="majorHAnsi" w:cstheme="majorBidi"/>
                <w:color w:val="282C34"/>
                <w:sz w:val="24"/>
                <w:szCs w:val="24"/>
              </w:rPr>
              <w:t xml:space="preserve">Provide regular and effective liaison between the </w:t>
            </w:r>
            <w:r w:rsidR="25415385" w:rsidRPr="001E6AD8">
              <w:rPr>
                <w:rFonts w:asciiTheme="majorHAnsi" w:eastAsia="Times New Roman" w:hAnsiTheme="majorHAnsi" w:cstheme="majorBidi"/>
                <w:color w:val="282C34"/>
                <w:sz w:val="24"/>
                <w:szCs w:val="24"/>
              </w:rPr>
              <w:t xml:space="preserve">school </w:t>
            </w:r>
            <w:r w:rsidRPr="001E6AD8">
              <w:rPr>
                <w:rFonts w:asciiTheme="majorHAnsi" w:eastAsia="Times New Roman" w:hAnsiTheme="majorHAnsi" w:cstheme="majorBidi"/>
                <w:color w:val="282C34"/>
                <w:sz w:val="24"/>
                <w:szCs w:val="24"/>
              </w:rPr>
              <w:t>and home for students whilst accessing the inclusion provisions </w:t>
            </w:r>
          </w:p>
          <w:p w14:paraId="796409F5" w14:textId="7A8B3346" w:rsidR="00D27779" w:rsidRPr="001E6AD8" w:rsidRDefault="00D27779" w:rsidP="00F57121">
            <w:pPr>
              <w:pStyle w:val="ListParagraph"/>
              <w:numPr>
                <w:ilvl w:val="0"/>
                <w:numId w:val="3"/>
              </w:numPr>
              <w:shd w:val="clear" w:color="auto" w:fill="FFFFFF"/>
              <w:spacing w:before="100" w:beforeAutospacing="1" w:after="100" w:afterAutospacing="1"/>
              <w:rPr>
                <w:rFonts w:asciiTheme="majorHAnsi" w:eastAsia="Times New Roman" w:hAnsiTheme="majorHAnsi" w:cstheme="majorHAnsi"/>
                <w:color w:val="282C34"/>
                <w:sz w:val="24"/>
                <w:szCs w:val="24"/>
              </w:rPr>
            </w:pPr>
            <w:r w:rsidRPr="001E6AD8">
              <w:rPr>
                <w:rFonts w:asciiTheme="majorHAnsi" w:eastAsia="Times New Roman" w:hAnsiTheme="majorHAnsi" w:cstheme="majorHAnsi"/>
                <w:color w:val="282C34"/>
                <w:sz w:val="24"/>
                <w:szCs w:val="24"/>
              </w:rPr>
              <w:t xml:space="preserve">Work collaboratively with external agencies to develop comprehensive </w:t>
            </w:r>
            <w:r w:rsidR="00B822D7" w:rsidRPr="001E6AD8">
              <w:rPr>
                <w:rFonts w:asciiTheme="majorHAnsi" w:eastAsia="Times New Roman" w:hAnsiTheme="majorHAnsi" w:cstheme="majorHAnsi"/>
                <w:color w:val="282C34"/>
                <w:sz w:val="24"/>
                <w:szCs w:val="24"/>
              </w:rPr>
              <w:t>p</w:t>
            </w:r>
            <w:r w:rsidRPr="001E6AD8">
              <w:rPr>
                <w:rFonts w:asciiTheme="majorHAnsi" w:eastAsia="Times New Roman" w:hAnsiTheme="majorHAnsi" w:cstheme="majorHAnsi"/>
                <w:color w:val="282C34"/>
                <w:sz w:val="24"/>
                <w:szCs w:val="24"/>
              </w:rPr>
              <w:t>rovision for the most vulnerable learners  </w:t>
            </w:r>
          </w:p>
          <w:p w14:paraId="145D013D" w14:textId="3E63CA4C" w:rsidR="00D27779" w:rsidRPr="001E6AD8" w:rsidRDefault="00D27779" w:rsidP="75053028">
            <w:pPr>
              <w:pStyle w:val="ListParagraph"/>
              <w:numPr>
                <w:ilvl w:val="0"/>
                <w:numId w:val="3"/>
              </w:numPr>
              <w:rPr>
                <w:rFonts w:asciiTheme="majorHAnsi" w:hAnsiTheme="majorHAnsi" w:cstheme="majorBidi"/>
                <w:sz w:val="24"/>
                <w:szCs w:val="24"/>
              </w:rPr>
            </w:pPr>
            <w:r w:rsidRPr="001E6AD8">
              <w:rPr>
                <w:rFonts w:asciiTheme="majorHAnsi" w:hAnsiTheme="majorHAnsi" w:cstheme="majorBidi"/>
                <w:sz w:val="24"/>
                <w:szCs w:val="24"/>
              </w:rPr>
              <w:t>Work with Heads of Year</w:t>
            </w:r>
            <w:r w:rsidR="18329171" w:rsidRPr="001E6AD8">
              <w:rPr>
                <w:rFonts w:asciiTheme="majorHAnsi" w:hAnsiTheme="majorHAnsi" w:cstheme="majorBidi"/>
                <w:sz w:val="24"/>
                <w:szCs w:val="24"/>
              </w:rPr>
              <w:t>, Assistant Heads of Year</w:t>
            </w:r>
            <w:r w:rsidRPr="001E6AD8">
              <w:rPr>
                <w:rFonts w:asciiTheme="majorHAnsi" w:hAnsiTheme="majorHAnsi" w:cstheme="majorBidi"/>
                <w:sz w:val="24"/>
                <w:szCs w:val="24"/>
              </w:rPr>
              <w:t xml:space="preserve"> to ensure all students within their respective year groups are supported </w:t>
            </w:r>
            <w:r w:rsidR="513FFE6A" w:rsidRPr="001E6AD8">
              <w:rPr>
                <w:rFonts w:asciiTheme="majorHAnsi" w:hAnsiTheme="majorHAnsi" w:cstheme="majorBidi"/>
                <w:sz w:val="24"/>
                <w:szCs w:val="24"/>
              </w:rPr>
              <w:t xml:space="preserve">appropriately </w:t>
            </w:r>
            <w:r w:rsidR="00B822D7" w:rsidRPr="001E6AD8">
              <w:rPr>
                <w:rFonts w:asciiTheme="majorHAnsi" w:hAnsiTheme="majorHAnsi" w:cstheme="majorBidi"/>
                <w:sz w:val="24"/>
                <w:szCs w:val="24"/>
              </w:rPr>
              <w:t>to ensure excellent learning outcomes</w:t>
            </w:r>
          </w:p>
          <w:p w14:paraId="4F053DED" w14:textId="5777652E" w:rsidR="00D27779" w:rsidRPr="001E6AD8" w:rsidRDefault="00D27779" w:rsidP="75053028">
            <w:pPr>
              <w:pStyle w:val="ListParagraph"/>
              <w:numPr>
                <w:ilvl w:val="0"/>
                <w:numId w:val="3"/>
              </w:numPr>
              <w:rPr>
                <w:rFonts w:asciiTheme="majorHAnsi" w:hAnsiTheme="majorHAnsi" w:cstheme="majorBidi"/>
                <w:sz w:val="24"/>
                <w:szCs w:val="24"/>
              </w:rPr>
            </w:pPr>
            <w:r w:rsidRPr="001E6AD8">
              <w:rPr>
                <w:rFonts w:asciiTheme="majorHAnsi" w:hAnsiTheme="majorHAnsi" w:cstheme="majorBidi"/>
                <w:sz w:val="24"/>
                <w:szCs w:val="24"/>
              </w:rPr>
              <w:t xml:space="preserve">Develop personalised programmes for targeted students in order that they fully access the curriculum and are empowered to self-manage their own </w:t>
            </w:r>
            <w:r w:rsidR="175DAD9F" w:rsidRPr="001E6AD8">
              <w:rPr>
                <w:rFonts w:asciiTheme="majorHAnsi" w:hAnsiTheme="majorHAnsi" w:cstheme="majorBidi"/>
                <w:sz w:val="24"/>
                <w:szCs w:val="24"/>
              </w:rPr>
              <w:t>regulation</w:t>
            </w:r>
            <w:r w:rsidRPr="001E6AD8">
              <w:rPr>
                <w:rFonts w:asciiTheme="majorHAnsi" w:hAnsiTheme="majorHAnsi" w:cstheme="majorBidi"/>
                <w:sz w:val="24"/>
                <w:szCs w:val="24"/>
              </w:rPr>
              <w:t xml:space="preserve">. </w:t>
            </w:r>
          </w:p>
          <w:p w14:paraId="172592DA" w14:textId="137B5A12" w:rsidR="00D27779" w:rsidRPr="001E6AD8" w:rsidRDefault="00D27779" w:rsidP="75053028">
            <w:pPr>
              <w:pStyle w:val="ListParagraph"/>
              <w:numPr>
                <w:ilvl w:val="0"/>
                <w:numId w:val="3"/>
              </w:numPr>
              <w:rPr>
                <w:rFonts w:asciiTheme="majorHAnsi" w:hAnsiTheme="majorHAnsi" w:cstheme="majorBidi"/>
                <w:sz w:val="24"/>
                <w:szCs w:val="24"/>
              </w:rPr>
            </w:pPr>
            <w:r w:rsidRPr="001E6AD8">
              <w:rPr>
                <w:rFonts w:asciiTheme="majorHAnsi" w:hAnsiTheme="majorHAnsi" w:cstheme="majorBidi"/>
                <w:sz w:val="24"/>
                <w:szCs w:val="24"/>
              </w:rPr>
              <w:lastRenderedPageBreak/>
              <w:t xml:space="preserve">Develop and recommend students to specific </w:t>
            </w:r>
            <w:r w:rsidR="16A83CE3" w:rsidRPr="001E6AD8">
              <w:rPr>
                <w:rFonts w:asciiTheme="majorHAnsi" w:hAnsiTheme="majorHAnsi" w:cstheme="majorBidi"/>
                <w:sz w:val="24"/>
                <w:szCs w:val="24"/>
              </w:rPr>
              <w:t>interventions</w:t>
            </w:r>
            <w:r w:rsidRPr="001E6AD8">
              <w:rPr>
                <w:rFonts w:asciiTheme="majorHAnsi" w:hAnsiTheme="majorHAnsi" w:cstheme="majorBidi"/>
                <w:sz w:val="24"/>
                <w:szCs w:val="24"/>
              </w:rPr>
              <w:t xml:space="preserve"> that will enable them to address their </w:t>
            </w:r>
            <w:r w:rsidR="3C927166" w:rsidRPr="001E6AD8">
              <w:rPr>
                <w:rFonts w:asciiTheme="majorHAnsi" w:hAnsiTheme="majorHAnsi" w:cstheme="majorBidi"/>
                <w:sz w:val="24"/>
                <w:szCs w:val="24"/>
              </w:rPr>
              <w:t>barriers to learning</w:t>
            </w:r>
            <w:r w:rsidRPr="001E6AD8">
              <w:rPr>
                <w:rFonts w:asciiTheme="majorHAnsi" w:hAnsiTheme="majorHAnsi" w:cstheme="majorBidi"/>
                <w:sz w:val="24"/>
                <w:szCs w:val="24"/>
              </w:rPr>
              <w:t xml:space="preserve">. </w:t>
            </w:r>
          </w:p>
          <w:p w14:paraId="177F824D" w14:textId="6061934A" w:rsidR="00D27779" w:rsidRPr="001E6AD8" w:rsidRDefault="00D27779" w:rsidP="00B822D7">
            <w:pPr>
              <w:pStyle w:val="ListParagraph"/>
              <w:numPr>
                <w:ilvl w:val="0"/>
                <w:numId w:val="3"/>
              </w:numPr>
              <w:rPr>
                <w:rFonts w:asciiTheme="majorHAnsi" w:hAnsiTheme="majorHAnsi" w:cstheme="majorHAnsi"/>
                <w:sz w:val="24"/>
                <w:szCs w:val="24"/>
              </w:rPr>
            </w:pPr>
            <w:r w:rsidRPr="001E6AD8">
              <w:rPr>
                <w:rFonts w:asciiTheme="majorHAnsi" w:hAnsiTheme="majorHAnsi" w:cstheme="majorHAnsi"/>
                <w:sz w:val="24"/>
                <w:szCs w:val="24"/>
              </w:rPr>
              <w:t xml:space="preserve">Ensure regular feedback to targeted students with refined targets and recognition of their progress. </w:t>
            </w:r>
          </w:p>
          <w:p w14:paraId="0FFFF8B1" w14:textId="27DC327E" w:rsidR="00B822D7" w:rsidRPr="001E6AD8" w:rsidRDefault="000B0B22" w:rsidP="75053028">
            <w:pPr>
              <w:pStyle w:val="ListParagraph"/>
              <w:numPr>
                <w:ilvl w:val="0"/>
                <w:numId w:val="3"/>
              </w:numPr>
              <w:rPr>
                <w:rFonts w:asciiTheme="majorHAnsi" w:hAnsiTheme="majorHAnsi" w:cstheme="majorBidi"/>
                <w:sz w:val="24"/>
                <w:szCs w:val="24"/>
              </w:rPr>
            </w:pPr>
            <w:r w:rsidRPr="001E6AD8">
              <w:rPr>
                <w:rFonts w:asciiTheme="majorHAnsi" w:hAnsiTheme="majorHAnsi" w:cstheme="majorBidi"/>
                <w:sz w:val="24"/>
                <w:szCs w:val="24"/>
              </w:rPr>
              <w:t>To promote</w:t>
            </w:r>
            <w:r w:rsidR="00B822D7" w:rsidRPr="001E6AD8">
              <w:rPr>
                <w:rFonts w:asciiTheme="majorHAnsi" w:hAnsiTheme="majorHAnsi" w:cstheme="majorBidi"/>
                <w:sz w:val="24"/>
                <w:szCs w:val="24"/>
              </w:rPr>
              <w:t xml:space="preserve"> the school behaviour </w:t>
            </w:r>
            <w:r w:rsidR="779277C5" w:rsidRPr="001E6AD8">
              <w:rPr>
                <w:rFonts w:asciiTheme="majorHAnsi" w:hAnsiTheme="majorHAnsi" w:cstheme="majorBidi"/>
                <w:sz w:val="24"/>
                <w:szCs w:val="24"/>
              </w:rPr>
              <w:t xml:space="preserve">and relationship </w:t>
            </w:r>
            <w:r w:rsidR="00B822D7" w:rsidRPr="001E6AD8">
              <w:rPr>
                <w:rFonts w:asciiTheme="majorHAnsi" w:hAnsiTheme="majorHAnsi" w:cstheme="majorBidi"/>
                <w:sz w:val="24"/>
                <w:szCs w:val="24"/>
              </w:rPr>
              <w:t>policy</w:t>
            </w:r>
          </w:p>
          <w:p w14:paraId="45E7883D" w14:textId="725A555B" w:rsidR="01746C78" w:rsidRPr="001E6AD8" w:rsidRDefault="01746C78" w:rsidP="75053028">
            <w:pPr>
              <w:pStyle w:val="ListParagraph"/>
              <w:numPr>
                <w:ilvl w:val="0"/>
                <w:numId w:val="3"/>
              </w:numPr>
              <w:rPr>
                <w:rFonts w:asciiTheme="majorHAnsi" w:hAnsiTheme="majorHAnsi" w:cstheme="majorBidi"/>
                <w:sz w:val="24"/>
                <w:szCs w:val="24"/>
              </w:rPr>
            </w:pPr>
            <w:r w:rsidRPr="001E6AD8">
              <w:rPr>
                <w:rFonts w:asciiTheme="majorHAnsi" w:hAnsiTheme="majorHAnsi" w:cstheme="majorBidi"/>
                <w:sz w:val="24"/>
                <w:szCs w:val="24"/>
              </w:rPr>
              <w:t>To demonstrate a Trauma Informed Approach at all times</w:t>
            </w:r>
          </w:p>
          <w:p w14:paraId="2A83C035" w14:textId="688DB137" w:rsidR="00B822D7" w:rsidRPr="001E6AD8" w:rsidRDefault="00D27779" w:rsidP="00D27779">
            <w:pPr>
              <w:pStyle w:val="ListParagraph"/>
              <w:numPr>
                <w:ilvl w:val="0"/>
                <w:numId w:val="3"/>
              </w:numPr>
              <w:rPr>
                <w:rFonts w:asciiTheme="majorHAnsi" w:hAnsiTheme="majorHAnsi" w:cstheme="majorHAnsi"/>
                <w:sz w:val="24"/>
                <w:szCs w:val="24"/>
              </w:rPr>
            </w:pPr>
            <w:r w:rsidRPr="001E6AD8">
              <w:rPr>
                <w:rFonts w:asciiTheme="majorHAnsi" w:hAnsiTheme="majorHAnsi" w:cstheme="majorHAnsi"/>
                <w:sz w:val="24"/>
                <w:szCs w:val="24"/>
              </w:rPr>
              <w:t>Evaluate student progress, make appropriate recommendations and to implement further support or intervention for students</w:t>
            </w:r>
            <w:r w:rsidR="00F5670D" w:rsidRPr="001E6AD8">
              <w:rPr>
                <w:rFonts w:asciiTheme="majorHAnsi" w:hAnsiTheme="majorHAnsi" w:cstheme="majorHAnsi"/>
                <w:sz w:val="24"/>
                <w:szCs w:val="24"/>
              </w:rPr>
              <w:t xml:space="preserve"> who have disengaged with learning. </w:t>
            </w:r>
          </w:p>
          <w:p w14:paraId="473BD8BB" w14:textId="6268E2A2" w:rsidR="00F25CE1" w:rsidRPr="001E6AD8" w:rsidRDefault="00F25CE1" w:rsidP="75053028">
            <w:pPr>
              <w:pStyle w:val="ListParagraph"/>
              <w:numPr>
                <w:ilvl w:val="0"/>
                <w:numId w:val="3"/>
              </w:numPr>
              <w:rPr>
                <w:rFonts w:asciiTheme="majorHAnsi" w:hAnsiTheme="majorHAnsi" w:cstheme="majorBidi"/>
                <w:sz w:val="24"/>
                <w:szCs w:val="24"/>
              </w:rPr>
            </w:pPr>
            <w:r w:rsidRPr="001E6AD8">
              <w:rPr>
                <w:rFonts w:asciiTheme="majorHAnsi" w:hAnsiTheme="majorHAnsi" w:cstheme="majorBidi"/>
                <w:sz w:val="24"/>
                <w:szCs w:val="24"/>
              </w:rPr>
              <w:t>To support class teachers in their behaviour manageme</w:t>
            </w:r>
            <w:r w:rsidR="12335D18" w:rsidRPr="001E6AD8">
              <w:rPr>
                <w:rFonts w:asciiTheme="majorHAnsi" w:hAnsiTheme="majorHAnsi" w:cstheme="majorBidi"/>
                <w:sz w:val="24"/>
                <w:szCs w:val="24"/>
              </w:rPr>
              <w:t>n</w:t>
            </w:r>
            <w:r w:rsidRPr="001E6AD8">
              <w:rPr>
                <w:rFonts w:asciiTheme="majorHAnsi" w:hAnsiTheme="majorHAnsi" w:cstheme="majorBidi"/>
                <w:sz w:val="24"/>
                <w:szCs w:val="24"/>
              </w:rPr>
              <w:t>t</w:t>
            </w:r>
            <w:r w:rsidR="13EACA64" w:rsidRPr="001E6AD8">
              <w:rPr>
                <w:rFonts w:asciiTheme="majorHAnsi" w:hAnsiTheme="majorHAnsi" w:cstheme="majorBidi"/>
                <w:sz w:val="24"/>
                <w:szCs w:val="24"/>
              </w:rPr>
              <w:t xml:space="preserve"> and implementation of SEND strategies</w:t>
            </w:r>
            <w:r w:rsidRPr="001E6AD8">
              <w:rPr>
                <w:rFonts w:asciiTheme="majorHAnsi" w:hAnsiTheme="majorHAnsi" w:cstheme="majorBidi"/>
                <w:sz w:val="24"/>
                <w:szCs w:val="24"/>
              </w:rPr>
              <w:t>.</w:t>
            </w:r>
          </w:p>
          <w:p w14:paraId="735FCB02" w14:textId="64D6A400" w:rsidR="00F25CE1" w:rsidRPr="001E6AD8" w:rsidRDefault="00F25CE1" w:rsidP="00D27779">
            <w:pPr>
              <w:pStyle w:val="ListParagraph"/>
              <w:numPr>
                <w:ilvl w:val="0"/>
                <w:numId w:val="3"/>
              </w:numPr>
              <w:rPr>
                <w:rFonts w:asciiTheme="majorHAnsi" w:hAnsiTheme="majorHAnsi" w:cstheme="majorHAnsi"/>
                <w:sz w:val="24"/>
                <w:szCs w:val="24"/>
              </w:rPr>
            </w:pPr>
            <w:r w:rsidRPr="001E6AD8">
              <w:rPr>
                <w:rFonts w:asciiTheme="majorHAnsi" w:hAnsiTheme="majorHAnsi" w:cstheme="majorHAnsi"/>
                <w:sz w:val="24"/>
                <w:szCs w:val="24"/>
              </w:rPr>
              <w:t>Follow up with colleagues who have had to use Inclusion repeatedly to decrease the need for this sanction.</w:t>
            </w:r>
          </w:p>
          <w:p w14:paraId="68F9657B" w14:textId="79B8B757" w:rsidR="00D27779" w:rsidRPr="001E6AD8" w:rsidRDefault="00D27779" w:rsidP="75053028">
            <w:pPr>
              <w:pStyle w:val="ListParagraph"/>
              <w:numPr>
                <w:ilvl w:val="0"/>
                <w:numId w:val="3"/>
              </w:numPr>
            </w:pPr>
            <w:r w:rsidRPr="001E6AD8">
              <w:rPr>
                <w:rFonts w:asciiTheme="majorHAnsi" w:hAnsiTheme="majorHAnsi" w:cstheme="majorBidi"/>
                <w:sz w:val="24"/>
                <w:szCs w:val="24"/>
              </w:rPr>
              <w:t xml:space="preserve"> Attend training as directed and to develop and delivery support programmes as appropriate</w:t>
            </w:r>
            <w:r w:rsidRPr="001E6AD8">
              <w:t xml:space="preserve">. </w:t>
            </w:r>
          </w:p>
          <w:p w14:paraId="1DB77D1E" w14:textId="77777777" w:rsidR="00D91D23" w:rsidRPr="001E6AD8" w:rsidRDefault="00D91D23" w:rsidP="00B822D7">
            <w:pPr>
              <w:spacing w:after="120"/>
              <w:ind w:left="720"/>
            </w:pPr>
          </w:p>
        </w:tc>
      </w:tr>
      <w:tr w:rsidR="00012752" w14:paraId="37CA8383" w14:textId="77777777" w:rsidTr="75053028">
        <w:tc>
          <w:tcPr>
            <w:tcW w:w="2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30AB" w14:textId="77777777" w:rsidR="00012752" w:rsidRDefault="00012752">
            <w:pPr>
              <w:jc w:val="both"/>
              <w:rPr>
                <w:b/>
              </w:rPr>
            </w:pPr>
            <w:r>
              <w:rPr>
                <w:b/>
              </w:rPr>
              <w:lastRenderedPageBreak/>
              <w:t>General Responsibilities:</w:t>
            </w:r>
          </w:p>
          <w:p w14:paraId="178BCF4A" w14:textId="77777777" w:rsidR="00012752" w:rsidRDefault="00012752">
            <w:pPr>
              <w:jc w:val="both"/>
              <w:rPr>
                <w:b/>
              </w:rPr>
            </w:pPr>
          </w:p>
          <w:p w14:paraId="699C0214" w14:textId="77777777" w:rsidR="00012752" w:rsidRDefault="00012752" w:rsidP="00012752">
            <w:pPr>
              <w:ind w:left="720"/>
              <w:jc w:val="both"/>
              <w:rPr>
                <w:b/>
              </w:rPr>
            </w:pPr>
          </w:p>
          <w:p w14:paraId="21089BF3" w14:textId="77777777" w:rsidR="00012752" w:rsidRDefault="00012752">
            <w:pPr>
              <w:jc w:val="both"/>
              <w:rPr>
                <w:b/>
              </w:rPr>
            </w:pPr>
          </w:p>
          <w:p w14:paraId="62537538" w14:textId="77777777" w:rsidR="00012752" w:rsidRDefault="00012752">
            <w:pPr>
              <w:jc w:val="both"/>
              <w:rPr>
                <w:b/>
              </w:rPr>
            </w:pPr>
          </w:p>
          <w:p w14:paraId="36C4CB2C" w14:textId="77777777" w:rsidR="00012752" w:rsidRDefault="00012752">
            <w:pPr>
              <w:jc w:val="both"/>
              <w:rPr>
                <w:b/>
              </w:rPr>
            </w:pPr>
          </w:p>
          <w:p w14:paraId="36B32B0E" w14:textId="77777777" w:rsidR="00012752" w:rsidRDefault="00012752">
            <w:pPr>
              <w:jc w:val="both"/>
              <w:rPr>
                <w:b/>
              </w:rPr>
            </w:pPr>
          </w:p>
          <w:p w14:paraId="12878A49" w14:textId="77777777" w:rsidR="00012752" w:rsidRDefault="00012752">
            <w:pPr>
              <w:jc w:val="both"/>
              <w:rPr>
                <w:b/>
              </w:rPr>
            </w:pPr>
          </w:p>
          <w:p w14:paraId="74D0CFF5" w14:textId="77777777" w:rsidR="00012752" w:rsidRDefault="00012752">
            <w:pPr>
              <w:jc w:val="both"/>
              <w:rPr>
                <w:b/>
              </w:rPr>
            </w:pPr>
          </w:p>
          <w:p w14:paraId="09C6E81D" w14:textId="77777777" w:rsidR="00012752" w:rsidRDefault="00012752">
            <w:pPr>
              <w:jc w:val="both"/>
              <w:rPr>
                <w:b/>
              </w:rPr>
            </w:pPr>
          </w:p>
        </w:tc>
        <w:tc>
          <w:tcPr>
            <w:tcW w:w="7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348A0" w14:textId="77777777" w:rsidR="00012752" w:rsidRPr="00A854E6" w:rsidRDefault="00F82C78">
            <w:pPr>
              <w:jc w:val="both"/>
              <w:rPr>
                <w:rFonts w:asciiTheme="majorHAnsi" w:hAnsiTheme="majorHAnsi" w:cstheme="majorHAnsi"/>
                <w:b/>
                <w:sz w:val="24"/>
                <w:szCs w:val="24"/>
              </w:rPr>
            </w:pPr>
            <w:r w:rsidRPr="00A854E6">
              <w:rPr>
                <w:rFonts w:asciiTheme="majorHAnsi" w:hAnsiTheme="majorHAnsi" w:cstheme="majorHAnsi"/>
                <w:b/>
                <w:sz w:val="24"/>
                <w:szCs w:val="24"/>
              </w:rPr>
              <w:t>Health &amp; Safety</w:t>
            </w:r>
          </w:p>
          <w:p w14:paraId="14C5DC6C" w14:textId="5EA4976A" w:rsidR="00F82C78" w:rsidRPr="00A854E6" w:rsidRDefault="00F82C78">
            <w:pPr>
              <w:jc w:val="both"/>
              <w:rPr>
                <w:rFonts w:asciiTheme="majorHAnsi" w:hAnsiTheme="majorHAnsi" w:cstheme="majorHAnsi"/>
                <w:sz w:val="24"/>
                <w:szCs w:val="24"/>
              </w:rPr>
            </w:pPr>
            <w:r w:rsidRPr="00A854E6">
              <w:rPr>
                <w:rFonts w:asciiTheme="majorHAnsi" w:hAnsiTheme="majorHAnsi" w:cstheme="majorHAnsi"/>
                <w:sz w:val="24"/>
                <w:szCs w:val="24"/>
              </w:rPr>
              <w:t xml:space="preserve">You have a legal duty to take </w:t>
            </w:r>
            <w:r w:rsidR="00131935" w:rsidRPr="00A854E6">
              <w:rPr>
                <w:rFonts w:asciiTheme="majorHAnsi" w:hAnsiTheme="majorHAnsi" w:cstheme="majorHAnsi"/>
                <w:sz w:val="24"/>
                <w:szCs w:val="24"/>
              </w:rPr>
              <w:t xml:space="preserve">reasonable care of your own health and safety and that of others and you are expected to be familiar </w:t>
            </w:r>
            <w:r w:rsidR="002D49F7" w:rsidRPr="00A854E6">
              <w:rPr>
                <w:rFonts w:asciiTheme="majorHAnsi" w:hAnsiTheme="majorHAnsi" w:cstheme="majorHAnsi"/>
                <w:sz w:val="24"/>
                <w:szCs w:val="24"/>
              </w:rPr>
              <w:t>with and</w:t>
            </w:r>
            <w:r w:rsidR="00131935" w:rsidRPr="00A854E6">
              <w:rPr>
                <w:rFonts w:asciiTheme="majorHAnsi" w:hAnsiTheme="majorHAnsi" w:cstheme="majorHAnsi"/>
                <w:sz w:val="24"/>
                <w:szCs w:val="24"/>
              </w:rPr>
              <w:t xml:space="preserve"> adhere to the </w:t>
            </w:r>
            <w:r w:rsidR="002D49F7" w:rsidRPr="00A854E6">
              <w:rPr>
                <w:rFonts w:asciiTheme="majorHAnsi" w:hAnsiTheme="majorHAnsi" w:cstheme="majorHAnsi"/>
                <w:sz w:val="24"/>
                <w:szCs w:val="24"/>
              </w:rPr>
              <w:t>Romero</w:t>
            </w:r>
            <w:r w:rsidR="00131935" w:rsidRPr="00A854E6">
              <w:rPr>
                <w:rFonts w:asciiTheme="majorHAnsi" w:hAnsiTheme="majorHAnsi" w:cstheme="majorHAnsi"/>
                <w:sz w:val="24"/>
                <w:szCs w:val="24"/>
              </w:rPr>
              <w:t xml:space="preserve"> Health and Safety Policy.</w:t>
            </w:r>
          </w:p>
          <w:p w14:paraId="05A5DADA" w14:textId="77777777" w:rsidR="00131935" w:rsidRPr="00A854E6" w:rsidRDefault="00131935">
            <w:pPr>
              <w:jc w:val="both"/>
              <w:rPr>
                <w:rFonts w:asciiTheme="majorHAnsi" w:hAnsiTheme="majorHAnsi" w:cstheme="majorHAnsi"/>
                <w:sz w:val="24"/>
                <w:szCs w:val="24"/>
              </w:rPr>
            </w:pPr>
          </w:p>
          <w:p w14:paraId="46C998D7" w14:textId="77777777" w:rsidR="00131935" w:rsidRPr="00A854E6" w:rsidRDefault="00131935">
            <w:pPr>
              <w:jc w:val="both"/>
              <w:rPr>
                <w:rFonts w:asciiTheme="majorHAnsi" w:hAnsiTheme="majorHAnsi" w:cstheme="majorHAnsi"/>
                <w:b/>
                <w:sz w:val="24"/>
                <w:szCs w:val="24"/>
              </w:rPr>
            </w:pPr>
            <w:r w:rsidRPr="00A854E6">
              <w:rPr>
                <w:rFonts w:asciiTheme="majorHAnsi" w:hAnsiTheme="majorHAnsi" w:cstheme="majorHAnsi"/>
                <w:b/>
                <w:sz w:val="24"/>
                <w:szCs w:val="24"/>
              </w:rPr>
              <w:t>Child Protection/vulnerable adults statement</w:t>
            </w:r>
          </w:p>
          <w:p w14:paraId="6665950F" w14:textId="4C01A5B7" w:rsidR="00012752" w:rsidRPr="00A854E6" w:rsidRDefault="00131935">
            <w:pPr>
              <w:jc w:val="both"/>
              <w:rPr>
                <w:rFonts w:asciiTheme="majorHAnsi" w:hAnsiTheme="majorHAnsi" w:cstheme="majorHAnsi"/>
                <w:sz w:val="24"/>
                <w:szCs w:val="24"/>
              </w:rPr>
            </w:pPr>
            <w:r w:rsidRPr="00A854E6">
              <w:rPr>
                <w:rFonts w:asciiTheme="majorHAnsi" w:hAnsiTheme="majorHAnsi" w:cstheme="majorHAnsi"/>
                <w:sz w:val="24"/>
                <w:szCs w:val="24"/>
              </w:rPr>
              <w:t xml:space="preserve">The </w:t>
            </w:r>
            <w:r w:rsidR="00703EB6" w:rsidRPr="00A854E6">
              <w:rPr>
                <w:rFonts w:asciiTheme="majorHAnsi" w:hAnsiTheme="majorHAnsi" w:cstheme="majorHAnsi"/>
                <w:sz w:val="24"/>
                <w:szCs w:val="24"/>
              </w:rPr>
              <w:t>Romero MAC</w:t>
            </w:r>
            <w:r w:rsidRPr="00A854E6">
              <w:rPr>
                <w:rFonts w:asciiTheme="majorHAnsi" w:hAnsiTheme="majorHAnsi" w:cstheme="majorHAnsi"/>
                <w:sz w:val="24"/>
                <w:szCs w:val="24"/>
              </w:rPr>
              <w:t xml:space="preserve"> is committed to safeguarding and promoting the welfare of </w:t>
            </w:r>
            <w:r w:rsidR="00703EB6" w:rsidRPr="00A854E6">
              <w:rPr>
                <w:rFonts w:asciiTheme="majorHAnsi" w:hAnsiTheme="majorHAnsi" w:cstheme="majorHAnsi"/>
                <w:sz w:val="24"/>
                <w:szCs w:val="24"/>
              </w:rPr>
              <w:t>students</w:t>
            </w:r>
            <w:r w:rsidRPr="00A854E6">
              <w:rPr>
                <w:rFonts w:asciiTheme="majorHAnsi" w:hAnsiTheme="majorHAnsi" w:cstheme="majorHAnsi"/>
                <w:sz w:val="24"/>
                <w:szCs w:val="24"/>
              </w:rPr>
              <w:t xml:space="preserve"> and expects all staff and volunteers to share this commitment</w:t>
            </w:r>
            <w:r w:rsidR="003C501E" w:rsidRPr="00A854E6">
              <w:rPr>
                <w:rFonts w:asciiTheme="majorHAnsi" w:hAnsiTheme="majorHAnsi" w:cstheme="majorHAnsi"/>
                <w:sz w:val="24"/>
                <w:szCs w:val="24"/>
              </w:rPr>
              <w:t xml:space="preserve">.  </w:t>
            </w:r>
            <w:r w:rsidRPr="00A854E6">
              <w:rPr>
                <w:rFonts w:asciiTheme="majorHAnsi" w:hAnsiTheme="majorHAnsi" w:cstheme="majorHAnsi"/>
                <w:sz w:val="24"/>
                <w:szCs w:val="24"/>
              </w:rPr>
              <w:t>You will be expected to support this approach in the context of your role and to adhere to and ensure compliance with the school’s Safeguarding policies and procedures at all times.  If in the course of carrying out your duties you become aware of any actual or potential risks to the safety or welfare or children in the school s/he must report any concerns to the school’s Designated Safeguarding Lead.</w:t>
            </w:r>
          </w:p>
          <w:p w14:paraId="6214526A" w14:textId="77777777" w:rsidR="00131935" w:rsidRPr="00A854E6" w:rsidRDefault="00131935">
            <w:pPr>
              <w:jc w:val="both"/>
              <w:rPr>
                <w:rFonts w:asciiTheme="majorHAnsi" w:hAnsiTheme="majorHAnsi" w:cstheme="majorHAnsi"/>
                <w:b/>
                <w:sz w:val="24"/>
                <w:szCs w:val="24"/>
              </w:rPr>
            </w:pPr>
            <w:r w:rsidRPr="00A854E6">
              <w:rPr>
                <w:rFonts w:asciiTheme="majorHAnsi" w:hAnsiTheme="majorHAnsi" w:cstheme="majorHAnsi"/>
                <w:b/>
                <w:sz w:val="24"/>
                <w:szCs w:val="24"/>
              </w:rPr>
              <w:t>School values</w:t>
            </w:r>
          </w:p>
          <w:p w14:paraId="40AA90E9" w14:textId="77777777" w:rsidR="00131935" w:rsidRPr="00A854E6" w:rsidRDefault="00131935">
            <w:pPr>
              <w:jc w:val="both"/>
              <w:rPr>
                <w:rFonts w:asciiTheme="majorHAnsi" w:hAnsiTheme="majorHAnsi" w:cstheme="majorHAnsi"/>
                <w:sz w:val="24"/>
                <w:szCs w:val="24"/>
              </w:rPr>
            </w:pPr>
            <w:r w:rsidRPr="00A854E6">
              <w:rPr>
                <w:rFonts w:asciiTheme="majorHAnsi" w:hAnsiTheme="majorHAnsi" w:cstheme="majorHAnsi"/>
                <w:sz w:val="24"/>
                <w:szCs w:val="24"/>
              </w:rPr>
              <w:t>Ensure your work, communication and approach conforms to the school values of the School and the wider Academy.  Keep up to date, and comply with the School/Academy Rules, Policies and Procedures at all times, as detailed in the School Code of Conduct.</w:t>
            </w:r>
          </w:p>
          <w:p w14:paraId="6A8623C4" w14:textId="77777777" w:rsidR="00131935" w:rsidRPr="00A854E6" w:rsidRDefault="00131935">
            <w:pPr>
              <w:jc w:val="both"/>
              <w:rPr>
                <w:rFonts w:asciiTheme="majorHAnsi" w:hAnsiTheme="majorHAnsi" w:cstheme="majorHAnsi"/>
                <w:sz w:val="24"/>
                <w:szCs w:val="24"/>
              </w:rPr>
            </w:pPr>
          </w:p>
          <w:p w14:paraId="37171056" w14:textId="77777777" w:rsidR="00131935" w:rsidRPr="00A854E6" w:rsidRDefault="00131935">
            <w:pPr>
              <w:jc w:val="both"/>
              <w:rPr>
                <w:rFonts w:asciiTheme="majorHAnsi" w:hAnsiTheme="majorHAnsi" w:cstheme="majorHAnsi"/>
                <w:sz w:val="24"/>
                <w:szCs w:val="24"/>
              </w:rPr>
            </w:pPr>
            <w:r w:rsidRPr="00A854E6">
              <w:rPr>
                <w:rFonts w:asciiTheme="majorHAnsi" w:hAnsiTheme="majorHAnsi" w:cstheme="majorHAnsi"/>
                <w:sz w:val="24"/>
                <w:szCs w:val="24"/>
              </w:rPr>
              <w:t>Employees are expected to be courteous to colleagues and provide a welcoming environment to visitors and telephone callers.</w:t>
            </w:r>
          </w:p>
          <w:p w14:paraId="0ADA8FEF" w14:textId="77777777" w:rsidR="00131935" w:rsidRPr="00A854E6" w:rsidRDefault="00131935">
            <w:pPr>
              <w:jc w:val="both"/>
              <w:rPr>
                <w:rFonts w:asciiTheme="majorHAnsi" w:hAnsiTheme="majorHAnsi" w:cstheme="majorHAnsi"/>
                <w:sz w:val="24"/>
                <w:szCs w:val="24"/>
              </w:rPr>
            </w:pPr>
          </w:p>
          <w:p w14:paraId="7DD06B62" w14:textId="77777777" w:rsidR="00131935" w:rsidRPr="00A854E6" w:rsidRDefault="00131935">
            <w:pPr>
              <w:jc w:val="both"/>
              <w:rPr>
                <w:rFonts w:asciiTheme="majorHAnsi" w:hAnsiTheme="majorHAnsi" w:cstheme="majorHAnsi"/>
                <w:b/>
                <w:sz w:val="24"/>
                <w:szCs w:val="24"/>
              </w:rPr>
            </w:pPr>
            <w:r w:rsidRPr="00A854E6">
              <w:rPr>
                <w:rFonts w:asciiTheme="majorHAnsi" w:hAnsiTheme="majorHAnsi" w:cstheme="majorHAnsi"/>
                <w:b/>
                <w:sz w:val="24"/>
                <w:szCs w:val="24"/>
              </w:rPr>
              <w:t>Catholic Life</w:t>
            </w:r>
          </w:p>
          <w:p w14:paraId="3FB48B35" w14:textId="77777777" w:rsidR="00131935" w:rsidRPr="00A854E6" w:rsidRDefault="00131935">
            <w:pPr>
              <w:jc w:val="both"/>
              <w:rPr>
                <w:rFonts w:asciiTheme="majorHAnsi" w:hAnsiTheme="majorHAnsi" w:cstheme="majorHAnsi"/>
                <w:sz w:val="24"/>
                <w:szCs w:val="24"/>
              </w:rPr>
            </w:pPr>
            <w:r w:rsidRPr="00A854E6">
              <w:rPr>
                <w:rFonts w:asciiTheme="majorHAnsi" w:hAnsiTheme="majorHAnsi" w:cstheme="majorHAnsi"/>
                <w:sz w:val="24"/>
                <w:szCs w:val="24"/>
              </w:rPr>
              <w:t>To make a positive contribution to the wider life and ethos of the school in supporting the school in meeting its legal requirements for worship.</w:t>
            </w:r>
          </w:p>
          <w:p w14:paraId="0C4D4CCB" w14:textId="77777777" w:rsidR="00131935" w:rsidRPr="00A854E6" w:rsidRDefault="00131935">
            <w:pPr>
              <w:jc w:val="both"/>
              <w:rPr>
                <w:rFonts w:asciiTheme="majorHAnsi" w:hAnsiTheme="majorHAnsi" w:cstheme="majorHAnsi"/>
                <w:sz w:val="24"/>
                <w:szCs w:val="24"/>
              </w:rPr>
            </w:pPr>
          </w:p>
          <w:p w14:paraId="0C87C7BD" w14:textId="77777777" w:rsidR="00131935" w:rsidRPr="00A854E6" w:rsidRDefault="00131935">
            <w:pPr>
              <w:jc w:val="both"/>
              <w:rPr>
                <w:rFonts w:asciiTheme="majorHAnsi" w:hAnsiTheme="majorHAnsi" w:cstheme="majorHAnsi"/>
                <w:b/>
                <w:sz w:val="24"/>
                <w:szCs w:val="24"/>
              </w:rPr>
            </w:pPr>
            <w:r w:rsidRPr="00A854E6">
              <w:rPr>
                <w:rFonts w:asciiTheme="majorHAnsi" w:hAnsiTheme="majorHAnsi" w:cstheme="majorHAnsi"/>
                <w:b/>
                <w:sz w:val="24"/>
                <w:szCs w:val="24"/>
              </w:rPr>
              <w:t>Special Conditions</w:t>
            </w:r>
          </w:p>
          <w:p w14:paraId="500655C8" w14:textId="77777777" w:rsidR="00131935" w:rsidRPr="00A854E6" w:rsidRDefault="00131935">
            <w:pPr>
              <w:jc w:val="both"/>
              <w:rPr>
                <w:rFonts w:asciiTheme="majorHAnsi" w:hAnsiTheme="majorHAnsi" w:cstheme="majorHAnsi"/>
                <w:sz w:val="24"/>
                <w:szCs w:val="24"/>
              </w:rPr>
            </w:pPr>
            <w:r w:rsidRPr="00A854E6">
              <w:rPr>
                <w:rFonts w:asciiTheme="majorHAnsi" w:hAnsiTheme="majorHAnsi" w:cstheme="majorHAnsi"/>
                <w:sz w:val="24"/>
                <w:szCs w:val="24"/>
              </w:rPr>
              <w:lastRenderedPageBreak/>
              <w:t>Education is an ever-changing service and all staff are expected to participate constructively in schools and to adopt a flexible approach to their work.</w:t>
            </w:r>
          </w:p>
          <w:p w14:paraId="1E15B55F" w14:textId="77777777" w:rsidR="00131935" w:rsidRPr="00A854E6" w:rsidRDefault="00131935">
            <w:pPr>
              <w:jc w:val="both"/>
              <w:rPr>
                <w:rFonts w:asciiTheme="majorHAnsi" w:hAnsiTheme="majorHAnsi" w:cstheme="majorHAnsi"/>
                <w:sz w:val="24"/>
                <w:szCs w:val="24"/>
              </w:rPr>
            </w:pPr>
          </w:p>
          <w:p w14:paraId="41DBBD93" w14:textId="77777777" w:rsidR="00787705" w:rsidRPr="00A854E6" w:rsidRDefault="00131935">
            <w:pPr>
              <w:jc w:val="both"/>
              <w:rPr>
                <w:rFonts w:asciiTheme="majorHAnsi" w:hAnsiTheme="majorHAnsi" w:cstheme="majorHAnsi"/>
                <w:sz w:val="24"/>
                <w:szCs w:val="24"/>
              </w:rPr>
            </w:pPr>
            <w:r w:rsidRPr="00A854E6">
              <w:rPr>
                <w:rFonts w:asciiTheme="majorHAnsi" w:hAnsiTheme="majorHAnsi" w:cstheme="majorHAnsi"/>
                <w:sz w:val="24"/>
                <w:szCs w:val="24"/>
              </w:rPr>
              <w:t>The job description will be reviewed annually during the performance review process and will be varied in light of the business needs of the school.</w:t>
            </w:r>
          </w:p>
          <w:p w14:paraId="260495DB" w14:textId="77777777" w:rsidR="00787705" w:rsidRPr="00A854E6" w:rsidRDefault="00787705">
            <w:pPr>
              <w:jc w:val="both"/>
              <w:rPr>
                <w:rFonts w:asciiTheme="majorHAnsi" w:hAnsiTheme="majorHAnsi" w:cstheme="majorHAnsi"/>
                <w:sz w:val="24"/>
                <w:szCs w:val="24"/>
              </w:rPr>
            </w:pPr>
          </w:p>
          <w:p w14:paraId="18F5CA27" w14:textId="77777777" w:rsidR="00131935" w:rsidRPr="00A854E6" w:rsidRDefault="00787705">
            <w:pPr>
              <w:jc w:val="both"/>
              <w:rPr>
                <w:rFonts w:asciiTheme="majorHAnsi" w:hAnsiTheme="majorHAnsi" w:cstheme="majorHAnsi"/>
                <w:sz w:val="24"/>
                <w:szCs w:val="24"/>
              </w:rPr>
            </w:pPr>
            <w:r w:rsidRPr="00A854E6">
              <w:rPr>
                <w:rFonts w:asciiTheme="majorHAnsi" w:hAnsiTheme="majorHAnsi" w:cstheme="majorHAnsi"/>
                <w:sz w:val="24"/>
                <w:szCs w:val="24"/>
              </w:rPr>
              <w:t>The job description sets out the main duties of the post at the date when it was drawn up.  Such duties may vary from time to time without changing the general character of the post or the level of responsibility entailed.  Such variations are a common occurrence and cannot of themselves justify a reconsideration of the grading of the post.</w:t>
            </w:r>
            <w:r w:rsidR="00131935" w:rsidRPr="00A854E6">
              <w:rPr>
                <w:rFonts w:asciiTheme="majorHAnsi" w:hAnsiTheme="majorHAnsi" w:cstheme="majorHAnsi"/>
                <w:sz w:val="24"/>
                <w:szCs w:val="24"/>
              </w:rPr>
              <w:t xml:space="preserve">   </w:t>
            </w:r>
          </w:p>
          <w:p w14:paraId="2858FA9C" w14:textId="77777777" w:rsidR="00012752" w:rsidRPr="00A854E6" w:rsidRDefault="00012752">
            <w:pPr>
              <w:jc w:val="both"/>
              <w:rPr>
                <w:rFonts w:asciiTheme="majorHAnsi" w:hAnsiTheme="majorHAnsi" w:cstheme="majorHAnsi"/>
                <w:b/>
                <w:sz w:val="24"/>
                <w:szCs w:val="24"/>
              </w:rPr>
            </w:pPr>
          </w:p>
          <w:p w14:paraId="7892EE3D" w14:textId="77777777" w:rsidR="00012752" w:rsidRDefault="00012752">
            <w:pPr>
              <w:jc w:val="both"/>
              <w:rPr>
                <w:b/>
              </w:rPr>
            </w:pPr>
          </w:p>
        </w:tc>
      </w:tr>
      <w:tr w:rsidR="00D91D23" w14:paraId="03F5883B" w14:textId="77777777" w:rsidTr="75053028">
        <w:trPr>
          <w:trHeight w:val="1592"/>
        </w:trPr>
        <w:tc>
          <w:tcPr>
            <w:tcW w:w="10137" w:type="dxa"/>
            <w:gridSpan w:val="2"/>
            <w:tcBorders>
              <w:top w:val="single" w:sz="6" w:space="0" w:color="000000" w:themeColor="text1"/>
              <w:left w:val="single" w:sz="6" w:space="0" w:color="000000" w:themeColor="text1"/>
              <w:right w:val="single" w:sz="6" w:space="0" w:color="000000" w:themeColor="text1"/>
            </w:tcBorders>
          </w:tcPr>
          <w:p w14:paraId="6F23FB0C" w14:textId="77777777" w:rsidR="00D91D23" w:rsidRPr="00A854E6" w:rsidRDefault="009353D8">
            <w:pPr>
              <w:rPr>
                <w:rFonts w:asciiTheme="majorHAnsi" w:hAnsiTheme="majorHAnsi" w:cstheme="majorHAnsi"/>
              </w:rPr>
            </w:pPr>
            <w:r w:rsidRPr="00A854E6">
              <w:rPr>
                <w:rFonts w:asciiTheme="majorHAnsi" w:hAnsiTheme="majorHAnsi" w:cstheme="majorHAnsi"/>
              </w:rPr>
              <w:lastRenderedPageBreak/>
              <w:t>Employees will be expected to comply with any reasonable request from a manager to undertake work of a similar level that is not specified in this job description.</w:t>
            </w:r>
          </w:p>
          <w:p w14:paraId="5262FFFB" w14:textId="77777777" w:rsidR="00D91D23" w:rsidRPr="00A854E6" w:rsidRDefault="00D91D23">
            <w:pPr>
              <w:rPr>
                <w:rFonts w:asciiTheme="majorHAnsi" w:hAnsiTheme="majorHAnsi" w:cstheme="majorHAnsi"/>
              </w:rPr>
            </w:pPr>
          </w:p>
          <w:p w14:paraId="3B032D81" w14:textId="77777777" w:rsidR="005804E2" w:rsidRDefault="00787705" w:rsidP="005804E2">
            <w:r w:rsidRPr="00A854E6">
              <w:rPr>
                <w:rFonts w:asciiTheme="majorHAnsi" w:hAnsiTheme="majorHAnsi" w:cstheme="maj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bl>
    <w:p w14:paraId="7D77F527" w14:textId="77777777" w:rsidR="00D91D23" w:rsidRDefault="00D91D23"/>
    <w:p w14:paraId="7E04E26F" w14:textId="77777777" w:rsidR="00D91D23" w:rsidRDefault="00D91D23"/>
    <w:p w14:paraId="1C6FB38A" w14:textId="77777777" w:rsidR="00D91D23" w:rsidRDefault="00D91D23"/>
    <w:p w14:paraId="04476850" w14:textId="2A9D5224" w:rsidR="00D91D23" w:rsidRDefault="00817AC2">
      <w:r>
        <w:t>Signed………………………         Date………………………</w:t>
      </w:r>
    </w:p>
    <w:p w14:paraId="6659F553" w14:textId="77777777" w:rsidR="00960647" w:rsidRDefault="00960647"/>
    <w:p w14:paraId="46D75724" w14:textId="77777777" w:rsidR="00960647" w:rsidRDefault="00960647"/>
    <w:p w14:paraId="2B5B26A3" w14:textId="77777777" w:rsidR="00960647" w:rsidRDefault="00960647"/>
    <w:p w14:paraId="2D24C9E4" w14:textId="77777777" w:rsidR="00960647" w:rsidRDefault="00960647"/>
    <w:p w14:paraId="073395A2" w14:textId="77777777" w:rsidR="00960647" w:rsidRDefault="00960647"/>
    <w:p w14:paraId="5C47B5A2" w14:textId="77777777" w:rsidR="00960647" w:rsidRDefault="00960647"/>
    <w:p w14:paraId="6E5726AC" w14:textId="77777777" w:rsidR="00960647" w:rsidRDefault="00960647"/>
    <w:p w14:paraId="0A6A14BA" w14:textId="77777777" w:rsidR="00960647" w:rsidRDefault="00960647"/>
    <w:p w14:paraId="6863DC43" w14:textId="77777777" w:rsidR="00960647" w:rsidRDefault="00960647"/>
    <w:p w14:paraId="2FEFF9C4" w14:textId="77777777" w:rsidR="00960647" w:rsidRDefault="00960647"/>
    <w:p w14:paraId="52B05274" w14:textId="77777777" w:rsidR="00960647" w:rsidRDefault="00960647"/>
    <w:p w14:paraId="38B3A250" w14:textId="77777777" w:rsidR="00960647" w:rsidRDefault="00960647"/>
    <w:p w14:paraId="24C87DA7" w14:textId="77777777" w:rsidR="00960647" w:rsidRDefault="00960647"/>
    <w:p w14:paraId="3C40DB27" w14:textId="77777777" w:rsidR="00960647" w:rsidRDefault="00960647"/>
    <w:p w14:paraId="4E574A75" w14:textId="77777777" w:rsidR="00960647" w:rsidRDefault="00960647"/>
    <w:p w14:paraId="215F1B34" w14:textId="77777777" w:rsidR="00960647" w:rsidRDefault="00960647"/>
    <w:p w14:paraId="0F59D89A" w14:textId="77777777" w:rsidR="00960647" w:rsidRDefault="00960647"/>
    <w:p w14:paraId="53FE9D7F" w14:textId="77777777" w:rsidR="00960647" w:rsidRDefault="00960647"/>
    <w:p w14:paraId="417AE4EE" w14:textId="77777777" w:rsidR="00960647" w:rsidRDefault="00960647"/>
    <w:p w14:paraId="71409B33" w14:textId="77777777" w:rsidR="00960647" w:rsidRDefault="00960647"/>
    <w:p w14:paraId="435A5394" w14:textId="77777777" w:rsidR="00960647" w:rsidRDefault="00960647"/>
    <w:p w14:paraId="3D78117C" w14:textId="77777777" w:rsidR="00E07067" w:rsidRDefault="00E07067"/>
    <w:p w14:paraId="34F159F6" w14:textId="77777777" w:rsidR="00E07067" w:rsidRDefault="00E07067"/>
    <w:p w14:paraId="00632E64" w14:textId="77777777" w:rsidR="00E07067" w:rsidRDefault="00E07067"/>
    <w:p w14:paraId="6B67E638" w14:textId="77777777" w:rsidR="00E07067" w:rsidRDefault="00E07067"/>
    <w:p w14:paraId="40660A86" w14:textId="77777777" w:rsidR="00E07067" w:rsidRDefault="00E07067"/>
    <w:p w14:paraId="33448300" w14:textId="77777777" w:rsidR="00E07067" w:rsidRDefault="00E07067"/>
    <w:p w14:paraId="26117964" w14:textId="77777777" w:rsidR="00960647" w:rsidRDefault="00960647"/>
    <w:p w14:paraId="23BF67CD" w14:textId="77777777" w:rsidR="00960647" w:rsidRDefault="00960647"/>
    <w:p w14:paraId="25FAF0A4" w14:textId="6139A355" w:rsidR="00960647" w:rsidRPr="005D62FC" w:rsidRDefault="00960647">
      <w:pPr>
        <w:rPr>
          <w:b/>
          <w:bCs/>
        </w:rPr>
      </w:pPr>
      <w:r w:rsidRPr="005D62FC">
        <w:rPr>
          <w:b/>
          <w:bCs/>
        </w:rPr>
        <w:t>PERSON SPECIFICATION</w:t>
      </w:r>
    </w:p>
    <w:p w14:paraId="42976343" w14:textId="77777777" w:rsidR="00960647" w:rsidRPr="0014096C" w:rsidRDefault="00960647">
      <w:pPr>
        <w:rPr>
          <w:rFonts w:asciiTheme="majorHAnsi" w:hAnsiTheme="majorHAnsi" w:cstheme="majorHAnsi"/>
          <w:sz w:val="20"/>
          <w:szCs w:val="20"/>
        </w:rPr>
      </w:pPr>
    </w:p>
    <w:tbl>
      <w:tblPr>
        <w:tblpPr w:leftFromText="180" w:rightFromText="180" w:vertAnchor="text" w:horzAnchor="margin" w:tblpXSpec="center" w:tblpY="176"/>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8"/>
        <w:gridCol w:w="1010"/>
        <w:gridCol w:w="1010"/>
        <w:gridCol w:w="1010"/>
      </w:tblGrid>
      <w:tr w:rsidR="00B45B4B" w:rsidRPr="0014096C" w14:paraId="10FD6AD9" w14:textId="77777777" w:rsidTr="00A05E67">
        <w:trPr>
          <w:trHeight w:val="397"/>
        </w:trPr>
        <w:tc>
          <w:tcPr>
            <w:tcW w:w="7498" w:type="dxa"/>
            <w:tcBorders>
              <w:bottom w:val="single" w:sz="4" w:space="0" w:color="auto"/>
            </w:tcBorders>
            <w:vAlign w:val="center"/>
          </w:tcPr>
          <w:p w14:paraId="4229B92D" w14:textId="77777777" w:rsidR="00B45B4B" w:rsidRPr="0014096C" w:rsidRDefault="00B45B4B" w:rsidP="00A05E67">
            <w:pPr>
              <w:contextualSpacing/>
              <w:rPr>
                <w:rFonts w:asciiTheme="majorHAnsi" w:eastAsia="Times New Roman" w:hAnsiTheme="majorHAnsi" w:cstheme="majorHAnsi"/>
                <w:sz w:val="20"/>
                <w:szCs w:val="20"/>
              </w:rPr>
            </w:pPr>
          </w:p>
        </w:tc>
        <w:tc>
          <w:tcPr>
            <w:tcW w:w="1010" w:type="dxa"/>
            <w:tcBorders>
              <w:bottom w:val="single" w:sz="4" w:space="0" w:color="auto"/>
            </w:tcBorders>
            <w:vAlign w:val="center"/>
          </w:tcPr>
          <w:p w14:paraId="55B1BA74" w14:textId="77777777" w:rsidR="00B45B4B" w:rsidRPr="0014096C" w:rsidRDefault="00B45B4B" w:rsidP="00A05E67">
            <w:pPr>
              <w:contextualSpacing/>
              <w:rPr>
                <w:rFonts w:asciiTheme="majorHAnsi" w:eastAsia="Times New Roman" w:hAnsiTheme="majorHAnsi" w:cstheme="majorHAnsi"/>
                <w:b/>
                <w:sz w:val="20"/>
                <w:szCs w:val="20"/>
              </w:rPr>
            </w:pPr>
            <w:r w:rsidRPr="0014096C">
              <w:rPr>
                <w:rFonts w:asciiTheme="majorHAnsi" w:eastAsia="Times New Roman" w:hAnsiTheme="majorHAnsi" w:cstheme="majorHAnsi"/>
                <w:b/>
                <w:sz w:val="20"/>
                <w:szCs w:val="20"/>
              </w:rPr>
              <w:t>Essential</w:t>
            </w:r>
          </w:p>
        </w:tc>
        <w:tc>
          <w:tcPr>
            <w:tcW w:w="1010" w:type="dxa"/>
            <w:tcBorders>
              <w:bottom w:val="single" w:sz="4" w:space="0" w:color="auto"/>
            </w:tcBorders>
            <w:vAlign w:val="center"/>
          </w:tcPr>
          <w:p w14:paraId="1E4ADC71" w14:textId="77777777" w:rsidR="00B45B4B" w:rsidRPr="0014096C" w:rsidRDefault="00B45B4B" w:rsidP="00A05E67">
            <w:pPr>
              <w:contextualSpacing/>
              <w:rPr>
                <w:rFonts w:asciiTheme="majorHAnsi" w:eastAsia="Times New Roman" w:hAnsiTheme="majorHAnsi" w:cstheme="majorHAnsi"/>
                <w:b/>
                <w:sz w:val="20"/>
                <w:szCs w:val="20"/>
              </w:rPr>
            </w:pPr>
            <w:r w:rsidRPr="0014096C">
              <w:rPr>
                <w:rFonts w:asciiTheme="majorHAnsi" w:eastAsia="Times New Roman" w:hAnsiTheme="majorHAnsi" w:cstheme="majorHAnsi"/>
                <w:b/>
                <w:sz w:val="20"/>
                <w:szCs w:val="20"/>
              </w:rPr>
              <w:t>Desirable</w:t>
            </w:r>
          </w:p>
        </w:tc>
        <w:tc>
          <w:tcPr>
            <w:tcW w:w="1010" w:type="dxa"/>
            <w:tcBorders>
              <w:bottom w:val="single" w:sz="4" w:space="0" w:color="auto"/>
            </w:tcBorders>
            <w:vAlign w:val="center"/>
          </w:tcPr>
          <w:p w14:paraId="38F7AEE5" w14:textId="77777777" w:rsidR="00B45B4B" w:rsidRPr="0014096C" w:rsidRDefault="00B45B4B" w:rsidP="00A05E67">
            <w:pPr>
              <w:contextualSpacing/>
              <w:rPr>
                <w:rFonts w:asciiTheme="majorHAnsi" w:eastAsia="Times New Roman" w:hAnsiTheme="majorHAnsi" w:cstheme="majorHAnsi"/>
                <w:b/>
                <w:sz w:val="20"/>
                <w:szCs w:val="20"/>
              </w:rPr>
            </w:pPr>
            <w:r w:rsidRPr="0014096C">
              <w:rPr>
                <w:rFonts w:asciiTheme="majorHAnsi" w:eastAsia="Times New Roman" w:hAnsiTheme="majorHAnsi" w:cstheme="majorHAnsi"/>
                <w:b/>
                <w:sz w:val="20"/>
                <w:szCs w:val="20"/>
              </w:rPr>
              <w:t>Evidence</w:t>
            </w:r>
          </w:p>
        </w:tc>
      </w:tr>
      <w:tr w:rsidR="00B45B4B" w:rsidRPr="0014096C" w14:paraId="32F4E628" w14:textId="77777777" w:rsidTr="00A05E67">
        <w:trPr>
          <w:trHeight w:val="301"/>
        </w:trPr>
        <w:tc>
          <w:tcPr>
            <w:tcW w:w="7498" w:type="dxa"/>
            <w:tcBorders>
              <w:bottom w:val="single" w:sz="4" w:space="0" w:color="auto"/>
            </w:tcBorders>
            <w:shd w:val="clear" w:color="auto" w:fill="C6D9F1"/>
            <w:vAlign w:val="center"/>
          </w:tcPr>
          <w:p w14:paraId="64F8D0A2" w14:textId="77777777" w:rsidR="00B45B4B" w:rsidRPr="0014096C" w:rsidRDefault="00B45B4B" w:rsidP="00A05E67">
            <w:pPr>
              <w:contextualSpacing/>
              <w:rPr>
                <w:rFonts w:asciiTheme="majorHAnsi" w:eastAsia="Times New Roman" w:hAnsiTheme="majorHAnsi" w:cstheme="majorHAnsi"/>
                <w:b/>
                <w:sz w:val="20"/>
                <w:szCs w:val="20"/>
              </w:rPr>
            </w:pPr>
            <w:r w:rsidRPr="0014096C">
              <w:rPr>
                <w:rFonts w:asciiTheme="majorHAnsi" w:eastAsia="Times New Roman" w:hAnsiTheme="majorHAnsi" w:cstheme="majorHAnsi"/>
                <w:b/>
                <w:sz w:val="20"/>
                <w:szCs w:val="20"/>
              </w:rPr>
              <w:t>Qualifications/Education:</w:t>
            </w:r>
          </w:p>
        </w:tc>
        <w:tc>
          <w:tcPr>
            <w:tcW w:w="1010" w:type="dxa"/>
            <w:tcBorders>
              <w:bottom w:val="single" w:sz="4" w:space="0" w:color="auto"/>
            </w:tcBorders>
            <w:shd w:val="clear" w:color="auto" w:fill="C6D9F1"/>
            <w:vAlign w:val="center"/>
          </w:tcPr>
          <w:p w14:paraId="3868D3D5" w14:textId="77777777" w:rsidR="00B45B4B" w:rsidRPr="0014096C" w:rsidRDefault="00B45B4B" w:rsidP="00A05E67">
            <w:pPr>
              <w:contextualSpacing/>
              <w:rPr>
                <w:rFonts w:asciiTheme="majorHAnsi" w:eastAsia="Times New Roman" w:hAnsiTheme="majorHAnsi" w:cstheme="majorHAnsi"/>
                <w:b/>
                <w:sz w:val="20"/>
                <w:szCs w:val="20"/>
              </w:rPr>
            </w:pPr>
          </w:p>
        </w:tc>
        <w:tc>
          <w:tcPr>
            <w:tcW w:w="1010" w:type="dxa"/>
            <w:tcBorders>
              <w:bottom w:val="single" w:sz="4" w:space="0" w:color="auto"/>
            </w:tcBorders>
            <w:shd w:val="clear" w:color="auto" w:fill="C6D9F1"/>
            <w:vAlign w:val="center"/>
          </w:tcPr>
          <w:p w14:paraId="28936B52" w14:textId="77777777" w:rsidR="00B45B4B" w:rsidRPr="0014096C" w:rsidRDefault="00B45B4B" w:rsidP="00A05E67">
            <w:pPr>
              <w:contextualSpacing/>
              <w:rPr>
                <w:rFonts w:asciiTheme="majorHAnsi" w:eastAsia="Times New Roman" w:hAnsiTheme="majorHAnsi" w:cstheme="majorHAnsi"/>
                <w:b/>
                <w:sz w:val="20"/>
                <w:szCs w:val="20"/>
              </w:rPr>
            </w:pPr>
          </w:p>
        </w:tc>
        <w:tc>
          <w:tcPr>
            <w:tcW w:w="1010" w:type="dxa"/>
            <w:tcBorders>
              <w:bottom w:val="single" w:sz="4" w:space="0" w:color="auto"/>
            </w:tcBorders>
            <w:shd w:val="clear" w:color="auto" w:fill="C6D9F1"/>
            <w:vAlign w:val="center"/>
          </w:tcPr>
          <w:p w14:paraId="3A88F391" w14:textId="77777777" w:rsidR="00B45B4B" w:rsidRPr="0014096C" w:rsidRDefault="00B45B4B" w:rsidP="00A05E67">
            <w:pPr>
              <w:contextualSpacing/>
              <w:rPr>
                <w:rFonts w:asciiTheme="majorHAnsi" w:eastAsia="Times New Roman" w:hAnsiTheme="majorHAnsi" w:cstheme="majorHAnsi"/>
                <w:b/>
                <w:sz w:val="20"/>
                <w:szCs w:val="20"/>
              </w:rPr>
            </w:pPr>
          </w:p>
        </w:tc>
      </w:tr>
      <w:tr w:rsidR="00E458DB" w:rsidRPr="0014096C" w14:paraId="29F7A4D1"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782E5642" w14:textId="77777777" w:rsidR="00E458DB" w:rsidRPr="0014096C" w:rsidRDefault="00E458DB" w:rsidP="00E458DB">
            <w:pPr>
              <w:keepNext/>
              <w:contextualSpacing/>
              <w:outlineLvl w:val="1"/>
              <w:rPr>
                <w:rFonts w:asciiTheme="majorHAnsi" w:eastAsia="Times New Roman" w:hAnsiTheme="majorHAnsi" w:cstheme="majorHAnsi"/>
                <w:sz w:val="20"/>
                <w:szCs w:val="20"/>
              </w:rPr>
            </w:pPr>
            <w:r w:rsidRPr="0014096C">
              <w:rPr>
                <w:rFonts w:asciiTheme="majorHAnsi" w:hAnsiTheme="majorHAnsi" w:cstheme="majorHAnsi"/>
                <w:color w:val="111518"/>
                <w:sz w:val="20"/>
                <w:szCs w:val="20"/>
              </w:rPr>
              <w:t>Educated</w:t>
            </w:r>
            <w:r w:rsidRPr="0014096C">
              <w:rPr>
                <w:rFonts w:asciiTheme="majorHAnsi" w:hAnsiTheme="majorHAnsi" w:cstheme="majorHAnsi"/>
                <w:color w:val="111518"/>
                <w:spacing w:val="-3"/>
                <w:sz w:val="20"/>
                <w:szCs w:val="20"/>
              </w:rPr>
              <w:t xml:space="preserve"> </w:t>
            </w:r>
            <w:r w:rsidRPr="0014096C">
              <w:rPr>
                <w:rFonts w:asciiTheme="majorHAnsi" w:hAnsiTheme="majorHAnsi" w:cstheme="majorHAnsi"/>
                <w:color w:val="111518"/>
                <w:sz w:val="20"/>
                <w:szCs w:val="20"/>
              </w:rPr>
              <w:t>to</w:t>
            </w:r>
            <w:r w:rsidRPr="0014096C">
              <w:rPr>
                <w:rFonts w:asciiTheme="majorHAnsi" w:hAnsiTheme="majorHAnsi" w:cstheme="majorHAnsi"/>
                <w:color w:val="111518"/>
                <w:spacing w:val="-13"/>
                <w:sz w:val="20"/>
                <w:szCs w:val="20"/>
              </w:rPr>
              <w:t xml:space="preserve"> </w:t>
            </w:r>
            <w:r w:rsidRPr="0014096C">
              <w:rPr>
                <w:rFonts w:asciiTheme="majorHAnsi" w:hAnsiTheme="majorHAnsi" w:cstheme="majorHAnsi"/>
                <w:color w:val="111518"/>
                <w:sz w:val="20"/>
                <w:szCs w:val="20"/>
              </w:rPr>
              <w:t>degree</w:t>
            </w:r>
            <w:r w:rsidRPr="0014096C">
              <w:rPr>
                <w:rFonts w:asciiTheme="majorHAnsi" w:hAnsiTheme="majorHAnsi" w:cstheme="majorHAnsi"/>
                <w:color w:val="111518"/>
                <w:spacing w:val="-7"/>
                <w:sz w:val="20"/>
                <w:szCs w:val="20"/>
              </w:rPr>
              <w:t xml:space="preserve"> </w:t>
            </w:r>
            <w:r w:rsidRPr="0014096C">
              <w:rPr>
                <w:rFonts w:asciiTheme="majorHAnsi" w:hAnsiTheme="majorHAnsi" w:cstheme="majorHAnsi"/>
                <w:color w:val="111518"/>
                <w:sz w:val="20"/>
                <w:szCs w:val="20"/>
              </w:rPr>
              <w:t>level</w:t>
            </w:r>
            <w:r w:rsidRPr="0014096C">
              <w:rPr>
                <w:rFonts w:asciiTheme="majorHAnsi" w:hAnsiTheme="majorHAnsi" w:cstheme="majorHAnsi"/>
                <w:color w:val="111518"/>
                <w:spacing w:val="-15"/>
                <w:sz w:val="20"/>
                <w:szCs w:val="20"/>
              </w:rPr>
              <w:t xml:space="preserve"> </w:t>
            </w:r>
            <w:r w:rsidRPr="0014096C">
              <w:rPr>
                <w:rFonts w:asciiTheme="majorHAnsi" w:hAnsiTheme="majorHAnsi" w:cstheme="majorHAnsi"/>
                <w:color w:val="111518"/>
                <w:sz w:val="20"/>
                <w:szCs w:val="20"/>
              </w:rPr>
              <w:t>or</w:t>
            </w:r>
            <w:r w:rsidRPr="0014096C">
              <w:rPr>
                <w:rFonts w:asciiTheme="majorHAnsi" w:hAnsiTheme="majorHAnsi" w:cstheme="majorHAnsi"/>
                <w:color w:val="111518"/>
                <w:spacing w:val="-12"/>
                <w:sz w:val="20"/>
                <w:szCs w:val="20"/>
              </w:rPr>
              <w:t xml:space="preserve"> </w:t>
            </w:r>
            <w:r w:rsidRPr="0014096C">
              <w:rPr>
                <w:rFonts w:asciiTheme="majorHAnsi" w:hAnsiTheme="majorHAnsi" w:cstheme="majorHAnsi"/>
                <w:color w:val="111518"/>
                <w:sz w:val="20"/>
                <w:szCs w:val="20"/>
              </w:rPr>
              <w:t>equivalent,</w:t>
            </w:r>
            <w:r w:rsidRPr="0014096C">
              <w:rPr>
                <w:rFonts w:asciiTheme="majorHAnsi" w:hAnsiTheme="majorHAnsi" w:cstheme="majorHAnsi"/>
                <w:color w:val="111518"/>
                <w:spacing w:val="-1"/>
                <w:sz w:val="20"/>
                <w:szCs w:val="20"/>
              </w:rPr>
              <w:t xml:space="preserve"> </w:t>
            </w:r>
            <w:r w:rsidRPr="0014096C">
              <w:rPr>
                <w:rFonts w:asciiTheme="majorHAnsi" w:hAnsiTheme="majorHAnsi" w:cstheme="majorHAnsi"/>
                <w:color w:val="111518"/>
                <w:sz w:val="20"/>
                <w:szCs w:val="20"/>
              </w:rPr>
              <w:t xml:space="preserve">or substantial relevant experience that demonstrates a high order of literacy, numeracy and analytical </w:t>
            </w:r>
            <w:r w:rsidRPr="0014096C">
              <w:rPr>
                <w:rFonts w:asciiTheme="majorHAnsi" w:hAnsiTheme="majorHAnsi" w:cstheme="majorHAnsi"/>
                <w:color w:val="111518"/>
                <w:spacing w:val="-30"/>
                <w:sz w:val="20"/>
                <w:szCs w:val="20"/>
              </w:rPr>
              <w:t xml:space="preserve"> </w:t>
            </w:r>
            <w:r w:rsidRPr="0014096C">
              <w:rPr>
                <w:rFonts w:asciiTheme="majorHAnsi" w:hAnsiTheme="majorHAnsi" w:cstheme="majorHAnsi"/>
                <w:color w:val="111518"/>
                <w:sz w:val="20"/>
                <w:szCs w:val="20"/>
              </w:rPr>
              <w:t>skills</w:t>
            </w:r>
            <w:r w:rsidRPr="0014096C">
              <w:rPr>
                <w:rFonts w:asciiTheme="majorHAnsi" w:hAnsiTheme="majorHAnsi" w:cstheme="majorHAnsi"/>
                <w:color w:val="3B3D41"/>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24B017FE" w14:textId="72C1217F"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1295220D" w14:textId="77777777" w:rsidR="00E458DB" w:rsidRPr="0014096C" w:rsidRDefault="00E458DB" w:rsidP="00E458DB">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E47F7BA" w14:textId="77777777" w:rsidR="00E458DB" w:rsidRPr="0014096C" w:rsidRDefault="00E458DB" w:rsidP="00E458DB">
            <w:pPr>
              <w:contextualSpacing/>
              <w:rPr>
                <w:rFonts w:asciiTheme="majorHAnsi" w:eastAsia="Times New Roman" w:hAnsiTheme="majorHAnsi" w:cstheme="majorHAnsi"/>
                <w:sz w:val="20"/>
                <w:szCs w:val="20"/>
              </w:rPr>
            </w:pPr>
          </w:p>
        </w:tc>
      </w:tr>
      <w:tr w:rsidR="00B45B4B" w:rsidRPr="0014096C" w14:paraId="71FB8323" w14:textId="77777777" w:rsidTr="00A05E67">
        <w:trPr>
          <w:trHeight w:val="397"/>
        </w:trPr>
        <w:tc>
          <w:tcPr>
            <w:tcW w:w="7498" w:type="dxa"/>
            <w:tcBorders>
              <w:top w:val="single" w:sz="4" w:space="0" w:color="auto"/>
              <w:bottom w:val="single" w:sz="4" w:space="0" w:color="auto"/>
            </w:tcBorders>
            <w:shd w:val="clear" w:color="auto" w:fill="C6D9F1"/>
            <w:vAlign w:val="center"/>
          </w:tcPr>
          <w:p w14:paraId="1C7A9E59" w14:textId="77777777" w:rsidR="00B45B4B" w:rsidRPr="0014096C" w:rsidRDefault="00B45B4B" w:rsidP="00A05E67">
            <w:pPr>
              <w:pStyle w:val="TableParagraph"/>
              <w:tabs>
                <w:tab w:val="left" w:pos="320"/>
              </w:tabs>
              <w:spacing w:before="135"/>
              <w:ind w:right="552"/>
              <w:contextualSpacing/>
              <w:rPr>
                <w:rFonts w:asciiTheme="majorHAnsi" w:hAnsiTheme="majorHAnsi" w:cstheme="majorHAnsi"/>
                <w:sz w:val="20"/>
                <w:szCs w:val="20"/>
              </w:rPr>
            </w:pPr>
            <w:r w:rsidRPr="0014096C">
              <w:rPr>
                <w:rFonts w:asciiTheme="majorHAnsi" w:eastAsia="Times New Roman" w:hAnsiTheme="majorHAnsi" w:cstheme="majorHAnsi"/>
                <w:b/>
                <w:sz w:val="20"/>
                <w:szCs w:val="20"/>
              </w:rPr>
              <w:t xml:space="preserve">Knowledge, Skills &amp; Experience: </w:t>
            </w:r>
          </w:p>
        </w:tc>
        <w:tc>
          <w:tcPr>
            <w:tcW w:w="1010" w:type="dxa"/>
            <w:tcBorders>
              <w:top w:val="single" w:sz="4" w:space="0" w:color="auto"/>
              <w:bottom w:val="single" w:sz="4" w:space="0" w:color="auto"/>
            </w:tcBorders>
            <w:shd w:val="clear" w:color="auto" w:fill="C6D9F1"/>
            <w:vAlign w:val="center"/>
          </w:tcPr>
          <w:p w14:paraId="27198D8E" w14:textId="77777777" w:rsidR="00B45B4B" w:rsidRPr="0014096C" w:rsidRDefault="00B45B4B" w:rsidP="00A05E67">
            <w:pPr>
              <w:contextualSpacing/>
              <w:rPr>
                <w:rFonts w:asciiTheme="majorHAnsi" w:eastAsia="Times New Roman" w:hAnsiTheme="majorHAnsi" w:cstheme="majorHAnsi"/>
                <w:sz w:val="20"/>
                <w:szCs w:val="20"/>
              </w:rPr>
            </w:pPr>
          </w:p>
        </w:tc>
        <w:tc>
          <w:tcPr>
            <w:tcW w:w="1010" w:type="dxa"/>
            <w:tcBorders>
              <w:top w:val="single" w:sz="4" w:space="0" w:color="auto"/>
              <w:bottom w:val="single" w:sz="4" w:space="0" w:color="auto"/>
            </w:tcBorders>
            <w:shd w:val="clear" w:color="auto" w:fill="C6D9F1"/>
            <w:vAlign w:val="center"/>
          </w:tcPr>
          <w:p w14:paraId="1A585688" w14:textId="77777777" w:rsidR="00B45B4B" w:rsidRPr="0014096C" w:rsidRDefault="00B45B4B" w:rsidP="00A05E67">
            <w:pPr>
              <w:contextualSpacing/>
              <w:rPr>
                <w:rFonts w:asciiTheme="majorHAnsi" w:eastAsia="Times New Roman" w:hAnsiTheme="majorHAnsi" w:cstheme="majorHAnsi"/>
                <w:sz w:val="20"/>
                <w:szCs w:val="20"/>
              </w:rPr>
            </w:pPr>
          </w:p>
        </w:tc>
        <w:tc>
          <w:tcPr>
            <w:tcW w:w="1010" w:type="dxa"/>
            <w:tcBorders>
              <w:top w:val="single" w:sz="4" w:space="0" w:color="auto"/>
              <w:bottom w:val="single" w:sz="4" w:space="0" w:color="auto"/>
            </w:tcBorders>
            <w:shd w:val="clear" w:color="auto" w:fill="C6D9F1"/>
            <w:vAlign w:val="center"/>
          </w:tcPr>
          <w:p w14:paraId="49FC5FFF" w14:textId="77777777" w:rsidR="00B45B4B" w:rsidRPr="0014096C" w:rsidRDefault="00B45B4B" w:rsidP="00A05E67">
            <w:pPr>
              <w:contextualSpacing/>
              <w:rPr>
                <w:rFonts w:asciiTheme="majorHAnsi" w:eastAsia="Times New Roman" w:hAnsiTheme="majorHAnsi" w:cstheme="majorHAnsi"/>
                <w:sz w:val="20"/>
                <w:szCs w:val="20"/>
              </w:rPr>
            </w:pPr>
          </w:p>
        </w:tc>
      </w:tr>
      <w:tr w:rsidR="00E458DB" w:rsidRPr="0014096C" w14:paraId="33681B59" w14:textId="77777777" w:rsidTr="00A05E67">
        <w:trPr>
          <w:trHeight w:val="271"/>
        </w:trPr>
        <w:tc>
          <w:tcPr>
            <w:tcW w:w="7498" w:type="dxa"/>
            <w:tcBorders>
              <w:top w:val="single" w:sz="4" w:space="0" w:color="auto"/>
              <w:bottom w:val="single" w:sz="4" w:space="0" w:color="auto"/>
            </w:tcBorders>
            <w:vAlign w:val="center"/>
          </w:tcPr>
          <w:p w14:paraId="58E2DD2F" w14:textId="77777777" w:rsidR="00E458DB" w:rsidRPr="0014096C" w:rsidRDefault="00E458DB" w:rsidP="00E458DB">
            <w:pPr>
              <w:contextualSpacing/>
              <w:rPr>
                <w:rFonts w:asciiTheme="majorHAnsi" w:eastAsia="Times New Roman" w:hAnsiTheme="majorHAnsi" w:cstheme="majorHAnsi"/>
                <w:i/>
                <w:sz w:val="20"/>
                <w:szCs w:val="20"/>
              </w:rPr>
            </w:pPr>
            <w:r w:rsidRPr="0014096C">
              <w:rPr>
                <w:rFonts w:asciiTheme="majorHAnsi" w:hAnsiTheme="majorHAnsi" w:cstheme="majorHAnsi"/>
                <w:color w:val="111518"/>
                <w:sz w:val="20"/>
                <w:szCs w:val="20"/>
              </w:rPr>
              <w:t>Working</w:t>
            </w:r>
            <w:r w:rsidRPr="0014096C">
              <w:rPr>
                <w:rFonts w:asciiTheme="majorHAnsi" w:hAnsiTheme="majorHAnsi" w:cstheme="majorHAnsi"/>
                <w:color w:val="111518"/>
                <w:spacing w:val="-17"/>
                <w:sz w:val="20"/>
                <w:szCs w:val="20"/>
              </w:rPr>
              <w:t xml:space="preserve"> </w:t>
            </w:r>
            <w:r w:rsidRPr="0014096C">
              <w:rPr>
                <w:rFonts w:asciiTheme="majorHAnsi" w:hAnsiTheme="majorHAnsi" w:cstheme="majorHAnsi"/>
                <w:color w:val="111518"/>
                <w:sz w:val="20"/>
                <w:szCs w:val="20"/>
              </w:rPr>
              <w:t>successfully</w:t>
            </w:r>
            <w:r w:rsidRPr="0014096C">
              <w:rPr>
                <w:rFonts w:asciiTheme="majorHAnsi" w:hAnsiTheme="majorHAnsi" w:cstheme="majorHAnsi"/>
                <w:color w:val="111518"/>
                <w:spacing w:val="-9"/>
                <w:sz w:val="20"/>
                <w:szCs w:val="20"/>
              </w:rPr>
              <w:t xml:space="preserve"> </w:t>
            </w:r>
            <w:r w:rsidRPr="0014096C">
              <w:rPr>
                <w:rFonts w:asciiTheme="majorHAnsi" w:hAnsiTheme="majorHAnsi" w:cstheme="majorHAnsi"/>
                <w:color w:val="111518"/>
                <w:sz w:val="20"/>
                <w:szCs w:val="20"/>
              </w:rPr>
              <w:t xml:space="preserve">and </w:t>
            </w:r>
            <w:r w:rsidRPr="0014096C">
              <w:rPr>
                <w:rFonts w:asciiTheme="majorHAnsi" w:hAnsiTheme="majorHAnsi" w:cstheme="majorHAnsi"/>
                <w:color w:val="111518"/>
                <w:spacing w:val="-24"/>
                <w:sz w:val="20"/>
                <w:szCs w:val="20"/>
              </w:rPr>
              <w:t xml:space="preserve"> </w:t>
            </w:r>
            <w:r w:rsidRPr="0014096C">
              <w:rPr>
                <w:rFonts w:asciiTheme="majorHAnsi" w:hAnsiTheme="majorHAnsi" w:cstheme="majorHAnsi"/>
                <w:color w:val="111518"/>
                <w:sz w:val="20"/>
                <w:szCs w:val="20"/>
              </w:rPr>
              <w:t>cooperating as a member of a</w:t>
            </w:r>
            <w:r w:rsidRPr="0014096C">
              <w:rPr>
                <w:rFonts w:asciiTheme="majorHAnsi" w:hAnsiTheme="majorHAnsi" w:cstheme="majorHAnsi"/>
                <w:color w:val="111518"/>
                <w:spacing w:val="-11"/>
                <w:sz w:val="20"/>
                <w:szCs w:val="20"/>
              </w:rPr>
              <w:t xml:space="preserve"> </w:t>
            </w:r>
            <w:r w:rsidRPr="0014096C">
              <w:rPr>
                <w:rFonts w:asciiTheme="majorHAnsi" w:hAnsiTheme="majorHAnsi" w:cstheme="majorHAnsi"/>
                <w:color w:val="232628"/>
                <w:spacing w:val="-3"/>
                <w:sz w:val="20"/>
                <w:szCs w:val="20"/>
              </w:rPr>
              <w:t>team</w:t>
            </w:r>
            <w:r w:rsidRPr="0014096C">
              <w:rPr>
                <w:rFonts w:asciiTheme="majorHAnsi" w:hAnsiTheme="majorHAnsi" w:cstheme="majorHAnsi"/>
                <w:color w:val="3B3D41"/>
                <w:spacing w:val="-3"/>
                <w:sz w:val="20"/>
                <w:szCs w:val="20"/>
              </w:rPr>
              <w:t>.</w:t>
            </w:r>
          </w:p>
        </w:tc>
        <w:tc>
          <w:tcPr>
            <w:tcW w:w="1010" w:type="dxa"/>
            <w:tcBorders>
              <w:top w:val="single" w:sz="4" w:space="0" w:color="auto"/>
              <w:bottom w:val="single" w:sz="4" w:space="0" w:color="auto"/>
            </w:tcBorders>
            <w:vAlign w:val="center"/>
          </w:tcPr>
          <w:p w14:paraId="124C3D80" w14:textId="2DF9DF13"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bottom w:val="single" w:sz="4" w:space="0" w:color="auto"/>
            </w:tcBorders>
            <w:vAlign w:val="center"/>
          </w:tcPr>
          <w:p w14:paraId="11E020C8" w14:textId="77777777" w:rsidR="00E458DB" w:rsidRPr="0014096C" w:rsidRDefault="00E458DB" w:rsidP="00E458DB">
            <w:pPr>
              <w:contextualSpacing/>
              <w:rPr>
                <w:rFonts w:asciiTheme="majorHAnsi" w:eastAsia="Times New Roman" w:hAnsiTheme="majorHAnsi" w:cstheme="majorHAnsi"/>
                <w:sz w:val="20"/>
                <w:szCs w:val="20"/>
              </w:rPr>
            </w:pPr>
          </w:p>
        </w:tc>
        <w:tc>
          <w:tcPr>
            <w:tcW w:w="1010" w:type="dxa"/>
            <w:tcBorders>
              <w:top w:val="single" w:sz="4" w:space="0" w:color="auto"/>
              <w:bottom w:val="single" w:sz="4" w:space="0" w:color="auto"/>
            </w:tcBorders>
            <w:vAlign w:val="center"/>
          </w:tcPr>
          <w:p w14:paraId="5E5664DB" w14:textId="77777777" w:rsidR="00E458DB" w:rsidRPr="0014096C" w:rsidRDefault="00E458DB" w:rsidP="00E458DB">
            <w:pPr>
              <w:contextualSpacing/>
              <w:rPr>
                <w:rFonts w:asciiTheme="majorHAnsi" w:eastAsia="Times New Roman" w:hAnsiTheme="majorHAnsi" w:cstheme="majorHAnsi"/>
                <w:sz w:val="20"/>
                <w:szCs w:val="20"/>
              </w:rPr>
            </w:pPr>
          </w:p>
        </w:tc>
      </w:tr>
      <w:tr w:rsidR="00E458DB" w:rsidRPr="0014096C" w14:paraId="4E85CA89"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3BEDED7D" w14:textId="77777777" w:rsidR="00E458DB" w:rsidRPr="0014096C" w:rsidRDefault="00E458DB" w:rsidP="00E458DB">
            <w:pPr>
              <w:keepNext/>
              <w:contextualSpacing/>
              <w:outlineLvl w:val="1"/>
              <w:rPr>
                <w:rFonts w:asciiTheme="majorHAnsi" w:eastAsia="Times New Roman" w:hAnsiTheme="majorHAnsi" w:cstheme="majorHAnsi"/>
                <w:sz w:val="20"/>
                <w:szCs w:val="20"/>
              </w:rPr>
            </w:pPr>
            <w:r w:rsidRPr="0014096C">
              <w:rPr>
                <w:rFonts w:asciiTheme="majorHAnsi" w:hAnsiTheme="majorHAnsi" w:cstheme="majorHAnsi"/>
                <w:color w:val="111518"/>
                <w:sz w:val="20"/>
                <w:szCs w:val="20"/>
              </w:rPr>
              <w:t>Experience</w:t>
            </w:r>
            <w:r w:rsidRPr="0014096C">
              <w:rPr>
                <w:rFonts w:asciiTheme="majorHAnsi" w:hAnsiTheme="majorHAnsi" w:cstheme="majorHAnsi"/>
                <w:color w:val="111518"/>
                <w:spacing w:val="-5"/>
                <w:sz w:val="20"/>
                <w:szCs w:val="20"/>
              </w:rPr>
              <w:t xml:space="preserve"> </w:t>
            </w:r>
            <w:r w:rsidRPr="0014096C">
              <w:rPr>
                <w:rFonts w:asciiTheme="majorHAnsi" w:hAnsiTheme="majorHAnsi" w:cstheme="majorHAnsi"/>
                <w:color w:val="111518"/>
                <w:sz w:val="20"/>
                <w:szCs w:val="20"/>
              </w:rPr>
              <w:t>of</w:t>
            </w:r>
            <w:r w:rsidRPr="0014096C">
              <w:rPr>
                <w:rFonts w:asciiTheme="majorHAnsi" w:hAnsiTheme="majorHAnsi" w:cstheme="majorHAnsi"/>
                <w:color w:val="111518"/>
                <w:spacing w:val="-15"/>
                <w:sz w:val="20"/>
                <w:szCs w:val="20"/>
              </w:rPr>
              <w:t xml:space="preserve"> </w:t>
            </w:r>
            <w:r w:rsidRPr="0014096C">
              <w:rPr>
                <w:rFonts w:asciiTheme="majorHAnsi" w:hAnsiTheme="majorHAnsi" w:cstheme="majorHAnsi"/>
                <w:color w:val="111518"/>
                <w:sz w:val="20"/>
                <w:szCs w:val="20"/>
              </w:rPr>
              <w:t>using Management Information systems to</w:t>
            </w:r>
            <w:r w:rsidRPr="0014096C">
              <w:rPr>
                <w:rFonts w:asciiTheme="majorHAnsi" w:hAnsiTheme="majorHAnsi" w:cstheme="majorHAnsi"/>
                <w:color w:val="111518"/>
                <w:spacing w:val="-16"/>
                <w:sz w:val="20"/>
                <w:szCs w:val="20"/>
              </w:rPr>
              <w:t xml:space="preserve"> </w:t>
            </w:r>
            <w:r w:rsidRPr="0014096C">
              <w:rPr>
                <w:rFonts w:asciiTheme="majorHAnsi" w:hAnsiTheme="majorHAnsi" w:cstheme="majorHAnsi"/>
                <w:color w:val="111518"/>
                <w:sz w:val="20"/>
                <w:szCs w:val="20"/>
              </w:rPr>
              <w:t>include</w:t>
            </w:r>
            <w:r w:rsidRPr="0014096C">
              <w:rPr>
                <w:rFonts w:asciiTheme="majorHAnsi" w:hAnsiTheme="majorHAnsi" w:cstheme="majorHAnsi"/>
                <w:color w:val="111518"/>
                <w:spacing w:val="-15"/>
                <w:sz w:val="20"/>
                <w:szCs w:val="20"/>
              </w:rPr>
              <w:t xml:space="preserve"> </w:t>
            </w:r>
            <w:r w:rsidRPr="0014096C">
              <w:rPr>
                <w:rFonts w:asciiTheme="majorHAnsi" w:hAnsiTheme="majorHAnsi" w:cstheme="majorHAnsi"/>
                <w:color w:val="111518"/>
                <w:sz w:val="20"/>
                <w:szCs w:val="20"/>
              </w:rPr>
              <w:t>inputting student</w:t>
            </w:r>
            <w:r w:rsidRPr="0014096C">
              <w:rPr>
                <w:rFonts w:asciiTheme="majorHAnsi" w:hAnsiTheme="majorHAnsi" w:cstheme="majorHAnsi"/>
                <w:color w:val="111518"/>
                <w:spacing w:val="-14"/>
                <w:sz w:val="20"/>
                <w:szCs w:val="20"/>
              </w:rPr>
              <w:t xml:space="preserve"> </w:t>
            </w:r>
            <w:r w:rsidRPr="0014096C">
              <w:rPr>
                <w:rFonts w:asciiTheme="majorHAnsi" w:hAnsiTheme="majorHAnsi" w:cstheme="majorHAnsi"/>
                <w:color w:val="111518"/>
                <w:sz w:val="20"/>
                <w:szCs w:val="20"/>
              </w:rPr>
              <w:t>data</w:t>
            </w:r>
            <w:r w:rsidRPr="0014096C">
              <w:rPr>
                <w:rFonts w:asciiTheme="majorHAnsi" w:hAnsiTheme="majorHAnsi" w:cstheme="majorHAnsi"/>
                <w:color w:val="111518"/>
                <w:spacing w:val="-13"/>
                <w:sz w:val="20"/>
                <w:szCs w:val="20"/>
              </w:rPr>
              <w:t xml:space="preserve"> </w:t>
            </w:r>
            <w:r w:rsidRPr="0014096C">
              <w:rPr>
                <w:rFonts w:asciiTheme="majorHAnsi" w:hAnsiTheme="majorHAnsi" w:cstheme="majorHAnsi"/>
                <w:color w:val="111518"/>
                <w:sz w:val="20"/>
                <w:szCs w:val="20"/>
              </w:rPr>
              <w:t>and</w:t>
            </w:r>
            <w:r w:rsidRPr="0014096C">
              <w:rPr>
                <w:rFonts w:asciiTheme="majorHAnsi" w:hAnsiTheme="majorHAnsi" w:cstheme="majorHAnsi"/>
                <w:color w:val="111518"/>
                <w:spacing w:val="-19"/>
                <w:sz w:val="20"/>
                <w:szCs w:val="20"/>
              </w:rPr>
              <w:t xml:space="preserve"> </w:t>
            </w:r>
            <w:r w:rsidRPr="0014096C">
              <w:rPr>
                <w:rFonts w:asciiTheme="majorHAnsi" w:hAnsiTheme="majorHAnsi" w:cstheme="majorHAnsi"/>
                <w:color w:val="111518"/>
                <w:sz w:val="20"/>
                <w:szCs w:val="20"/>
              </w:rPr>
              <w:t>manipulating</w:t>
            </w:r>
            <w:r w:rsidRPr="0014096C">
              <w:rPr>
                <w:rFonts w:asciiTheme="majorHAnsi" w:hAnsiTheme="majorHAnsi" w:cstheme="majorHAnsi"/>
                <w:color w:val="111518"/>
                <w:spacing w:val="-3"/>
                <w:sz w:val="20"/>
                <w:szCs w:val="20"/>
              </w:rPr>
              <w:t xml:space="preserve"> </w:t>
            </w:r>
            <w:r w:rsidRPr="0014096C">
              <w:rPr>
                <w:rFonts w:asciiTheme="majorHAnsi" w:hAnsiTheme="majorHAnsi" w:cstheme="majorHAnsi"/>
                <w:color w:val="111518"/>
                <w:sz w:val="20"/>
                <w:szCs w:val="20"/>
              </w:rPr>
              <w:t>reports.</w:t>
            </w:r>
          </w:p>
        </w:tc>
        <w:tc>
          <w:tcPr>
            <w:tcW w:w="1010" w:type="dxa"/>
            <w:tcBorders>
              <w:top w:val="single" w:sz="4" w:space="0" w:color="auto"/>
              <w:left w:val="single" w:sz="4" w:space="0" w:color="auto"/>
              <w:bottom w:val="single" w:sz="4" w:space="0" w:color="auto"/>
              <w:right w:val="single" w:sz="4" w:space="0" w:color="auto"/>
            </w:tcBorders>
            <w:vAlign w:val="center"/>
          </w:tcPr>
          <w:p w14:paraId="31BCAB2E" w14:textId="77777777" w:rsidR="00E458DB" w:rsidRPr="0014096C" w:rsidRDefault="00E458DB" w:rsidP="00E458DB">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2DFFC43A" w14:textId="7A90CCDC"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4817A79B" w14:textId="77777777" w:rsidR="00E458DB" w:rsidRPr="0014096C" w:rsidRDefault="00E458DB" w:rsidP="00E458DB">
            <w:pPr>
              <w:contextualSpacing/>
              <w:rPr>
                <w:rFonts w:asciiTheme="majorHAnsi" w:eastAsia="Times New Roman" w:hAnsiTheme="majorHAnsi" w:cstheme="majorHAnsi"/>
                <w:sz w:val="20"/>
                <w:szCs w:val="20"/>
              </w:rPr>
            </w:pPr>
          </w:p>
        </w:tc>
      </w:tr>
      <w:tr w:rsidR="00E458DB" w:rsidRPr="0014096C" w14:paraId="445FF6DB"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tcPr>
          <w:p w14:paraId="7DB7D2D1" w14:textId="77777777" w:rsidR="00E458DB" w:rsidRPr="0014096C" w:rsidRDefault="00E458DB" w:rsidP="00E458DB">
            <w:pPr>
              <w:keepNext/>
              <w:contextualSpacing/>
              <w:outlineLvl w:val="1"/>
              <w:rPr>
                <w:rFonts w:asciiTheme="majorHAnsi" w:hAnsiTheme="majorHAnsi" w:cstheme="majorHAnsi"/>
                <w:color w:val="111518"/>
                <w:sz w:val="20"/>
                <w:szCs w:val="20"/>
              </w:rPr>
            </w:pPr>
            <w:r w:rsidRPr="0014096C">
              <w:rPr>
                <w:rFonts w:asciiTheme="majorHAnsi" w:hAnsiTheme="majorHAnsi" w:cstheme="majorHAnsi"/>
                <w:sz w:val="20"/>
                <w:szCs w:val="20"/>
              </w:rPr>
              <w:t>Experience of working with pupils with SEND</w:t>
            </w:r>
          </w:p>
        </w:tc>
        <w:tc>
          <w:tcPr>
            <w:tcW w:w="1010" w:type="dxa"/>
            <w:tcBorders>
              <w:top w:val="single" w:sz="4" w:space="0" w:color="auto"/>
              <w:left w:val="single" w:sz="4" w:space="0" w:color="auto"/>
              <w:bottom w:val="single" w:sz="4" w:space="0" w:color="auto"/>
              <w:right w:val="single" w:sz="4" w:space="0" w:color="auto"/>
            </w:tcBorders>
            <w:vAlign w:val="center"/>
          </w:tcPr>
          <w:p w14:paraId="101F8F18" w14:textId="7DC2EACA"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tcPr>
          <w:p w14:paraId="25C1463D" w14:textId="77777777" w:rsidR="00E458DB" w:rsidRPr="0014096C" w:rsidRDefault="00E458DB" w:rsidP="00E458DB">
            <w:pPr>
              <w:contextualSpacing/>
              <w:rPr>
                <w:rFonts w:asciiTheme="majorHAnsi" w:eastAsia="Wingdings"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tcPr>
          <w:p w14:paraId="02B066AF" w14:textId="77777777" w:rsidR="00E458DB" w:rsidRPr="0014096C" w:rsidRDefault="00E458DB" w:rsidP="00E458DB">
            <w:pPr>
              <w:contextualSpacing/>
              <w:rPr>
                <w:rFonts w:asciiTheme="majorHAnsi" w:eastAsia="Times New Roman" w:hAnsiTheme="majorHAnsi" w:cstheme="majorHAnsi"/>
                <w:sz w:val="20"/>
                <w:szCs w:val="20"/>
              </w:rPr>
            </w:pPr>
          </w:p>
        </w:tc>
      </w:tr>
      <w:tr w:rsidR="00E458DB" w:rsidRPr="0014096C" w14:paraId="349077AE"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308DFAA4" w14:textId="77777777" w:rsidR="00E458DB" w:rsidRPr="0014096C" w:rsidRDefault="00E458DB" w:rsidP="00E458DB">
            <w:pPr>
              <w:rPr>
                <w:rFonts w:asciiTheme="majorHAnsi" w:hAnsiTheme="majorHAnsi" w:cstheme="majorHAnsi"/>
                <w:color w:val="111518"/>
                <w:sz w:val="20"/>
                <w:szCs w:val="20"/>
              </w:rPr>
            </w:pPr>
            <w:r w:rsidRPr="0014096C">
              <w:rPr>
                <w:rFonts w:asciiTheme="majorHAnsi" w:hAnsiTheme="majorHAnsi" w:cstheme="majorHAnsi"/>
                <w:sz w:val="20"/>
                <w:szCs w:val="20"/>
              </w:rPr>
              <w:t>Experience of implementing SEND support plans</w:t>
            </w:r>
          </w:p>
        </w:tc>
        <w:tc>
          <w:tcPr>
            <w:tcW w:w="1010" w:type="dxa"/>
            <w:tcBorders>
              <w:top w:val="single" w:sz="4" w:space="0" w:color="auto"/>
              <w:left w:val="single" w:sz="4" w:space="0" w:color="auto"/>
              <w:bottom w:val="single" w:sz="4" w:space="0" w:color="auto"/>
              <w:right w:val="single" w:sz="4" w:space="0" w:color="auto"/>
            </w:tcBorders>
            <w:vAlign w:val="center"/>
          </w:tcPr>
          <w:p w14:paraId="51D53035" w14:textId="77777777" w:rsidR="00E458DB" w:rsidRPr="0014096C" w:rsidRDefault="00E458DB" w:rsidP="00E458DB">
            <w:pPr>
              <w:contextualSpacing/>
              <w:rPr>
                <w:rFonts w:asciiTheme="majorHAnsi" w:eastAsia="Wingdings"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AA737CB" w14:textId="64420BA8"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7C145F14" w14:textId="77777777" w:rsidR="00E458DB" w:rsidRPr="0014096C" w:rsidRDefault="00E458DB" w:rsidP="00E458DB">
            <w:pPr>
              <w:contextualSpacing/>
              <w:rPr>
                <w:rFonts w:asciiTheme="majorHAnsi" w:eastAsia="Times New Roman" w:hAnsiTheme="majorHAnsi" w:cstheme="majorHAnsi"/>
                <w:sz w:val="20"/>
                <w:szCs w:val="20"/>
              </w:rPr>
            </w:pPr>
          </w:p>
        </w:tc>
      </w:tr>
      <w:tr w:rsidR="00E458DB" w:rsidRPr="0014096C" w14:paraId="19A2F2E3"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254C19F7" w14:textId="77777777" w:rsidR="00E458DB" w:rsidRPr="0014096C" w:rsidRDefault="00E458DB" w:rsidP="00E458DB">
            <w:pPr>
              <w:rPr>
                <w:rFonts w:asciiTheme="majorHAnsi" w:hAnsiTheme="majorHAnsi" w:cstheme="majorHAnsi"/>
                <w:color w:val="111518"/>
                <w:sz w:val="20"/>
                <w:szCs w:val="20"/>
              </w:rPr>
            </w:pPr>
            <w:r w:rsidRPr="0014096C">
              <w:rPr>
                <w:rFonts w:asciiTheme="majorHAnsi" w:hAnsiTheme="majorHAnsi" w:cstheme="majorHAnsi"/>
                <w:sz w:val="20"/>
                <w:szCs w:val="20"/>
              </w:rPr>
              <w:t>Up to date knowledge of SEND policies and guidance</w:t>
            </w:r>
          </w:p>
        </w:tc>
        <w:tc>
          <w:tcPr>
            <w:tcW w:w="1010" w:type="dxa"/>
            <w:tcBorders>
              <w:top w:val="single" w:sz="4" w:space="0" w:color="auto"/>
              <w:left w:val="single" w:sz="4" w:space="0" w:color="auto"/>
              <w:bottom w:val="single" w:sz="4" w:space="0" w:color="auto"/>
              <w:right w:val="single" w:sz="4" w:space="0" w:color="auto"/>
            </w:tcBorders>
            <w:vAlign w:val="center"/>
          </w:tcPr>
          <w:p w14:paraId="738CE4B4" w14:textId="6BA1E1A0" w:rsidR="00E458DB" w:rsidRPr="0014096C" w:rsidRDefault="00E458DB" w:rsidP="00E458DB">
            <w:pPr>
              <w:contextualSpacing/>
              <w:rPr>
                <w:rFonts w:asciiTheme="majorHAnsi" w:eastAsia="Wingdings"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7F2ED4A2" w14:textId="77777777" w:rsidR="00E458DB" w:rsidRPr="0014096C" w:rsidRDefault="00E458DB" w:rsidP="00E458DB">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42A045CF" w14:textId="77777777" w:rsidR="00E458DB" w:rsidRPr="0014096C" w:rsidRDefault="00E458DB" w:rsidP="00E458DB">
            <w:pPr>
              <w:contextualSpacing/>
              <w:rPr>
                <w:rFonts w:asciiTheme="majorHAnsi" w:eastAsia="Times New Roman" w:hAnsiTheme="majorHAnsi" w:cstheme="majorHAnsi"/>
                <w:sz w:val="20"/>
                <w:szCs w:val="20"/>
              </w:rPr>
            </w:pPr>
          </w:p>
        </w:tc>
      </w:tr>
      <w:tr w:rsidR="00E458DB" w:rsidRPr="0014096C" w14:paraId="317574C9"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1B4CBC65" w14:textId="77777777" w:rsidR="00E458DB" w:rsidRPr="0014096C" w:rsidRDefault="00E458DB" w:rsidP="00E458DB">
            <w:pPr>
              <w:contextualSpacing/>
              <w:rPr>
                <w:rFonts w:asciiTheme="majorHAnsi" w:hAnsiTheme="majorHAnsi" w:cstheme="majorHAnsi"/>
                <w:sz w:val="20"/>
                <w:szCs w:val="20"/>
              </w:rPr>
            </w:pPr>
            <w:r w:rsidRPr="0014096C">
              <w:rPr>
                <w:rFonts w:asciiTheme="majorHAnsi" w:hAnsiTheme="majorHAnsi" w:cstheme="majorHAnsi"/>
                <w:color w:val="111518"/>
                <w:sz w:val="20"/>
                <w:szCs w:val="20"/>
              </w:rPr>
              <w:t>Experience of working around children/young persons,</w:t>
            </w:r>
            <w:r w:rsidRPr="0014096C">
              <w:rPr>
                <w:rFonts w:asciiTheme="majorHAnsi" w:hAnsiTheme="majorHAnsi" w:cstheme="majorHAnsi"/>
                <w:color w:val="111518"/>
                <w:spacing w:val="-10"/>
                <w:sz w:val="20"/>
                <w:szCs w:val="20"/>
              </w:rPr>
              <w:t xml:space="preserve"> in challenging situations, </w:t>
            </w:r>
            <w:r w:rsidRPr="0014096C">
              <w:rPr>
                <w:rFonts w:asciiTheme="majorHAnsi" w:hAnsiTheme="majorHAnsi" w:cstheme="majorHAnsi"/>
                <w:color w:val="111518"/>
                <w:sz w:val="20"/>
                <w:szCs w:val="20"/>
              </w:rPr>
              <w:t>preferably</w:t>
            </w:r>
            <w:r w:rsidRPr="0014096C">
              <w:rPr>
                <w:rFonts w:asciiTheme="majorHAnsi" w:hAnsiTheme="majorHAnsi" w:cstheme="majorHAnsi"/>
                <w:color w:val="111518"/>
                <w:spacing w:val="-1"/>
                <w:sz w:val="20"/>
                <w:szCs w:val="20"/>
              </w:rPr>
              <w:t xml:space="preserve"> </w:t>
            </w:r>
            <w:r w:rsidRPr="0014096C">
              <w:rPr>
                <w:rFonts w:asciiTheme="majorHAnsi" w:hAnsiTheme="majorHAnsi" w:cstheme="majorHAnsi"/>
                <w:color w:val="111518"/>
                <w:sz w:val="20"/>
                <w:szCs w:val="20"/>
              </w:rPr>
              <w:t>in</w:t>
            </w:r>
            <w:r w:rsidRPr="0014096C">
              <w:rPr>
                <w:rFonts w:asciiTheme="majorHAnsi" w:hAnsiTheme="majorHAnsi" w:cstheme="majorHAnsi"/>
                <w:color w:val="111518"/>
                <w:spacing w:val="-18"/>
                <w:sz w:val="20"/>
                <w:szCs w:val="20"/>
              </w:rPr>
              <w:t xml:space="preserve"> </w:t>
            </w:r>
            <w:r w:rsidRPr="0014096C">
              <w:rPr>
                <w:rFonts w:asciiTheme="majorHAnsi" w:hAnsiTheme="majorHAnsi" w:cstheme="majorHAnsi"/>
                <w:color w:val="111518"/>
                <w:sz w:val="20"/>
                <w:szCs w:val="20"/>
              </w:rPr>
              <w:t>a</w:t>
            </w:r>
            <w:r w:rsidRPr="0014096C">
              <w:rPr>
                <w:rFonts w:asciiTheme="majorHAnsi" w:hAnsiTheme="majorHAnsi" w:cstheme="majorHAnsi"/>
                <w:color w:val="111518"/>
                <w:spacing w:val="-20"/>
                <w:sz w:val="20"/>
                <w:szCs w:val="20"/>
              </w:rPr>
              <w:t xml:space="preserve"> </w:t>
            </w:r>
            <w:r w:rsidRPr="0014096C">
              <w:rPr>
                <w:rFonts w:asciiTheme="majorHAnsi" w:hAnsiTheme="majorHAnsi" w:cstheme="majorHAnsi"/>
                <w:color w:val="111518"/>
                <w:sz w:val="20"/>
                <w:szCs w:val="20"/>
              </w:rPr>
              <w:t>school</w:t>
            </w:r>
            <w:r w:rsidRPr="0014096C">
              <w:rPr>
                <w:rFonts w:asciiTheme="majorHAnsi" w:hAnsiTheme="majorHAnsi" w:cstheme="majorHAnsi"/>
                <w:color w:val="111518"/>
                <w:spacing w:val="-10"/>
                <w:sz w:val="20"/>
                <w:szCs w:val="20"/>
              </w:rPr>
              <w:t xml:space="preserve"> </w:t>
            </w:r>
            <w:r w:rsidRPr="0014096C">
              <w:rPr>
                <w:rFonts w:asciiTheme="majorHAnsi" w:hAnsiTheme="majorHAnsi" w:cstheme="majorHAnsi"/>
                <w:color w:val="111518"/>
                <w:sz w:val="20"/>
                <w:szCs w:val="20"/>
              </w:rPr>
              <w:t>setting.</w:t>
            </w:r>
          </w:p>
        </w:tc>
        <w:tc>
          <w:tcPr>
            <w:tcW w:w="1010" w:type="dxa"/>
            <w:tcBorders>
              <w:top w:val="single" w:sz="4" w:space="0" w:color="auto"/>
              <w:left w:val="single" w:sz="4" w:space="0" w:color="auto"/>
              <w:bottom w:val="single" w:sz="4" w:space="0" w:color="auto"/>
              <w:right w:val="single" w:sz="4" w:space="0" w:color="auto"/>
            </w:tcBorders>
            <w:vAlign w:val="center"/>
          </w:tcPr>
          <w:p w14:paraId="69E41E91" w14:textId="533E3465"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6F75A37F" w14:textId="77777777" w:rsidR="00E458DB" w:rsidRPr="0014096C" w:rsidRDefault="00E458DB" w:rsidP="00E458DB">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0F0E44E3" w14:textId="77777777" w:rsidR="00E458DB" w:rsidRPr="0014096C" w:rsidRDefault="00E458DB" w:rsidP="00E458DB">
            <w:pPr>
              <w:contextualSpacing/>
              <w:rPr>
                <w:rFonts w:asciiTheme="majorHAnsi" w:eastAsia="Times New Roman" w:hAnsiTheme="majorHAnsi" w:cstheme="majorHAnsi"/>
                <w:sz w:val="20"/>
                <w:szCs w:val="20"/>
              </w:rPr>
            </w:pPr>
          </w:p>
        </w:tc>
      </w:tr>
      <w:tr w:rsidR="00E458DB" w:rsidRPr="0014096C" w14:paraId="53BC0E3F"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020DFEF7" w14:textId="77777777" w:rsidR="00E458DB" w:rsidRPr="0014096C" w:rsidRDefault="00E458DB" w:rsidP="00E458DB">
            <w:pPr>
              <w:contextualSpacing/>
              <w:rPr>
                <w:rFonts w:asciiTheme="majorHAnsi" w:hAnsiTheme="majorHAnsi" w:cstheme="majorHAnsi"/>
                <w:color w:val="111518"/>
                <w:sz w:val="20"/>
                <w:szCs w:val="20"/>
              </w:rPr>
            </w:pPr>
            <w:r w:rsidRPr="0014096C">
              <w:rPr>
                <w:rFonts w:asciiTheme="majorHAnsi" w:hAnsiTheme="majorHAnsi" w:cstheme="majorHAnsi"/>
                <w:color w:val="111518"/>
                <w:sz w:val="20"/>
                <w:szCs w:val="20"/>
              </w:rPr>
              <w:t>Experience of managing others</w:t>
            </w:r>
          </w:p>
        </w:tc>
        <w:tc>
          <w:tcPr>
            <w:tcW w:w="1010" w:type="dxa"/>
            <w:tcBorders>
              <w:top w:val="single" w:sz="4" w:space="0" w:color="auto"/>
              <w:left w:val="single" w:sz="4" w:space="0" w:color="auto"/>
              <w:bottom w:val="single" w:sz="4" w:space="0" w:color="auto"/>
              <w:right w:val="single" w:sz="4" w:space="0" w:color="auto"/>
            </w:tcBorders>
            <w:vAlign w:val="center"/>
          </w:tcPr>
          <w:p w14:paraId="6DFB0931" w14:textId="77777777" w:rsidR="00E458DB" w:rsidRPr="0014096C" w:rsidRDefault="00E458DB" w:rsidP="00E458DB">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529C973C" w14:textId="006E7E7A"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5C62C212" w14:textId="77777777" w:rsidR="00E458DB" w:rsidRPr="0014096C" w:rsidRDefault="00E458DB" w:rsidP="00E458DB">
            <w:pPr>
              <w:contextualSpacing/>
              <w:rPr>
                <w:rFonts w:asciiTheme="majorHAnsi" w:eastAsia="Times New Roman" w:hAnsiTheme="majorHAnsi" w:cstheme="majorHAnsi"/>
                <w:sz w:val="20"/>
                <w:szCs w:val="20"/>
              </w:rPr>
            </w:pPr>
          </w:p>
        </w:tc>
      </w:tr>
      <w:tr w:rsidR="00E458DB" w:rsidRPr="0014096C" w14:paraId="7C895DC2"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707B5B54" w14:textId="77777777" w:rsidR="00E458DB" w:rsidRPr="0014096C" w:rsidRDefault="00E458DB" w:rsidP="00E458DB">
            <w:pPr>
              <w:contextualSpacing/>
              <w:rPr>
                <w:rFonts w:asciiTheme="majorHAnsi" w:hAnsiTheme="majorHAnsi" w:cstheme="majorHAnsi"/>
                <w:sz w:val="20"/>
                <w:szCs w:val="20"/>
              </w:rPr>
            </w:pPr>
            <w:r w:rsidRPr="0014096C">
              <w:rPr>
                <w:rFonts w:asciiTheme="majorHAnsi" w:hAnsiTheme="majorHAnsi" w:cstheme="majorHAnsi"/>
                <w:color w:val="111518"/>
                <w:sz w:val="20"/>
                <w:szCs w:val="20"/>
              </w:rPr>
              <w:t>Knowledge and understanding of</w:t>
            </w:r>
            <w:r w:rsidRPr="0014096C">
              <w:rPr>
                <w:rFonts w:asciiTheme="majorHAnsi" w:hAnsiTheme="majorHAnsi" w:cstheme="majorHAnsi"/>
                <w:color w:val="111518"/>
                <w:spacing w:val="-38"/>
                <w:sz w:val="20"/>
                <w:szCs w:val="20"/>
              </w:rPr>
              <w:t xml:space="preserve"> </w:t>
            </w:r>
            <w:r w:rsidRPr="0014096C">
              <w:rPr>
                <w:rFonts w:asciiTheme="majorHAnsi" w:hAnsiTheme="majorHAnsi" w:cstheme="majorHAnsi"/>
                <w:color w:val="111518"/>
                <w:sz w:val="20"/>
                <w:szCs w:val="20"/>
              </w:rPr>
              <w:t>the National Curriculum including the literacy</w:t>
            </w:r>
            <w:r w:rsidRPr="0014096C">
              <w:rPr>
                <w:rFonts w:asciiTheme="majorHAnsi" w:hAnsiTheme="majorHAnsi" w:cstheme="majorHAnsi"/>
                <w:color w:val="111518"/>
                <w:spacing w:val="-13"/>
                <w:sz w:val="20"/>
                <w:szCs w:val="20"/>
              </w:rPr>
              <w:t xml:space="preserve"> </w:t>
            </w:r>
            <w:r w:rsidRPr="0014096C">
              <w:rPr>
                <w:rFonts w:asciiTheme="majorHAnsi" w:hAnsiTheme="majorHAnsi" w:cstheme="majorHAnsi"/>
                <w:color w:val="111518"/>
                <w:sz w:val="20"/>
                <w:szCs w:val="20"/>
              </w:rPr>
              <w:t>and</w:t>
            </w:r>
            <w:r w:rsidRPr="0014096C">
              <w:rPr>
                <w:rFonts w:asciiTheme="majorHAnsi" w:hAnsiTheme="majorHAnsi" w:cstheme="majorHAnsi"/>
                <w:color w:val="111518"/>
                <w:spacing w:val="-20"/>
                <w:sz w:val="20"/>
                <w:szCs w:val="20"/>
              </w:rPr>
              <w:t xml:space="preserve"> </w:t>
            </w:r>
            <w:r w:rsidRPr="0014096C">
              <w:rPr>
                <w:rFonts w:asciiTheme="majorHAnsi" w:hAnsiTheme="majorHAnsi" w:cstheme="majorHAnsi"/>
                <w:color w:val="111518"/>
                <w:sz w:val="20"/>
                <w:szCs w:val="20"/>
              </w:rPr>
              <w:t>numeracy</w:t>
            </w:r>
            <w:r w:rsidRPr="0014096C">
              <w:rPr>
                <w:rFonts w:asciiTheme="majorHAnsi" w:hAnsiTheme="majorHAnsi" w:cstheme="majorHAnsi"/>
                <w:color w:val="111518"/>
                <w:spacing w:val="-14"/>
                <w:sz w:val="20"/>
                <w:szCs w:val="20"/>
              </w:rPr>
              <w:t xml:space="preserve"> </w:t>
            </w:r>
            <w:r w:rsidRPr="0014096C">
              <w:rPr>
                <w:rFonts w:asciiTheme="majorHAnsi" w:hAnsiTheme="majorHAnsi" w:cstheme="majorHAnsi"/>
                <w:color w:val="111518"/>
                <w:sz w:val="20"/>
                <w:szCs w:val="20"/>
              </w:rPr>
              <w:t>strategies.</w:t>
            </w:r>
          </w:p>
        </w:tc>
        <w:tc>
          <w:tcPr>
            <w:tcW w:w="1010" w:type="dxa"/>
            <w:tcBorders>
              <w:top w:val="single" w:sz="4" w:space="0" w:color="auto"/>
              <w:left w:val="single" w:sz="4" w:space="0" w:color="auto"/>
              <w:bottom w:val="single" w:sz="4" w:space="0" w:color="auto"/>
              <w:right w:val="single" w:sz="4" w:space="0" w:color="auto"/>
            </w:tcBorders>
            <w:vAlign w:val="center"/>
          </w:tcPr>
          <w:p w14:paraId="476B9A8E" w14:textId="784B7A3D"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061508F0" w14:textId="77777777" w:rsidR="00E458DB" w:rsidRPr="0014096C" w:rsidRDefault="00E458DB" w:rsidP="00E458DB">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004A05F" w14:textId="77777777" w:rsidR="00E458DB" w:rsidRPr="0014096C" w:rsidRDefault="00E458DB" w:rsidP="00E458DB">
            <w:pPr>
              <w:contextualSpacing/>
              <w:rPr>
                <w:rFonts w:asciiTheme="majorHAnsi" w:eastAsia="Times New Roman" w:hAnsiTheme="majorHAnsi" w:cstheme="majorHAnsi"/>
                <w:sz w:val="20"/>
                <w:szCs w:val="20"/>
              </w:rPr>
            </w:pPr>
          </w:p>
        </w:tc>
      </w:tr>
      <w:tr w:rsidR="00E458DB" w:rsidRPr="0014096C" w14:paraId="0383FEB0"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3CDEE86B" w14:textId="77777777" w:rsidR="00E458DB" w:rsidRPr="0014096C" w:rsidRDefault="00E458DB" w:rsidP="00E458DB">
            <w:pPr>
              <w:pStyle w:val="TableParagraph"/>
              <w:tabs>
                <w:tab w:val="left" w:pos="322"/>
              </w:tabs>
              <w:spacing w:before="111"/>
              <w:contextualSpacing/>
              <w:rPr>
                <w:rFonts w:asciiTheme="majorHAnsi" w:hAnsiTheme="majorHAnsi" w:cstheme="majorHAnsi"/>
                <w:sz w:val="20"/>
                <w:szCs w:val="20"/>
              </w:rPr>
            </w:pPr>
            <w:r w:rsidRPr="0014096C">
              <w:rPr>
                <w:rFonts w:asciiTheme="majorHAnsi" w:hAnsiTheme="majorHAnsi" w:cstheme="majorHAnsi"/>
                <w:sz w:val="20"/>
                <w:szCs w:val="20"/>
              </w:rPr>
              <w:t xml:space="preserve">Understanding of </w:t>
            </w:r>
            <w:r w:rsidRPr="0014096C">
              <w:rPr>
                <w:rFonts w:asciiTheme="majorHAnsi" w:hAnsiTheme="majorHAnsi" w:cstheme="majorHAnsi"/>
                <w:spacing w:val="-39"/>
                <w:sz w:val="20"/>
                <w:szCs w:val="20"/>
              </w:rPr>
              <w:t xml:space="preserve"> </w:t>
            </w:r>
            <w:proofErr w:type="spellStart"/>
            <w:r w:rsidRPr="0014096C">
              <w:rPr>
                <w:rFonts w:asciiTheme="majorHAnsi" w:hAnsiTheme="majorHAnsi" w:cstheme="majorHAnsi"/>
                <w:sz w:val="20"/>
                <w:szCs w:val="20"/>
              </w:rPr>
              <w:t>behaviour</w:t>
            </w:r>
            <w:proofErr w:type="spellEnd"/>
            <w:r w:rsidRPr="0014096C">
              <w:rPr>
                <w:rFonts w:asciiTheme="majorHAnsi" w:hAnsiTheme="majorHAnsi" w:cstheme="majorHAnsi"/>
                <w:sz w:val="20"/>
                <w:szCs w:val="20"/>
              </w:rPr>
              <w:t xml:space="preserve"> management strategies.</w:t>
            </w:r>
          </w:p>
        </w:tc>
        <w:tc>
          <w:tcPr>
            <w:tcW w:w="1010" w:type="dxa"/>
            <w:tcBorders>
              <w:top w:val="single" w:sz="4" w:space="0" w:color="auto"/>
              <w:left w:val="single" w:sz="4" w:space="0" w:color="auto"/>
              <w:bottom w:val="single" w:sz="4" w:space="0" w:color="auto"/>
              <w:right w:val="single" w:sz="4" w:space="0" w:color="auto"/>
            </w:tcBorders>
            <w:vAlign w:val="center"/>
          </w:tcPr>
          <w:p w14:paraId="4E871DF9" w14:textId="49A72ABB"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3095AFC7" w14:textId="77777777" w:rsidR="00E458DB" w:rsidRPr="0014096C" w:rsidRDefault="00E458DB" w:rsidP="00E458DB">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985225B" w14:textId="77777777" w:rsidR="00E458DB" w:rsidRPr="0014096C" w:rsidRDefault="00E458DB" w:rsidP="00E458DB">
            <w:pPr>
              <w:contextualSpacing/>
              <w:rPr>
                <w:rFonts w:asciiTheme="majorHAnsi" w:eastAsia="Times New Roman" w:hAnsiTheme="majorHAnsi" w:cstheme="majorHAnsi"/>
                <w:sz w:val="20"/>
                <w:szCs w:val="20"/>
              </w:rPr>
            </w:pPr>
          </w:p>
        </w:tc>
      </w:tr>
      <w:tr w:rsidR="00E458DB" w:rsidRPr="0014096C" w14:paraId="7C7CF9A5"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79CE62B3" w14:textId="77777777" w:rsidR="00E458DB" w:rsidRPr="0014096C" w:rsidRDefault="00E458DB" w:rsidP="00E458DB">
            <w:pPr>
              <w:pStyle w:val="TableParagraph"/>
              <w:tabs>
                <w:tab w:val="left" w:pos="317"/>
              </w:tabs>
              <w:contextualSpacing/>
              <w:rPr>
                <w:rFonts w:asciiTheme="majorHAnsi" w:hAnsiTheme="majorHAnsi" w:cstheme="majorHAnsi"/>
                <w:sz w:val="20"/>
                <w:szCs w:val="20"/>
              </w:rPr>
            </w:pPr>
            <w:r w:rsidRPr="0014096C">
              <w:rPr>
                <w:rFonts w:asciiTheme="majorHAnsi" w:hAnsiTheme="majorHAnsi" w:cstheme="majorHAnsi"/>
                <w:color w:val="111518"/>
                <w:sz w:val="20"/>
                <w:szCs w:val="20"/>
              </w:rPr>
              <w:t xml:space="preserve">Understanding of statutory requirements concerning safeguarding, </w:t>
            </w:r>
            <w:r w:rsidRPr="0014096C">
              <w:rPr>
                <w:rFonts w:asciiTheme="majorHAnsi" w:hAnsiTheme="majorHAnsi" w:cstheme="majorHAnsi"/>
                <w:color w:val="232628"/>
                <w:sz w:val="20"/>
                <w:szCs w:val="20"/>
              </w:rPr>
              <w:t xml:space="preserve">including </w:t>
            </w:r>
            <w:r w:rsidRPr="0014096C">
              <w:rPr>
                <w:rFonts w:asciiTheme="majorHAnsi" w:hAnsiTheme="majorHAnsi" w:cstheme="majorHAnsi"/>
                <w:color w:val="111518"/>
                <w:sz w:val="20"/>
                <w:szCs w:val="20"/>
              </w:rPr>
              <w:t>Child Protection,</w:t>
            </w:r>
            <w:r w:rsidRPr="0014096C">
              <w:rPr>
                <w:rFonts w:asciiTheme="majorHAnsi" w:hAnsiTheme="majorHAnsi" w:cstheme="majorHAnsi"/>
                <w:color w:val="111518"/>
                <w:spacing w:val="-12"/>
                <w:sz w:val="20"/>
                <w:szCs w:val="20"/>
              </w:rPr>
              <w:t xml:space="preserve"> </w:t>
            </w:r>
            <w:r w:rsidRPr="0014096C">
              <w:rPr>
                <w:rFonts w:asciiTheme="majorHAnsi" w:hAnsiTheme="majorHAnsi" w:cstheme="majorHAnsi"/>
                <w:color w:val="111518"/>
                <w:sz w:val="20"/>
                <w:szCs w:val="20"/>
              </w:rPr>
              <w:t>Equal</w:t>
            </w:r>
            <w:r w:rsidRPr="0014096C">
              <w:rPr>
                <w:rFonts w:asciiTheme="majorHAnsi" w:hAnsiTheme="majorHAnsi" w:cstheme="majorHAnsi"/>
                <w:color w:val="111518"/>
                <w:spacing w:val="-20"/>
                <w:sz w:val="20"/>
                <w:szCs w:val="20"/>
              </w:rPr>
              <w:t xml:space="preserve"> </w:t>
            </w:r>
            <w:r w:rsidRPr="0014096C">
              <w:rPr>
                <w:rFonts w:asciiTheme="majorHAnsi" w:hAnsiTheme="majorHAnsi" w:cstheme="majorHAnsi"/>
                <w:color w:val="111518"/>
                <w:sz w:val="20"/>
                <w:szCs w:val="20"/>
              </w:rPr>
              <w:t>Opportunities</w:t>
            </w:r>
            <w:r w:rsidRPr="0014096C">
              <w:rPr>
                <w:rFonts w:asciiTheme="majorHAnsi" w:hAnsiTheme="majorHAnsi" w:cstheme="majorHAnsi"/>
                <w:color w:val="111518"/>
                <w:spacing w:val="-4"/>
                <w:sz w:val="20"/>
                <w:szCs w:val="20"/>
              </w:rPr>
              <w:t xml:space="preserve"> </w:t>
            </w:r>
            <w:r w:rsidRPr="0014096C">
              <w:rPr>
                <w:rFonts w:asciiTheme="majorHAnsi" w:hAnsiTheme="majorHAnsi" w:cstheme="majorHAnsi"/>
                <w:color w:val="111518"/>
                <w:sz w:val="20"/>
                <w:szCs w:val="20"/>
              </w:rPr>
              <w:t>and</w:t>
            </w:r>
            <w:r w:rsidRPr="0014096C">
              <w:rPr>
                <w:rFonts w:asciiTheme="majorHAnsi" w:hAnsiTheme="majorHAnsi" w:cstheme="majorHAnsi"/>
                <w:color w:val="111518"/>
                <w:spacing w:val="-19"/>
                <w:sz w:val="20"/>
                <w:szCs w:val="20"/>
              </w:rPr>
              <w:t xml:space="preserve"> </w:t>
            </w:r>
            <w:r w:rsidRPr="0014096C">
              <w:rPr>
                <w:rFonts w:asciiTheme="majorHAnsi" w:hAnsiTheme="majorHAnsi" w:cstheme="majorHAnsi"/>
                <w:color w:val="111518"/>
                <w:sz w:val="20"/>
                <w:szCs w:val="20"/>
              </w:rPr>
              <w:t>Health and</w:t>
            </w:r>
            <w:r w:rsidRPr="0014096C">
              <w:rPr>
                <w:rFonts w:asciiTheme="majorHAnsi" w:hAnsiTheme="majorHAnsi" w:cstheme="majorHAnsi"/>
                <w:color w:val="111518"/>
                <w:spacing w:val="-29"/>
                <w:sz w:val="20"/>
                <w:szCs w:val="20"/>
              </w:rPr>
              <w:t xml:space="preserve"> </w:t>
            </w:r>
            <w:r w:rsidRPr="0014096C">
              <w:rPr>
                <w:rFonts w:asciiTheme="majorHAnsi" w:hAnsiTheme="majorHAnsi" w:cstheme="majorHAnsi"/>
                <w:color w:val="111518"/>
                <w:sz w:val="20"/>
                <w:szCs w:val="20"/>
              </w:rPr>
              <w:t>Safety</w:t>
            </w:r>
            <w:r w:rsidRPr="0014096C">
              <w:rPr>
                <w:rFonts w:asciiTheme="majorHAnsi" w:hAnsiTheme="majorHAnsi" w:cstheme="majorHAnsi"/>
                <w:color w:val="3B3D41"/>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7DAD7924" w14:textId="77777777" w:rsidR="00E458DB" w:rsidRPr="0014096C" w:rsidRDefault="00E458DB" w:rsidP="00E458DB">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030D4DB2" w14:textId="7CACAD97"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306A63A2" w14:textId="77777777" w:rsidR="00E458DB" w:rsidRPr="0014096C" w:rsidRDefault="00E458DB" w:rsidP="00E458DB">
            <w:pPr>
              <w:contextualSpacing/>
              <w:rPr>
                <w:rFonts w:asciiTheme="majorHAnsi" w:eastAsia="Times New Roman" w:hAnsiTheme="majorHAnsi" w:cstheme="majorHAnsi"/>
                <w:sz w:val="20"/>
                <w:szCs w:val="20"/>
              </w:rPr>
            </w:pPr>
          </w:p>
        </w:tc>
      </w:tr>
      <w:tr w:rsidR="00E458DB" w:rsidRPr="0014096C" w14:paraId="109258AC"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61821DD5" w14:textId="77777777" w:rsidR="00E458DB" w:rsidRPr="0014096C" w:rsidRDefault="00E458DB" w:rsidP="00E458DB">
            <w:pPr>
              <w:pStyle w:val="TableParagraph"/>
              <w:rPr>
                <w:rFonts w:asciiTheme="majorHAnsi" w:hAnsiTheme="majorHAnsi" w:cstheme="majorHAnsi"/>
                <w:sz w:val="20"/>
                <w:szCs w:val="20"/>
              </w:rPr>
            </w:pPr>
            <w:r w:rsidRPr="0014096C">
              <w:rPr>
                <w:rFonts w:asciiTheme="majorHAnsi" w:hAnsiTheme="majorHAnsi" w:cstheme="majorHAnsi"/>
                <w:color w:val="111518"/>
                <w:sz w:val="20"/>
                <w:szCs w:val="20"/>
              </w:rPr>
              <w:t>Willing to undertake training to fulfil the needs of the role and</w:t>
            </w:r>
            <w:r w:rsidRPr="0014096C">
              <w:rPr>
                <w:rFonts w:asciiTheme="majorHAnsi" w:hAnsiTheme="majorHAnsi" w:cstheme="majorHAnsi"/>
                <w:color w:val="111518"/>
                <w:spacing w:val="-39"/>
                <w:sz w:val="20"/>
                <w:szCs w:val="20"/>
              </w:rPr>
              <w:t xml:space="preserve"> support</w:t>
            </w:r>
            <w:r w:rsidRPr="0014096C">
              <w:rPr>
                <w:rFonts w:asciiTheme="majorHAnsi" w:hAnsiTheme="majorHAnsi" w:cstheme="majorHAnsi"/>
                <w:color w:val="111518"/>
                <w:sz w:val="20"/>
                <w:szCs w:val="20"/>
              </w:rPr>
              <w:t xml:space="preserve"> the school and</w:t>
            </w:r>
            <w:r w:rsidRPr="0014096C">
              <w:rPr>
                <w:rFonts w:asciiTheme="majorHAnsi" w:hAnsiTheme="majorHAnsi" w:cstheme="majorHAnsi"/>
                <w:color w:val="111518"/>
                <w:spacing w:val="-39"/>
                <w:sz w:val="20"/>
                <w:szCs w:val="20"/>
              </w:rPr>
              <w:t xml:space="preserve"> </w:t>
            </w:r>
            <w:r w:rsidRPr="0014096C">
              <w:rPr>
                <w:rFonts w:asciiTheme="majorHAnsi" w:hAnsiTheme="majorHAnsi" w:cstheme="majorHAnsi"/>
                <w:color w:val="111518"/>
                <w:sz w:val="20"/>
                <w:szCs w:val="20"/>
              </w:rPr>
              <w:t>academy.</w:t>
            </w:r>
          </w:p>
        </w:tc>
        <w:tc>
          <w:tcPr>
            <w:tcW w:w="1010" w:type="dxa"/>
            <w:tcBorders>
              <w:top w:val="single" w:sz="4" w:space="0" w:color="auto"/>
              <w:left w:val="single" w:sz="4" w:space="0" w:color="auto"/>
              <w:bottom w:val="single" w:sz="4" w:space="0" w:color="auto"/>
              <w:right w:val="single" w:sz="4" w:space="0" w:color="auto"/>
            </w:tcBorders>
            <w:vAlign w:val="center"/>
          </w:tcPr>
          <w:p w14:paraId="57BF6DFD" w14:textId="4B6194ED"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65EB552E" w14:textId="77777777" w:rsidR="00E458DB" w:rsidRPr="0014096C" w:rsidRDefault="00E458DB" w:rsidP="00E458DB">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102FB07D" w14:textId="77777777" w:rsidR="00E458DB" w:rsidRPr="0014096C" w:rsidRDefault="00E458DB" w:rsidP="00E458DB">
            <w:pPr>
              <w:contextualSpacing/>
              <w:rPr>
                <w:rFonts w:asciiTheme="majorHAnsi" w:eastAsia="Times New Roman" w:hAnsiTheme="majorHAnsi" w:cstheme="majorHAnsi"/>
                <w:sz w:val="20"/>
                <w:szCs w:val="20"/>
              </w:rPr>
            </w:pPr>
          </w:p>
        </w:tc>
      </w:tr>
      <w:tr w:rsidR="00E458DB" w:rsidRPr="0014096C" w14:paraId="5AAECFEC"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596066DF" w14:textId="77777777" w:rsidR="00E458DB" w:rsidRPr="0014096C" w:rsidRDefault="00E458DB" w:rsidP="00E458DB">
            <w:pPr>
              <w:contextualSpacing/>
              <w:rPr>
                <w:rFonts w:asciiTheme="majorHAnsi" w:hAnsiTheme="majorHAnsi" w:cstheme="majorHAnsi"/>
                <w:color w:val="111518"/>
                <w:sz w:val="20"/>
                <w:szCs w:val="20"/>
              </w:rPr>
            </w:pPr>
            <w:r w:rsidRPr="0014096C">
              <w:rPr>
                <w:rFonts w:asciiTheme="majorHAnsi" w:hAnsiTheme="majorHAnsi" w:cstheme="majorHAnsi"/>
                <w:color w:val="111518"/>
                <w:sz w:val="20"/>
                <w:szCs w:val="20"/>
              </w:rPr>
              <w:t>Willing</w:t>
            </w:r>
            <w:r w:rsidRPr="0014096C">
              <w:rPr>
                <w:rFonts w:asciiTheme="majorHAnsi" w:hAnsiTheme="majorHAnsi" w:cstheme="majorHAnsi"/>
                <w:color w:val="111518"/>
                <w:spacing w:val="-10"/>
                <w:sz w:val="20"/>
                <w:szCs w:val="20"/>
              </w:rPr>
              <w:t xml:space="preserve"> </w:t>
            </w:r>
            <w:r w:rsidRPr="0014096C">
              <w:rPr>
                <w:rFonts w:asciiTheme="majorHAnsi" w:hAnsiTheme="majorHAnsi" w:cstheme="majorHAnsi"/>
                <w:color w:val="111518"/>
                <w:sz w:val="20"/>
                <w:szCs w:val="20"/>
              </w:rPr>
              <w:t>to</w:t>
            </w:r>
            <w:r w:rsidRPr="0014096C">
              <w:rPr>
                <w:rFonts w:asciiTheme="majorHAnsi" w:hAnsiTheme="majorHAnsi" w:cstheme="majorHAnsi"/>
                <w:color w:val="111518"/>
                <w:spacing w:val="-14"/>
                <w:sz w:val="20"/>
                <w:szCs w:val="20"/>
              </w:rPr>
              <w:t xml:space="preserve"> </w:t>
            </w:r>
            <w:r w:rsidRPr="0014096C">
              <w:rPr>
                <w:rFonts w:asciiTheme="majorHAnsi" w:hAnsiTheme="majorHAnsi" w:cstheme="majorHAnsi"/>
                <w:color w:val="111518"/>
                <w:sz w:val="20"/>
                <w:szCs w:val="20"/>
              </w:rPr>
              <w:t>undertake</w:t>
            </w:r>
            <w:r w:rsidRPr="0014096C">
              <w:rPr>
                <w:rFonts w:asciiTheme="majorHAnsi" w:hAnsiTheme="majorHAnsi" w:cstheme="majorHAnsi"/>
                <w:color w:val="111518"/>
                <w:spacing w:val="1"/>
                <w:sz w:val="20"/>
                <w:szCs w:val="20"/>
              </w:rPr>
              <w:t xml:space="preserve"> </w:t>
            </w:r>
            <w:r w:rsidRPr="0014096C">
              <w:rPr>
                <w:rFonts w:asciiTheme="majorHAnsi" w:hAnsiTheme="majorHAnsi" w:cstheme="majorHAnsi"/>
                <w:color w:val="111518"/>
                <w:sz w:val="20"/>
                <w:szCs w:val="20"/>
              </w:rPr>
              <w:t>first</w:t>
            </w:r>
            <w:r w:rsidRPr="0014096C">
              <w:rPr>
                <w:rFonts w:asciiTheme="majorHAnsi" w:hAnsiTheme="majorHAnsi" w:cstheme="majorHAnsi"/>
                <w:color w:val="111518"/>
                <w:spacing w:val="-14"/>
                <w:sz w:val="20"/>
                <w:szCs w:val="20"/>
              </w:rPr>
              <w:t xml:space="preserve"> </w:t>
            </w:r>
            <w:r w:rsidRPr="0014096C">
              <w:rPr>
                <w:rFonts w:asciiTheme="majorHAnsi" w:hAnsiTheme="majorHAnsi" w:cstheme="majorHAnsi"/>
                <w:color w:val="111518"/>
                <w:sz w:val="20"/>
                <w:szCs w:val="20"/>
              </w:rPr>
              <w:t>aid</w:t>
            </w:r>
            <w:r w:rsidRPr="0014096C">
              <w:rPr>
                <w:rFonts w:asciiTheme="majorHAnsi" w:hAnsiTheme="majorHAnsi" w:cstheme="majorHAnsi"/>
                <w:color w:val="111518"/>
                <w:spacing w:val="-10"/>
                <w:sz w:val="20"/>
                <w:szCs w:val="20"/>
              </w:rPr>
              <w:t xml:space="preserve"> </w:t>
            </w:r>
            <w:r w:rsidRPr="0014096C">
              <w:rPr>
                <w:rFonts w:asciiTheme="majorHAnsi" w:hAnsiTheme="majorHAnsi" w:cstheme="majorHAnsi"/>
                <w:color w:val="111518"/>
                <w:sz w:val="20"/>
                <w:szCs w:val="20"/>
              </w:rPr>
              <w:t>training</w:t>
            </w:r>
          </w:p>
        </w:tc>
        <w:tc>
          <w:tcPr>
            <w:tcW w:w="1010" w:type="dxa"/>
            <w:tcBorders>
              <w:top w:val="single" w:sz="4" w:space="0" w:color="auto"/>
              <w:left w:val="single" w:sz="4" w:space="0" w:color="auto"/>
              <w:bottom w:val="single" w:sz="4" w:space="0" w:color="auto"/>
              <w:right w:val="single" w:sz="4" w:space="0" w:color="auto"/>
            </w:tcBorders>
            <w:vAlign w:val="center"/>
          </w:tcPr>
          <w:p w14:paraId="62574F2D" w14:textId="2B8A4CA6"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4A856D34" w14:textId="77777777" w:rsidR="00E458DB" w:rsidRPr="0014096C" w:rsidRDefault="00E458DB" w:rsidP="00E458DB">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BBB4764" w14:textId="77777777" w:rsidR="00E458DB" w:rsidRPr="0014096C" w:rsidRDefault="00E458DB" w:rsidP="00E458DB">
            <w:pPr>
              <w:contextualSpacing/>
              <w:rPr>
                <w:rFonts w:asciiTheme="majorHAnsi" w:eastAsia="Times New Roman" w:hAnsiTheme="majorHAnsi" w:cstheme="majorHAnsi"/>
                <w:sz w:val="20"/>
                <w:szCs w:val="20"/>
              </w:rPr>
            </w:pPr>
          </w:p>
        </w:tc>
      </w:tr>
      <w:tr w:rsidR="00E458DB" w:rsidRPr="0014096C" w14:paraId="620D7E95"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7F6B6FAA" w14:textId="77777777" w:rsidR="00E458DB" w:rsidRPr="0014096C" w:rsidRDefault="00E458DB" w:rsidP="00E458DB">
            <w:pPr>
              <w:spacing w:before="100" w:beforeAutospacing="1" w:after="100" w:afterAutospacing="1"/>
              <w:rPr>
                <w:rFonts w:asciiTheme="majorHAnsi" w:hAnsiTheme="majorHAnsi" w:cstheme="majorHAnsi"/>
                <w:sz w:val="20"/>
                <w:szCs w:val="20"/>
              </w:rPr>
            </w:pPr>
            <w:r w:rsidRPr="0014096C">
              <w:rPr>
                <w:rFonts w:asciiTheme="majorHAnsi" w:eastAsia="Times New Roman" w:hAnsiTheme="majorHAnsi" w:cstheme="majorHAnsi"/>
                <w:sz w:val="20"/>
                <w:szCs w:val="20"/>
              </w:rPr>
              <w:t>Proven track record of managing teams and deploying staff resulting in a positive impact </w:t>
            </w:r>
          </w:p>
        </w:tc>
        <w:tc>
          <w:tcPr>
            <w:tcW w:w="1010" w:type="dxa"/>
            <w:tcBorders>
              <w:top w:val="single" w:sz="4" w:space="0" w:color="auto"/>
              <w:left w:val="single" w:sz="4" w:space="0" w:color="auto"/>
              <w:bottom w:val="single" w:sz="4" w:space="0" w:color="auto"/>
              <w:right w:val="single" w:sz="4" w:space="0" w:color="auto"/>
            </w:tcBorders>
            <w:vAlign w:val="center"/>
          </w:tcPr>
          <w:p w14:paraId="57A7D247" w14:textId="3F4E7575"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5C3AE201" w14:textId="77777777" w:rsidR="00E458DB" w:rsidRPr="0014096C" w:rsidRDefault="00E458DB" w:rsidP="00E458DB">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59FD3600" w14:textId="77777777" w:rsidR="00E458DB" w:rsidRPr="0014096C" w:rsidRDefault="00E458DB" w:rsidP="00E458DB">
            <w:pPr>
              <w:contextualSpacing/>
              <w:rPr>
                <w:rFonts w:asciiTheme="majorHAnsi" w:eastAsia="Times New Roman" w:hAnsiTheme="majorHAnsi" w:cstheme="majorHAnsi"/>
                <w:sz w:val="20"/>
                <w:szCs w:val="20"/>
              </w:rPr>
            </w:pPr>
          </w:p>
        </w:tc>
      </w:tr>
      <w:tr w:rsidR="00E458DB" w:rsidRPr="0014096C" w14:paraId="06EB50A2"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3ABDF923" w14:textId="77777777" w:rsidR="00E458DB" w:rsidRPr="0014096C" w:rsidRDefault="00E458DB" w:rsidP="00E458DB">
            <w:pPr>
              <w:spacing w:before="100" w:beforeAutospacing="1" w:after="100" w:afterAutospacing="1"/>
              <w:rPr>
                <w:rFonts w:asciiTheme="majorHAnsi" w:hAnsiTheme="majorHAnsi" w:cstheme="majorHAnsi"/>
                <w:color w:val="111518"/>
                <w:sz w:val="20"/>
                <w:szCs w:val="20"/>
              </w:rPr>
            </w:pPr>
            <w:r w:rsidRPr="0014096C">
              <w:rPr>
                <w:rFonts w:asciiTheme="majorHAnsi" w:eastAsia="Times New Roman" w:hAnsiTheme="majorHAnsi" w:cstheme="majorHAnsi"/>
                <w:sz w:val="20"/>
                <w:szCs w:val="20"/>
              </w:rPr>
              <w:t>Knowledge of the current educational issues and their relationship to managing our inclusion provision</w:t>
            </w:r>
          </w:p>
        </w:tc>
        <w:tc>
          <w:tcPr>
            <w:tcW w:w="1010" w:type="dxa"/>
            <w:tcBorders>
              <w:top w:val="single" w:sz="4" w:space="0" w:color="auto"/>
              <w:left w:val="single" w:sz="4" w:space="0" w:color="auto"/>
              <w:bottom w:val="single" w:sz="4" w:space="0" w:color="auto"/>
              <w:right w:val="single" w:sz="4" w:space="0" w:color="auto"/>
            </w:tcBorders>
            <w:vAlign w:val="center"/>
          </w:tcPr>
          <w:p w14:paraId="250B99D8" w14:textId="539A09CA" w:rsidR="00E458DB" w:rsidRPr="0014096C" w:rsidRDefault="00E458DB" w:rsidP="00E458DB">
            <w:pPr>
              <w:contextualSpacing/>
              <w:rPr>
                <w:rFonts w:asciiTheme="majorHAnsi" w:eastAsia="Times New Roman" w:hAnsiTheme="majorHAnsi" w:cstheme="majorHAns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4919BD0C" w14:textId="77777777" w:rsidR="00E458DB" w:rsidRPr="0014096C" w:rsidRDefault="00E458DB" w:rsidP="00E458DB">
            <w:pPr>
              <w:contextualSpacing/>
              <w:rPr>
                <w:rFonts w:asciiTheme="majorHAnsi" w:eastAsia="Times New Roman" w:hAnsiTheme="majorHAnsi" w:cstheme="majorHAns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B765D6E" w14:textId="77777777" w:rsidR="00E458DB" w:rsidRPr="0014096C" w:rsidRDefault="00E458DB" w:rsidP="00E458DB">
            <w:pPr>
              <w:contextualSpacing/>
              <w:rPr>
                <w:rFonts w:asciiTheme="majorHAnsi" w:eastAsia="Times New Roman" w:hAnsiTheme="majorHAnsi" w:cstheme="majorHAnsi"/>
                <w:sz w:val="20"/>
                <w:szCs w:val="20"/>
              </w:rPr>
            </w:pPr>
          </w:p>
        </w:tc>
      </w:tr>
    </w:tbl>
    <w:p w14:paraId="433E793A" w14:textId="77777777" w:rsidR="00960647" w:rsidRDefault="00960647"/>
    <w:tbl>
      <w:tblPr>
        <w:tblpPr w:leftFromText="180" w:rightFromText="180" w:vertAnchor="text" w:horzAnchor="margin" w:tblpXSpec="center" w:tblpY="-443"/>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8"/>
        <w:gridCol w:w="1010"/>
        <w:gridCol w:w="1010"/>
        <w:gridCol w:w="1010"/>
      </w:tblGrid>
      <w:tr w:rsidR="00DD16BD" w:rsidRPr="00A252B3" w14:paraId="1B284D51" w14:textId="77777777" w:rsidTr="00A05E67">
        <w:trPr>
          <w:trHeight w:val="179"/>
        </w:trPr>
        <w:tc>
          <w:tcPr>
            <w:tcW w:w="7498" w:type="dxa"/>
            <w:tcBorders>
              <w:top w:val="single" w:sz="4" w:space="0" w:color="auto"/>
              <w:bottom w:val="single" w:sz="4" w:space="0" w:color="auto"/>
            </w:tcBorders>
            <w:shd w:val="clear" w:color="auto" w:fill="C6D9F1"/>
            <w:vAlign w:val="center"/>
          </w:tcPr>
          <w:p w14:paraId="4465EC4A" w14:textId="77777777" w:rsidR="00DD16BD" w:rsidRPr="00A252B3" w:rsidRDefault="00DD16BD" w:rsidP="00A05E67">
            <w:pPr>
              <w:contextualSpacing/>
              <w:rPr>
                <w:rFonts w:ascii="Calibri" w:eastAsia="Times New Roman" w:hAnsi="Calibri" w:cs="Calibri"/>
                <w:sz w:val="20"/>
                <w:szCs w:val="20"/>
              </w:rPr>
            </w:pPr>
            <w:r w:rsidRPr="00A252B3">
              <w:rPr>
                <w:rFonts w:ascii="Calibri" w:eastAsia="Times New Roman" w:hAnsi="Calibri" w:cs="Calibri"/>
                <w:b/>
                <w:sz w:val="20"/>
                <w:szCs w:val="20"/>
              </w:rPr>
              <w:lastRenderedPageBreak/>
              <w:t>Personal Qualities:</w:t>
            </w:r>
          </w:p>
        </w:tc>
        <w:tc>
          <w:tcPr>
            <w:tcW w:w="1010" w:type="dxa"/>
            <w:tcBorders>
              <w:top w:val="single" w:sz="4" w:space="0" w:color="auto"/>
              <w:bottom w:val="single" w:sz="4" w:space="0" w:color="auto"/>
            </w:tcBorders>
            <w:shd w:val="clear" w:color="auto" w:fill="C6D9F1"/>
            <w:vAlign w:val="center"/>
          </w:tcPr>
          <w:p w14:paraId="1526A4A2"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C6D9F1"/>
            <w:vAlign w:val="center"/>
          </w:tcPr>
          <w:p w14:paraId="068694DA"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C6D9F1"/>
            <w:vAlign w:val="center"/>
          </w:tcPr>
          <w:p w14:paraId="740912EF" w14:textId="77777777" w:rsidR="00DD16BD" w:rsidRPr="00A252B3" w:rsidRDefault="00DD16BD" w:rsidP="00A05E67">
            <w:pPr>
              <w:contextualSpacing/>
              <w:rPr>
                <w:rFonts w:ascii="Calibri" w:eastAsia="Times New Roman" w:hAnsi="Calibri" w:cs="Calibri"/>
                <w:sz w:val="20"/>
                <w:szCs w:val="20"/>
              </w:rPr>
            </w:pPr>
          </w:p>
        </w:tc>
      </w:tr>
      <w:tr w:rsidR="00DD16BD" w:rsidRPr="00A252B3" w14:paraId="65C65E63"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742AE4E1" w14:textId="77777777" w:rsidR="00DD16BD" w:rsidRPr="00A252B3" w:rsidRDefault="00DD16BD" w:rsidP="00A05E67">
            <w:pPr>
              <w:contextualSpacing/>
              <w:rPr>
                <w:rFonts w:ascii="Calibri" w:eastAsia="Times New Roman" w:hAnsi="Calibri" w:cs="Calibri"/>
                <w:sz w:val="20"/>
                <w:szCs w:val="20"/>
              </w:rPr>
            </w:pPr>
            <w:r w:rsidRPr="00A252B3">
              <w:rPr>
                <w:rFonts w:ascii="Calibri" w:hAnsi="Calibri" w:cs="Calibri"/>
                <w:color w:val="111518"/>
                <w:sz w:val="20"/>
                <w:szCs w:val="20"/>
              </w:rPr>
              <w:t>Understanding</w:t>
            </w:r>
            <w:r w:rsidRPr="00A252B3">
              <w:rPr>
                <w:rFonts w:ascii="Calibri" w:hAnsi="Calibri" w:cs="Calibri"/>
                <w:color w:val="111518"/>
                <w:spacing w:val="-9"/>
                <w:sz w:val="20"/>
                <w:szCs w:val="20"/>
              </w:rPr>
              <w:t xml:space="preserve"> </w:t>
            </w:r>
            <w:r w:rsidRPr="00A252B3">
              <w:rPr>
                <w:rFonts w:ascii="Calibri" w:hAnsi="Calibri" w:cs="Calibri"/>
                <w:color w:val="111518"/>
                <w:sz w:val="20"/>
                <w:szCs w:val="20"/>
              </w:rPr>
              <w:t>of</w:t>
            </w:r>
            <w:r w:rsidRPr="00A252B3">
              <w:rPr>
                <w:rFonts w:ascii="Calibri" w:hAnsi="Calibri" w:cs="Calibri"/>
                <w:color w:val="111518"/>
                <w:spacing w:val="-22"/>
                <w:sz w:val="20"/>
                <w:szCs w:val="20"/>
              </w:rPr>
              <w:t xml:space="preserve"> </w:t>
            </w:r>
            <w:r w:rsidRPr="00A252B3">
              <w:rPr>
                <w:rFonts w:ascii="Calibri" w:hAnsi="Calibri" w:cs="Calibri"/>
                <w:color w:val="111518"/>
                <w:sz w:val="20"/>
                <w:szCs w:val="20"/>
              </w:rPr>
              <w:t>the</w:t>
            </w:r>
            <w:r w:rsidRPr="00A252B3">
              <w:rPr>
                <w:rFonts w:ascii="Calibri" w:hAnsi="Calibri" w:cs="Calibri"/>
                <w:color w:val="111518"/>
                <w:spacing w:val="-25"/>
                <w:sz w:val="20"/>
                <w:szCs w:val="20"/>
              </w:rPr>
              <w:t xml:space="preserve"> </w:t>
            </w:r>
            <w:r w:rsidRPr="00A252B3">
              <w:rPr>
                <w:rFonts w:ascii="Calibri" w:hAnsi="Calibri" w:cs="Calibri"/>
                <w:color w:val="111518"/>
                <w:sz w:val="20"/>
                <w:szCs w:val="20"/>
              </w:rPr>
              <w:t>distinctive nature</w:t>
            </w:r>
            <w:r w:rsidRPr="00A252B3">
              <w:rPr>
                <w:rFonts w:ascii="Calibri" w:hAnsi="Calibri" w:cs="Calibri"/>
                <w:color w:val="111518"/>
                <w:spacing w:val="-9"/>
                <w:sz w:val="20"/>
                <w:szCs w:val="20"/>
              </w:rPr>
              <w:t xml:space="preserve"> </w:t>
            </w:r>
            <w:r w:rsidRPr="00A252B3">
              <w:rPr>
                <w:rFonts w:ascii="Calibri" w:hAnsi="Calibri" w:cs="Calibri"/>
                <w:color w:val="111518"/>
                <w:sz w:val="20"/>
                <w:szCs w:val="20"/>
              </w:rPr>
              <w:t>of</w:t>
            </w:r>
            <w:r w:rsidRPr="00A252B3">
              <w:rPr>
                <w:rFonts w:ascii="Calibri" w:hAnsi="Calibri" w:cs="Calibri"/>
                <w:color w:val="111518"/>
                <w:spacing w:val="-12"/>
                <w:sz w:val="20"/>
                <w:szCs w:val="20"/>
              </w:rPr>
              <w:t xml:space="preserve"> </w:t>
            </w:r>
            <w:r w:rsidRPr="00A252B3">
              <w:rPr>
                <w:rFonts w:ascii="Calibri" w:hAnsi="Calibri" w:cs="Calibri"/>
                <w:color w:val="111518"/>
                <w:sz w:val="20"/>
                <w:szCs w:val="20"/>
              </w:rPr>
              <w:t>a</w:t>
            </w:r>
            <w:r w:rsidRPr="00A252B3">
              <w:rPr>
                <w:rFonts w:ascii="Calibri" w:hAnsi="Calibri" w:cs="Calibri"/>
                <w:color w:val="111518"/>
                <w:spacing w:val="-10"/>
                <w:sz w:val="20"/>
                <w:szCs w:val="20"/>
              </w:rPr>
              <w:t xml:space="preserve"> </w:t>
            </w:r>
            <w:r w:rsidRPr="00A252B3">
              <w:rPr>
                <w:rFonts w:ascii="Calibri" w:hAnsi="Calibri" w:cs="Calibri"/>
                <w:color w:val="111518"/>
                <w:sz w:val="20"/>
                <w:szCs w:val="20"/>
              </w:rPr>
              <w:t>faith</w:t>
            </w:r>
            <w:r w:rsidRPr="00A252B3">
              <w:rPr>
                <w:rFonts w:ascii="Calibri" w:hAnsi="Calibri" w:cs="Calibri"/>
                <w:color w:val="111518"/>
                <w:spacing w:val="-14"/>
                <w:sz w:val="20"/>
                <w:szCs w:val="20"/>
              </w:rPr>
              <w:t xml:space="preserve"> </w:t>
            </w:r>
            <w:r w:rsidRPr="00A252B3">
              <w:rPr>
                <w:rFonts w:ascii="Calibri" w:hAnsi="Calibri" w:cs="Calibri"/>
                <w:color w:val="111518"/>
                <w:sz w:val="20"/>
                <w:szCs w:val="20"/>
              </w:rPr>
              <w:t>school</w:t>
            </w:r>
            <w:r>
              <w:rPr>
                <w:rFonts w:ascii="Calibri" w:hAnsi="Calibri" w:cs="Calibri"/>
                <w:color w:val="111518"/>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2C9B7E61"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644C25C7"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58523BA0" w14:textId="77777777" w:rsidR="00DD16BD" w:rsidRPr="00A252B3" w:rsidRDefault="00DD16BD" w:rsidP="00A05E67">
            <w:pPr>
              <w:contextualSpacing/>
              <w:rPr>
                <w:rFonts w:ascii="Calibri" w:eastAsia="Times New Roman" w:hAnsi="Calibri" w:cs="Calibri"/>
                <w:sz w:val="20"/>
                <w:szCs w:val="20"/>
              </w:rPr>
            </w:pPr>
          </w:p>
        </w:tc>
      </w:tr>
      <w:tr w:rsidR="00DD16BD" w:rsidRPr="00A252B3" w14:paraId="6C2AFF6D"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061FE013" w14:textId="77777777" w:rsidR="00DD16BD" w:rsidRPr="00A252B3" w:rsidRDefault="00DD16BD" w:rsidP="00A05E67">
            <w:pPr>
              <w:contextualSpacing/>
              <w:rPr>
                <w:rFonts w:ascii="Calibri" w:eastAsia="Times New Roman" w:hAnsi="Calibri" w:cs="Calibri"/>
                <w:sz w:val="20"/>
                <w:szCs w:val="20"/>
              </w:rPr>
            </w:pPr>
            <w:r w:rsidRPr="00A252B3">
              <w:rPr>
                <w:rFonts w:ascii="Calibri" w:hAnsi="Calibri" w:cs="Calibri"/>
                <w:color w:val="111518"/>
                <w:sz w:val="20"/>
                <w:szCs w:val="20"/>
              </w:rPr>
              <w:t>A practising</w:t>
            </w:r>
            <w:r w:rsidRPr="00A252B3">
              <w:rPr>
                <w:rFonts w:ascii="Calibri" w:hAnsi="Calibri" w:cs="Calibri"/>
                <w:color w:val="111518"/>
                <w:spacing w:val="-36"/>
                <w:sz w:val="20"/>
                <w:szCs w:val="20"/>
              </w:rPr>
              <w:t xml:space="preserve">  </w:t>
            </w:r>
            <w:r w:rsidRPr="00A252B3">
              <w:rPr>
                <w:rFonts w:ascii="Calibri" w:hAnsi="Calibri" w:cs="Calibri"/>
                <w:color w:val="111518"/>
                <w:sz w:val="20"/>
                <w:szCs w:val="20"/>
              </w:rPr>
              <w:t>Catholic</w:t>
            </w:r>
            <w:r>
              <w:rPr>
                <w:rFonts w:ascii="Calibri" w:hAnsi="Calibri" w:cs="Calibri"/>
                <w:color w:val="111518"/>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0FE3DFCB"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340D2CA3"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78764466" w14:textId="77777777" w:rsidR="00DD16BD" w:rsidRPr="00A252B3" w:rsidRDefault="00DD16BD" w:rsidP="00A05E67">
            <w:pPr>
              <w:contextualSpacing/>
              <w:rPr>
                <w:rFonts w:ascii="Calibri" w:eastAsia="Times New Roman" w:hAnsi="Calibri" w:cs="Calibri"/>
                <w:sz w:val="20"/>
                <w:szCs w:val="20"/>
              </w:rPr>
            </w:pPr>
          </w:p>
        </w:tc>
      </w:tr>
      <w:tr w:rsidR="00DD16BD" w:rsidRPr="00A252B3" w14:paraId="2EE2C799"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4895FAE6" w14:textId="77777777" w:rsidR="00DD16BD" w:rsidRPr="00A252B3" w:rsidRDefault="00DD16BD" w:rsidP="00A05E67">
            <w:pPr>
              <w:pStyle w:val="TableParagraph"/>
              <w:tabs>
                <w:tab w:val="left" w:pos="294"/>
              </w:tabs>
              <w:spacing w:before="105"/>
              <w:ind w:right="136"/>
              <w:contextualSpacing/>
              <w:rPr>
                <w:rFonts w:ascii="Calibri" w:hAnsi="Calibri" w:cs="Calibri"/>
                <w:color w:val="232628"/>
                <w:sz w:val="20"/>
                <w:szCs w:val="20"/>
              </w:rPr>
            </w:pPr>
            <w:r w:rsidRPr="00A252B3">
              <w:rPr>
                <w:rFonts w:ascii="Calibri" w:hAnsi="Calibri" w:cs="Calibri"/>
                <w:color w:val="111518"/>
                <w:sz w:val="20"/>
                <w:szCs w:val="20"/>
              </w:rPr>
              <w:t>Sympathy with the Catholic ethos</w:t>
            </w:r>
            <w:r w:rsidRPr="00A252B3">
              <w:rPr>
                <w:rFonts w:ascii="Calibri" w:hAnsi="Calibri" w:cs="Calibri"/>
                <w:color w:val="111518"/>
                <w:spacing w:val="-33"/>
                <w:sz w:val="20"/>
                <w:szCs w:val="20"/>
              </w:rPr>
              <w:t xml:space="preserve"> </w:t>
            </w:r>
            <w:r w:rsidRPr="00A252B3">
              <w:rPr>
                <w:rFonts w:ascii="Calibri" w:hAnsi="Calibri" w:cs="Calibri"/>
                <w:color w:val="111518"/>
                <w:sz w:val="20"/>
                <w:szCs w:val="20"/>
              </w:rPr>
              <w:t xml:space="preserve">of the school, </w:t>
            </w:r>
            <w:r w:rsidRPr="00A252B3">
              <w:rPr>
                <w:rFonts w:ascii="Calibri" w:hAnsi="Calibri" w:cs="Calibri"/>
                <w:color w:val="232628"/>
                <w:sz w:val="20"/>
                <w:szCs w:val="20"/>
              </w:rPr>
              <w:t xml:space="preserve">including </w:t>
            </w:r>
            <w:r>
              <w:rPr>
                <w:rFonts w:ascii="Calibri" w:hAnsi="Calibri" w:cs="Calibri"/>
                <w:color w:val="111518"/>
                <w:sz w:val="20"/>
                <w:szCs w:val="20"/>
              </w:rPr>
              <w:t xml:space="preserve">a commitment </w:t>
            </w:r>
            <w:r w:rsidRPr="00A252B3">
              <w:rPr>
                <w:rFonts w:ascii="Calibri" w:hAnsi="Calibri" w:cs="Calibri"/>
                <w:color w:val="111518"/>
                <w:sz w:val="20"/>
                <w:szCs w:val="20"/>
              </w:rPr>
              <w:t>to co-operation and helpfulness and a concern for the well-being of</w:t>
            </w:r>
            <w:r w:rsidRPr="00A252B3">
              <w:rPr>
                <w:rFonts w:ascii="Calibri" w:hAnsi="Calibri" w:cs="Calibri"/>
                <w:color w:val="111518"/>
                <w:spacing w:val="-37"/>
                <w:sz w:val="20"/>
                <w:szCs w:val="20"/>
              </w:rPr>
              <w:t xml:space="preserve"> </w:t>
            </w:r>
            <w:r w:rsidRPr="00A252B3">
              <w:rPr>
                <w:rFonts w:ascii="Calibri" w:hAnsi="Calibri" w:cs="Calibri"/>
                <w:color w:val="111518"/>
                <w:sz w:val="20"/>
                <w:szCs w:val="20"/>
              </w:rPr>
              <w:t>others</w:t>
            </w:r>
            <w:r>
              <w:rPr>
                <w:rFonts w:ascii="Calibri" w:hAnsi="Calibri" w:cs="Calibri"/>
                <w:color w:val="111518"/>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3CC71E99"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3DEDB3A4"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63116F2C" w14:textId="77777777" w:rsidR="00DD16BD" w:rsidRPr="00A252B3" w:rsidRDefault="00DD16BD" w:rsidP="00A05E67">
            <w:pPr>
              <w:contextualSpacing/>
              <w:rPr>
                <w:rFonts w:ascii="Calibri" w:eastAsia="Times New Roman" w:hAnsi="Calibri" w:cs="Calibri"/>
                <w:sz w:val="20"/>
                <w:szCs w:val="20"/>
              </w:rPr>
            </w:pPr>
          </w:p>
        </w:tc>
      </w:tr>
      <w:tr w:rsidR="00DD16BD" w:rsidRPr="00A252B3" w14:paraId="1F0BABC2"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4D0FFF8A" w14:textId="77777777" w:rsidR="00DD16BD" w:rsidRPr="00A252B3" w:rsidRDefault="00DD16BD" w:rsidP="00A05E67">
            <w:pPr>
              <w:contextualSpacing/>
              <w:rPr>
                <w:rFonts w:ascii="Calibri" w:eastAsia="Times New Roman" w:hAnsi="Calibri" w:cs="Calibri"/>
                <w:sz w:val="20"/>
                <w:szCs w:val="20"/>
              </w:rPr>
            </w:pPr>
            <w:r w:rsidRPr="00A252B3">
              <w:rPr>
                <w:rFonts w:ascii="Calibri" w:hAnsi="Calibri" w:cs="Calibri"/>
                <w:color w:val="111518"/>
                <w:sz w:val="20"/>
                <w:szCs w:val="20"/>
              </w:rPr>
              <w:t>E</w:t>
            </w:r>
            <w:r>
              <w:rPr>
                <w:rFonts w:ascii="Calibri" w:hAnsi="Calibri" w:cs="Calibri"/>
                <w:color w:val="111518"/>
                <w:sz w:val="20"/>
                <w:szCs w:val="20"/>
              </w:rPr>
              <w:t>xcellent t</w:t>
            </w:r>
            <w:r w:rsidRPr="00A252B3">
              <w:rPr>
                <w:rFonts w:ascii="Calibri" w:hAnsi="Calibri" w:cs="Calibri"/>
                <w:color w:val="111518"/>
                <w:sz w:val="20"/>
                <w:szCs w:val="20"/>
              </w:rPr>
              <w:t>imekeeping</w:t>
            </w:r>
            <w:r w:rsidRPr="00A252B3">
              <w:rPr>
                <w:rFonts w:ascii="Calibri" w:hAnsi="Calibri" w:cs="Calibri"/>
                <w:color w:val="3B3D41"/>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79CB2B7E"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0250833A"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65C704AF" w14:textId="77777777" w:rsidR="00DD16BD" w:rsidRPr="00A252B3" w:rsidRDefault="00DD16BD" w:rsidP="00A05E67">
            <w:pPr>
              <w:contextualSpacing/>
              <w:rPr>
                <w:rFonts w:ascii="Calibri" w:eastAsia="Times New Roman" w:hAnsi="Calibri" w:cs="Calibri"/>
                <w:sz w:val="20"/>
                <w:szCs w:val="20"/>
              </w:rPr>
            </w:pPr>
          </w:p>
        </w:tc>
      </w:tr>
      <w:tr w:rsidR="00DD16BD" w:rsidRPr="00A252B3" w14:paraId="4432196E"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1DC8F776" w14:textId="77777777" w:rsidR="00DD16BD" w:rsidRPr="00A252B3" w:rsidRDefault="00DD16BD" w:rsidP="00A05E67">
            <w:pPr>
              <w:pStyle w:val="TableParagraph"/>
              <w:tabs>
                <w:tab w:val="left" w:pos="387"/>
              </w:tabs>
              <w:spacing w:before="23"/>
              <w:contextualSpacing/>
              <w:rPr>
                <w:rFonts w:ascii="Calibri" w:hAnsi="Calibri" w:cs="Calibri"/>
                <w:sz w:val="20"/>
                <w:szCs w:val="20"/>
              </w:rPr>
            </w:pPr>
            <w:r w:rsidRPr="00A252B3">
              <w:rPr>
                <w:rFonts w:ascii="Calibri" w:hAnsi="Calibri" w:cs="Calibri"/>
                <w:w w:val="105"/>
                <w:sz w:val="20"/>
                <w:szCs w:val="20"/>
              </w:rPr>
              <w:t xml:space="preserve">Flexible </w:t>
            </w:r>
            <w:r>
              <w:rPr>
                <w:rFonts w:ascii="Calibri" w:hAnsi="Calibri" w:cs="Calibri"/>
                <w:w w:val="105"/>
                <w:sz w:val="20"/>
                <w:szCs w:val="20"/>
              </w:rPr>
              <w:t>attitude to work to include</w:t>
            </w:r>
            <w:r w:rsidRPr="00A252B3">
              <w:rPr>
                <w:rFonts w:ascii="Calibri" w:hAnsi="Calibri" w:cs="Calibri"/>
                <w:w w:val="105"/>
                <w:sz w:val="20"/>
                <w:szCs w:val="20"/>
              </w:rPr>
              <w:t>;</w:t>
            </w:r>
          </w:p>
          <w:p w14:paraId="41CA365F" w14:textId="77777777" w:rsidR="00DD16BD" w:rsidRPr="00A252B3" w:rsidRDefault="00DD16BD" w:rsidP="00A05E67">
            <w:pPr>
              <w:pStyle w:val="TableParagraph"/>
              <w:tabs>
                <w:tab w:val="left" w:pos="744"/>
              </w:tabs>
              <w:spacing w:before="112"/>
              <w:ind w:left="350"/>
              <w:contextualSpacing/>
              <w:rPr>
                <w:rFonts w:ascii="Calibri" w:hAnsi="Calibri" w:cs="Calibri"/>
                <w:sz w:val="20"/>
                <w:szCs w:val="20"/>
              </w:rPr>
            </w:pPr>
            <w:r w:rsidRPr="00A252B3">
              <w:rPr>
                <w:rFonts w:ascii="Calibri" w:hAnsi="Calibri" w:cs="Calibri"/>
                <w:w w:val="105"/>
                <w:sz w:val="20"/>
                <w:szCs w:val="20"/>
              </w:rPr>
              <w:t>0</w:t>
            </w:r>
            <w:r w:rsidRPr="00A252B3">
              <w:rPr>
                <w:rFonts w:ascii="Calibri" w:hAnsi="Calibri" w:cs="Calibri"/>
                <w:w w:val="105"/>
                <w:sz w:val="20"/>
                <w:szCs w:val="20"/>
              </w:rPr>
              <w:tab/>
            </w:r>
            <w:r>
              <w:rPr>
                <w:rFonts w:ascii="Calibri" w:hAnsi="Calibri" w:cs="Calibri"/>
                <w:w w:val="105"/>
                <w:sz w:val="20"/>
                <w:szCs w:val="20"/>
              </w:rPr>
              <w:t xml:space="preserve">Working </w:t>
            </w:r>
            <w:r w:rsidRPr="00A252B3">
              <w:rPr>
                <w:rFonts w:ascii="Calibri" w:hAnsi="Calibri" w:cs="Calibri"/>
                <w:w w:val="105"/>
                <w:sz w:val="20"/>
                <w:szCs w:val="20"/>
              </w:rPr>
              <w:t>hours</w:t>
            </w:r>
          </w:p>
          <w:p w14:paraId="05949F73" w14:textId="77777777" w:rsidR="00DD16BD" w:rsidRPr="00A252B3" w:rsidRDefault="00DD16BD" w:rsidP="00A05E67">
            <w:pPr>
              <w:pStyle w:val="TableParagraph"/>
              <w:tabs>
                <w:tab w:val="left" w:pos="741"/>
              </w:tabs>
              <w:spacing w:before="6"/>
              <w:ind w:left="345"/>
              <w:contextualSpacing/>
              <w:rPr>
                <w:rFonts w:ascii="Calibri" w:hAnsi="Calibri" w:cs="Calibri"/>
                <w:sz w:val="20"/>
                <w:szCs w:val="20"/>
              </w:rPr>
            </w:pPr>
            <w:r w:rsidRPr="00A252B3">
              <w:rPr>
                <w:rFonts w:ascii="Calibri" w:hAnsi="Calibri" w:cs="Calibri"/>
                <w:w w:val="105"/>
                <w:sz w:val="20"/>
                <w:szCs w:val="20"/>
              </w:rPr>
              <w:t>0</w:t>
            </w:r>
            <w:r w:rsidRPr="00A252B3">
              <w:rPr>
                <w:rFonts w:ascii="Calibri" w:hAnsi="Calibri" w:cs="Calibri"/>
                <w:w w:val="105"/>
                <w:sz w:val="20"/>
                <w:szCs w:val="20"/>
              </w:rPr>
              <w:tab/>
              <w:t>Demands and</w:t>
            </w:r>
            <w:r w:rsidRPr="00A252B3">
              <w:rPr>
                <w:rFonts w:ascii="Calibri" w:hAnsi="Calibri" w:cs="Calibri"/>
                <w:spacing w:val="-10"/>
                <w:w w:val="105"/>
                <w:sz w:val="20"/>
                <w:szCs w:val="20"/>
              </w:rPr>
              <w:t xml:space="preserve"> </w:t>
            </w:r>
            <w:r w:rsidRPr="00A252B3">
              <w:rPr>
                <w:rFonts w:ascii="Calibri" w:hAnsi="Calibri" w:cs="Calibri"/>
                <w:w w:val="105"/>
                <w:sz w:val="20"/>
                <w:szCs w:val="20"/>
              </w:rPr>
              <w:t>changes</w:t>
            </w:r>
            <w:r w:rsidRPr="00A252B3">
              <w:rPr>
                <w:rFonts w:ascii="Calibri" w:hAnsi="Calibri" w:cs="Calibri"/>
                <w:spacing w:val="-6"/>
                <w:w w:val="105"/>
                <w:sz w:val="20"/>
                <w:szCs w:val="20"/>
              </w:rPr>
              <w:t xml:space="preserve"> </w:t>
            </w:r>
            <w:r w:rsidRPr="00A252B3">
              <w:rPr>
                <w:rFonts w:ascii="Calibri" w:hAnsi="Calibri" w:cs="Calibri"/>
                <w:w w:val="105"/>
                <w:sz w:val="20"/>
                <w:szCs w:val="20"/>
              </w:rPr>
              <w:t>in</w:t>
            </w:r>
            <w:r w:rsidRPr="00A252B3">
              <w:rPr>
                <w:rFonts w:ascii="Calibri" w:hAnsi="Calibri" w:cs="Calibri"/>
                <w:spacing w:val="-14"/>
                <w:w w:val="105"/>
                <w:sz w:val="20"/>
                <w:szCs w:val="20"/>
              </w:rPr>
              <w:t xml:space="preserve"> </w:t>
            </w:r>
            <w:r w:rsidRPr="00A252B3">
              <w:rPr>
                <w:rFonts w:ascii="Calibri" w:hAnsi="Calibri" w:cs="Calibri"/>
                <w:w w:val="105"/>
                <w:sz w:val="20"/>
                <w:szCs w:val="20"/>
              </w:rPr>
              <w:t>the</w:t>
            </w:r>
            <w:r w:rsidRPr="00A252B3">
              <w:rPr>
                <w:rFonts w:ascii="Calibri" w:hAnsi="Calibri" w:cs="Calibri"/>
                <w:spacing w:val="-14"/>
                <w:w w:val="105"/>
                <w:sz w:val="20"/>
                <w:szCs w:val="20"/>
              </w:rPr>
              <w:t xml:space="preserve"> </w:t>
            </w:r>
            <w:r w:rsidRPr="00A252B3">
              <w:rPr>
                <w:rFonts w:ascii="Calibri" w:hAnsi="Calibri" w:cs="Calibri"/>
                <w:w w:val="105"/>
                <w:sz w:val="20"/>
                <w:szCs w:val="20"/>
              </w:rPr>
              <w:t>role</w:t>
            </w:r>
          </w:p>
          <w:p w14:paraId="31B5B673" w14:textId="77777777" w:rsidR="00DD16BD" w:rsidRPr="000266E2" w:rsidRDefault="00DD16BD" w:rsidP="00A05E67">
            <w:pPr>
              <w:pStyle w:val="TableParagraph"/>
              <w:tabs>
                <w:tab w:val="left" w:pos="739"/>
              </w:tabs>
              <w:spacing w:before="11"/>
              <w:ind w:left="736" w:right="248" w:hanging="391"/>
              <w:contextualSpacing/>
              <w:rPr>
                <w:rFonts w:ascii="Calibri" w:hAnsi="Calibri" w:cs="Calibri"/>
                <w:sz w:val="20"/>
                <w:szCs w:val="20"/>
              </w:rPr>
            </w:pPr>
            <w:r>
              <w:rPr>
                <w:rFonts w:ascii="Calibri" w:hAnsi="Calibri" w:cs="Calibri"/>
                <w:w w:val="105"/>
                <w:sz w:val="20"/>
                <w:szCs w:val="20"/>
              </w:rPr>
              <w:t>0</w:t>
            </w:r>
            <w:r>
              <w:rPr>
                <w:rFonts w:ascii="Calibri" w:hAnsi="Calibri" w:cs="Calibri"/>
                <w:w w:val="105"/>
                <w:sz w:val="20"/>
                <w:szCs w:val="20"/>
              </w:rPr>
              <w:tab/>
            </w:r>
            <w:r w:rsidRPr="00A252B3">
              <w:rPr>
                <w:rFonts w:ascii="Calibri" w:hAnsi="Calibri" w:cs="Calibri"/>
                <w:w w:val="105"/>
                <w:sz w:val="20"/>
                <w:szCs w:val="20"/>
              </w:rPr>
              <w:t>Willingness to be involved</w:t>
            </w:r>
            <w:r w:rsidRPr="00A252B3">
              <w:rPr>
                <w:rFonts w:ascii="Calibri" w:hAnsi="Calibri" w:cs="Calibri"/>
                <w:spacing w:val="-31"/>
                <w:w w:val="105"/>
                <w:sz w:val="20"/>
                <w:szCs w:val="20"/>
              </w:rPr>
              <w:t xml:space="preserve"> </w:t>
            </w:r>
            <w:r w:rsidRPr="00A252B3">
              <w:rPr>
                <w:rFonts w:ascii="Calibri" w:hAnsi="Calibri" w:cs="Calibri"/>
                <w:w w:val="105"/>
                <w:sz w:val="20"/>
                <w:szCs w:val="20"/>
              </w:rPr>
              <w:t>in</w:t>
            </w:r>
            <w:r w:rsidRPr="00A252B3">
              <w:rPr>
                <w:rFonts w:ascii="Calibri" w:hAnsi="Calibri" w:cs="Calibri"/>
                <w:spacing w:val="-11"/>
                <w:w w:val="105"/>
                <w:sz w:val="20"/>
                <w:szCs w:val="20"/>
              </w:rPr>
              <w:t xml:space="preserve"> </w:t>
            </w:r>
            <w:r w:rsidRPr="00A252B3">
              <w:rPr>
                <w:rFonts w:ascii="Calibri" w:hAnsi="Calibri" w:cs="Calibri"/>
                <w:w w:val="105"/>
                <w:sz w:val="20"/>
                <w:szCs w:val="20"/>
              </w:rPr>
              <w:t>the</w:t>
            </w:r>
            <w:r w:rsidRPr="00A252B3">
              <w:rPr>
                <w:rFonts w:ascii="Calibri" w:hAnsi="Calibri" w:cs="Calibri"/>
                <w:w w:val="99"/>
                <w:sz w:val="20"/>
                <w:szCs w:val="20"/>
              </w:rPr>
              <w:t xml:space="preserve"> </w:t>
            </w:r>
            <w:r w:rsidRPr="00A252B3">
              <w:rPr>
                <w:rFonts w:ascii="Calibri" w:hAnsi="Calibri" w:cs="Calibri"/>
                <w:w w:val="105"/>
                <w:sz w:val="20"/>
                <w:szCs w:val="20"/>
              </w:rPr>
              <w:t>school</w:t>
            </w:r>
          </w:p>
        </w:tc>
        <w:tc>
          <w:tcPr>
            <w:tcW w:w="1010" w:type="dxa"/>
            <w:tcBorders>
              <w:top w:val="single" w:sz="4" w:space="0" w:color="auto"/>
              <w:left w:val="single" w:sz="4" w:space="0" w:color="auto"/>
              <w:bottom w:val="single" w:sz="4" w:space="0" w:color="auto"/>
              <w:right w:val="single" w:sz="4" w:space="0" w:color="auto"/>
            </w:tcBorders>
            <w:vAlign w:val="center"/>
          </w:tcPr>
          <w:p w14:paraId="2325320C"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64FDA8C9"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2410A39" w14:textId="77777777" w:rsidR="00DD16BD" w:rsidRPr="00A252B3" w:rsidRDefault="00DD16BD" w:rsidP="00A05E67">
            <w:pPr>
              <w:contextualSpacing/>
              <w:rPr>
                <w:rFonts w:ascii="Calibri" w:eastAsia="Times New Roman" w:hAnsi="Calibri" w:cs="Calibri"/>
                <w:sz w:val="20"/>
                <w:szCs w:val="20"/>
              </w:rPr>
            </w:pPr>
          </w:p>
        </w:tc>
      </w:tr>
      <w:tr w:rsidR="00DD16BD" w:rsidRPr="00A252B3" w14:paraId="06F06848"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51065A04" w14:textId="77777777" w:rsidR="00DD16BD" w:rsidRPr="000266E2" w:rsidRDefault="00DD16BD" w:rsidP="00A05E67">
            <w:pPr>
              <w:pStyle w:val="TableParagraph"/>
              <w:tabs>
                <w:tab w:val="left" w:pos="387"/>
              </w:tabs>
              <w:spacing w:before="111"/>
              <w:contextualSpacing/>
              <w:rPr>
                <w:rFonts w:ascii="Calibri" w:hAnsi="Calibri" w:cs="Calibri"/>
                <w:sz w:val="20"/>
                <w:szCs w:val="20"/>
              </w:rPr>
            </w:pPr>
            <w:r>
              <w:rPr>
                <w:rFonts w:ascii="Calibri" w:hAnsi="Calibri" w:cs="Calibri"/>
                <w:w w:val="105"/>
                <w:sz w:val="20"/>
                <w:szCs w:val="20"/>
              </w:rPr>
              <w:t>Smart, professional appearance.</w:t>
            </w:r>
          </w:p>
        </w:tc>
        <w:tc>
          <w:tcPr>
            <w:tcW w:w="1010" w:type="dxa"/>
            <w:tcBorders>
              <w:top w:val="single" w:sz="4" w:space="0" w:color="auto"/>
              <w:left w:val="single" w:sz="4" w:space="0" w:color="auto"/>
              <w:bottom w:val="single" w:sz="4" w:space="0" w:color="auto"/>
              <w:right w:val="single" w:sz="4" w:space="0" w:color="auto"/>
            </w:tcBorders>
            <w:vAlign w:val="center"/>
          </w:tcPr>
          <w:p w14:paraId="7BB8291C"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630E1952"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2EEE4C43" w14:textId="77777777" w:rsidR="00DD16BD" w:rsidRPr="00A252B3" w:rsidRDefault="00DD16BD" w:rsidP="00A05E67">
            <w:pPr>
              <w:contextualSpacing/>
              <w:rPr>
                <w:rFonts w:ascii="Calibri" w:eastAsia="Times New Roman" w:hAnsi="Calibri" w:cs="Calibri"/>
                <w:sz w:val="20"/>
                <w:szCs w:val="20"/>
              </w:rPr>
            </w:pPr>
          </w:p>
        </w:tc>
      </w:tr>
      <w:tr w:rsidR="00DD16BD" w:rsidRPr="00A252B3" w14:paraId="7DFDE84E" w14:textId="77777777" w:rsidTr="00A05E67">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4FDD3FA3" w14:textId="77777777" w:rsidR="00DD16BD" w:rsidRPr="00A252B3" w:rsidRDefault="00DD16BD" w:rsidP="00A05E67">
            <w:pPr>
              <w:pStyle w:val="TableParagraph"/>
              <w:tabs>
                <w:tab w:val="left" w:pos="387"/>
              </w:tabs>
              <w:spacing w:before="23"/>
              <w:contextualSpacing/>
              <w:rPr>
                <w:rFonts w:ascii="Calibri" w:hAnsi="Calibri" w:cs="Calibri"/>
                <w:w w:val="105"/>
                <w:sz w:val="20"/>
                <w:szCs w:val="20"/>
              </w:rPr>
            </w:pPr>
            <w:r>
              <w:rPr>
                <w:rFonts w:ascii="Calibri" w:hAnsi="Calibri" w:cs="Calibri"/>
                <w:w w:val="105"/>
                <w:sz w:val="20"/>
                <w:szCs w:val="20"/>
              </w:rPr>
              <w:t xml:space="preserve">Honesty, integrity and </w:t>
            </w:r>
            <w:r w:rsidRPr="00A252B3">
              <w:rPr>
                <w:rFonts w:ascii="Calibri" w:hAnsi="Calibri" w:cs="Calibri"/>
                <w:w w:val="105"/>
                <w:sz w:val="20"/>
                <w:szCs w:val="20"/>
              </w:rPr>
              <w:t>reliability.</w:t>
            </w:r>
          </w:p>
        </w:tc>
        <w:tc>
          <w:tcPr>
            <w:tcW w:w="1010" w:type="dxa"/>
            <w:tcBorders>
              <w:top w:val="single" w:sz="4" w:space="0" w:color="auto"/>
              <w:left w:val="single" w:sz="4" w:space="0" w:color="auto"/>
              <w:bottom w:val="single" w:sz="4" w:space="0" w:color="auto"/>
              <w:right w:val="single" w:sz="4" w:space="0" w:color="auto"/>
            </w:tcBorders>
            <w:vAlign w:val="center"/>
          </w:tcPr>
          <w:p w14:paraId="75DF33DE"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0ED5BBD2"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3893179E" w14:textId="77777777" w:rsidR="00DD16BD" w:rsidRPr="00A252B3" w:rsidRDefault="00DD16BD" w:rsidP="00A05E67">
            <w:pPr>
              <w:contextualSpacing/>
              <w:rPr>
                <w:rFonts w:ascii="Calibri" w:eastAsia="Times New Roman" w:hAnsi="Calibri" w:cs="Calibri"/>
                <w:sz w:val="20"/>
                <w:szCs w:val="20"/>
              </w:rPr>
            </w:pPr>
          </w:p>
        </w:tc>
      </w:tr>
      <w:tr w:rsidR="00DD16BD" w:rsidRPr="00A252B3" w14:paraId="21A8AF1B" w14:textId="77777777" w:rsidTr="00A05E67">
        <w:trPr>
          <w:trHeight w:val="397"/>
        </w:trPr>
        <w:tc>
          <w:tcPr>
            <w:tcW w:w="7498" w:type="dxa"/>
            <w:tcBorders>
              <w:top w:val="single" w:sz="4" w:space="0" w:color="auto"/>
              <w:bottom w:val="single" w:sz="4" w:space="0" w:color="auto"/>
            </w:tcBorders>
            <w:vAlign w:val="center"/>
          </w:tcPr>
          <w:p w14:paraId="10C5E55C" w14:textId="77777777" w:rsidR="00DD16BD" w:rsidRPr="00A252B3" w:rsidRDefault="00DD16BD" w:rsidP="00A05E67">
            <w:pPr>
              <w:contextualSpacing/>
              <w:rPr>
                <w:rFonts w:ascii="Calibri" w:eastAsia="Times New Roman" w:hAnsi="Calibri" w:cs="Calibri"/>
                <w:sz w:val="20"/>
                <w:szCs w:val="20"/>
              </w:rPr>
            </w:pPr>
            <w:r w:rsidRPr="00A252B3">
              <w:rPr>
                <w:rFonts w:ascii="Calibri" w:eastAsia="Times New Roman" w:hAnsi="Calibri" w:cs="Calibri"/>
                <w:b/>
                <w:sz w:val="20"/>
                <w:szCs w:val="20"/>
              </w:rPr>
              <w:t>Professional Skills, Qualities &amp; Abilities</w:t>
            </w:r>
          </w:p>
        </w:tc>
        <w:tc>
          <w:tcPr>
            <w:tcW w:w="1010" w:type="dxa"/>
            <w:tcBorders>
              <w:top w:val="single" w:sz="4" w:space="0" w:color="auto"/>
              <w:bottom w:val="single" w:sz="4" w:space="0" w:color="auto"/>
            </w:tcBorders>
            <w:vAlign w:val="center"/>
          </w:tcPr>
          <w:p w14:paraId="12FCB8FD"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vAlign w:val="center"/>
          </w:tcPr>
          <w:p w14:paraId="04518F17"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vAlign w:val="center"/>
          </w:tcPr>
          <w:p w14:paraId="47EB1C47" w14:textId="77777777" w:rsidR="00DD16BD" w:rsidRPr="00A252B3" w:rsidRDefault="00DD16BD" w:rsidP="00A05E67">
            <w:pPr>
              <w:contextualSpacing/>
              <w:rPr>
                <w:rFonts w:ascii="Calibri" w:eastAsia="Times New Roman" w:hAnsi="Calibri" w:cs="Calibri"/>
                <w:sz w:val="20"/>
                <w:szCs w:val="20"/>
              </w:rPr>
            </w:pPr>
          </w:p>
        </w:tc>
      </w:tr>
      <w:tr w:rsidR="00DD16BD" w:rsidRPr="00A252B3" w14:paraId="765BEC05" w14:textId="77777777" w:rsidTr="00A05E67">
        <w:trPr>
          <w:trHeight w:val="397"/>
        </w:trPr>
        <w:tc>
          <w:tcPr>
            <w:tcW w:w="7498" w:type="dxa"/>
            <w:tcBorders>
              <w:top w:val="single" w:sz="4" w:space="0" w:color="auto"/>
              <w:bottom w:val="nil"/>
            </w:tcBorders>
            <w:vAlign w:val="center"/>
          </w:tcPr>
          <w:p w14:paraId="5F525415" w14:textId="77777777" w:rsidR="00DD16BD" w:rsidRPr="00A252B3" w:rsidRDefault="00DD16BD" w:rsidP="00A05E67">
            <w:pPr>
              <w:pStyle w:val="TableParagraph"/>
              <w:tabs>
                <w:tab w:val="left" w:pos="324"/>
              </w:tabs>
              <w:contextualSpacing/>
              <w:rPr>
                <w:rFonts w:ascii="Calibri" w:hAnsi="Calibri" w:cs="Calibri"/>
                <w:sz w:val="20"/>
                <w:szCs w:val="20"/>
              </w:rPr>
            </w:pPr>
            <w:r w:rsidRPr="00A252B3">
              <w:rPr>
                <w:rFonts w:ascii="Calibri" w:hAnsi="Calibri" w:cs="Calibri"/>
                <w:w w:val="105"/>
                <w:sz w:val="20"/>
                <w:szCs w:val="20"/>
              </w:rPr>
              <w:t>Ability to deal with all people (colleagues, parents, students</w:t>
            </w:r>
            <w:r w:rsidRPr="00A252B3">
              <w:rPr>
                <w:rFonts w:ascii="Calibri" w:hAnsi="Calibri" w:cs="Calibri"/>
                <w:w w:val="105"/>
                <w:sz w:val="20"/>
                <w:szCs w:val="20"/>
                <w:lang w:val="en-GB"/>
              </w:rPr>
              <w:t xml:space="preserve"> etc.</w:t>
            </w:r>
            <w:r w:rsidRPr="00A252B3">
              <w:rPr>
                <w:rFonts w:ascii="Calibri" w:hAnsi="Calibri" w:cs="Calibri"/>
                <w:w w:val="105"/>
                <w:sz w:val="20"/>
                <w:szCs w:val="20"/>
              </w:rPr>
              <w:t>)</w:t>
            </w:r>
            <w:r w:rsidRPr="00A252B3">
              <w:rPr>
                <w:rFonts w:ascii="Calibri" w:hAnsi="Calibri" w:cs="Calibri"/>
                <w:spacing w:val="-21"/>
                <w:w w:val="105"/>
                <w:sz w:val="20"/>
                <w:szCs w:val="20"/>
              </w:rPr>
              <w:t xml:space="preserve"> </w:t>
            </w:r>
            <w:r w:rsidRPr="00A252B3">
              <w:rPr>
                <w:rFonts w:ascii="Calibri" w:hAnsi="Calibri" w:cs="Calibri"/>
                <w:w w:val="105"/>
                <w:sz w:val="20"/>
                <w:szCs w:val="20"/>
              </w:rPr>
              <w:t>in a polite and courteou</w:t>
            </w:r>
            <w:r>
              <w:rPr>
                <w:rFonts w:ascii="Calibri" w:hAnsi="Calibri" w:cs="Calibri"/>
                <w:w w:val="105"/>
                <w:sz w:val="20"/>
                <w:szCs w:val="20"/>
              </w:rPr>
              <w:t>s manner, showing firmness, when n</w:t>
            </w:r>
            <w:r w:rsidRPr="00A252B3">
              <w:rPr>
                <w:rFonts w:ascii="Calibri" w:hAnsi="Calibri" w:cs="Calibri"/>
                <w:w w:val="105"/>
                <w:sz w:val="20"/>
                <w:szCs w:val="20"/>
              </w:rPr>
              <w:t>ecessary.</w:t>
            </w:r>
          </w:p>
        </w:tc>
        <w:tc>
          <w:tcPr>
            <w:tcW w:w="1010" w:type="dxa"/>
            <w:tcBorders>
              <w:top w:val="single" w:sz="4" w:space="0" w:color="auto"/>
              <w:bottom w:val="nil"/>
            </w:tcBorders>
            <w:vAlign w:val="center"/>
          </w:tcPr>
          <w:p w14:paraId="74708916"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1C47FA92"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106463F8" w14:textId="77777777" w:rsidR="00DD16BD" w:rsidRPr="00A252B3" w:rsidRDefault="00DD16BD" w:rsidP="00A05E67">
            <w:pPr>
              <w:contextualSpacing/>
              <w:rPr>
                <w:rFonts w:ascii="Calibri" w:eastAsia="Times New Roman" w:hAnsi="Calibri" w:cs="Calibri"/>
                <w:sz w:val="20"/>
                <w:szCs w:val="20"/>
              </w:rPr>
            </w:pPr>
          </w:p>
        </w:tc>
      </w:tr>
      <w:tr w:rsidR="00DD16BD" w:rsidRPr="00A252B3" w14:paraId="760B1629" w14:textId="77777777" w:rsidTr="00A05E67">
        <w:trPr>
          <w:trHeight w:val="397"/>
        </w:trPr>
        <w:tc>
          <w:tcPr>
            <w:tcW w:w="7498" w:type="dxa"/>
            <w:tcBorders>
              <w:top w:val="single" w:sz="4" w:space="0" w:color="auto"/>
              <w:bottom w:val="nil"/>
            </w:tcBorders>
            <w:vAlign w:val="center"/>
          </w:tcPr>
          <w:p w14:paraId="3F7A6E3B" w14:textId="77777777" w:rsidR="00DD16BD" w:rsidRPr="0014096C" w:rsidRDefault="00DD16BD" w:rsidP="00A05E67">
            <w:pPr>
              <w:rPr>
                <w:rFonts w:asciiTheme="majorHAnsi" w:hAnsiTheme="majorHAnsi" w:cstheme="majorHAnsi"/>
                <w:w w:val="105"/>
                <w:sz w:val="20"/>
                <w:szCs w:val="20"/>
              </w:rPr>
            </w:pPr>
            <w:r w:rsidRPr="0014096C">
              <w:rPr>
                <w:rFonts w:asciiTheme="majorHAnsi" w:hAnsiTheme="majorHAnsi" w:cstheme="majorHAnsi"/>
                <w:sz w:val="20"/>
                <w:szCs w:val="20"/>
              </w:rPr>
              <w:t>Commitment to a trauma informed approach</w:t>
            </w:r>
          </w:p>
        </w:tc>
        <w:tc>
          <w:tcPr>
            <w:tcW w:w="1010" w:type="dxa"/>
            <w:tcBorders>
              <w:top w:val="single" w:sz="4" w:space="0" w:color="auto"/>
              <w:bottom w:val="nil"/>
            </w:tcBorders>
            <w:vAlign w:val="center"/>
          </w:tcPr>
          <w:p w14:paraId="56E3B55C" w14:textId="77777777" w:rsidR="00DD16BD" w:rsidRPr="00A252B3" w:rsidRDefault="00DD16BD" w:rsidP="00A05E67">
            <w:pPr>
              <w:contextualSpacing/>
              <w:rPr>
                <w:rFonts w:ascii="Wingdings" w:eastAsia="Wingdings" w:hAnsi="Wingdings" w:cs="Wingdings"/>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78B161C9"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48015447" w14:textId="77777777" w:rsidR="00DD16BD" w:rsidRPr="00A252B3" w:rsidRDefault="00DD16BD" w:rsidP="00A05E67">
            <w:pPr>
              <w:contextualSpacing/>
              <w:rPr>
                <w:rFonts w:ascii="Calibri" w:eastAsia="Times New Roman" w:hAnsi="Calibri" w:cs="Calibri"/>
                <w:sz w:val="20"/>
                <w:szCs w:val="20"/>
              </w:rPr>
            </w:pPr>
          </w:p>
        </w:tc>
      </w:tr>
      <w:tr w:rsidR="00DD16BD" w:rsidRPr="00A252B3" w14:paraId="764F0C58" w14:textId="77777777" w:rsidTr="00A05E67">
        <w:trPr>
          <w:trHeight w:val="397"/>
        </w:trPr>
        <w:tc>
          <w:tcPr>
            <w:tcW w:w="7498" w:type="dxa"/>
            <w:tcBorders>
              <w:top w:val="single" w:sz="4" w:space="0" w:color="auto"/>
              <w:bottom w:val="nil"/>
            </w:tcBorders>
            <w:vAlign w:val="center"/>
          </w:tcPr>
          <w:p w14:paraId="225E1217" w14:textId="77777777" w:rsidR="00DD16BD" w:rsidRPr="00A252B3" w:rsidRDefault="00DD16BD" w:rsidP="00A05E67">
            <w:pPr>
              <w:pStyle w:val="TableParagraph"/>
              <w:tabs>
                <w:tab w:val="left" w:pos="313"/>
              </w:tabs>
              <w:spacing w:before="118"/>
              <w:contextualSpacing/>
              <w:rPr>
                <w:rFonts w:ascii="Calibri" w:hAnsi="Calibri" w:cs="Calibri"/>
                <w:sz w:val="20"/>
                <w:szCs w:val="20"/>
              </w:rPr>
            </w:pPr>
            <w:r w:rsidRPr="00A252B3">
              <w:rPr>
                <w:rFonts w:ascii="Calibri" w:hAnsi="Calibri" w:cs="Calibri"/>
                <w:w w:val="105"/>
                <w:sz w:val="20"/>
                <w:szCs w:val="20"/>
              </w:rPr>
              <w:t>Excellent</w:t>
            </w:r>
            <w:r w:rsidRPr="00A252B3">
              <w:rPr>
                <w:rFonts w:ascii="Calibri" w:hAnsi="Calibri" w:cs="Calibri"/>
                <w:w w:val="105"/>
                <w:sz w:val="20"/>
                <w:szCs w:val="20"/>
                <w:lang w:val="en-GB"/>
              </w:rPr>
              <w:t xml:space="preserve"> organisation</w:t>
            </w:r>
            <w:r w:rsidRPr="00A252B3">
              <w:rPr>
                <w:rFonts w:ascii="Calibri" w:hAnsi="Calibri" w:cs="Calibri"/>
                <w:spacing w:val="-22"/>
                <w:w w:val="105"/>
                <w:sz w:val="20"/>
                <w:szCs w:val="20"/>
              </w:rPr>
              <w:t xml:space="preserve"> </w:t>
            </w:r>
            <w:r w:rsidRPr="00A252B3">
              <w:rPr>
                <w:rFonts w:ascii="Calibri" w:hAnsi="Calibri" w:cs="Calibri"/>
                <w:w w:val="105"/>
                <w:sz w:val="20"/>
                <w:szCs w:val="20"/>
              </w:rPr>
              <w:t>skills.</w:t>
            </w:r>
          </w:p>
        </w:tc>
        <w:tc>
          <w:tcPr>
            <w:tcW w:w="1010" w:type="dxa"/>
            <w:tcBorders>
              <w:top w:val="single" w:sz="4" w:space="0" w:color="auto"/>
              <w:bottom w:val="nil"/>
            </w:tcBorders>
            <w:vAlign w:val="center"/>
          </w:tcPr>
          <w:p w14:paraId="0DE8C51D"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35DEAB53"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3A5F5510" w14:textId="77777777" w:rsidR="00DD16BD" w:rsidRPr="00A252B3" w:rsidRDefault="00DD16BD" w:rsidP="00A05E67">
            <w:pPr>
              <w:contextualSpacing/>
              <w:rPr>
                <w:rFonts w:ascii="Calibri" w:eastAsia="Times New Roman" w:hAnsi="Calibri" w:cs="Calibri"/>
                <w:sz w:val="20"/>
                <w:szCs w:val="20"/>
              </w:rPr>
            </w:pPr>
          </w:p>
        </w:tc>
      </w:tr>
      <w:tr w:rsidR="00DD16BD" w:rsidRPr="00A252B3" w14:paraId="7825502A" w14:textId="77777777" w:rsidTr="00A05E67">
        <w:trPr>
          <w:trHeight w:val="397"/>
        </w:trPr>
        <w:tc>
          <w:tcPr>
            <w:tcW w:w="7498" w:type="dxa"/>
            <w:tcBorders>
              <w:top w:val="single" w:sz="4" w:space="0" w:color="auto"/>
              <w:bottom w:val="nil"/>
            </w:tcBorders>
            <w:vAlign w:val="center"/>
          </w:tcPr>
          <w:p w14:paraId="51997B63" w14:textId="77777777" w:rsidR="00DD16BD" w:rsidRPr="00A252B3" w:rsidRDefault="00DD16BD" w:rsidP="00A05E67">
            <w:pPr>
              <w:pStyle w:val="TableParagraph"/>
              <w:tabs>
                <w:tab w:val="left" w:pos="310"/>
              </w:tabs>
              <w:spacing w:before="126"/>
              <w:contextualSpacing/>
              <w:rPr>
                <w:rFonts w:ascii="Calibri" w:hAnsi="Calibri" w:cs="Calibri"/>
                <w:sz w:val="20"/>
                <w:szCs w:val="20"/>
              </w:rPr>
            </w:pPr>
            <w:r w:rsidRPr="00A252B3">
              <w:rPr>
                <w:rFonts w:ascii="Calibri" w:hAnsi="Calibri" w:cs="Calibri"/>
                <w:w w:val="105"/>
                <w:sz w:val="20"/>
                <w:szCs w:val="20"/>
              </w:rPr>
              <w:t>Ability to</w:t>
            </w:r>
            <w:r w:rsidRPr="00A252B3">
              <w:rPr>
                <w:rFonts w:ascii="Calibri" w:hAnsi="Calibri" w:cs="Calibri"/>
                <w:w w:val="105"/>
                <w:sz w:val="20"/>
                <w:szCs w:val="20"/>
                <w:lang w:val="en-GB"/>
              </w:rPr>
              <w:t xml:space="preserve"> prioritise</w:t>
            </w:r>
            <w:r w:rsidRPr="00A252B3">
              <w:rPr>
                <w:rFonts w:ascii="Calibri" w:hAnsi="Calibri" w:cs="Calibri"/>
                <w:w w:val="105"/>
                <w:sz w:val="20"/>
                <w:szCs w:val="20"/>
              </w:rPr>
              <w:t xml:space="preserve"> workload and</w:t>
            </w:r>
            <w:r w:rsidRPr="00A252B3">
              <w:rPr>
                <w:rFonts w:ascii="Calibri" w:hAnsi="Calibri" w:cs="Calibri"/>
                <w:spacing w:val="-35"/>
                <w:w w:val="105"/>
                <w:sz w:val="20"/>
                <w:szCs w:val="20"/>
              </w:rPr>
              <w:t xml:space="preserve"> t</w:t>
            </w:r>
            <w:r w:rsidRPr="00A252B3">
              <w:rPr>
                <w:rFonts w:ascii="Calibri" w:hAnsi="Calibri" w:cs="Calibri"/>
                <w:w w:val="105"/>
                <w:sz w:val="20"/>
                <w:szCs w:val="20"/>
              </w:rPr>
              <w:t xml:space="preserve">o work to, and to </w:t>
            </w:r>
            <w:r w:rsidRPr="00A252B3">
              <w:rPr>
                <w:rFonts w:ascii="Calibri" w:hAnsi="Calibri" w:cs="Calibri"/>
                <w:spacing w:val="-39"/>
                <w:w w:val="105"/>
                <w:sz w:val="20"/>
                <w:szCs w:val="20"/>
              </w:rPr>
              <w:t xml:space="preserve"> </w:t>
            </w:r>
            <w:r w:rsidRPr="00A252B3">
              <w:rPr>
                <w:rFonts w:ascii="Calibri" w:hAnsi="Calibri" w:cs="Calibri"/>
                <w:w w:val="105"/>
                <w:sz w:val="20"/>
                <w:szCs w:val="20"/>
              </w:rPr>
              <w:t>meet, deadlines.</w:t>
            </w:r>
          </w:p>
        </w:tc>
        <w:tc>
          <w:tcPr>
            <w:tcW w:w="1010" w:type="dxa"/>
            <w:tcBorders>
              <w:top w:val="single" w:sz="4" w:space="0" w:color="auto"/>
              <w:bottom w:val="nil"/>
            </w:tcBorders>
            <w:vAlign w:val="center"/>
          </w:tcPr>
          <w:p w14:paraId="081F62B4"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371A4FC9"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077394EF" w14:textId="77777777" w:rsidR="00DD16BD" w:rsidRPr="00A252B3" w:rsidRDefault="00DD16BD" w:rsidP="00A05E67">
            <w:pPr>
              <w:contextualSpacing/>
              <w:rPr>
                <w:rFonts w:ascii="Calibri" w:eastAsia="Times New Roman" w:hAnsi="Calibri" w:cs="Calibri"/>
                <w:sz w:val="20"/>
                <w:szCs w:val="20"/>
              </w:rPr>
            </w:pPr>
          </w:p>
        </w:tc>
      </w:tr>
      <w:tr w:rsidR="00DD16BD" w:rsidRPr="00A252B3" w14:paraId="5F8C31AB" w14:textId="77777777" w:rsidTr="00A05E67">
        <w:trPr>
          <w:trHeight w:val="397"/>
        </w:trPr>
        <w:tc>
          <w:tcPr>
            <w:tcW w:w="7498" w:type="dxa"/>
            <w:tcBorders>
              <w:top w:val="single" w:sz="4" w:space="0" w:color="auto"/>
              <w:bottom w:val="nil"/>
            </w:tcBorders>
            <w:vAlign w:val="center"/>
          </w:tcPr>
          <w:p w14:paraId="4A815611" w14:textId="77777777" w:rsidR="00DD16BD" w:rsidRPr="00A252B3" w:rsidRDefault="00DD16BD" w:rsidP="00A05E67">
            <w:pPr>
              <w:pStyle w:val="TableParagraph"/>
              <w:tabs>
                <w:tab w:val="left" w:pos="309"/>
              </w:tabs>
              <w:spacing w:before="119"/>
              <w:contextualSpacing/>
              <w:rPr>
                <w:rFonts w:ascii="Calibri" w:hAnsi="Calibri" w:cs="Calibri"/>
                <w:sz w:val="20"/>
                <w:szCs w:val="20"/>
              </w:rPr>
            </w:pPr>
            <w:r w:rsidRPr="00A252B3">
              <w:rPr>
                <w:rFonts w:ascii="Calibri" w:hAnsi="Calibri" w:cs="Calibri"/>
                <w:w w:val="105"/>
                <w:sz w:val="20"/>
                <w:szCs w:val="20"/>
              </w:rPr>
              <w:t>Excellent communication skills</w:t>
            </w:r>
            <w:r w:rsidRPr="00A252B3">
              <w:rPr>
                <w:rFonts w:ascii="Calibri" w:hAnsi="Calibri" w:cs="Calibri"/>
                <w:spacing w:val="-16"/>
                <w:w w:val="105"/>
                <w:sz w:val="20"/>
                <w:szCs w:val="20"/>
              </w:rPr>
              <w:t xml:space="preserve"> </w:t>
            </w:r>
            <w:r w:rsidRPr="00A252B3">
              <w:rPr>
                <w:rFonts w:ascii="Calibri" w:hAnsi="Calibri" w:cs="Calibri"/>
                <w:w w:val="105"/>
                <w:sz w:val="20"/>
                <w:szCs w:val="20"/>
              </w:rPr>
              <w:t>in written, verbal and</w:t>
            </w:r>
            <w:r w:rsidRPr="00A252B3">
              <w:rPr>
                <w:rFonts w:ascii="Calibri" w:hAnsi="Calibri" w:cs="Calibri"/>
                <w:spacing w:val="-19"/>
                <w:w w:val="105"/>
                <w:sz w:val="20"/>
                <w:szCs w:val="20"/>
              </w:rPr>
              <w:t xml:space="preserve"> </w:t>
            </w:r>
            <w:r w:rsidRPr="00A252B3">
              <w:rPr>
                <w:rFonts w:ascii="Calibri" w:hAnsi="Calibri" w:cs="Calibri"/>
                <w:w w:val="105"/>
                <w:sz w:val="20"/>
                <w:szCs w:val="20"/>
              </w:rPr>
              <w:t>listening.</w:t>
            </w:r>
          </w:p>
        </w:tc>
        <w:tc>
          <w:tcPr>
            <w:tcW w:w="1010" w:type="dxa"/>
            <w:tcBorders>
              <w:top w:val="single" w:sz="4" w:space="0" w:color="auto"/>
              <w:bottom w:val="nil"/>
            </w:tcBorders>
            <w:vAlign w:val="center"/>
          </w:tcPr>
          <w:p w14:paraId="5ECF98ED"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5D2A9244"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453A1032" w14:textId="77777777" w:rsidR="00DD16BD" w:rsidRPr="00A252B3" w:rsidRDefault="00DD16BD" w:rsidP="00A05E67">
            <w:pPr>
              <w:contextualSpacing/>
              <w:rPr>
                <w:rFonts w:ascii="Calibri" w:eastAsia="Times New Roman" w:hAnsi="Calibri" w:cs="Calibri"/>
                <w:sz w:val="20"/>
                <w:szCs w:val="20"/>
              </w:rPr>
            </w:pPr>
          </w:p>
        </w:tc>
      </w:tr>
      <w:tr w:rsidR="00DD16BD" w:rsidRPr="00A252B3" w14:paraId="2CB370DD" w14:textId="77777777" w:rsidTr="00A05E67">
        <w:trPr>
          <w:trHeight w:val="397"/>
        </w:trPr>
        <w:tc>
          <w:tcPr>
            <w:tcW w:w="7498" w:type="dxa"/>
            <w:tcBorders>
              <w:top w:val="single" w:sz="4" w:space="0" w:color="auto"/>
              <w:bottom w:val="nil"/>
            </w:tcBorders>
            <w:vAlign w:val="center"/>
          </w:tcPr>
          <w:p w14:paraId="205A4F5B" w14:textId="77777777" w:rsidR="00DD16BD" w:rsidRPr="00A252B3" w:rsidRDefault="00DD16BD" w:rsidP="00A05E67">
            <w:pPr>
              <w:pStyle w:val="TableParagraph"/>
              <w:tabs>
                <w:tab w:val="left" w:pos="343"/>
              </w:tabs>
              <w:spacing w:before="109"/>
              <w:contextualSpacing/>
              <w:rPr>
                <w:rFonts w:ascii="Calibri" w:hAnsi="Calibri" w:cs="Calibri"/>
                <w:sz w:val="20"/>
                <w:szCs w:val="20"/>
              </w:rPr>
            </w:pPr>
            <w:r>
              <w:rPr>
                <w:rFonts w:ascii="Calibri" w:hAnsi="Calibri" w:cs="Calibri"/>
                <w:w w:val="105"/>
                <w:sz w:val="20"/>
                <w:szCs w:val="20"/>
              </w:rPr>
              <w:t>Ability to work calmly under pr</w:t>
            </w:r>
            <w:r w:rsidRPr="00A252B3">
              <w:rPr>
                <w:rFonts w:ascii="Calibri" w:hAnsi="Calibri" w:cs="Calibri"/>
                <w:w w:val="105"/>
                <w:sz w:val="20"/>
                <w:szCs w:val="20"/>
              </w:rPr>
              <w:t>essure</w:t>
            </w:r>
          </w:p>
        </w:tc>
        <w:tc>
          <w:tcPr>
            <w:tcW w:w="1010" w:type="dxa"/>
            <w:tcBorders>
              <w:top w:val="single" w:sz="4" w:space="0" w:color="auto"/>
              <w:bottom w:val="nil"/>
            </w:tcBorders>
            <w:vAlign w:val="center"/>
          </w:tcPr>
          <w:p w14:paraId="43A30E8E"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617235C6"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7585E51D" w14:textId="77777777" w:rsidR="00DD16BD" w:rsidRPr="00A252B3" w:rsidRDefault="00DD16BD" w:rsidP="00A05E67">
            <w:pPr>
              <w:contextualSpacing/>
              <w:rPr>
                <w:rFonts w:ascii="Calibri" w:eastAsia="Times New Roman" w:hAnsi="Calibri" w:cs="Calibri"/>
                <w:sz w:val="20"/>
                <w:szCs w:val="20"/>
              </w:rPr>
            </w:pPr>
          </w:p>
        </w:tc>
      </w:tr>
      <w:tr w:rsidR="00DD16BD" w:rsidRPr="00A252B3" w14:paraId="32C10B10" w14:textId="77777777" w:rsidTr="00A05E67">
        <w:trPr>
          <w:trHeight w:val="397"/>
        </w:trPr>
        <w:tc>
          <w:tcPr>
            <w:tcW w:w="7498" w:type="dxa"/>
            <w:tcBorders>
              <w:top w:val="single" w:sz="4" w:space="0" w:color="auto"/>
              <w:bottom w:val="nil"/>
            </w:tcBorders>
            <w:vAlign w:val="center"/>
          </w:tcPr>
          <w:p w14:paraId="7AFD9457" w14:textId="77777777" w:rsidR="00DD16BD" w:rsidRPr="00A252B3" w:rsidRDefault="00DD16BD" w:rsidP="00A05E67">
            <w:pPr>
              <w:pStyle w:val="TableParagraph"/>
              <w:tabs>
                <w:tab w:val="left" w:pos="337"/>
              </w:tabs>
              <w:spacing w:before="67"/>
              <w:contextualSpacing/>
              <w:rPr>
                <w:rFonts w:ascii="Calibri" w:hAnsi="Calibri" w:cs="Calibri"/>
                <w:sz w:val="20"/>
                <w:szCs w:val="20"/>
              </w:rPr>
            </w:pPr>
            <w:r w:rsidRPr="00A252B3">
              <w:rPr>
                <w:rFonts w:ascii="Calibri" w:hAnsi="Calibri" w:cs="Calibri"/>
                <w:w w:val="105"/>
                <w:sz w:val="20"/>
                <w:szCs w:val="20"/>
              </w:rPr>
              <w:t>Exercise</w:t>
            </w:r>
            <w:r w:rsidRPr="00A252B3">
              <w:rPr>
                <w:rFonts w:ascii="Calibri" w:hAnsi="Calibri" w:cs="Calibri"/>
                <w:spacing w:val="-13"/>
                <w:w w:val="105"/>
                <w:sz w:val="20"/>
                <w:szCs w:val="20"/>
              </w:rPr>
              <w:t xml:space="preserve"> </w:t>
            </w:r>
            <w:r w:rsidRPr="00A252B3">
              <w:rPr>
                <w:rFonts w:ascii="Calibri" w:hAnsi="Calibri" w:cs="Calibri"/>
                <w:w w:val="105"/>
                <w:sz w:val="20"/>
                <w:szCs w:val="20"/>
              </w:rPr>
              <w:t>initiative.</w:t>
            </w:r>
          </w:p>
        </w:tc>
        <w:tc>
          <w:tcPr>
            <w:tcW w:w="1010" w:type="dxa"/>
            <w:tcBorders>
              <w:top w:val="single" w:sz="4" w:space="0" w:color="auto"/>
              <w:bottom w:val="nil"/>
            </w:tcBorders>
            <w:vAlign w:val="center"/>
          </w:tcPr>
          <w:p w14:paraId="6D30C770"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035FFB05"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142D8E84" w14:textId="77777777" w:rsidR="00DD16BD" w:rsidRPr="00A252B3" w:rsidRDefault="00DD16BD" w:rsidP="00A05E67">
            <w:pPr>
              <w:contextualSpacing/>
              <w:rPr>
                <w:rFonts w:ascii="Calibri" w:eastAsia="Times New Roman" w:hAnsi="Calibri" w:cs="Calibri"/>
                <w:sz w:val="20"/>
                <w:szCs w:val="20"/>
              </w:rPr>
            </w:pPr>
          </w:p>
        </w:tc>
      </w:tr>
      <w:tr w:rsidR="00DD16BD" w:rsidRPr="00A252B3" w14:paraId="5FB5A8CB" w14:textId="77777777" w:rsidTr="00A05E67">
        <w:trPr>
          <w:trHeight w:val="397"/>
        </w:trPr>
        <w:tc>
          <w:tcPr>
            <w:tcW w:w="7498" w:type="dxa"/>
            <w:tcBorders>
              <w:top w:val="single" w:sz="4" w:space="0" w:color="auto"/>
              <w:bottom w:val="nil"/>
            </w:tcBorders>
            <w:vAlign w:val="center"/>
          </w:tcPr>
          <w:p w14:paraId="32D225A0" w14:textId="77777777" w:rsidR="00DD16BD" w:rsidRPr="00A252B3" w:rsidRDefault="00DD16BD" w:rsidP="00A05E67">
            <w:pPr>
              <w:pStyle w:val="TableParagraph"/>
              <w:tabs>
                <w:tab w:val="left" w:pos="334"/>
              </w:tabs>
              <w:spacing w:before="76"/>
              <w:contextualSpacing/>
              <w:rPr>
                <w:rFonts w:ascii="Calibri" w:hAnsi="Calibri" w:cs="Calibri"/>
                <w:sz w:val="20"/>
                <w:szCs w:val="20"/>
              </w:rPr>
            </w:pPr>
            <w:r w:rsidRPr="00A252B3">
              <w:rPr>
                <w:rFonts w:ascii="Calibri" w:hAnsi="Calibri" w:cs="Calibri"/>
                <w:w w:val="105"/>
                <w:sz w:val="20"/>
                <w:szCs w:val="20"/>
              </w:rPr>
              <w:t>Ability to supervise students both in and out of the school in line with</w:t>
            </w:r>
            <w:r w:rsidRPr="00A252B3">
              <w:rPr>
                <w:rFonts w:ascii="Calibri" w:hAnsi="Calibri" w:cs="Calibri"/>
                <w:spacing w:val="-27"/>
                <w:w w:val="105"/>
                <w:sz w:val="20"/>
                <w:szCs w:val="20"/>
              </w:rPr>
              <w:t xml:space="preserve"> </w:t>
            </w:r>
            <w:r w:rsidRPr="00A252B3">
              <w:rPr>
                <w:rFonts w:ascii="Calibri" w:hAnsi="Calibri" w:cs="Calibri"/>
                <w:w w:val="105"/>
                <w:sz w:val="20"/>
                <w:szCs w:val="20"/>
              </w:rPr>
              <w:t>the school's</w:t>
            </w:r>
            <w:r w:rsidRPr="00A252B3">
              <w:rPr>
                <w:rFonts w:ascii="Calibri" w:hAnsi="Calibri" w:cs="Calibri"/>
                <w:w w:val="105"/>
                <w:sz w:val="20"/>
                <w:szCs w:val="20"/>
                <w:lang w:val="en-GB"/>
              </w:rPr>
              <w:t xml:space="preserve"> behaviour</w:t>
            </w:r>
            <w:r w:rsidRPr="00A252B3">
              <w:rPr>
                <w:rFonts w:ascii="Calibri" w:hAnsi="Calibri" w:cs="Calibri"/>
                <w:spacing w:val="-17"/>
                <w:w w:val="105"/>
                <w:sz w:val="20"/>
                <w:szCs w:val="20"/>
              </w:rPr>
              <w:t xml:space="preserve"> </w:t>
            </w:r>
            <w:r w:rsidRPr="00A252B3">
              <w:rPr>
                <w:rFonts w:ascii="Calibri" w:hAnsi="Calibri" w:cs="Calibri"/>
                <w:w w:val="105"/>
                <w:sz w:val="20"/>
                <w:szCs w:val="20"/>
              </w:rPr>
              <w:t>policy.</w:t>
            </w:r>
          </w:p>
        </w:tc>
        <w:tc>
          <w:tcPr>
            <w:tcW w:w="1010" w:type="dxa"/>
            <w:tcBorders>
              <w:top w:val="single" w:sz="4" w:space="0" w:color="auto"/>
              <w:bottom w:val="nil"/>
            </w:tcBorders>
            <w:vAlign w:val="center"/>
          </w:tcPr>
          <w:p w14:paraId="42FA4989"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16E3E184"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3F4F4923" w14:textId="77777777" w:rsidR="00DD16BD" w:rsidRPr="00A252B3" w:rsidRDefault="00DD16BD" w:rsidP="00A05E67">
            <w:pPr>
              <w:contextualSpacing/>
              <w:rPr>
                <w:rFonts w:ascii="Calibri" w:eastAsia="Times New Roman" w:hAnsi="Calibri" w:cs="Calibri"/>
                <w:sz w:val="20"/>
                <w:szCs w:val="20"/>
              </w:rPr>
            </w:pPr>
          </w:p>
        </w:tc>
      </w:tr>
      <w:tr w:rsidR="00DD16BD" w:rsidRPr="00A252B3" w14:paraId="68A258EE" w14:textId="77777777" w:rsidTr="00A05E67">
        <w:trPr>
          <w:trHeight w:val="397"/>
        </w:trPr>
        <w:tc>
          <w:tcPr>
            <w:tcW w:w="7498" w:type="dxa"/>
            <w:tcBorders>
              <w:top w:val="single" w:sz="4" w:space="0" w:color="auto"/>
              <w:bottom w:val="nil"/>
            </w:tcBorders>
            <w:vAlign w:val="center"/>
          </w:tcPr>
          <w:p w14:paraId="57194EDC" w14:textId="77777777" w:rsidR="00DD16BD" w:rsidRPr="00A252B3" w:rsidRDefault="00DD16BD" w:rsidP="00A05E67">
            <w:pPr>
              <w:pStyle w:val="TableParagraph"/>
              <w:tabs>
                <w:tab w:val="left" w:pos="329"/>
              </w:tabs>
              <w:spacing w:before="125"/>
              <w:contextualSpacing/>
              <w:rPr>
                <w:rFonts w:ascii="Calibri" w:hAnsi="Calibri" w:cs="Calibri"/>
                <w:sz w:val="20"/>
                <w:szCs w:val="20"/>
              </w:rPr>
            </w:pPr>
            <w:r w:rsidRPr="00A252B3">
              <w:rPr>
                <w:rFonts w:ascii="Calibri" w:hAnsi="Calibri" w:cs="Calibri"/>
                <w:w w:val="105"/>
                <w:sz w:val="20"/>
                <w:szCs w:val="20"/>
              </w:rPr>
              <w:t>Ability to</w:t>
            </w:r>
            <w:r w:rsidRPr="00A252B3">
              <w:rPr>
                <w:rFonts w:ascii="Calibri" w:hAnsi="Calibri" w:cs="Calibri"/>
                <w:w w:val="105"/>
                <w:sz w:val="20"/>
                <w:szCs w:val="20"/>
                <w:lang w:val="en-GB"/>
              </w:rPr>
              <w:t xml:space="preserve"> organise</w:t>
            </w:r>
            <w:r w:rsidRPr="00A252B3">
              <w:rPr>
                <w:rFonts w:ascii="Calibri" w:hAnsi="Calibri" w:cs="Calibri"/>
                <w:w w:val="105"/>
                <w:sz w:val="20"/>
                <w:szCs w:val="20"/>
              </w:rPr>
              <w:t xml:space="preserve"> classroo</w:t>
            </w:r>
            <w:r>
              <w:rPr>
                <w:rFonts w:ascii="Calibri" w:hAnsi="Calibri" w:cs="Calibri"/>
                <w:w w:val="105"/>
                <w:sz w:val="20"/>
                <w:szCs w:val="20"/>
              </w:rPr>
              <w:t>m activities, e.g. preparing and setting out r</w:t>
            </w:r>
            <w:r w:rsidRPr="00A252B3">
              <w:rPr>
                <w:rFonts w:ascii="Calibri" w:hAnsi="Calibri" w:cs="Calibri"/>
                <w:w w:val="105"/>
                <w:sz w:val="20"/>
                <w:szCs w:val="20"/>
              </w:rPr>
              <w:t>esources.</w:t>
            </w:r>
          </w:p>
        </w:tc>
        <w:tc>
          <w:tcPr>
            <w:tcW w:w="1010" w:type="dxa"/>
            <w:tcBorders>
              <w:top w:val="single" w:sz="4" w:space="0" w:color="auto"/>
              <w:bottom w:val="nil"/>
            </w:tcBorders>
            <w:vAlign w:val="center"/>
          </w:tcPr>
          <w:p w14:paraId="00F322F8"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0A913DCB"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00FC42FB" w14:textId="77777777" w:rsidR="00DD16BD" w:rsidRPr="00A252B3" w:rsidRDefault="00DD16BD" w:rsidP="00A05E67">
            <w:pPr>
              <w:contextualSpacing/>
              <w:rPr>
                <w:rFonts w:ascii="Calibri" w:eastAsia="Times New Roman" w:hAnsi="Calibri" w:cs="Calibri"/>
                <w:sz w:val="20"/>
                <w:szCs w:val="20"/>
              </w:rPr>
            </w:pPr>
          </w:p>
        </w:tc>
      </w:tr>
      <w:tr w:rsidR="00DD16BD" w:rsidRPr="00A252B3" w14:paraId="2CA81044" w14:textId="77777777" w:rsidTr="00A05E67">
        <w:trPr>
          <w:trHeight w:val="397"/>
        </w:trPr>
        <w:tc>
          <w:tcPr>
            <w:tcW w:w="7498" w:type="dxa"/>
            <w:tcBorders>
              <w:top w:val="single" w:sz="4" w:space="0" w:color="auto"/>
              <w:bottom w:val="nil"/>
            </w:tcBorders>
            <w:vAlign w:val="center"/>
          </w:tcPr>
          <w:p w14:paraId="373A9E6F" w14:textId="77777777" w:rsidR="00DD16BD" w:rsidRPr="00A252B3" w:rsidRDefault="00DD16BD" w:rsidP="00A05E67">
            <w:pPr>
              <w:pStyle w:val="TableParagraph"/>
              <w:tabs>
                <w:tab w:val="left" w:pos="319"/>
              </w:tabs>
              <w:spacing w:before="118"/>
              <w:contextualSpacing/>
              <w:rPr>
                <w:rFonts w:ascii="Calibri" w:hAnsi="Calibri" w:cs="Calibri"/>
                <w:sz w:val="20"/>
                <w:szCs w:val="20"/>
              </w:rPr>
            </w:pPr>
            <w:r w:rsidRPr="00A252B3">
              <w:rPr>
                <w:rFonts w:ascii="Calibri" w:hAnsi="Calibri" w:cs="Calibri"/>
                <w:w w:val="105"/>
                <w:sz w:val="20"/>
                <w:szCs w:val="20"/>
              </w:rPr>
              <w:t>Ability to deal with sensiti</w:t>
            </w:r>
            <w:r>
              <w:rPr>
                <w:rFonts w:ascii="Calibri" w:hAnsi="Calibri" w:cs="Calibri"/>
                <w:w w:val="105"/>
                <w:sz w:val="20"/>
                <w:szCs w:val="20"/>
              </w:rPr>
              <w:t>ve information in a confidential m</w:t>
            </w:r>
            <w:r w:rsidRPr="00A252B3">
              <w:rPr>
                <w:rFonts w:ascii="Calibri" w:hAnsi="Calibri" w:cs="Calibri"/>
                <w:w w:val="105"/>
                <w:sz w:val="20"/>
                <w:szCs w:val="20"/>
              </w:rPr>
              <w:t>anner.</w:t>
            </w:r>
          </w:p>
        </w:tc>
        <w:tc>
          <w:tcPr>
            <w:tcW w:w="1010" w:type="dxa"/>
            <w:tcBorders>
              <w:top w:val="single" w:sz="4" w:space="0" w:color="auto"/>
              <w:bottom w:val="nil"/>
            </w:tcBorders>
            <w:vAlign w:val="center"/>
          </w:tcPr>
          <w:p w14:paraId="5EDCC83D"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56FAA3AD"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686603AE" w14:textId="77777777" w:rsidR="00DD16BD" w:rsidRPr="00A252B3" w:rsidRDefault="00DD16BD" w:rsidP="00A05E67">
            <w:pPr>
              <w:contextualSpacing/>
              <w:rPr>
                <w:rFonts w:ascii="Calibri" w:eastAsia="Times New Roman" w:hAnsi="Calibri" w:cs="Calibri"/>
                <w:sz w:val="20"/>
                <w:szCs w:val="20"/>
              </w:rPr>
            </w:pPr>
          </w:p>
        </w:tc>
      </w:tr>
      <w:tr w:rsidR="00DD16BD" w:rsidRPr="00A252B3" w14:paraId="3ED6BAA9" w14:textId="77777777" w:rsidTr="00A05E67">
        <w:trPr>
          <w:trHeight w:val="397"/>
        </w:trPr>
        <w:tc>
          <w:tcPr>
            <w:tcW w:w="7498" w:type="dxa"/>
            <w:tcBorders>
              <w:top w:val="single" w:sz="4" w:space="0" w:color="auto"/>
              <w:bottom w:val="nil"/>
            </w:tcBorders>
            <w:vAlign w:val="center"/>
          </w:tcPr>
          <w:p w14:paraId="4684C350" w14:textId="77777777" w:rsidR="00DD16BD" w:rsidRPr="00A252B3" w:rsidRDefault="00DD16BD" w:rsidP="00A05E67">
            <w:pPr>
              <w:pStyle w:val="TableParagraph"/>
              <w:tabs>
                <w:tab w:val="left" w:pos="314"/>
              </w:tabs>
              <w:contextualSpacing/>
              <w:rPr>
                <w:rFonts w:ascii="Calibri" w:hAnsi="Calibri" w:cs="Calibri"/>
                <w:sz w:val="20"/>
                <w:szCs w:val="20"/>
              </w:rPr>
            </w:pPr>
            <w:r w:rsidRPr="00A252B3">
              <w:rPr>
                <w:rFonts w:ascii="Calibri" w:hAnsi="Calibri" w:cs="Calibri"/>
                <w:w w:val="105"/>
                <w:sz w:val="20"/>
                <w:szCs w:val="20"/>
              </w:rPr>
              <w:t>Abil</w:t>
            </w:r>
            <w:r>
              <w:rPr>
                <w:rFonts w:ascii="Calibri" w:hAnsi="Calibri" w:cs="Calibri"/>
                <w:w w:val="105"/>
                <w:sz w:val="20"/>
                <w:szCs w:val="20"/>
              </w:rPr>
              <w:t>ity to provide a good role model t</w:t>
            </w:r>
            <w:r w:rsidRPr="00A252B3">
              <w:rPr>
                <w:rFonts w:ascii="Calibri" w:hAnsi="Calibri" w:cs="Calibri"/>
                <w:w w:val="105"/>
                <w:sz w:val="20"/>
                <w:szCs w:val="20"/>
              </w:rPr>
              <w:t>o young</w:t>
            </w:r>
            <w:r w:rsidRPr="00A252B3">
              <w:rPr>
                <w:rFonts w:ascii="Calibri" w:hAnsi="Calibri" w:cs="Calibri"/>
                <w:spacing w:val="-8"/>
                <w:w w:val="105"/>
                <w:sz w:val="20"/>
                <w:szCs w:val="20"/>
              </w:rPr>
              <w:t xml:space="preserve"> </w:t>
            </w:r>
            <w:r w:rsidRPr="00A252B3">
              <w:rPr>
                <w:rFonts w:ascii="Calibri" w:hAnsi="Calibri" w:cs="Calibri"/>
                <w:w w:val="105"/>
                <w:sz w:val="20"/>
                <w:szCs w:val="20"/>
              </w:rPr>
              <w:t>people.</w:t>
            </w:r>
          </w:p>
        </w:tc>
        <w:tc>
          <w:tcPr>
            <w:tcW w:w="1010" w:type="dxa"/>
            <w:tcBorders>
              <w:top w:val="single" w:sz="4" w:space="0" w:color="auto"/>
              <w:bottom w:val="nil"/>
            </w:tcBorders>
            <w:vAlign w:val="center"/>
          </w:tcPr>
          <w:p w14:paraId="6E45C042"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04ED88E9"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27A9F989" w14:textId="77777777" w:rsidR="00DD16BD" w:rsidRPr="00A252B3" w:rsidRDefault="00DD16BD" w:rsidP="00A05E67">
            <w:pPr>
              <w:contextualSpacing/>
              <w:rPr>
                <w:rFonts w:ascii="Calibri" w:eastAsia="Times New Roman" w:hAnsi="Calibri" w:cs="Calibri"/>
                <w:sz w:val="20"/>
                <w:szCs w:val="20"/>
              </w:rPr>
            </w:pPr>
          </w:p>
        </w:tc>
      </w:tr>
      <w:tr w:rsidR="00DD16BD" w:rsidRPr="00A252B3" w14:paraId="4CE3B753" w14:textId="77777777" w:rsidTr="00A05E67">
        <w:trPr>
          <w:trHeight w:val="397"/>
        </w:trPr>
        <w:tc>
          <w:tcPr>
            <w:tcW w:w="7498" w:type="dxa"/>
            <w:tcBorders>
              <w:top w:val="single" w:sz="4" w:space="0" w:color="auto"/>
              <w:bottom w:val="nil"/>
            </w:tcBorders>
            <w:vAlign w:val="center"/>
          </w:tcPr>
          <w:p w14:paraId="4EC3C095" w14:textId="77777777" w:rsidR="00DD16BD" w:rsidRPr="00A252B3" w:rsidRDefault="00DD16BD" w:rsidP="00A05E67">
            <w:pPr>
              <w:pStyle w:val="TableParagraph"/>
              <w:tabs>
                <w:tab w:val="left" w:pos="310"/>
              </w:tabs>
              <w:spacing w:before="111"/>
              <w:contextualSpacing/>
              <w:rPr>
                <w:rFonts w:ascii="Calibri" w:hAnsi="Calibri" w:cs="Calibri"/>
                <w:sz w:val="20"/>
                <w:szCs w:val="20"/>
              </w:rPr>
            </w:pPr>
            <w:r w:rsidRPr="00A252B3">
              <w:rPr>
                <w:rFonts w:ascii="Calibri" w:hAnsi="Calibri" w:cs="Calibri"/>
                <w:w w:val="105"/>
                <w:sz w:val="20"/>
                <w:szCs w:val="20"/>
              </w:rPr>
              <w:t>Ability to work using own initiative</w:t>
            </w:r>
            <w:r w:rsidRPr="00A252B3">
              <w:rPr>
                <w:rFonts w:ascii="Calibri" w:hAnsi="Calibri" w:cs="Calibri"/>
                <w:spacing w:val="-17"/>
                <w:w w:val="105"/>
                <w:sz w:val="20"/>
                <w:szCs w:val="20"/>
              </w:rPr>
              <w:t xml:space="preserve"> </w:t>
            </w:r>
            <w:r w:rsidRPr="00A252B3">
              <w:rPr>
                <w:rFonts w:ascii="Calibri" w:hAnsi="Calibri" w:cs="Calibri"/>
                <w:w w:val="105"/>
                <w:sz w:val="20"/>
                <w:szCs w:val="20"/>
              </w:rPr>
              <w:t>and as part of a</w:t>
            </w:r>
            <w:r w:rsidRPr="00A252B3">
              <w:rPr>
                <w:rFonts w:ascii="Calibri" w:hAnsi="Calibri" w:cs="Calibri"/>
                <w:spacing w:val="-18"/>
                <w:w w:val="105"/>
                <w:sz w:val="20"/>
                <w:szCs w:val="20"/>
              </w:rPr>
              <w:t xml:space="preserve"> </w:t>
            </w:r>
            <w:r w:rsidRPr="00A252B3">
              <w:rPr>
                <w:rFonts w:ascii="Calibri" w:hAnsi="Calibri" w:cs="Calibri"/>
                <w:w w:val="105"/>
                <w:sz w:val="20"/>
                <w:szCs w:val="20"/>
              </w:rPr>
              <w:t>team.</w:t>
            </w:r>
          </w:p>
        </w:tc>
        <w:tc>
          <w:tcPr>
            <w:tcW w:w="1010" w:type="dxa"/>
            <w:tcBorders>
              <w:top w:val="single" w:sz="4" w:space="0" w:color="auto"/>
              <w:bottom w:val="nil"/>
            </w:tcBorders>
            <w:vAlign w:val="center"/>
          </w:tcPr>
          <w:p w14:paraId="46BFF024"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4C6C7104"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77387B6B" w14:textId="77777777" w:rsidR="00DD16BD" w:rsidRPr="00A252B3" w:rsidRDefault="00DD16BD" w:rsidP="00A05E67">
            <w:pPr>
              <w:contextualSpacing/>
              <w:rPr>
                <w:rFonts w:ascii="Calibri" w:eastAsia="Times New Roman" w:hAnsi="Calibri" w:cs="Calibri"/>
                <w:sz w:val="20"/>
                <w:szCs w:val="20"/>
              </w:rPr>
            </w:pPr>
          </w:p>
        </w:tc>
      </w:tr>
      <w:tr w:rsidR="00DD16BD" w:rsidRPr="00A252B3" w14:paraId="69E78CE6" w14:textId="77777777" w:rsidTr="00A05E67">
        <w:trPr>
          <w:trHeight w:val="397"/>
        </w:trPr>
        <w:tc>
          <w:tcPr>
            <w:tcW w:w="7498" w:type="dxa"/>
            <w:tcBorders>
              <w:top w:val="single" w:sz="4" w:space="0" w:color="auto"/>
              <w:bottom w:val="nil"/>
            </w:tcBorders>
            <w:vAlign w:val="center"/>
          </w:tcPr>
          <w:p w14:paraId="56FCC3F1" w14:textId="77777777" w:rsidR="00DD16BD" w:rsidRPr="00A252B3" w:rsidRDefault="00DD16BD" w:rsidP="00A05E67">
            <w:pPr>
              <w:pStyle w:val="TableParagraph"/>
              <w:tabs>
                <w:tab w:val="left" w:pos="305"/>
              </w:tabs>
              <w:spacing w:before="115"/>
              <w:contextualSpacing/>
              <w:rPr>
                <w:rFonts w:ascii="Calibri" w:hAnsi="Calibri" w:cs="Calibri"/>
                <w:sz w:val="20"/>
                <w:szCs w:val="20"/>
              </w:rPr>
            </w:pPr>
            <w:r w:rsidRPr="00A252B3">
              <w:rPr>
                <w:rFonts w:ascii="Calibri" w:hAnsi="Calibri" w:cs="Calibri"/>
                <w:w w:val="105"/>
                <w:sz w:val="20"/>
                <w:szCs w:val="20"/>
              </w:rPr>
              <w:t>Ability to work in partnership with al</w:t>
            </w:r>
            <w:r>
              <w:rPr>
                <w:rFonts w:ascii="Calibri" w:hAnsi="Calibri" w:cs="Calibri"/>
                <w:w w:val="105"/>
                <w:sz w:val="20"/>
                <w:szCs w:val="20"/>
              </w:rPr>
              <w:t>l staff, teaching and support at s</w:t>
            </w:r>
            <w:r w:rsidRPr="00A252B3">
              <w:rPr>
                <w:rFonts w:ascii="Calibri" w:hAnsi="Calibri" w:cs="Calibri"/>
                <w:w w:val="105"/>
                <w:sz w:val="20"/>
                <w:szCs w:val="20"/>
              </w:rPr>
              <w:t xml:space="preserve">chool and within </w:t>
            </w:r>
            <w:r>
              <w:rPr>
                <w:rFonts w:ascii="Calibri" w:hAnsi="Calibri" w:cs="Calibri"/>
                <w:w w:val="105"/>
                <w:sz w:val="20"/>
                <w:szCs w:val="20"/>
              </w:rPr>
              <w:t>the academy, with resilience and e</w:t>
            </w:r>
            <w:r w:rsidRPr="00A252B3">
              <w:rPr>
                <w:rFonts w:ascii="Calibri" w:hAnsi="Calibri" w:cs="Calibri"/>
                <w:w w:val="105"/>
                <w:sz w:val="20"/>
                <w:szCs w:val="20"/>
              </w:rPr>
              <w:t>nthusiasm.</w:t>
            </w:r>
          </w:p>
        </w:tc>
        <w:tc>
          <w:tcPr>
            <w:tcW w:w="1010" w:type="dxa"/>
            <w:tcBorders>
              <w:top w:val="single" w:sz="4" w:space="0" w:color="auto"/>
              <w:bottom w:val="nil"/>
            </w:tcBorders>
            <w:vAlign w:val="center"/>
          </w:tcPr>
          <w:p w14:paraId="39F5D7C2"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2762F3D6"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1A3121BA" w14:textId="77777777" w:rsidR="00DD16BD" w:rsidRPr="00A252B3" w:rsidRDefault="00DD16BD" w:rsidP="00A05E67">
            <w:pPr>
              <w:contextualSpacing/>
              <w:rPr>
                <w:rFonts w:ascii="Calibri" w:eastAsia="Times New Roman" w:hAnsi="Calibri" w:cs="Calibri"/>
                <w:sz w:val="20"/>
                <w:szCs w:val="20"/>
              </w:rPr>
            </w:pPr>
          </w:p>
        </w:tc>
      </w:tr>
      <w:tr w:rsidR="00DD16BD" w:rsidRPr="00A252B3" w14:paraId="782C8FEE" w14:textId="77777777" w:rsidTr="00A05E67">
        <w:trPr>
          <w:trHeight w:val="397"/>
        </w:trPr>
        <w:tc>
          <w:tcPr>
            <w:tcW w:w="7498" w:type="dxa"/>
            <w:tcBorders>
              <w:top w:val="single" w:sz="4" w:space="0" w:color="auto"/>
              <w:bottom w:val="nil"/>
            </w:tcBorders>
            <w:vAlign w:val="center"/>
          </w:tcPr>
          <w:p w14:paraId="73153376" w14:textId="77777777" w:rsidR="00DD16BD" w:rsidRPr="00A252B3" w:rsidRDefault="00DD16BD" w:rsidP="00A05E67">
            <w:pPr>
              <w:contextualSpacing/>
              <w:rPr>
                <w:rFonts w:ascii="Calibri" w:hAnsi="Calibri" w:cs="Calibri"/>
                <w:sz w:val="20"/>
                <w:szCs w:val="20"/>
              </w:rPr>
            </w:pPr>
            <w:r w:rsidRPr="00A252B3">
              <w:rPr>
                <w:rFonts w:ascii="Calibri" w:hAnsi="Calibri" w:cs="Calibri"/>
                <w:w w:val="105"/>
                <w:sz w:val="20"/>
                <w:szCs w:val="20"/>
              </w:rPr>
              <w:t>Good IT</w:t>
            </w:r>
            <w:r w:rsidRPr="00A252B3">
              <w:rPr>
                <w:rFonts w:ascii="Calibri" w:hAnsi="Calibri" w:cs="Calibri"/>
                <w:spacing w:val="-8"/>
                <w:w w:val="105"/>
                <w:sz w:val="20"/>
                <w:szCs w:val="20"/>
              </w:rPr>
              <w:t xml:space="preserve"> </w:t>
            </w:r>
            <w:r w:rsidRPr="00A252B3">
              <w:rPr>
                <w:rFonts w:ascii="Calibri" w:hAnsi="Calibri" w:cs="Calibri"/>
                <w:w w:val="105"/>
                <w:sz w:val="20"/>
                <w:szCs w:val="20"/>
              </w:rPr>
              <w:t>skills</w:t>
            </w:r>
          </w:p>
        </w:tc>
        <w:tc>
          <w:tcPr>
            <w:tcW w:w="1010" w:type="dxa"/>
            <w:tcBorders>
              <w:top w:val="single" w:sz="4" w:space="0" w:color="auto"/>
              <w:bottom w:val="nil"/>
            </w:tcBorders>
            <w:vAlign w:val="center"/>
          </w:tcPr>
          <w:p w14:paraId="0F6422E4"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0F9B4366"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527546DE" w14:textId="77777777" w:rsidR="00DD16BD" w:rsidRPr="00A252B3" w:rsidRDefault="00DD16BD" w:rsidP="00A05E67">
            <w:pPr>
              <w:contextualSpacing/>
              <w:rPr>
                <w:rFonts w:ascii="Calibri" w:eastAsia="Times New Roman" w:hAnsi="Calibri" w:cs="Calibri"/>
                <w:sz w:val="20"/>
                <w:szCs w:val="20"/>
              </w:rPr>
            </w:pPr>
          </w:p>
        </w:tc>
      </w:tr>
      <w:tr w:rsidR="00DD16BD" w:rsidRPr="00A252B3" w14:paraId="121BD66D" w14:textId="77777777" w:rsidTr="00A05E67">
        <w:trPr>
          <w:trHeight w:val="397"/>
        </w:trPr>
        <w:tc>
          <w:tcPr>
            <w:tcW w:w="7498" w:type="dxa"/>
            <w:tcBorders>
              <w:top w:val="single" w:sz="4" w:space="0" w:color="auto"/>
              <w:bottom w:val="nil"/>
            </w:tcBorders>
          </w:tcPr>
          <w:p w14:paraId="609AA322" w14:textId="77777777" w:rsidR="00DD16BD" w:rsidRPr="00A252B3" w:rsidRDefault="00DD16BD" w:rsidP="00A05E67">
            <w:pPr>
              <w:pStyle w:val="TableParagraph"/>
              <w:tabs>
                <w:tab w:val="left" w:pos="445"/>
              </w:tabs>
              <w:spacing w:before="108"/>
              <w:contextualSpacing/>
              <w:rPr>
                <w:rFonts w:ascii="Calibri" w:hAnsi="Calibri" w:cs="Calibri"/>
                <w:sz w:val="20"/>
                <w:szCs w:val="20"/>
              </w:rPr>
            </w:pPr>
            <w:r w:rsidRPr="00A252B3">
              <w:rPr>
                <w:rFonts w:ascii="Calibri" w:hAnsi="Calibri" w:cs="Calibri"/>
                <w:w w:val="105"/>
                <w:sz w:val="20"/>
                <w:szCs w:val="20"/>
              </w:rPr>
              <w:t>Commitment to</w:t>
            </w:r>
            <w:r>
              <w:rPr>
                <w:rFonts w:ascii="Calibri" w:hAnsi="Calibri" w:cs="Calibri"/>
                <w:w w:val="105"/>
                <w:sz w:val="20"/>
                <w:szCs w:val="20"/>
              </w:rPr>
              <w:t xml:space="preserve"> </w:t>
            </w:r>
            <w:r w:rsidRPr="00A252B3">
              <w:rPr>
                <w:rFonts w:ascii="Calibri" w:hAnsi="Calibri" w:cs="Calibri"/>
                <w:spacing w:val="-44"/>
                <w:w w:val="105"/>
                <w:sz w:val="20"/>
                <w:szCs w:val="20"/>
              </w:rPr>
              <w:t xml:space="preserve"> </w:t>
            </w:r>
            <w:r w:rsidRPr="00A252B3">
              <w:rPr>
                <w:rFonts w:ascii="Calibri" w:hAnsi="Calibri" w:cs="Calibri"/>
                <w:w w:val="105"/>
                <w:sz w:val="20"/>
                <w:szCs w:val="20"/>
              </w:rPr>
              <w:t>safeguarding and protecting the</w:t>
            </w:r>
            <w:r w:rsidRPr="00A252B3">
              <w:rPr>
                <w:rFonts w:ascii="Calibri" w:hAnsi="Calibri" w:cs="Calibri"/>
                <w:spacing w:val="-11"/>
                <w:w w:val="105"/>
                <w:sz w:val="20"/>
                <w:szCs w:val="20"/>
              </w:rPr>
              <w:t xml:space="preserve"> </w:t>
            </w:r>
            <w:r w:rsidRPr="00A252B3">
              <w:rPr>
                <w:rFonts w:ascii="Calibri" w:hAnsi="Calibri" w:cs="Calibri"/>
                <w:w w:val="105"/>
                <w:sz w:val="20"/>
                <w:szCs w:val="20"/>
              </w:rPr>
              <w:t>welfare</w:t>
            </w:r>
            <w:r w:rsidRPr="00A252B3">
              <w:rPr>
                <w:rFonts w:ascii="Calibri" w:hAnsi="Calibri" w:cs="Calibri"/>
                <w:spacing w:val="-2"/>
                <w:w w:val="105"/>
                <w:sz w:val="20"/>
                <w:szCs w:val="20"/>
              </w:rPr>
              <w:t xml:space="preserve"> </w:t>
            </w:r>
            <w:r w:rsidRPr="00A252B3">
              <w:rPr>
                <w:rFonts w:ascii="Calibri" w:hAnsi="Calibri" w:cs="Calibri"/>
                <w:w w:val="105"/>
                <w:sz w:val="20"/>
                <w:szCs w:val="20"/>
              </w:rPr>
              <w:t>of</w:t>
            </w:r>
            <w:r w:rsidRPr="00A252B3">
              <w:rPr>
                <w:rFonts w:ascii="Calibri" w:hAnsi="Calibri" w:cs="Calibri"/>
                <w:spacing w:val="-14"/>
                <w:w w:val="105"/>
                <w:sz w:val="20"/>
                <w:szCs w:val="20"/>
              </w:rPr>
              <w:t xml:space="preserve"> </w:t>
            </w:r>
            <w:r w:rsidRPr="00A252B3">
              <w:rPr>
                <w:rFonts w:ascii="Calibri" w:hAnsi="Calibri" w:cs="Calibri"/>
                <w:w w:val="105"/>
                <w:sz w:val="20"/>
                <w:szCs w:val="20"/>
              </w:rPr>
              <w:t>children</w:t>
            </w:r>
            <w:r w:rsidRPr="00A252B3">
              <w:rPr>
                <w:rFonts w:ascii="Calibri" w:hAnsi="Calibri" w:cs="Calibri"/>
                <w:spacing w:val="-4"/>
                <w:w w:val="105"/>
                <w:sz w:val="20"/>
                <w:szCs w:val="20"/>
              </w:rPr>
              <w:t xml:space="preserve"> </w:t>
            </w:r>
            <w:r w:rsidRPr="00A252B3">
              <w:rPr>
                <w:rFonts w:ascii="Calibri" w:hAnsi="Calibri" w:cs="Calibri"/>
                <w:w w:val="105"/>
                <w:sz w:val="20"/>
                <w:szCs w:val="20"/>
              </w:rPr>
              <w:t>and</w:t>
            </w:r>
            <w:r w:rsidRPr="00A252B3">
              <w:rPr>
                <w:rFonts w:ascii="Calibri" w:hAnsi="Calibri" w:cs="Calibri"/>
                <w:spacing w:val="-9"/>
                <w:w w:val="105"/>
                <w:sz w:val="20"/>
                <w:szCs w:val="20"/>
              </w:rPr>
              <w:t xml:space="preserve"> </w:t>
            </w:r>
            <w:r w:rsidRPr="00A252B3">
              <w:rPr>
                <w:rFonts w:ascii="Calibri" w:hAnsi="Calibri" w:cs="Calibri"/>
                <w:w w:val="105"/>
                <w:sz w:val="20"/>
                <w:szCs w:val="20"/>
              </w:rPr>
              <w:t>young</w:t>
            </w:r>
            <w:r w:rsidRPr="00A252B3">
              <w:rPr>
                <w:rFonts w:ascii="Calibri" w:hAnsi="Calibri" w:cs="Calibri"/>
                <w:spacing w:val="-4"/>
                <w:w w:val="105"/>
                <w:sz w:val="20"/>
                <w:szCs w:val="20"/>
              </w:rPr>
              <w:t xml:space="preserve"> </w:t>
            </w:r>
            <w:r w:rsidRPr="00A252B3">
              <w:rPr>
                <w:rFonts w:ascii="Calibri" w:hAnsi="Calibri" w:cs="Calibri"/>
                <w:w w:val="105"/>
                <w:sz w:val="20"/>
                <w:szCs w:val="20"/>
              </w:rPr>
              <w:t>people.</w:t>
            </w:r>
          </w:p>
        </w:tc>
        <w:tc>
          <w:tcPr>
            <w:tcW w:w="1010" w:type="dxa"/>
            <w:tcBorders>
              <w:top w:val="single" w:sz="4" w:space="0" w:color="auto"/>
              <w:bottom w:val="nil"/>
            </w:tcBorders>
            <w:vAlign w:val="center"/>
          </w:tcPr>
          <w:p w14:paraId="27712AFE"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nil"/>
            </w:tcBorders>
            <w:vAlign w:val="center"/>
          </w:tcPr>
          <w:p w14:paraId="3B8B0B5F"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603FFEB9" w14:textId="77777777" w:rsidR="00DD16BD" w:rsidRPr="00A252B3" w:rsidRDefault="00DD16BD" w:rsidP="00A05E67">
            <w:pPr>
              <w:contextualSpacing/>
              <w:rPr>
                <w:rFonts w:ascii="Calibri" w:eastAsia="Times New Roman" w:hAnsi="Calibri" w:cs="Calibri"/>
                <w:sz w:val="20"/>
                <w:szCs w:val="20"/>
              </w:rPr>
            </w:pPr>
          </w:p>
        </w:tc>
      </w:tr>
      <w:tr w:rsidR="00DD16BD" w:rsidRPr="00A252B3" w14:paraId="40B58F64" w14:textId="77777777" w:rsidTr="00A05E67">
        <w:trPr>
          <w:trHeight w:val="397"/>
        </w:trPr>
        <w:tc>
          <w:tcPr>
            <w:tcW w:w="7498" w:type="dxa"/>
            <w:tcBorders>
              <w:top w:val="single" w:sz="4" w:space="0" w:color="auto"/>
              <w:bottom w:val="single" w:sz="4" w:space="0" w:color="auto"/>
            </w:tcBorders>
          </w:tcPr>
          <w:p w14:paraId="50FDD78F" w14:textId="77777777" w:rsidR="00DD16BD" w:rsidRPr="00A252B3" w:rsidRDefault="00DD16BD" w:rsidP="00A05E67">
            <w:pPr>
              <w:pStyle w:val="TableParagraph"/>
              <w:tabs>
                <w:tab w:val="left" w:pos="440"/>
              </w:tabs>
              <w:spacing w:before="84"/>
              <w:contextualSpacing/>
              <w:rPr>
                <w:rFonts w:ascii="Calibri" w:hAnsi="Calibri" w:cs="Calibri"/>
                <w:sz w:val="20"/>
                <w:szCs w:val="20"/>
              </w:rPr>
            </w:pPr>
            <w:r>
              <w:rPr>
                <w:rFonts w:ascii="Calibri" w:hAnsi="Calibri" w:cs="Calibri"/>
                <w:w w:val="105"/>
                <w:sz w:val="20"/>
                <w:szCs w:val="20"/>
              </w:rPr>
              <w:t>Commitment to Health and S</w:t>
            </w:r>
            <w:r w:rsidRPr="00A252B3">
              <w:rPr>
                <w:rFonts w:ascii="Calibri" w:hAnsi="Calibri" w:cs="Calibri"/>
                <w:w w:val="105"/>
                <w:sz w:val="20"/>
                <w:szCs w:val="20"/>
              </w:rPr>
              <w:t>afety</w:t>
            </w:r>
          </w:p>
        </w:tc>
        <w:tc>
          <w:tcPr>
            <w:tcW w:w="1010" w:type="dxa"/>
            <w:tcBorders>
              <w:top w:val="single" w:sz="4" w:space="0" w:color="auto"/>
              <w:bottom w:val="single" w:sz="4" w:space="0" w:color="auto"/>
            </w:tcBorders>
            <w:vAlign w:val="center"/>
          </w:tcPr>
          <w:p w14:paraId="35435920"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bottom w:val="single" w:sz="4" w:space="0" w:color="auto"/>
            </w:tcBorders>
            <w:vAlign w:val="center"/>
          </w:tcPr>
          <w:p w14:paraId="73BEE1BC"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vAlign w:val="center"/>
          </w:tcPr>
          <w:p w14:paraId="7CE6E394" w14:textId="77777777" w:rsidR="00DD16BD" w:rsidRPr="00A252B3" w:rsidRDefault="00DD16BD" w:rsidP="00A05E67">
            <w:pPr>
              <w:contextualSpacing/>
              <w:rPr>
                <w:rFonts w:ascii="Calibri" w:eastAsia="Times New Roman" w:hAnsi="Calibri" w:cs="Calibri"/>
                <w:sz w:val="20"/>
                <w:szCs w:val="20"/>
              </w:rPr>
            </w:pPr>
          </w:p>
        </w:tc>
      </w:tr>
      <w:tr w:rsidR="00DD16BD" w:rsidRPr="00A252B3" w14:paraId="56D160E9" w14:textId="77777777" w:rsidTr="00A05E67">
        <w:trPr>
          <w:trHeight w:val="397"/>
        </w:trPr>
        <w:tc>
          <w:tcPr>
            <w:tcW w:w="7498" w:type="dxa"/>
            <w:tcBorders>
              <w:top w:val="single" w:sz="4" w:space="0" w:color="auto"/>
              <w:bottom w:val="single" w:sz="4" w:space="0" w:color="auto"/>
              <w:right w:val="single" w:sz="4" w:space="0" w:color="auto"/>
            </w:tcBorders>
          </w:tcPr>
          <w:p w14:paraId="104AB517" w14:textId="77777777" w:rsidR="00DD16BD" w:rsidRPr="00A252B3" w:rsidRDefault="00DD16BD" w:rsidP="00A05E67">
            <w:pPr>
              <w:contextualSpacing/>
              <w:rPr>
                <w:rFonts w:ascii="Calibri" w:hAnsi="Calibri" w:cs="Calibri"/>
                <w:sz w:val="20"/>
                <w:szCs w:val="20"/>
              </w:rPr>
            </w:pPr>
            <w:r w:rsidRPr="00A252B3">
              <w:rPr>
                <w:rFonts w:ascii="Calibri" w:hAnsi="Calibri" w:cs="Calibri"/>
                <w:w w:val="105"/>
                <w:sz w:val="20"/>
                <w:szCs w:val="20"/>
              </w:rPr>
              <w:t>Commitment to Equality and</w:t>
            </w:r>
            <w:r>
              <w:rPr>
                <w:rFonts w:ascii="Calibri" w:hAnsi="Calibri" w:cs="Calibri"/>
                <w:w w:val="105"/>
                <w:sz w:val="20"/>
                <w:szCs w:val="20"/>
              </w:rPr>
              <w:t xml:space="preserve"> </w:t>
            </w:r>
            <w:r w:rsidRPr="00A252B3">
              <w:rPr>
                <w:rFonts w:ascii="Calibri" w:hAnsi="Calibri" w:cs="Calibri"/>
                <w:spacing w:val="-42"/>
                <w:w w:val="105"/>
                <w:sz w:val="20"/>
                <w:szCs w:val="20"/>
              </w:rPr>
              <w:t xml:space="preserve"> </w:t>
            </w:r>
            <w:r w:rsidRPr="00A252B3">
              <w:rPr>
                <w:rFonts w:ascii="Calibri" w:hAnsi="Calibri" w:cs="Calibri"/>
                <w:w w:val="105"/>
                <w:sz w:val="20"/>
                <w:szCs w:val="20"/>
              </w:rPr>
              <w:t>Diversity.</w:t>
            </w:r>
          </w:p>
        </w:tc>
        <w:tc>
          <w:tcPr>
            <w:tcW w:w="1010" w:type="dxa"/>
            <w:tcBorders>
              <w:top w:val="single" w:sz="4" w:space="0" w:color="auto"/>
              <w:left w:val="single" w:sz="4" w:space="0" w:color="auto"/>
              <w:bottom w:val="single" w:sz="4" w:space="0" w:color="auto"/>
              <w:right w:val="single" w:sz="4" w:space="0" w:color="auto"/>
            </w:tcBorders>
            <w:vAlign w:val="center"/>
          </w:tcPr>
          <w:p w14:paraId="1D11EAF4" w14:textId="77777777" w:rsidR="00DD16BD" w:rsidRPr="00A252B3" w:rsidRDefault="00DD16BD" w:rsidP="00A05E67">
            <w:pPr>
              <w:contextualSpacing/>
              <w:rPr>
                <w:rFonts w:ascii="Calibri" w:eastAsia="Times New Roman" w:hAnsi="Calibri" w:cs="Calibri"/>
                <w:sz w:val="20"/>
                <w:szCs w:val="20"/>
              </w:rPr>
            </w:pPr>
            <w:r w:rsidRPr="00A252B3">
              <w:rPr>
                <w:rFonts w:ascii="Wingdings" w:eastAsia="Wingdings" w:hAnsi="Wingdings" w:cs="Wingdings"/>
                <w:sz w:val="20"/>
                <w:szCs w:val="20"/>
              </w:rPr>
              <w:t>ü</w:t>
            </w:r>
          </w:p>
        </w:tc>
        <w:tc>
          <w:tcPr>
            <w:tcW w:w="1010" w:type="dxa"/>
            <w:tcBorders>
              <w:top w:val="single" w:sz="4" w:space="0" w:color="auto"/>
              <w:left w:val="single" w:sz="4" w:space="0" w:color="auto"/>
              <w:bottom w:val="single" w:sz="4" w:space="0" w:color="auto"/>
              <w:right w:val="single" w:sz="4" w:space="0" w:color="auto"/>
            </w:tcBorders>
            <w:vAlign w:val="center"/>
          </w:tcPr>
          <w:p w14:paraId="536F63F0" w14:textId="77777777" w:rsidR="00DD16BD" w:rsidRPr="00A252B3" w:rsidRDefault="00DD16BD" w:rsidP="00A05E67">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359CB19" w14:textId="77777777" w:rsidR="00DD16BD" w:rsidRPr="00A252B3" w:rsidRDefault="00DD16BD" w:rsidP="00A05E67">
            <w:pPr>
              <w:contextualSpacing/>
              <w:rPr>
                <w:rFonts w:ascii="Calibri" w:eastAsia="Times New Roman" w:hAnsi="Calibri" w:cs="Calibri"/>
                <w:sz w:val="20"/>
                <w:szCs w:val="20"/>
              </w:rPr>
            </w:pPr>
          </w:p>
        </w:tc>
      </w:tr>
    </w:tbl>
    <w:p w14:paraId="42797ADC" w14:textId="77777777" w:rsidR="00D91D23" w:rsidRDefault="00D91D23"/>
    <w:p w14:paraId="496B33CC" w14:textId="77777777" w:rsidR="00D91D23" w:rsidRDefault="00D91D23"/>
    <w:p w14:paraId="30AEE5D6" w14:textId="77777777" w:rsidR="00D91D23" w:rsidRDefault="00D91D23"/>
    <w:p w14:paraId="40B41C95" w14:textId="77777777" w:rsidR="00D91D23" w:rsidRDefault="00D91D23"/>
    <w:p w14:paraId="58B951CD" w14:textId="77777777" w:rsidR="00D91D23" w:rsidRDefault="00D91D23"/>
    <w:p w14:paraId="5883FEDC" w14:textId="77777777" w:rsidR="00D91D23" w:rsidRDefault="00D91D23"/>
    <w:p w14:paraId="5AD53282" w14:textId="77777777" w:rsidR="00D91D23" w:rsidRDefault="009353D8">
      <w:pPr>
        <w:tabs>
          <w:tab w:val="left" w:pos="3225"/>
        </w:tabs>
      </w:pPr>
      <w:r>
        <w:tab/>
      </w:r>
    </w:p>
    <w:sectPr w:rsidR="00D91D23" w:rsidSect="003E0CB8">
      <w:headerReference w:type="default" r:id="rId10"/>
      <w:pgSz w:w="11906" w:h="16838" w:code="9"/>
      <w:pgMar w:top="1134" w:right="1134" w:bottom="907" w:left="1134" w:header="624" w:footer="9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117E" w14:textId="77777777" w:rsidR="00427948" w:rsidRDefault="00427948">
      <w:r>
        <w:separator/>
      </w:r>
    </w:p>
  </w:endnote>
  <w:endnote w:type="continuationSeparator" w:id="0">
    <w:p w14:paraId="198665D0" w14:textId="77777777" w:rsidR="00427948" w:rsidRDefault="0042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048F" w14:textId="77777777" w:rsidR="00427948" w:rsidRDefault="00427948">
      <w:r>
        <w:separator/>
      </w:r>
    </w:p>
  </w:footnote>
  <w:footnote w:type="continuationSeparator" w:id="0">
    <w:p w14:paraId="03766A6B" w14:textId="77777777" w:rsidR="00427948" w:rsidRDefault="00427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4B19" w14:textId="22EE3E2F" w:rsidR="00D37D48" w:rsidRDefault="00D37D48" w:rsidP="00D37D48">
    <w:pPr>
      <w:pStyle w:val="NormalWeb"/>
    </w:pPr>
    <w:r>
      <w:rPr>
        <w:noProof/>
      </w:rPr>
      <w:drawing>
        <wp:inline distT="0" distB="0" distL="0" distR="0" wp14:anchorId="78D1AC7E" wp14:editId="3958EEBF">
          <wp:extent cx="885825" cy="885825"/>
          <wp:effectExtent l="0" t="0" r="9525" b="9525"/>
          <wp:docPr id="1216673448" name="Picture 1" descr="A blue circle with white text&#10;&#10;Description automatically generated">
            <a:extLst xmlns:a="http://schemas.openxmlformats.org/drawingml/2006/main">
              <a:ext uri="{FF2B5EF4-FFF2-40B4-BE49-F238E27FC236}">
                <a16:creationId xmlns:a16="http://schemas.microsoft.com/office/drawing/2014/main" id="{5BC9F137-E5B6-4EB2-ADA9-93EACD4737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73448" name="Picture 1" descr="A blue circ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0EFB4203" w14:textId="04C1B562" w:rsidR="00D91D23" w:rsidRDefault="00D91D23" w:rsidP="00D46468">
    <w:pPr>
      <w:pBdr>
        <w:top w:val="nil"/>
        <w:left w:val="nil"/>
        <w:bottom w:val="nil"/>
        <w:right w:val="nil"/>
        <w:between w:val="nil"/>
      </w:pBdr>
      <w:tabs>
        <w:tab w:val="center" w:pos="4153"/>
        <w:tab w:val="right" w:pos="830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233"/>
    <w:multiLevelType w:val="hybridMultilevel"/>
    <w:tmpl w:val="2C36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70A4E"/>
    <w:multiLevelType w:val="multilevel"/>
    <w:tmpl w:val="2AB60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236057"/>
    <w:multiLevelType w:val="multilevel"/>
    <w:tmpl w:val="827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475FE1"/>
    <w:multiLevelType w:val="hybridMultilevel"/>
    <w:tmpl w:val="E9AC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CC3A53"/>
    <w:multiLevelType w:val="multilevel"/>
    <w:tmpl w:val="61A0C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F46032"/>
    <w:multiLevelType w:val="hybridMultilevel"/>
    <w:tmpl w:val="2F52C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E002B"/>
    <w:multiLevelType w:val="hybridMultilevel"/>
    <w:tmpl w:val="46FEF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514C89"/>
    <w:multiLevelType w:val="hybridMultilevel"/>
    <w:tmpl w:val="B5D89AA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16cid:durableId="1105926669">
    <w:abstractNumId w:val="2"/>
  </w:num>
  <w:num w:numId="2" w16cid:durableId="1314211765">
    <w:abstractNumId w:val="3"/>
  </w:num>
  <w:num w:numId="3" w16cid:durableId="1564098601">
    <w:abstractNumId w:val="6"/>
  </w:num>
  <w:num w:numId="4" w16cid:durableId="1598175890">
    <w:abstractNumId w:val="0"/>
  </w:num>
  <w:num w:numId="5" w16cid:durableId="1794060947">
    <w:abstractNumId w:val="7"/>
  </w:num>
  <w:num w:numId="6" w16cid:durableId="1894341748">
    <w:abstractNumId w:val="1"/>
  </w:num>
  <w:num w:numId="7" w16cid:durableId="46146831">
    <w:abstractNumId w:val="4"/>
  </w:num>
  <w:num w:numId="8" w16cid:durableId="570165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23"/>
    <w:rsid w:val="00003A47"/>
    <w:rsid w:val="000115D3"/>
    <w:rsid w:val="00012752"/>
    <w:rsid w:val="00023105"/>
    <w:rsid w:val="000357F1"/>
    <w:rsid w:val="00075868"/>
    <w:rsid w:val="000808D8"/>
    <w:rsid w:val="00084619"/>
    <w:rsid w:val="000A21A7"/>
    <w:rsid w:val="000B0B22"/>
    <w:rsid w:val="000C7DEA"/>
    <w:rsid w:val="000F467E"/>
    <w:rsid w:val="000F5166"/>
    <w:rsid w:val="0011011A"/>
    <w:rsid w:val="00131935"/>
    <w:rsid w:val="0014096C"/>
    <w:rsid w:val="001525E2"/>
    <w:rsid w:val="0015710E"/>
    <w:rsid w:val="00184457"/>
    <w:rsid w:val="001C6DAC"/>
    <w:rsid w:val="001E3407"/>
    <w:rsid w:val="001E6AD8"/>
    <w:rsid w:val="001E6DF6"/>
    <w:rsid w:val="001F0F20"/>
    <w:rsid w:val="00207CBB"/>
    <w:rsid w:val="0021266A"/>
    <w:rsid w:val="00221561"/>
    <w:rsid w:val="00241778"/>
    <w:rsid w:val="002452A1"/>
    <w:rsid w:val="00245339"/>
    <w:rsid w:val="0024620A"/>
    <w:rsid w:val="00263E96"/>
    <w:rsid w:val="00264731"/>
    <w:rsid w:val="002A3EEA"/>
    <w:rsid w:val="002A6600"/>
    <w:rsid w:val="002C52D5"/>
    <w:rsid w:val="002D49F7"/>
    <w:rsid w:val="002E0F89"/>
    <w:rsid w:val="002E6F37"/>
    <w:rsid w:val="00310CE7"/>
    <w:rsid w:val="00340A82"/>
    <w:rsid w:val="003959C7"/>
    <w:rsid w:val="003C1C17"/>
    <w:rsid w:val="003C501E"/>
    <w:rsid w:val="003D1609"/>
    <w:rsid w:val="003E0CB8"/>
    <w:rsid w:val="004134FD"/>
    <w:rsid w:val="00416C13"/>
    <w:rsid w:val="00427948"/>
    <w:rsid w:val="0044047F"/>
    <w:rsid w:val="00447DEB"/>
    <w:rsid w:val="00457B33"/>
    <w:rsid w:val="00466334"/>
    <w:rsid w:val="00467AEF"/>
    <w:rsid w:val="00467FD1"/>
    <w:rsid w:val="004775A9"/>
    <w:rsid w:val="0049717D"/>
    <w:rsid w:val="004B0325"/>
    <w:rsid w:val="004F2F70"/>
    <w:rsid w:val="00505B34"/>
    <w:rsid w:val="00555825"/>
    <w:rsid w:val="005804E2"/>
    <w:rsid w:val="00596E7E"/>
    <w:rsid w:val="0059764F"/>
    <w:rsid w:val="005C5E76"/>
    <w:rsid w:val="005D62FC"/>
    <w:rsid w:val="005D65C4"/>
    <w:rsid w:val="005F0B48"/>
    <w:rsid w:val="006356A9"/>
    <w:rsid w:val="006615E6"/>
    <w:rsid w:val="006875FF"/>
    <w:rsid w:val="00697FE7"/>
    <w:rsid w:val="006A6A06"/>
    <w:rsid w:val="006F263A"/>
    <w:rsid w:val="00703EB6"/>
    <w:rsid w:val="00710EC0"/>
    <w:rsid w:val="00720E47"/>
    <w:rsid w:val="00750756"/>
    <w:rsid w:val="007674C9"/>
    <w:rsid w:val="00787705"/>
    <w:rsid w:val="007B18D4"/>
    <w:rsid w:val="007B4737"/>
    <w:rsid w:val="007B4ED5"/>
    <w:rsid w:val="007C21B3"/>
    <w:rsid w:val="007E302E"/>
    <w:rsid w:val="007F6B0E"/>
    <w:rsid w:val="008134ED"/>
    <w:rsid w:val="00817712"/>
    <w:rsid w:val="00817AC2"/>
    <w:rsid w:val="00826594"/>
    <w:rsid w:val="00832258"/>
    <w:rsid w:val="00835931"/>
    <w:rsid w:val="00840704"/>
    <w:rsid w:val="00851D2D"/>
    <w:rsid w:val="008750C3"/>
    <w:rsid w:val="00880517"/>
    <w:rsid w:val="008B06F1"/>
    <w:rsid w:val="008B33BE"/>
    <w:rsid w:val="008C74EE"/>
    <w:rsid w:val="008F2AB6"/>
    <w:rsid w:val="0091091F"/>
    <w:rsid w:val="009353D8"/>
    <w:rsid w:val="009362D3"/>
    <w:rsid w:val="009367C7"/>
    <w:rsid w:val="00960647"/>
    <w:rsid w:val="0097429C"/>
    <w:rsid w:val="009B0306"/>
    <w:rsid w:val="009B58A8"/>
    <w:rsid w:val="009D3BE1"/>
    <w:rsid w:val="009E5DB3"/>
    <w:rsid w:val="00A07598"/>
    <w:rsid w:val="00A26D7A"/>
    <w:rsid w:val="00A7343D"/>
    <w:rsid w:val="00A752C8"/>
    <w:rsid w:val="00A854E6"/>
    <w:rsid w:val="00AB1934"/>
    <w:rsid w:val="00AC4196"/>
    <w:rsid w:val="00B45B4B"/>
    <w:rsid w:val="00B61B84"/>
    <w:rsid w:val="00B66C4D"/>
    <w:rsid w:val="00B822D7"/>
    <w:rsid w:val="00B91F81"/>
    <w:rsid w:val="00BA181B"/>
    <w:rsid w:val="00BB79F6"/>
    <w:rsid w:val="00BD1691"/>
    <w:rsid w:val="00BF057A"/>
    <w:rsid w:val="00BF1957"/>
    <w:rsid w:val="00C07941"/>
    <w:rsid w:val="00C1772C"/>
    <w:rsid w:val="00C372B6"/>
    <w:rsid w:val="00C47C1B"/>
    <w:rsid w:val="00C633DF"/>
    <w:rsid w:val="00C90AF9"/>
    <w:rsid w:val="00CD5607"/>
    <w:rsid w:val="00CE0AAF"/>
    <w:rsid w:val="00D21D59"/>
    <w:rsid w:val="00D27779"/>
    <w:rsid w:val="00D36EA9"/>
    <w:rsid w:val="00D37D48"/>
    <w:rsid w:val="00D46468"/>
    <w:rsid w:val="00D54298"/>
    <w:rsid w:val="00D577E7"/>
    <w:rsid w:val="00D67CD0"/>
    <w:rsid w:val="00D801DA"/>
    <w:rsid w:val="00D91D23"/>
    <w:rsid w:val="00D9411D"/>
    <w:rsid w:val="00DA224F"/>
    <w:rsid w:val="00DA3068"/>
    <w:rsid w:val="00DA49FD"/>
    <w:rsid w:val="00DB0938"/>
    <w:rsid w:val="00DC600E"/>
    <w:rsid w:val="00DC6E89"/>
    <w:rsid w:val="00DD16BD"/>
    <w:rsid w:val="00DD350B"/>
    <w:rsid w:val="00E07067"/>
    <w:rsid w:val="00E169E7"/>
    <w:rsid w:val="00E42546"/>
    <w:rsid w:val="00E42F16"/>
    <w:rsid w:val="00E458DB"/>
    <w:rsid w:val="00E701E2"/>
    <w:rsid w:val="00E73744"/>
    <w:rsid w:val="00E8779D"/>
    <w:rsid w:val="00EA2739"/>
    <w:rsid w:val="00EA3A93"/>
    <w:rsid w:val="00EB2C41"/>
    <w:rsid w:val="00EE0952"/>
    <w:rsid w:val="00F0530B"/>
    <w:rsid w:val="00F20E06"/>
    <w:rsid w:val="00F25CE1"/>
    <w:rsid w:val="00F5670D"/>
    <w:rsid w:val="00F57121"/>
    <w:rsid w:val="00F71AE3"/>
    <w:rsid w:val="00F77412"/>
    <w:rsid w:val="00F778E7"/>
    <w:rsid w:val="00F82C78"/>
    <w:rsid w:val="00F84AF0"/>
    <w:rsid w:val="00F86B64"/>
    <w:rsid w:val="00FC2670"/>
    <w:rsid w:val="00FD41F9"/>
    <w:rsid w:val="00FE7FC2"/>
    <w:rsid w:val="01746C78"/>
    <w:rsid w:val="07EDE56A"/>
    <w:rsid w:val="0D80D00A"/>
    <w:rsid w:val="12335D18"/>
    <w:rsid w:val="13EACA64"/>
    <w:rsid w:val="16A83CE3"/>
    <w:rsid w:val="16D7054D"/>
    <w:rsid w:val="175DAD9F"/>
    <w:rsid w:val="18329171"/>
    <w:rsid w:val="1FAB1EE5"/>
    <w:rsid w:val="239F01EF"/>
    <w:rsid w:val="23B5AC85"/>
    <w:rsid w:val="25415385"/>
    <w:rsid w:val="2D93B43B"/>
    <w:rsid w:val="2ED4FCC8"/>
    <w:rsid w:val="31D157ED"/>
    <w:rsid w:val="3503BD63"/>
    <w:rsid w:val="371D3AF5"/>
    <w:rsid w:val="3C927166"/>
    <w:rsid w:val="43E65F7A"/>
    <w:rsid w:val="492A7287"/>
    <w:rsid w:val="49C93DEE"/>
    <w:rsid w:val="4BDC97E2"/>
    <w:rsid w:val="4DA23094"/>
    <w:rsid w:val="513FFE6A"/>
    <w:rsid w:val="53030DBA"/>
    <w:rsid w:val="578D90AA"/>
    <w:rsid w:val="5B4D9DB5"/>
    <w:rsid w:val="5D387897"/>
    <w:rsid w:val="61F503E1"/>
    <w:rsid w:val="65C18DD5"/>
    <w:rsid w:val="66859E3D"/>
    <w:rsid w:val="68745BA1"/>
    <w:rsid w:val="6C1AD673"/>
    <w:rsid w:val="6CC705A7"/>
    <w:rsid w:val="6DA0B652"/>
    <w:rsid w:val="6F333D12"/>
    <w:rsid w:val="71F4AD11"/>
    <w:rsid w:val="72A28BBB"/>
    <w:rsid w:val="75053028"/>
    <w:rsid w:val="76F9866A"/>
    <w:rsid w:val="779277C5"/>
    <w:rsid w:val="79B2F311"/>
    <w:rsid w:val="7A0E07D6"/>
    <w:rsid w:val="7B1DFDE6"/>
    <w:rsid w:val="7D863E9F"/>
    <w:rsid w:val="7F6A3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9504"/>
  <w15:docId w15:val="{4CE69421-544F-49BF-8D6F-A4110046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b/>
    </w:rPr>
  </w:style>
  <w:style w:type="paragraph" w:styleId="Heading3">
    <w:name w:val="heading 3"/>
    <w:basedOn w:val="Normal"/>
    <w:next w:val="Normal"/>
    <w:pPr>
      <w:keepNext/>
      <w:outlineLvl w:val="2"/>
    </w:pPr>
    <w:rPr>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35931"/>
    <w:pPr>
      <w:tabs>
        <w:tab w:val="center" w:pos="4513"/>
        <w:tab w:val="right" w:pos="9026"/>
      </w:tabs>
    </w:pPr>
  </w:style>
  <w:style w:type="character" w:customStyle="1" w:styleId="HeaderChar">
    <w:name w:val="Header Char"/>
    <w:basedOn w:val="DefaultParagraphFont"/>
    <w:link w:val="Header"/>
    <w:uiPriority w:val="99"/>
    <w:rsid w:val="00835931"/>
  </w:style>
  <w:style w:type="paragraph" w:styleId="Footer">
    <w:name w:val="footer"/>
    <w:basedOn w:val="Normal"/>
    <w:link w:val="FooterChar"/>
    <w:uiPriority w:val="99"/>
    <w:unhideWhenUsed/>
    <w:rsid w:val="00835931"/>
    <w:pPr>
      <w:tabs>
        <w:tab w:val="center" w:pos="4513"/>
        <w:tab w:val="right" w:pos="9026"/>
      </w:tabs>
    </w:pPr>
  </w:style>
  <w:style w:type="character" w:customStyle="1" w:styleId="FooterChar">
    <w:name w:val="Footer Char"/>
    <w:basedOn w:val="DefaultParagraphFont"/>
    <w:link w:val="Footer"/>
    <w:uiPriority w:val="99"/>
    <w:rsid w:val="00835931"/>
  </w:style>
  <w:style w:type="paragraph" w:styleId="NormalWeb">
    <w:name w:val="Normal (Web)"/>
    <w:basedOn w:val="Normal"/>
    <w:uiPriority w:val="99"/>
    <w:semiHidden/>
    <w:unhideWhenUsed/>
    <w:rsid w:val="00D37D48"/>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B4737"/>
    <w:pPr>
      <w:ind w:left="720"/>
      <w:contextualSpacing/>
    </w:pPr>
  </w:style>
  <w:style w:type="paragraph" w:customStyle="1" w:styleId="TableParagraph">
    <w:name w:val="Table Paragraph"/>
    <w:basedOn w:val="Normal"/>
    <w:uiPriority w:val="1"/>
    <w:qFormat/>
    <w:rsid w:val="00B45B4B"/>
    <w:pPr>
      <w:widowControl w:val="0"/>
      <w:autoSpaceDE w:val="0"/>
      <w:autoSpaceDN w:val="0"/>
      <w:spacing w:before="116"/>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f2ae7d07e4721ca4ffcd2bd74536374d">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11eea302825dab6ea0445665e64b26f0"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1a61226-8be0-45e8-8a2f-d492b91469eb">
      <UserInfo>
        <DisplayName>Helen Quinn</DisplayName>
        <AccountId>26</AccountId>
        <AccountType/>
      </UserInfo>
    </SharedWithUsers>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676FF-86D2-45B1-AEFF-4E0E796B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35188-8ed4-4962-a152-f3903f614f94"/>
    <ds:schemaRef ds:uri="51a61226-8be0-45e8-8a2f-d492b9146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FC11E-60C4-404A-A175-D4F94584D99B}">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5D026822-802D-4680-BEDB-ED2548AE9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1276</Words>
  <Characters>7279</Characters>
  <Application>Microsoft Office Word</Application>
  <DocSecurity>0</DocSecurity>
  <Lines>60</Lines>
  <Paragraphs>17</Paragraphs>
  <ScaleCrop>false</ScaleCrop>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Pethullis</dc:creator>
  <cp:keywords/>
  <cp:lastModifiedBy>Nicola Foster</cp:lastModifiedBy>
  <cp:revision>27</cp:revision>
  <dcterms:created xsi:type="dcterms:W3CDTF">2026-06-12T11:17:00Z</dcterms:created>
  <dcterms:modified xsi:type="dcterms:W3CDTF">2026-06-12T12:39:00Z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2024-01-29T16:27:26Z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729d40a8-a742-4cd5-aa85-c722e100f2fe</vt:lpwstr>
  </property>
  <property fmtid="{D5CDD505-2E9C-101B-9397-08002B2CF9AE}" pid="10" name="MSIP_Label_c8647682-67e2-4375-810b-39aba46ca2b3_ContentBits">
    <vt:lpwstr>0</vt:lpwstr>
  </property>
</Properties>
</file>