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8F14" w14:textId="77777777" w:rsidR="009D540A" w:rsidRDefault="009D540A" w:rsidP="009D540A">
      <w:pPr>
        <w:ind w:left="545"/>
        <w:jc w:val="center"/>
        <w:rPr>
          <w:rFonts w:eastAsia="Arial" w:cs="Calibri"/>
          <w:b/>
          <w:color w:val="002060"/>
          <w:u w:val="single" w:color="000000"/>
        </w:rPr>
      </w:pPr>
    </w:p>
    <w:p w14:paraId="661DD4F2" w14:textId="77777777" w:rsidR="009D540A" w:rsidRDefault="009D540A" w:rsidP="009D540A">
      <w:pPr>
        <w:ind w:left="545"/>
        <w:jc w:val="center"/>
        <w:rPr>
          <w:rFonts w:eastAsia="Arial" w:cs="Calibri"/>
          <w:b/>
          <w:color w:val="002060"/>
          <w:u w:val="single" w:color="000000"/>
        </w:rPr>
      </w:pPr>
    </w:p>
    <w:p w14:paraId="217F2A4C" w14:textId="77777777" w:rsidR="009D540A" w:rsidRDefault="009D540A" w:rsidP="009D540A">
      <w:pPr>
        <w:ind w:left="545"/>
        <w:jc w:val="center"/>
        <w:rPr>
          <w:rFonts w:eastAsia="Arial" w:cs="Calibri"/>
          <w:b/>
          <w:color w:val="002060"/>
          <w:u w:val="single" w:color="000000"/>
        </w:rPr>
      </w:pPr>
      <w:r w:rsidRPr="00AF0DF6">
        <w:rPr>
          <w:rFonts w:ascii="Times New Roman" w:eastAsia="Times New Roman" w:hAnsi="Times New Roman" w:cs="Times New Roman"/>
          <w:noProof/>
          <w:szCs w:val="24"/>
        </w:rPr>
        <w:drawing>
          <wp:inline distT="0" distB="0" distL="0" distR="0" wp14:anchorId="040DED1F" wp14:editId="254E788F">
            <wp:extent cx="4862385" cy="5173994"/>
            <wp:effectExtent l="0" t="0" r="0" b="0"/>
            <wp:docPr id="5" name="Picture 5" descr="C:\Users\danielle.isles\AppData\Local\Microsoft\Windows\INetCache\Content.Outlook\LAUGN62E\Benton Park_Logo_Moorlands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isles\AppData\Local\Microsoft\Windows\INetCache\Content.Outlook\LAUGN62E\Benton Park_Logo_Moorlands_Colou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4769" cy="5176531"/>
                    </a:xfrm>
                    <a:prstGeom prst="rect">
                      <a:avLst/>
                    </a:prstGeom>
                    <a:noFill/>
                    <a:ln>
                      <a:noFill/>
                    </a:ln>
                  </pic:spPr>
                </pic:pic>
              </a:graphicData>
            </a:graphic>
          </wp:inline>
        </w:drawing>
      </w:r>
    </w:p>
    <w:p w14:paraId="26866C0B" w14:textId="77777777" w:rsidR="009D540A" w:rsidRDefault="009D540A" w:rsidP="009D540A">
      <w:pPr>
        <w:ind w:left="545"/>
        <w:jc w:val="center"/>
        <w:rPr>
          <w:rFonts w:eastAsia="Arial" w:cs="Calibri"/>
          <w:b/>
          <w:color w:val="002060"/>
          <w:u w:val="single" w:color="000000"/>
        </w:rPr>
      </w:pPr>
    </w:p>
    <w:p w14:paraId="0DEBB1F3" w14:textId="77777777" w:rsidR="009D540A" w:rsidRDefault="009D540A" w:rsidP="009D540A">
      <w:pPr>
        <w:contextualSpacing/>
        <w:jc w:val="center"/>
        <w:rPr>
          <w:rFonts w:cs="Arial"/>
          <w:color w:val="002060"/>
          <w:sz w:val="72"/>
          <w:szCs w:val="96"/>
        </w:rPr>
      </w:pPr>
    </w:p>
    <w:p w14:paraId="2616637D" w14:textId="77777777" w:rsidR="009D540A" w:rsidRPr="009349DE" w:rsidRDefault="009D540A" w:rsidP="009D540A">
      <w:pPr>
        <w:contextualSpacing/>
        <w:jc w:val="center"/>
        <w:rPr>
          <w:rFonts w:cs="Arial"/>
          <w:color w:val="002060"/>
          <w:sz w:val="72"/>
          <w:szCs w:val="96"/>
        </w:rPr>
      </w:pPr>
      <w:r w:rsidRPr="009349DE">
        <w:rPr>
          <w:rFonts w:cs="Arial"/>
          <w:color w:val="002060"/>
          <w:sz w:val="72"/>
          <w:szCs w:val="96"/>
        </w:rPr>
        <w:t>Recruitment Pack</w:t>
      </w:r>
    </w:p>
    <w:p w14:paraId="43F36C54" w14:textId="66AA1558" w:rsidR="009D540A" w:rsidRPr="00603624" w:rsidRDefault="00881D9B" w:rsidP="009D540A">
      <w:pPr>
        <w:contextualSpacing/>
        <w:jc w:val="center"/>
        <w:rPr>
          <w:rFonts w:cs="Arial"/>
          <w:color w:val="002060"/>
          <w:sz w:val="96"/>
          <w:szCs w:val="96"/>
        </w:rPr>
      </w:pPr>
      <w:r>
        <w:rPr>
          <w:rFonts w:cs="Arial"/>
          <w:color w:val="002060"/>
          <w:sz w:val="52"/>
          <w:szCs w:val="96"/>
        </w:rPr>
        <w:t xml:space="preserve">Teacher of </w:t>
      </w:r>
      <w:r w:rsidR="00B6692E">
        <w:rPr>
          <w:rFonts w:cs="Arial"/>
          <w:color w:val="002060"/>
          <w:sz w:val="52"/>
          <w:szCs w:val="96"/>
        </w:rPr>
        <w:t>Humanities</w:t>
      </w:r>
    </w:p>
    <w:p w14:paraId="6C8FBC03" w14:textId="2105D5D9" w:rsidR="009D540A" w:rsidRDefault="009D540A" w:rsidP="009D540A">
      <w:pPr>
        <w:contextualSpacing/>
        <w:jc w:val="center"/>
        <w:rPr>
          <w:rFonts w:cs="Arial"/>
          <w:color w:val="002060"/>
          <w:sz w:val="48"/>
          <w:szCs w:val="48"/>
        </w:rPr>
      </w:pPr>
      <w:r w:rsidRPr="00603624">
        <w:rPr>
          <w:rFonts w:cs="Arial"/>
          <w:color w:val="002060"/>
          <w:sz w:val="48"/>
          <w:szCs w:val="48"/>
        </w:rPr>
        <w:t xml:space="preserve">Start date: </w:t>
      </w:r>
      <w:r w:rsidR="00A2574C">
        <w:rPr>
          <w:rFonts w:cs="Arial"/>
          <w:color w:val="002060"/>
          <w:sz w:val="48"/>
          <w:szCs w:val="48"/>
        </w:rPr>
        <w:t>September</w:t>
      </w:r>
      <w:r>
        <w:rPr>
          <w:rFonts w:cs="Arial"/>
          <w:color w:val="002060"/>
          <w:sz w:val="48"/>
          <w:szCs w:val="48"/>
        </w:rPr>
        <w:t xml:space="preserve"> 202</w:t>
      </w:r>
      <w:r w:rsidR="00AB5DC1">
        <w:rPr>
          <w:rFonts w:cs="Arial"/>
          <w:color w:val="002060"/>
          <w:sz w:val="48"/>
          <w:szCs w:val="48"/>
        </w:rPr>
        <w:t>6</w:t>
      </w:r>
    </w:p>
    <w:p w14:paraId="2C2902B0" w14:textId="471867F4" w:rsidR="00125735" w:rsidRDefault="00125735" w:rsidP="009D540A">
      <w:pPr>
        <w:contextualSpacing/>
        <w:jc w:val="center"/>
        <w:rPr>
          <w:rFonts w:cs="Arial"/>
          <w:color w:val="002060"/>
          <w:sz w:val="48"/>
          <w:szCs w:val="48"/>
        </w:rPr>
      </w:pPr>
      <w:r>
        <w:rPr>
          <w:rFonts w:cs="Arial"/>
          <w:color w:val="002060"/>
          <w:sz w:val="48"/>
          <w:szCs w:val="48"/>
        </w:rPr>
        <w:t xml:space="preserve">Permanent / Full Time </w:t>
      </w:r>
    </w:p>
    <w:p w14:paraId="308D5E6C" w14:textId="77777777" w:rsidR="0059678E" w:rsidRDefault="0059678E" w:rsidP="0059678E">
      <w:pPr>
        <w:contextualSpacing/>
        <w:jc w:val="center"/>
        <w:rPr>
          <w:rFonts w:cs="Arial"/>
          <w:color w:val="002060"/>
          <w:sz w:val="48"/>
          <w:szCs w:val="48"/>
        </w:rPr>
      </w:pPr>
    </w:p>
    <w:p w14:paraId="5A30BE91" w14:textId="77777777" w:rsidR="008630C8" w:rsidRPr="00603624" w:rsidRDefault="008630C8" w:rsidP="0059678E">
      <w:pPr>
        <w:contextualSpacing/>
        <w:jc w:val="center"/>
        <w:rPr>
          <w:rFonts w:cs="Arial"/>
          <w:color w:val="002060"/>
          <w:sz w:val="48"/>
          <w:szCs w:val="48"/>
        </w:rPr>
      </w:pPr>
    </w:p>
    <w:p w14:paraId="37F40BA1" w14:textId="77777777" w:rsidR="009D540A" w:rsidRDefault="009D540A" w:rsidP="009D540A">
      <w:pPr>
        <w:ind w:left="545"/>
        <w:jc w:val="center"/>
        <w:rPr>
          <w:rFonts w:eastAsia="Arial" w:cs="Calibri"/>
          <w:b/>
          <w:color w:val="002060"/>
          <w:u w:val="single" w:color="000000"/>
        </w:rPr>
      </w:pPr>
    </w:p>
    <w:p w14:paraId="286EE001" w14:textId="77777777" w:rsidR="009D540A" w:rsidRDefault="009D540A" w:rsidP="009D540A">
      <w:pPr>
        <w:ind w:left="545"/>
        <w:jc w:val="center"/>
        <w:rPr>
          <w:rFonts w:eastAsia="Arial" w:cs="Calibri"/>
          <w:b/>
          <w:color w:val="002060"/>
          <w:u w:val="single" w:color="000000"/>
        </w:rPr>
      </w:pPr>
    </w:p>
    <w:p w14:paraId="409448E6" w14:textId="77777777" w:rsidR="009D540A" w:rsidRDefault="009D540A" w:rsidP="009D540A">
      <w:pPr>
        <w:ind w:left="545"/>
        <w:jc w:val="center"/>
        <w:rPr>
          <w:rFonts w:eastAsia="Arial" w:cs="Calibri"/>
          <w:b/>
          <w:color w:val="002060"/>
          <w:u w:val="single" w:color="000000"/>
        </w:rPr>
      </w:pPr>
    </w:p>
    <w:p w14:paraId="6D5D8A8B" w14:textId="77777777" w:rsidR="004504B5" w:rsidRDefault="004504B5" w:rsidP="004504B5">
      <w:pPr>
        <w:contextualSpacing/>
        <w:rPr>
          <w:rFonts w:cs="Arial"/>
          <w:b/>
          <w:color w:val="002060"/>
          <w:sz w:val="40"/>
          <w:szCs w:val="40"/>
        </w:rPr>
      </w:pPr>
      <w:r w:rsidRPr="00603624">
        <w:rPr>
          <w:rFonts w:cs="Arial"/>
          <w:b/>
          <w:color w:val="002060"/>
          <w:sz w:val="40"/>
          <w:szCs w:val="40"/>
        </w:rPr>
        <w:t>Vision</w:t>
      </w:r>
    </w:p>
    <w:p w14:paraId="1DBF5441" w14:textId="77777777" w:rsidR="004504B5" w:rsidRDefault="004504B5" w:rsidP="004504B5">
      <w:pPr>
        <w:contextualSpacing/>
        <w:rPr>
          <w:rFonts w:cs="Arial"/>
          <w:b/>
          <w:color w:val="002060"/>
          <w:sz w:val="40"/>
          <w:szCs w:val="40"/>
        </w:rPr>
      </w:pPr>
    </w:p>
    <w:p w14:paraId="5CECDD6A" w14:textId="2EE8FB6D" w:rsidR="004504B5" w:rsidRPr="00603624" w:rsidRDefault="004504B5" w:rsidP="004504B5">
      <w:pPr>
        <w:contextualSpacing/>
        <w:rPr>
          <w:rFonts w:cs="Arial"/>
          <w:b/>
          <w:color w:val="002060"/>
          <w:sz w:val="40"/>
          <w:szCs w:val="40"/>
        </w:rPr>
      </w:pPr>
      <w:r w:rsidRPr="00910AD2">
        <w:rPr>
          <w:rFonts w:cs="Arial"/>
          <w:b/>
          <w:noProof/>
          <w:color w:val="002060"/>
          <w:sz w:val="40"/>
          <w:szCs w:val="40"/>
        </w:rPr>
        <w:drawing>
          <wp:inline distT="0" distB="0" distL="0" distR="0" wp14:anchorId="143EC351" wp14:editId="46D7AD9A">
            <wp:extent cx="6084815" cy="1950720"/>
            <wp:effectExtent l="0" t="0" r="0" b="0"/>
            <wp:docPr id="305869465" name="Picture 1" descr="A hand hold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04677" name="Picture 1" descr="A hand holding a plant&#10;&#10;AI-generated content may be incorrect."/>
                    <pic:cNvPicPr/>
                  </pic:nvPicPr>
                  <pic:blipFill>
                    <a:blip r:embed="rId11"/>
                    <a:stretch>
                      <a:fillRect/>
                    </a:stretch>
                  </pic:blipFill>
                  <pic:spPr>
                    <a:xfrm>
                      <a:off x="0" y="0"/>
                      <a:ext cx="6113455" cy="1959902"/>
                    </a:xfrm>
                    <a:prstGeom prst="rect">
                      <a:avLst/>
                    </a:prstGeom>
                  </pic:spPr>
                </pic:pic>
              </a:graphicData>
            </a:graphic>
          </wp:inline>
        </w:drawing>
      </w:r>
    </w:p>
    <w:p w14:paraId="05F710D1" w14:textId="77777777" w:rsidR="004504B5" w:rsidRPr="00603624" w:rsidRDefault="004504B5" w:rsidP="004504B5">
      <w:pPr>
        <w:contextualSpacing/>
        <w:rPr>
          <w:rFonts w:cs="Arial"/>
          <w:color w:val="002060"/>
          <w:sz w:val="40"/>
          <w:szCs w:val="40"/>
        </w:rPr>
      </w:pPr>
    </w:p>
    <w:p w14:paraId="724CC537" w14:textId="77777777" w:rsidR="004504B5" w:rsidRPr="00603624" w:rsidRDefault="004504B5" w:rsidP="004504B5">
      <w:pPr>
        <w:contextualSpacing/>
        <w:rPr>
          <w:rFonts w:cs="Arial"/>
          <w:b/>
          <w:color w:val="002060"/>
          <w:sz w:val="40"/>
          <w:szCs w:val="40"/>
        </w:rPr>
      </w:pPr>
      <w:r w:rsidRPr="00603624">
        <w:rPr>
          <w:rFonts w:cs="Arial"/>
          <w:b/>
          <w:color w:val="002060"/>
          <w:sz w:val="40"/>
          <w:szCs w:val="40"/>
        </w:rPr>
        <w:t>Values</w:t>
      </w:r>
    </w:p>
    <w:p w14:paraId="0636BE07" w14:textId="77777777" w:rsidR="004504B5" w:rsidRDefault="004504B5" w:rsidP="004504B5">
      <w:pPr>
        <w:tabs>
          <w:tab w:val="left" w:pos="2112"/>
        </w:tabs>
        <w:contextualSpacing/>
        <w:rPr>
          <w:rFonts w:cs="Arial"/>
          <w:b/>
          <w:color w:val="002060"/>
          <w:sz w:val="40"/>
          <w:szCs w:val="40"/>
        </w:rPr>
      </w:pPr>
      <w:r>
        <w:rPr>
          <w:rFonts w:cs="Arial"/>
          <w:b/>
          <w:color w:val="002060"/>
          <w:sz w:val="40"/>
          <w:szCs w:val="40"/>
        </w:rPr>
        <w:tab/>
      </w:r>
    </w:p>
    <w:p w14:paraId="0024CD9A" w14:textId="77777777" w:rsidR="004504B5" w:rsidRPr="00603624" w:rsidRDefault="004504B5" w:rsidP="004504B5">
      <w:pPr>
        <w:tabs>
          <w:tab w:val="left" w:pos="2112"/>
        </w:tabs>
        <w:contextualSpacing/>
        <w:rPr>
          <w:rFonts w:cs="Arial"/>
          <w:b/>
          <w:color w:val="002060"/>
          <w:sz w:val="40"/>
          <w:szCs w:val="40"/>
        </w:rPr>
      </w:pPr>
      <w:r>
        <w:rPr>
          <w:rFonts w:cs="Arial"/>
          <w:b/>
          <w:color w:val="002060"/>
          <w:sz w:val="40"/>
          <w:szCs w:val="40"/>
        </w:rPr>
        <w:t xml:space="preserve">      </w:t>
      </w:r>
      <w:r>
        <w:rPr>
          <w:noProof/>
        </w:rPr>
        <w:drawing>
          <wp:inline distT="0" distB="0" distL="0" distR="0" wp14:anchorId="5B2BC91B" wp14:editId="39CEFAAF">
            <wp:extent cx="1209675" cy="1290844"/>
            <wp:effectExtent l="0" t="0" r="0" b="5080"/>
            <wp:docPr id="618951192" name="Picture 1" descr="A yellow and blue handsh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51192" name="Picture 1" descr="A yellow and blue handshake&#10;&#10;AI-generated content may be incorrect."/>
                    <pic:cNvPicPr/>
                  </pic:nvPicPr>
                  <pic:blipFill>
                    <a:blip r:embed="rId12"/>
                    <a:stretch>
                      <a:fillRect/>
                    </a:stretch>
                  </pic:blipFill>
                  <pic:spPr>
                    <a:xfrm>
                      <a:off x="0" y="0"/>
                      <a:ext cx="1216917" cy="1298572"/>
                    </a:xfrm>
                    <a:prstGeom prst="rect">
                      <a:avLst/>
                    </a:prstGeom>
                  </pic:spPr>
                </pic:pic>
              </a:graphicData>
            </a:graphic>
          </wp:inline>
        </w:drawing>
      </w:r>
      <w:r>
        <w:rPr>
          <w:rFonts w:cs="Arial"/>
          <w:b/>
          <w:color w:val="002060"/>
          <w:sz w:val="40"/>
          <w:szCs w:val="40"/>
        </w:rPr>
        <w:t xml:space="preserve">           </w:t>
      </w:r>
      <w:r>
        <w:rPr>
          <w:noProof/>
        </w:rPr>
        <w:drawing>
          <wp:inline distT="0" distB="0" distL="0" distR="0" wp14:anchorId="5473D84D" wp14:editId="7B3DDBCF">
            <wp:extent cx="1304707" cy="1312658"/>
            <wp:effectExtent l="0" t="0" r="0" b="1905"/>
            <wp:docPr id="1043051850" name="Picture 1" descr="A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51850" name="Picture 1" descr="A hands holding a heart&#10;&#10;AI-generated content may be incorrect."/>
                    <pic:cNvPicPr/>
                  </pic:nvPicPr>
                  <pic:blipFill>
                    <a:blip r:embed="rId13"/>
                    <a:stretch>
                      <a:fillRect/>
                    </a:stretch>
                  </pic:blipFill>
                  <pic:spPr>
                    <a:xfrm>
                      <a:off x="0" y="0"/>
                      <a:ext cx="1313075" cy="1321077"/>
                    </a:xfrm>
                    <a:prstGeom prst="rect">
                      <a:avLst/>
                    </a:prstGeom>
                  </pic:spPr>
                </pic:pic>
              </a:graphicData>
            </a:graphic>
          </wp:inline>
        </w:drawing>
      </w:r>
      <w:r>
        <w:rPr>
          <w:noProof/>
        </w:rPr>
        <w:t xml:space="preserve">          </w:t>
      </w:r>
      <w:r>
        <w:rPr>
          <w:noProof/>
        </w:rPr>
        <w:drawing>
          <wp:inline distT="0" distB="0" distL="0" distR="0" wp14:anchorId="0F268C3D" wp14:editId="54DEB356">
            <wp:extent cx="1420694" cy="1314450"/>
            <wp:effectExtent l="0" t="0" r="8255" b="0"/>
            <wp:docPr id="2088448471" name="Picture 1" descr="A triangle with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48471" name="Picture 1" descr="A triangle with a flag&#10;&#10;AI-generated content may be incorrect."/>
                    <pic:cNvPicPr/>
                  </pic:nvPicPr>
                  <pic:blipFill>
                    <a:blip r:embed="rId14"/>
                    <a:stretch>
                      <a:fillRect/>
                    </a:stretch>
                  </pic:blipFill>
                  <pic:spPr>
                    <a:xfrm>
                      <a:off x="0" y="0"/>
                      <a:ext cx="1435627" cy="1328266"/>
                    </a:xfrm>
                    <a:prstGeom prst="rect">
                      <a:avLst/>
                    </a:prstGeom>
                  </pic:spPr>
                </pic:pic>
              </a:graphicData>
            </a:graphic>
          </wp:inline>
        </w:drawing>
      </w:r>
    </w:p>
    <w:p w14:paraId="1EF03E40" w14:textId="77777777" w:rsidR="004504B5" w:rsidRPr="00603624" w:rsidRDefault="004504B5" w:rsidP="004504B5">
      <w:pPr>
        <w:rPr>
          <w:rFonts w:cs="Arial"/>
          <w:color w:val="002060"/>
          <w:sz w:val="40"/>
          <w:szCs w:val="40"/>
        </w:rPr>
      </w:pPr>
      <w:r>
        <w:rPr>
          <w:rFonts w:cs="Arial"/>
          <w:color w:val="50637D" w:themeColor="text2" w:themeTint="E6"/>
          <w:sz w:val="28"/>
          <w:szCs w:val="28"/>
        </w:rPr>
        <w:t xml:space="preserve">          </w:t>
      </w:r>
      <w:r w:rsidRPr="00575D0C">
        <w:rPr>
          <w:rFonts w:cs="Arial"/>
          <w:color w:val="50637D" w:themeColor="text2" w:themeTint="E6"/>
          <w:sz w:val="28"/>
          <w:szCs w:val="28"/>
        </w:rPr>
        <w:t xml:space="preserve">Responsibility </w:t>
      </w:r>
      <w:r>
        <w:rPr>
          <w:rFonts w:cs="Arial"/>
          <w:color w:val="50637D" w:themeColor="text2" w:themeTint="E6"/>
          <w:sz w:val="28"/>
          <w:szCs w:val="28"/>
        </w:rPr>
        <w:t xml:space="preserve">                    </w:t>
      </w:r>
      <w:r w:rsidRPr="00575D0C">
        <w:rPr>
          <w:rFonts w:cs="Arial"/>
          <w:color w:val="50637D" w:themeColor="text2" w:themeTint="E6"/>
          <w:sz w:val="28"/>
          <w:szCs w:val="28"/>
        </w:rPr>
        <w:t>Kindness</w:t>
      </w:r>
      <w:r>
        <w:rPr>
          <w:rFonts w:cs="Arial"/>
          <w:color w:val="50637D" w:themeColor="text2" w:themeTint="E6"/>
          <w:sz w:val="28"/>
          <w:szCs w:val="28"/>
        </w:rPr>
        <w:t xml:space="preserve">                        Resilience</w:t>
      </w:r>
    </w:p>
    <w:p w14:paraId="07ECF28F" w14:textId="77777777" w:rsidR="004504B5" w:rsidRDefault="004504B5" w:rsidP="004504B5">
      <w:pPr>
        <w:contextualSpacing/>
        <w:rPr>
          <w:rFonts w:cs="Arial"/>
          <w:b/>
          <w:color w:val="002060"/>
          <w:sz w:val="40"/>
          <w:szCs w:val="40"/>
        </w:rPr>
      </w:pPr>
    </w:p>
    <w:p w14:paraId="28221504" w14:textId="77777777" w:rsidR="004504B5" w:rsidRDefault="004504B5" w:rsidP="004504B5">
      <w:pPr>
        <w:contextualSpacing/>
        <w:rPr>
          <w:rFonts w:cs="Arial"/>
          <w:b/>
          <w:sz w:val="40"/>
          <w:szCs w:val="40"/>
        </w:rPr>
      </w:pPr>
      <w:r w:rsidRPr="00603624">
        <w:rPr>
          <w:rFonts w:cs="Arial"/>
          <w:b/>
          <w:color w:val="002060"/>
          <w:sz w:val="40"/>
          <w:szCs w:val="40"/>
        </w:rPr>
        <w:t>Curriculum Intent</w:t>
      </w:r>
    </w:p>
    <w:p w14:paraId="3E8D15B7" w14:textId="77777777" w:rsidR="004504B5" w:rsidRDefault="004504B5" w:rsidP="004504B5">
      <w:pPr>
        <w:contextualSpacing/>
        <w:rPr>
          <w:rFonts w:cs="Arial"/>
          <w:b/>
          <w:sz w:val="40"/>
          <w:szCs w:val="40"/>
        </w:rPr>
      </w:pPr>
    </w:p>
    <w:p w14:paraId="4586F076" w14:textId="3B0260AF" w:rsidR="004504B5" w:rsidRDefault="004504B5" w:rsidP="004504B5">
      <w:pPr>
        <w:contextualSpacing/>
        <w:jc w:val="center"/>
        <w:rPr>
          <w:rFonts w:cs="Arial"/>
          <w:sz w:val="40"/>
          <w:szCs w:val="40"/>
        </w:rPr>
      </w:pPr>
      <w:r>
        <w:rPr>
          <w:rFonts w:cs="Arial"/>
          <w:noProof/>
          <w:sz w:val="40"/>
          <w:szCs w:val="40"/>
        </w:rPr>
        <w:drawing>
          <wp:inline distT="0" distB="0" distL="0" distR="0" wp14:anchorId="7E92C667" wp14:editId="2EC2ED02">
            <wp:extent cx="4888672" cy="2464435"/>
            <wp:effectExtent l="0" t="0" r="7620" b="0"/>
            <wp:docPr id="528481664" name="Picture 52848166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81664" name="Picture 528481664"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8525" cy="2469402"/>
                    </a:xfrm>
                    <a:prstGeom prst="rect">
                      <a:avLst/>
                    </a:prstGeom>
                    <a:noFill/>
                  </pic:spPr>
                </pic:pic>
              </a:graphicData>
            </a:graphic>
          </wp:inline>
        </w:drawing>
      </w:r>
    </w:p>
    <w:p w14:paraId="2F010B8C" w14:textId="77777777" w:rsidR="00930A83" w:rsidRDefault="00930A83" w:rsidP="009D540A">
      <w:pPr>
        <w:rPr>
          <w:rFonts w:eastAsia="Calibri" w:cs="Arial"/>
          <w:b/>
          <w:color w:val="BF8F00"/>
          <w:sz w:val="36"/>
          <w:szCs w:val="36"/>
        </w:rPr>
      </w:pPr>
    </w:p>
    <w:p w14:paraId="5B64C805" w14:textId="77777777" w:rsidR="00930A83" w:rsidRDefault="00930A83" w:rsidP="009D540A">
      <w:pPr>
        <w:rPr>
          <w:rFonts w:eastAsia="Calibri" w:cs="Arial"/>
          <w:b/>
          <w:color w:val="BF8F00"/>
          <w:sz w:val="36"/>
          <w:szCs w:val="36"/>
        </w:rPr>
      </w:pPr>
    </w:p>
    <w:p w14:paraId="4FDE8893" w14:textId="6A1D28C2" w:rsidR="009D540A" w:rsidRPr="0013003F" w:rsidRDefault="00881D9B" w:rsidP="009D540A">
      <w:pPr>
        <w:rPr>
          <w:rFonts w:eastAsia="Calibri" w:cs="Arial"/>
          <w:b/>
          <w:color w:val="BF8F00"/>
          <w:sz w:val="36"/>
          <w:szCs w:val="36"/>
        </w:rPr>
      </w:pPr>
      <w:r>
        <w:rPr>
          <w:rFonts w:eastAsia="Calibri" w:cs="Arial"/>
          <w:b/>
          <w:color w:val="BF8F00"/>
          <w:sz w:val="36"/>
          <w:szCs w:val="36"/>
        </w:rPr>
        <w:t xml:space="preserve">Teacher of </w:t>
      </w:r>
      <w:r w:rsidR="00B6692E">
        <w:rPr>
          <w:rFonts w:eastAsia="Calibri" w:cs="Arial"/>
          <w:b/>
          <w:color w:val="BF8F00"/>
          <w:sz w:val="36"/>
          <w:szCs w:val="36"/>
        </w:rPr>
        <w:t>Humanities</w:t>
      </w:r>
    </w:p>
    <w:p w14:paraId="272A61D2" w14:textId="77777777" w:rsidR="009D540A" w:rsidRPr="0013003F" w:rsidRDefault="009D540A" w:rsidP="009D540A">
      <w:pPr>
        <w:rPr>
          <w:rFonts w:eastAsia="Calibri" w:cs="Arial"/>
          <w:color w:val="002060"/>
          <w:szCs w:val="24"/>
        </w:rPr>
      </w:pPr>
      <w:r w:rsidRPr="0013003F">
        <w:rPr>
          <w:rFonts w:eastAsia="Calibri" w:cs="Arial"/>
          <w:b/>
          <w:color w:val="BF8F00"/>
          <w:sz w:val="36"/>
          <w:szCs w:val="36"/>
        </w:rPr>
        <w:t xml:space="preserve"> </w:t>
      </w:r>
    </w:p>
    <w:p w14:paraId="4EE3F3AD" w14:textId="16E666F9" w:rsidR="0059678E" w:rsidRPr="00083E34" w:rsidRDefault="0059678E" w:rsidP="0059678E">
      <w:pPr>
        <w:rPr>
          <w:rFonts w:cs="Arial"/>
          <w:color w:val="002060"/>
          <w:szCs w:val="24"/>
        </w:rPr>
      </w:pPr>
      <w:r w:rsidRPr="00083E34">
        <w:rPr>
          <w:rFonts w:cs="Arial"/>
          <w:color w:val="002060"/>
          <w:szCs w:val="24"/>
        </w:rPr>
        <w:t xml:space="preserve">Contract: </w:t>
      </w:r>
      <w:r w:rsidR="002F0CEF">
        <w:rPr>
          <w:rFonts w:cs="Arial"/>
          <w:color w:val="002060"/>
          <w:szCs w:val="24"/>
        </w:rPr>
        <w:t>Permanent</w:t>
      </w:r>
    </w:p>
    <w:p w14:paraId="1A08236B" w14:textId="0DF6BA0E" w:rsidR="0059678E" w:rsidRPr="00083E34" w:rsidRDefault="0059678E" w:rsidP="0059678E">
      <w:pPr>
        <w:rPr>
          <w:rFonts w:cs="Arial"/>
          <w:color w:val="002060"/>
          <w:szCs w:val="24"/>
        </w:rPr>
      </w:pPr>
      <w:r w:rsidRPr="00083E34">
        <w:rPr>
          <w:rFonts w:cs="Arial"/>
          <w:color w:val="002060"/>
          <w:szCs w:val="24"/>
        </w:rPr>
        <w:t xml:space="preserve">Closing Date: </w:t>
      </w:r>
      <w:r>
        <w:rPr>
          <w:rFonts w:cs="Arial"/>
          <w:color w:val="002060"/>
          <w:szCs w:val="24"/>
        </w:rPr>
        <w:t xml:space="preserve">8am on </w:t>
      </w:r>
      <w:r w:rsidR="00192C29">
        <w:rPr>
          <w:rFonts w:cs="Arial"/>
          <w:color w:val="002060"/>
          <w:szCs w:val="24"/>
        </w:rPr>
        <w:t>Monday 22</w:t>
      </w:r>
      <w:r w:rsidR="00192C29" w:rsidRPr="00192C29">
        <w:rPr>
          <w:rFonts w:cs="Arial"/>
          <w:color w:val="002060"/>
          <w:szCs w:val="24"/>
          <w:vertAlign w:val="superscript"/>
        </w:rPr>
        <w:t>nd</w:t>
      </w:r>
      <w:r w:rsidR="00192C29">
        <w:rPr>
          <w:rFonts w:cs="Arial"/>
          <w:color w:val="002060"/>
          <w:szCs w:val="24"/>
        </w:rPr>
        <w:t xml:space="preserve"> June </w:t>
      </w:r>
      <w:r w:rsidR="00962D43">
        <w:rPr>
          <w:rFonts w:cs="Arial"/>
          <w:color w:val="002060"/>
          <w:szCs w:val="24"/>
        </w:rPr>
        <w:t>2026</w:t>
      </w:r>
    </w:p>
    <w:p w14:paraId="7C607813" w14:textId="493AB4B9" w:rsidR="0059678E" w:rsidRDefault="0059678E" w:rsidP="009D540A">
      <w:pPr>
        <w:rPr>
          <w:rFonts w:cs="Arial"/>
          <w:color w:val="002060"/>
          <w:szCs w:val="24"/>
        </w:rPr>
      </w:pPr>
      <w:r w:rsidRPr="00083E34">
        <w:rPr>
          <w:rFonts w:cs="Arial"/>
          <w:color w:val="002060"/>
          <w:szCs w:val="24"/>
        </w:rPr>
        <w:t xml:space="preserve">Salary Range: </w:t>
      </w:r>
      <w:r>
        <w:rPr>
          <w:rFonts w:cs="Arial"/>
          <w:color w:val="002060"/>
          <w:szCs w:val="24"/>
        </w:rPr>
        <w:t>MPS/UP</w:t>
      </w:r>
      <w:r w:rsidR="003F6EBA">
        <w:rPr>
          <w:rFonts w:cs="Arial"/>
          <w:color w:val="002060"/>
          <w:szCs w:val="24"/>
        </w:rPr>
        <w:t>S</w:t>
      </w:r>
    </w:p>
    <w:p w14:paraId="360F7275" w14:textId="77777777" w:rsidR="00C050BA" w:rsidRDefault="00C050BA" w:rsidP="009D540A">
      <w:pPr>
        <w:rPr>
          <w:rFonts w:eastAsia="Calibri" w:cs="Arial"/>
          <w:color w:val="002060"/>
          <w:szCs w:val="24"/>
        </w:rPr>
      </w:pPr>
    </w:p>
    <w:p w14:paraId="339DFC47" w14:textId="77777777" w:rsidR="0059678E" w:rsidRDefault="0059678E" w:rsidP="009D540A">
      <w:pPr>
        <w:rPr>
          <w:rFonts w:eastAsia="Calibri" w:cs="Arial"/>
          <w:color w:val="002060"/>
          <w:szCs w:val="24"/>
        </w:rPr>
      </w:pPr>
    </w:p>
    <w:p w14:paraId="0A2A972F" w14:textId="77777777" w:rsidR="00932E59" w:rsidRPr="00932E59" w:rsidRDefault="009D540A" w:rsidP="00932E59">
      <w:pPr>
        <w:rPr>
          <w:rFonts w:cs="Arial"/>
          <w:color w:val="002060"/>
          <w:szCs w:val="24"/>
        </w:rPr>
      </w:pPr>
      <w:r w:rsidRPr="00083E34">
        <w:rPr>
          <w:rFonts w:cs="Arial"/>
          <w:color w:val="002060"/>
          <w:szCs w:val="24"/>
        </w:rPr>
        <w:t xml:space="preserve">This is an exciting opportunity for a talented </w:t>
      </w:r>
      <w:r>
        <w:rPr>
          <w:rFonts w:cs="Arial"/>
          <w:color w:val="002060"/>
          <w:szCs w:val="24"/>
        </w:rPr>
        <w:t>colleague to</w:t>
      </w:r>
      <w:r w:rsidRPr="00083E34">
        <w:rPr>
          <w:rFonts w:cs="Arial"/>
          <w:color w:val="002060"/>
          <w:szCs w:val="24"/>
        </w:rPr>
        <w:t xml:space="preserve"> join our </w:t>
      </w:r>
      <w:r>
        <w:rPr>
          <w:rFonts w:cs="Arial"/>
          <w:color w:val="002060"/>
          <w:szCs w:val="24"/>
        </w:rPr>
        <w:t xml:space="preserve">vibrant and ambitious school as a </w:t>
      </w:r>
      <w:r w:rsidR="00225BD6">
        <w:rPr>
          <w:rFonts w:cs="Arial"/>
          <w:color w:val="002060"/>
          <w:szCs w:val="24"/>
        </w:rPr>
        <w:t xml:space="preserve">Teacher of </w:t>
      </w:r>
      <w:r w:rsidR="00962D43">
        <w:rPr>
          <w:rFonts w:cs="Arial"/>
          <w:color w:val="002060"/>
          <w:szCs w:val="24"/>
        </w:rPr>
        <w:t>Humanities</w:t>
      </w:r>
      <w:r w:rsidR="001949F5">
        <w:rPr>
          <w:rFonts w:cs="Arial"/>
          <w:color w:val="002060"/>
          <w:szCs w:val="24"/>
        </w:rPr>
        <w:t>.</w:t>
      </w:r>
      <w:r w:rsidR="00125735">
        <w:rPr>
          <w:rFonts w:cs="Arial"/>
          <w:color w:val="002060"/>
          <w:szCs w:val="24"/>
        </w:rPr>
        <w:t xml:space="preserve"> </w:t>
      </w:r>
      <w:r w:rsidR="00932E59" w:rsidRPr="00932E59">
        <w:rPr>
          <w:rFonts w:cs="Arial"/>
          <w:color w:val="002060"/>
          <w:szCs w:val="24"/>
        </w:rPr>
        <w:t>We welcome applications from teachers who can deliver one or more Humanities subjects, with particular interest in candidates who are able to teach RSP.</w:t>
      </w:r>
    </w:p>
    <w:p w14:paraId="6D0671FA" w14:textId="42E67241" w:rsidR="009D540A" w:rsidRPr="00E16B35" w:rsidRDefault="00131F3A" w:rsidP="009D540A">
      <w:pPr>
        <w:rPr>
          <w:rFonts w:cs="Arial"/>
          <w:color w:val="002060"/>
          <w:szCs w:val="24"/>
        </w:rPr>
      </w:pPr>
      <w:r>
        <w:rPr>
          <w:rFonts w:cs="Arial"/>
          <w:color w:val="002060"/>
          <w:szCs w:val="24"/>
        </w:rPr>
        <w:t xml:space="preserve"> </w:t>
      </w:r>
    </w:p>
    <w:p w14:paraId="2B4F64C7" w14:textId="565742E2" w:rsidR="009D540A" w:rsidRDefault="009D540A" w:rsidP="009D540A">
      <w:pPr>
        <w:rPr>
          <w:rFonts w:eastAsia="Times New Roman" w:cs="Arial"/>
          <w:color w:val="002060"/>
          <w:szCs w:val="24"/>
        </w:rPr>
      </w:pPr>
      <w:r w:rsidRPr="0013003F">
        <w:rPr>
          <w:rFonts w:eastAsia="Times New Roman" w:cs="Arial"/>
          <w:color w:val="002060"/>
          <w:szCs w:val="24"/>
        </w:rPr>
        <w:t>Benton Park School is a thriving, inclusive comprehensive school located in Rawdon, on the outskirts of Leeds. With over 1,500 students—including a</w:t>
      </w:r>
      <w:r>
        <w:rPr>
          <w:rFonts w:eastAsia="Times New Roman" w:cs="Arial"/>
          <w:color w:val="002060"/>
          <w:szCs w:val="24"/>
        </w:rPr>
        <w:t xml:space="preserve"> vibrant Sixth Form of over 200</w:t>
      </w:r>
      <w:r w:rsidRPr="0013003F">
        <w:rPr>
          <w:rFonts w:eastAsia="Times New Roman" w:cs="Arial"/>
          <w:color w:val="002060"/>
          <w:szCs w:val="24"/>
        </w:rPr>
        <w:t>—we are proud to serve a diverse and supportive local community. Our recent move into a £28.5 million state-of-the-art building has created an inspiring environment for learning and working, underpinned by cutting-edge classroom technologies.</w:t>
      </w:r>
    </w:p>
    <w:p w14:paraId="6CADB4C9" w14:textId="77777777" w:rsidR="00E90F96" w:rsidRPr="0013003F" w:rsidRDefault="00E90F96" w:rsidP="009D540A">
      <w:pPr>
        <w:rPr>
          <w:rFonts w:eastAsia="Times New Roman" w:cs="Arial"/>
          <w:color w:val="002060"/>
          <w:szCs w:val="24"/>
        </w:rPr>
      </w:pPr>
    </w:p>
    <w:p w14:paraId="1FDA01EF" w14:textId="5EFD774F" w:rsidR="009D540A" w:rsidRDefault="009D540A" w:rsidP="009D540A">
      <w:pPr>
        <w:rPr>
          <w:rFonts w:eastAsia="Times New Roman" w:cs="Arial"/>
          <w:color w:val="002060"/>
          <w:szCs w:val="24"/>
        </w:rPr>
      </w:pPr>
      <w:r w:rsidRPr="0013003F">
        <w:rPr>
          <w:rFonts w:eastAsia="Times New Roman" w:cs="Arial"/>
          <w:color w:val="002060"/>
          <w:szCs w:val="24"/>
        </w:rPr>
        <w:t>As part of the Moorlands Learning Trust, we are committed to delivering a truly aspirational education for all. Our school vision—“Together we belong, develop character and achieve excellence”—captures our belief in the power of community, personal growth, and high achievement. We are proud to be a school that goes from strength to strength, with good behaviour and attendance and strong outcomes and destinations for our students.</w:t>
      </w:r>
    </w:p>
    <w:p w14:paraId="3CD6E7F1" w14:textId="77777777" w:rsidR="00E90F96" w:rsidRPr="0013003F" w:rsidRDefault="00E90F96" w:rsidP="009D540A">
      <w:pPr>
        <w:rPr>
          <w:rFonts w:eastAsia="Times New Roman" w:cs="Arial"/>
          <w:color w:val="002060"/>
          <w:szCs w:val="24"/>
        </w:rPr>
      </w:pPr>
    </w:p>
    <w:p w14:paraId="0988E6EC" w14:textId="1B8CE504" w:rsidR="009D540A" w:rsidRDefault="009D540A" w:rsidP="009D540A">
      <w:pPr>
        <w:rPr>
          <w:rFonts w:eastAsia="Times New Roman" w:cs="Arial"/>
          <w:color w:val="002060"/>
          <w:szCs w:val="24"/>
        </w:rPr>
      </w:pPr>
      <w:r w:rsidRPr="0013003F">
        <w:rPr>
          <w:rFonts w:eastAsia="Times New Roman" w:cs="Arial"/>
          <w:color w:val="002060"/>
          <w:szCs w:val="24"/>
        </w:rPr>
        <w:t>Our values—Kindness, Resilience, and Responsibility—shape our culture and guide every interaction. They underpin our commitment to developing confident, compassionate, and capable young people who are ready to make a positive contribution to society.</w:t>
      </w:r>
    </w:p>
    <w:p w14:paraId="073A837A" w14:textId="77777777" w:rsidR="00E90F96" w:rsidRPr="0013003F" w:rsidRDefault="00E90F96" w:rsidP="009D540A">
      <w:pPr>
        <w:rPr>
          <w:rFonts w:eastAsia="Times New Roman" w:cs="Arial"/>
          <w:color w:val="002060"/>
          <w:szCs w:val="24"/>
        </w:rPr>
      </w:pPr>
    </w:p>
    <w:p w14:paraId="640FAEF1" w14:textId="6AD29B8F" w:rsidR="009D540A" w:rsidRDefault="009D540A" w:rsidP="009D540A">
      <w:pPr>
        <w:rPr>
          <w:rFonts w:eastAsia="Times New Roman" w:cs="Arial"/>
          <w:color w:val="002060"/>
          <w:szCs w:val="24"/>
        </w:rPr>
      </w:pPr>
      <w:r w:rsidRPr="0013003F">
        <w:rPr>
          <w:rFonts w:eastAsia="Times New Roman" w:cs="Arial"/>
          <w:color w:val="002060"/>
          <w:szCs w:val="24"/>
        </w:rPr>
        <w:t>We celebrate the importance of community through a rich calendar of events that bring our school to life. Highlights such as Live in LS19 music festival, Enterprise Day, Sports Day, and our school performances provide students with opportunities to showcase their talents, develop leadership and teamwork skills, and build lasting memories. These events unite students, staff, families, and the wider community, reinforcing our ethos and strengthening the sense of belonging that defines Benton Park.</w:t>
      </w:r>
    </w:p>
    <w:p w14:paraId="2CA6BEA7" w14:textId="77777777" w:rsidR="00E90F96" w:rsidRPr="0013003F" w:rsidRDefault="00E90F96" w:rsidP="009D540A">
      <w:pPr>
        <w:rPr>
          <w:rFonts w:eastAsia="Times New Roman" w:cs="Arial"/>
          <w:color w:val="002060"/>
          <w:szCs w:val="24"/>
        </w:rPr>
      </w:pPr>
    </w:p>
    <w:p w14:paraId="48B75121" w14:textId="13ECD055" w:rsidR="009D540A" w:rsidRDefault="009D540A" w:rsidP="009D540A">
      <w:pPr>
        <w:rPr>
          <w:rFonts w:eastAsia="Times New Roman" w:cs="Arial"/>
          <w:color w:val="002060"/>
          <w:szCs w:val="24"/>
        </w:rPr>
      </w:pPr>
      <w:r w:rsidRPr="0013003F">
        <w:rPr>
          <w:rFonts w:eastAsia="Times New Roman" w:cs="Arial"/>
          <w:color w:val="002060"/>
          <w:szCs w:val="24"/>
        </w:rPr>
        <w:t xml:space="preserve">Our curriculum is broad, balanced, and enriched by opportunities for personal development, leadership, and community engagement—including strong partnerships with local primary schools through the </w:t>
      </w:r>
      <w:proofErr w:type="spellStart"/>
      <w:r w:rsidRPr="0013003F">
        <w:rPr>
          <w:rFonts w:eastAsia="Times New Roman" w:cs="Arial"/>
          <w:color w:val="002060"/>
          <w:szCs w:val="24"/>
        </w:rPr>
        <w:t>Aireborough</w:t>
      </w:r>
      <w:proofErr w:type="spellEnd"/>
      <w:r w:rsidRPr="0013003F">
        <w:rPr>
          <w:rFonts w:eastAsia="Times New Roman" w:cs="Arial"/>
          <w:color w:val="002060"/>
          <w:szCs w:val="24"/>
        </w:rPr>
        <w:t xml:space="preserve"> Learning Partnership Trust. We also take pride in our unique morning meeting structure, our strong pastoral care, and our relentless focus on effective teaching and mentoring, which together ensure excellent outcomes and a strong sense of connection for every student.</w:t>
      </w:r>
    </w:p>
    <w:p w14:paraId="7F01012D" w14:textId="77777777" w:rsidR="00E90F96" w:rsidRPr="0013003F" w:rsidRDefault="00E90F96" w:rsidP="009D540A">
      <w:pPr>
        <w:rPr>
          <w:rFonts w:eastAsia="Times New Roman" w:cs="Arial"/>
          <w:color w:val="002060"/>
          <w:szCs w:val="24"/>
        </w:rPr>
      </w:pPr>
    </w:p>
    <w:p w14:paraId="3BB04950" w14:textId="77777777" w:rsidR="009D540A" w:rsidRPr="0013003F" w:rsidRDefault="009D540A" w:rsidP="009D540A">
      <w:pPr>
        <w:rPr>
          <w:rFonts w:eastAsia="Times New Roman" w:cs="Arial"/>
          <w:color w:val="002060"/>
          <w:szCs w:val="24"/>
        </w:rPr>
      </w:pPr>
      <w:r w:rsidRPr="0013003F">
        <w:rPr>
          <w:rFonts w:eastAsia="Times New Roman" w:cs="Arial"/>
          <w:color w:val="002060"/>
          <w:szCs w:val="24"/>
        </w:rPr>
        <w:t>Benton Park is more than a school—it’s a place where students grow, belong, and flourish.</w:t>
      </w:r>
    </w:p>
    <w:p w14:paraId="7F1B46DB" w14:textId="77777777" w:rsidR="009D540A" w:rsidRDefault="009D540A" w:rsidP="009D540A">
      <w:pPr>
        <w:contextualSpacing/>
        <w:rPr>
          <w:rFonts w:eastAsia="Calibri" w:cs="Arial"/>
          <w:b/>
          <w:color w:val="BF8F00"/>
          <w:sz w:val="28"/>
          <w:szCs w:val="28"/>
        </w:rPr>
      </w:pPr>
    </w:p>
    <w:p w14:paraId="71AAA50C" w14:textId="77777777" w:rsidR="009D540A" w:rsidRDefault="009D540A" w:rsidP="009D540A">
      <w:pPr>
        <w:contextualSpacing/>
        <w:rPr>
          <w:rFonts w:eastAsia="Calibri" w:cs="Arial"/>
          <w:b/>
          <w:color w:val="BF8F00"/>
          <w:sz w:val="28"/>
          <w:szCs w:val="28"/>
        </w:rPr>
      </w:pPr>
    </w:p>
    <w:p w14:paraId="780CE9AE" w14:textId="77777777" w:rsidR="009D540A" w:rsidRDefault="009D540A" w:rsidP="009D540A">
      <w:pPr>
        <w:contextualSpacing/>
        <w:rPr>
          <w:rFonts w:eastAsia="Calibri" w:cs="Arial"/>
          <w:b/>
          <w:color w:val="BF8F00"/>
          <w:sz w:val="28"/>
          <w:szCs w:val="28"/>
        </w:rPr>
      </w:pPr>
    </w:p>
    <w:p w14:paraId="63E447E0" w14:textId="77777777" w:rsidR="009D540A" w:rsidRDefault="009D540A" w:rsidP="009D540A">
      <w:pPr>
        <w:contextualSpacing/>
        <w:rPr>
          <w:rFonts w:eastAsia="Calibri" w:cs="Arial"/>
          <w:b/>
          <w:color w:val="BF8F00"/>
          <w:sz w:val="28"/>
          <w:szCs w:val="28"/>
        </w:rPr>
      </w:pPr>
    </w:p>
    <w:p w14:paraId="4FD0BE43" w14:textId="77777777" w:rsidR="009D540A" w:rsidRDefault="009D540A" w:rsidP="009D540A">
      <w:pPr>
        <w:contextualSpacing/>
        <w:rPr>
          <w:rFonts w:eastAsia="Calibri" w:cs="Arial"/>
          <w:b/>
          <w:color w:val="BF8F00"/>
          <w:sz w:val="28"/>
          <w:szCs w:val="28"/>
        </w:rPr>
      </w:pPr>
    </w:p>
    <w:p w14:paraId="19191339" w14:textId="77777777" w:rsidR="009D540A" w:rsidRDefault="009D540A" w:rsidP="009D540A">
      <w:pPr>
        <w:contextualSpacing/>
        <w:rPr>
          <w:rFonts w:eastAsia="Calibri" w:cs="Arial"/>
          <w:b/>
          <w:color w:val="BF8F00"/>
          <w:sz w:val="28"/>
          <w:szCs w:val="28"/>
        </w:rPr>
      </w:pPr>
    </w:p>
    <w:p w14:paraId="27EEB4A3" w14:textId="77777777" w:rsidR="00313922" w:rsidRDefault="00313922" w:rsidP="009D540A">
      <w:pPr>
        <w:contextualSpacing/>
        <w:rPr>
          <w:rFonts w:eastAsia="Calibri" w:cs="Arial"/>
          <w:b/>
          <w:color w:val="BF8F00"/>
          <w:sz w:val="28"/>
          <w:szCs w:val="28"/>
        </w:rPr>
      </w:pPr>
    </w:p>
    <w:p w14:paraId="74F9523C" w14:textId="0180093A" w:rsidR="009D540A" w:rsidRDefault="009D540A" w:rsidP="009D540A">
      <w:pPr>
        <w:contextualSpacing/>
        <w:rPr>
          <w:rFonts w:eastAsia="Calibri" w:cs="Arial"/>
          <w:b/>
          <w:color w:val="BF8F00"/>
          <w:sz w:val="28"/>
          <w:szCs w:val="28"/>
        </w:rPr>
      </w:pPr>
      <w:r>
        <w:rPr>
          <w:rFonts w:eastAsia="Calibri" w:cs="Arial"/>
          <w:b/>
          <w:color w:val="BF8F00"/>
          <w:sz w:val="28"/>
          <w:szCs w:val="28"/>
        </w:rPr>
        <w:t>About Benton Park</w:t>
      </w:r>
      <w:r w:rsidRPr="0013003F">
        <w:rPr>
          <w:rFonts w:eastAsia="Calibri" w:cs="Arial"/>
          <w:b/>
          <w:color w:val="BF8F00"/>
          <w:sz w:val="28"/>
          <w:szCs w:val="28"/>
        </w:rPr>
        <w:t xml:space="preserve"> </w:t>
      </w:r>
      <w:r>
        <w:rPr>
          <w:rFonts w:eastAsia="Calibri" w:cs="Arial"/>
          <w:b/>
          <w:color w:val="BF8F00"/>
          <w:sz w:val="28"/>
          <w:szCs w:val="28"/>
        </w:rPr>
        <w:t>S</w:t>
      </w:r>
      <w:r w:rsidRPr="0013003F">
        <w:rPr>
          <w:rFonts w:eastAsia="Calibri" w:cs="Arial"/>
          <w:b/>
          <w:color w:val="BF8F00"/>
          <w:sz w:val="28"/>
          <w:szCs w:val="28"/>
        </w:rPr>
        <w:t xml:space="preserve">chool </w:t>
      </w:r>
    </w:p>
    <w:p w14:paraId="1BD4AF46" w14:textId="77777777" w:rsidR="009D540A" w:rsidRDefault="009D540A" w:rsidP="009D540A">
      <w:pPr>
        <w:contextualSpacing/>
        <w:rPr>
          <w:rFonts w:eastAsia="Times New Roman" w:cs="Arial"/>
          <w:color w:val="002060"/>
          <w:szCs w:val="24"/>
        </w:rPr>
      </w:pPr>
    </w:p>
    <w:p w14:paraId="4954E46D" w14:textId="557C2E3D" w:rsidR="009D540A" w:rsidRDefault="009D540A" w:rsidP="009D540A">
      <w:pPr>
        <w:rPr>
          <w:rFonts w:eastAsia="Times New Roman" w:cs="Arial"/>
          <w:color w:val="002060"/>
          <w:szCs w:val="24"/>
        </w:rPr>
      </w:pPr>
      <w:r w:rsidRPr="0013003F">
        <w:rPr>
          <w:rFonts w:eastAsia="Times New Roman" w:cs="Arial"/>
          <w:color w:val="002060"/>
          <w:szCs w:val="24"/>
        </w:rPr>
        <w:t xml:space="preserve">Benton Park School is a popular and oversubscribed comprehensive school located to the north-west of the vibrant and diverse city of Leeds. We are proud to serve a wide catchment area including Rawdon, Yeadon, Calverley and Farsley as well as areas further into Leeds and Bradford. Our families are incredibly supportive, and we work closely with a number of local primary schools through strong partnerships, including our work with the </w:t>
      </w:r>
      <w:proofErr w:type="spellStart"/>
      <w:r w:rsidRPr="0013003F">
        <w:rPr>
          <w:rFonts w:eastAsia="Times New Roman" w:cs="Arial"/>
          <w:color w:val="002060"/>
          <w:szCs w:val="24"/>
        </w:rPr>
        <w:t>Aireborough</w:t>
      </w:r>
      <w:proofErr w:type="spellEnd"/>
      <w:r w:rsidRPr="0013003F">
        <w:rPr>
          <w:rFonts w:eastAsia="Times New Roman" w:cs="Arial"/>
          <w:color w:val="002060"/>
          <w:szCs w:val="24"/>
        </w:rPr>
        <w:t xml:space="preserve"> Learning Partnership Trust.</w:t>
      </w:r>
    </w:p>
    <w:p w14:paraId="1806BA98" w14:textId="77777777" w:rsidR="00E90F96" w:rsidRPr="0013003F" w:rsidRDefault="00E90F96" w:rsidP="009D540A">
      <w:pPr>
        <w:rPr>
          <w:rFonts w:eastAsia="Times New Roman" w:cs="Arial"/>
          <w:color w:val="002060"/>
          <w:szCs w:val="24"/>
        </w:rPr>
      </w:pPr>
    </w:p>
    <w:p w14:paraId="58CBF4D3" w14:textId="55312A4A" w:rsidR="009D540A" w:rsidRDefault="009D540A" w:rsidP="009D540A">
      <w:pPr>
        <w:rPr>
          <w:rFonts w:eastAsia="Times New Roman" w:cs="Arial"/>
          <w:color w:val="002060"/>
          <w:szCs w:val="24"/>
        </w:rPr>
      </w:pPr>
      <w:r w:rsidRPr="0013003F">
        <w:rPr>
          <w:rFonts w:eastAsia="Times New Roman" w:cs="Arial"/>
          <w:color w:val="002060"/>
          <w:szCs w:val="24"/>
        </w:rPr>
        <w:t>We are fortunate to have benefited from a £28.5 million investment in our premises, resulting in a state-of-the-art learning environment that inspires both students and staff. Our bespoke Sixth Form centre has been extensively refurbished to create a welcoming and aspirational space for post-16 study, and our Sixth Form continues to grow in strength and popularity.</w:t>
      </w:r>
    </w:p>
    <w:p w14:paraId="5A304740" w14:textId="77777777" w:rsidR="00E90F96" w:rsidRPr="0013003F" w:rsidRDefault="00E90F96" w:rsidP="009D540A">
      <w:pPr>
        <w:rPr>
          <w:rFonts w:eastAsia="Times New Roman" w:cs="Arial"/>
          <w:color w:val="002060"/>
          <w:szCs w:val="24"/>
        </w:rPr>
      </w:pPr>
    </w:p>
    <w:p w14:paraId="237C2A94" w14:textId="79C4D4AF" w:rsidR="009D540A" w:rsidRDefault="009D540A" w:rsidP="009D540A">
      <w:pPr>
        <w:rPr>
          <w:rFonts w:eastAsia="Times New Roman" w:cs="Arial"/>
          <w:color w:val="002060"/>
          <w:szCs w:val="24"/>
        </w:rPr>
      </w:pPr>
      <w:r w:rsidRPr="0013003F">
        <w:rPr>
          <w:rFonts w:eastAsia="Times New Roman" w:cs="Arial"/>
          <w:color w:val="002060"/>
          <w:szCs w:val="24"/>
        </w:rPr>
        <w:t>Our vision—“Together we belong, develop character and achieve excellence”—drives every aspect of our work. It is supported by our core values of Kindness, Resilience, and Responsibility, which underpin our inclusive ethos and commitment to developing well-rounded, confident young people. Our Personal Development Curriculum places a strong emphasis on mental health and wellbeing, helping students to build the skills and character needed for success in life beyond school.</w:t>
      </w:r>
    </w:p>
    <w:p w14:paraId="37834B2C" w14:textId="77777777" w:rsidR="00E90F96" w:rsidRPr="0013003F" w:rsidRDefault="00E90F96" w:rsidP="009D540A">
      <w:pPr>
        <w:rPr>
          <w:rFonts w:eastAsia="Times New Roman" w:cs="Arial"/>
          <w:color w:val="002060"/>
          <w:szCs w:val="24"/>
        </w:rPr>
      </w:pPr>
    </w:p>
    <w:p w14:paraId="6D7A4721" w14:textId="42E798C6" w:rsidR="009D540A" w:rsidRDefault="009D540A" w:rsidP="009D540A">
      <w:pPr>
        <w:rPr>
          <w:rFonts w:eastAsia="Times New Roman" w:cs="Arial"/>
          <w:color w:val="002060"/>
          <w:szCs w:val="24"/>
        </w:rPr>
      </w:pPr>
      <w:r w:rsidRPr="0013003F">
        <w:rPr>
          <w:rFonts w:eastAsia="Times New Roman" w:cs="Arial"/>
          <w:color w:val="002060"/>
          <w:szCs w:val="24"/>
        </w:rPr>
        <w:t>We believe in celebrating success and fostering a culture of inclusivity and positivity. Our rewards system recognises students who go above and beyond, and our philosophy—a busy student is a successful student—is reflected in the wide range of enrichment opportunities we offer. These include lunchtime and after-school clubs, educational visits both in the UK and abroad, and a thriving Duke of Edinburgh Award programme.</w:t>
      </w:r>
    </w:p>
    <w:p w14:paraId="49DCA9D6" w14:textId="77777777" w:rsidR="00E90F96" w:rsidRPr="0013003F" w:rsidRDefault="00E90F96" w:rsidP="009D540A">
      <w:pPr>
        <w:rPr>
          <w:rFonts w:eastAsia="Times New Roman" w:cs="Arial"/>
          <w:color w:val="000000"/>
          <w:szCs w:val="24"/>
        </w:rPr>
      </w:pPr>
    </w:p>
    <w:p w14:paraId="0707B541" w14:textId="77777777" w:rsidR="009D540A" w:rsidRPr="0013003F" w:rsidRDefault="009D540A" w:rsidP="009D540A">
      <w:pPr>
        <w:rPr>
          <w:rFonts w:eastAsia="Times New Roman" w:cs="Arial"/>
          <w:color w:val="002060"/>
          <w:szCs w:val="24"/>
        </w:rPr>
      </w:pPr>
      <w:r w:rsidRPr="0013003F">
        <w:rPr>
          <w:rFonts w:eastAsia="Times New Roman" w:cs="Arial"/>
          <w:color w:val="002060"/>
          <w:szCs w:val="24"/>
        </w:rPr>
        <w:t>Community events are central to our school identity. Annual highlights such as Live in LS19 music festival, Enterprise Day, Sports Day, and our school performances bring our community together, showcase student talent, and reinforce our values in action. These events help build character, confidence, and a strong sense of belonging—making Benton Park not just a place to learn, but a place to grow and thrive.</w:t>
      </w:r>
    </w:p>
    <w:p w14:paraId="4DC12041" w14:textId="77777777" w:rsidR="009D540A" w:rsidRDefault="009D540A" w:rsidP="009D540A">
      <w:pPr>
        <w:ind w:left="545"/>
        <w:jc w:val="center"/>
        <w:rPr>
          <w:rFonts w:eastAsia="Arial" w:cs="Calibri"/>
          <w:b/>
          <w:color w:val="002060"/>
          <w:u w:val="single" w:color="000000"/>
        </w:rPr>
      </w:pPr>
    </w:p>
    <w:p w14:paraId="04FF4CD0" w14:textId="77777777" w:rsidR="009D540A" w:rsidRDefault="009D540A" w:rsidP="009D540A">
      <w:pPr>
        <w:ind w:left="545"/>
        <w:jc w:val="center"/>
        <w:rPr>
          <w:rFonts w:eastAsia="Arial" w:cs="Calibri"/>
          <w:b/>
          <w:color w:val="002060"/>
          <w:u w:val="single" w:color="000000"/>
        </w:rPr>
      </w:pPr>
    </w:p>
    <w:p w14:paraId="513269F4" w14:textId="77777777" w:rsidR="009D540A" w:rsidRDefault="009D540A" w:rsidP="009D540A">
      <w:pPr>
        <w:ind w:left="545"/>
        <w:jc w:val="center"/>
        <w:rPr>
          <w:rFonts w:eastAsia="Arial" w:cs="Calibri"/>
          <w:b/>
          <w:color w:val="002060"/>
          <w:u w:val="single" w:color="000000"/>
        </w:rPr>
      </w:pPr>
    </w:p>
    <w:p w14:paraId="16179DCB" w14:textId="77777777" w:rsidR="009D540A" w:rsidRDefault="009D540A" w:rsidP="009D540A">
      <w:pPr>
        <w:ind w:left="545"/>
        <w:jc w:val="center"/>
        <w:rPr>
          <w:rFonts w:eastAsia="Arial" w:cs="Calibri"/>
          <w:b/>
          <w:color w:val="002060"/>
          <w:u w:val="single" w:color="000000"/>
        </w:rPr>
      </w:pPr>
    </w:p>
    <w:p w14:paraId="230D3AA8" w14:textId="77777777" w:rsidR="009D540A" w:rsidRDefault="009D540A" w:rsidP="009D540A">
      <w:pPr>
        <w:ind w:left="545"/>
        <w:jc w:val="center"/>
        <w:rPr>
          <w:rFonts w:eastAsia="Arial" w:cs="Calibri"/>
          <w:b/>
          <w:color w:val="002060"/>
          <w:u w:val="single" w:color="000000"/>
        </w:rPr>
      </w:pPr>
    </w:p>
    <w:p w14:paraId="4D900490" w14:textId="77777777" w:rsidR="009D540A" w:rsidRDefault="009D540A" w:rsidP="009D540A">
      <w:pPr>
        <w:ind w:left="545"/>
        <w:jc w:val="center"/>
        <w:rPr>
          <w:rFonts w:eastAsia="Arial" w:cs="Calibri"/>
          <w:b/>
          <w:color w:val="002060"/>
          <w:u w:val="single" w:color="000000"/>
        </w:rPr>
      </w:pPr>
    </w:p>
    <w:p w14:paraId="290BF7BC" w14:textId="77777777" w:rsidR="009D540A" w:rsidRDefault="009D540A" w:rsidP="009D540A">
      <w:pPr>
        <w:ind w:left="545"/>
        <w:jc w:val="center"/>
        <w:rPr>
          <w:rFonts w:eastAsia="Arial" w:cs="Calibri"/>
          <w:b/>
          <w:color w:val="002060"/>
          <w:u w:val="single" w:color="000000"/>
        </w:rPr>
      </w:pPr>
    </w:p>
    <w:p w14:paraId="4B2B9E98" w14:textId="77777777" w:rsidR="009D540A" w:rsidRDefault="009D540A" w:rsidP="009D540A">
      <w:pPr>
        <w:ind w:left="545"/>
        <w:jc w:val="center"/>
        <w:rPr>
          <w:rFonts w:eastAsia="Arial" w:cs="Calibri"/>
          <w:b/>
          <w:color w:val="002060"/>
          <w:u w:val="single" w:color="000000"/>
        </w:rPr>
      </w:pPr>
    </w:p>
    <w:p w14:paraId="63700901" w14:textId="77777777" w:rsidR="009D540A" w:rsidRDefault="009D540A" w:rsidP="009D540A">
      <w:pPr>
        <w:ind w:left="545"/>
        <w:jc w:val="center"/>
        <w:rPr>
          <w:rFonts w:eastAsia="Arial" w:cs="Calibri"/>
          <w:b/>
          <w:color w:val="002060"/>
          <w:u w:val="single" w:color="000000"/>
        </w:rPr>
      </w:pPr>
    </w:p>
    <w:p w14:paraId="5C1658C2" w14:textId="77777777" w:rsidR="009D540A" w:rsidRDefault="009D540A" w:rsidP="009D540A">
      <w:pPr>
        <w:ind w:left="545"/>
        <w:jc w:val="center"/>
        <w:rPr>
          <w:rFonts w:eastAsia="Arial" w:cs="Calibri"/>
          <w:b/>
          <w:color w:val="002060"/>
          <w:u w:val="single" w:color="000000"/>
        </w:rPr>
      </w:pPr>
    </w:p>
    <w:p w14:paraId="6057EBCF" w14:textId="77777777" w:rsidR="009D540A" w:rsidRDefault="009D540A" w:rsidP="009D540A">
      <w:pPr>
        <w:ind w:left="545"/>
        <w:jc w:val="center"/>
        <w:rPr>
          <w:rFonts w:eastAsia="Arial" w:cs="Calibri"/>
          <w:b/>
          <w:color w:val="002060"/>
          <w:u w:val="single" w:color="000000"/>
        </w:rPr>
      </w:pPr>
    </w:p>
    <w:p w14:paraId="27FE3C2B" w14:textId="77777777" w:rsidR="009D540A" w:rsidRDefault="009D540A" w:rsidP="009D540A">
      <w:pPr>
        <w:ind w:left="545"/>
        <w:jc w:val="center"/>
        <w:rPr>
          <w:rFonts w:eastAsia="Arial" w:cs="Calibri"/>
          <w:b/>
          <w:color w:val="002060"/>
          <w:u w:val="single" w:color="000000"/>
        </w:rPr>
      </w:pPr>
    </w:p>
    <w:p w14:paraId="7399B03D" w14:textId="77777777" w:rsidR="009D540A" w:rsidRDefault="009D540A" w:rsidP="009D540A">
      <w:pPr>
        <w:jc w:val="both"/>
        <w:rPr>
          <w:rFonts w:eastAsia="Calibri" w:cs="Arial"/>
          <w:b/>
          <w:color w:val="BF8F00"/>
          <w:sz w:val="28"/>
          <w:szCs w:val="28"/>
        </w:rPr>
      </w:pPr>
    </w:p>
    <w:p w14:paraId="433366E6" w14:textId="77777777" w:rsidR="009D540A" w:rsidRDefault="009D540A" w:rsidP="009D540A">
      <w:pPr>
        <w:jc w:val="both"/>
        <w:rPr>
          <w:rFonts w:eastAsia="Calibri" w:cs="Arial"/>
          <w:b/>
          <w:color w:val="BF8F00"/>
          <w:sz w:val="28"/>
          <w:szCs w:val="28"/>
        </w:rPr>
      </w:pPr>
    </w:p>
    <w:p w14:paraId="5051DEFE" w14:textId="77777777" w:rsidR="009D540A" w:rsidRDefault="009D540A" w:rsidP="009D540A">
      <w:pPr>
        <w:jc w:val="both"/>
        <w:rPr>
          <w:rFonts w:eastAsia="Calibri" w:cs="Arial"/>
          <w:b/>
          <w:color w:val="BF8F00"/>
          <w:sz w:val="28"/>
          <w:szCs w:val="28"/>
        </w:rPr>
      </w:pPr>
    </w:p>
    <w:p w14:paraId="79357059" w14:textId="77777777" w:rsidR="00E90F96" w:rsidRDefault="00E90F96" w:rsidP="009D540A">
      <w:pPr>
        <w:jc w:val="both"/>
        <w:rPr>
          <w:rFonts w:eastAsia="Calibri" w:cs="Arial"/>
          <w:b/>
          <w:color w:val="BF8F00"/>
          <w:sz w:val="28"/>
          <w:szCs w:val="28"/>
        </w:rPr>
      </w:pPr>
    </w:p>
    <w:p w14:paraId="22071326" w14:textId="77777777" w:rsidR="00AC16FF" w:rsidRDefault="00AC16FF" w:rsidP="009D540A">
      <w:pPr>
        <w:jc w:val="both"/>
        <w:rPr>
          <w:rFonts w:eastAsia="Calibri" w:cs="Arial"/>
          <w:b/>
          <w:color w:val="BF8F00"/>
          <w:sz w:val="28"/>
          <w:szCs w:val="28"/>
        </w:rPr>
      </w:pPr>
    </w:p>
    <w:p w14:paraId="5F56FA89" w14:textId="621385F6" w:rsidR="009D540A" w:rsidRDefault="009D540A" w:rsidP="009D540A">
      <w:pPr>
        <w:jc w:val="both"/>
        <w:rPr>
          <w:rFonts w:eastAsia="Arial" w:cs="Calibri"/>
          <w:b/>
          <w:color w:val="002060"/>
          <w:u w:val="single" w:color="000000"/>
        </w:rPr>
      </w:pPr>
      <w:r w:rsidRPr="0013003F">
        <w:rPr>
          <w:rFonts w:eastAsia="Calibri" w:cs="Arial"/>
          <w:b/>
          <w:color w:val="BF8F00"/>
          <w:sz w:val="28"/>
          <w:szCs w:val="28"/>
        </w:rPr>
        <w:t>Welcome from the Headteacher</w:t>
      </w:r>
    </w:p>
    <w:p w14:paraId="26D64D76" w14:textId="28A286C4" w:rsidR="009D540A" w:rsidRDefault="009F7E29" w:rsidP="009D540A">
      <w:pPr>
        <w:ind w:left="545"/>
        <w:jc w:val="center"/>
        <w:rPr>
          <w:rFonts w:eastAsia="Arial" w:cs="Calibri"/>
          <w:b/>
          <w:color w:val="002060"/>
          <w:u w:val="single" w:color="000000"/>
        </w:rPr>
      </w:pPr>
      <w:r>
        <w:rPr>
          <w:noProof/>
        </w:rPr>
        <w:drawing>
          <wp:anchor distT="0" distB="0" distL="114300" distR="114300" simplePos="0" relativeHeight="251658241" behindDoc="1" locked="0" layoutInCell="1" allowOverlap="1" wp14:anchorId="673E75C1" wp14:editId="60E1C88C">
            <wp:simplePos x="0" y="0"/>
            <wp:positionH relativeFrom="margin">
              <wp:align>left</wp:align>
            </wp:positionH>
            <wp:positionV relativeFrom="paragraph">
              <wp:posOffset>174625</wp:posOffset>
            </wp:positionV>
            <wp:extent cx="1397000" cy="2093595"/>
            <wp:effectExtent l="0" t="0" r="0" b="1905"/>
            <wp:wrapTight wrapText="bothSides">
              <wp:wrapPolygon edited="0">
                <wp:start x="0" y="0"/>
                <wp:lineTo x="0" y="21423"/>
                <wp:lineTo x="21207" y="2142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66CBB" w14:textId="43C6471A" w:rsidR="009D540A" w:rsidRDefault="009D540A" w:rsidP="00E670B8">
      <w:pPr>
        <w:rPr>
          <w:rFonts w:eastAsia="Times New Roman" w:cs="Arial"/>
          <w:color w:val="002060"/>
          <w:szCs w:val="24"/>
        </w:rPr>
      </w:pPr>
      <w:r w:rsidRPr="0013003F">
        <w:rPr>
          <w:rFonts w:eastAsia="Times New Roman" w:cs="Arial"/>
          <w:color w:val="002060"/>
          <w:szCs w:val="24"/>
        </w:rPr>
        <w:t>Thank you for your interest in joining Benton Park School.</w:t>
      </w:r>
    </w:p>
    <w:p w14:paraId="17854931" w14:textId="77777777" w:rsidR="00E90F96" w:rsidRPr="0013003F" w:rsidRDefault="00E90F96" w:rsidP="009D540A">
      <w:pPr>
        <w:rPr>
          <w:rFonts w:eastAsia="Times New Roman" w:cs="Arial"/>
          <w:color w:val="002060"/>
          <w:szCs w:val="24"/>
        </w:rPr>
      </w:pPr>
    </w:p>
    <w:p w14:paraId="43F3BE47" w14:textId="5A40FAC2" w:rsidR="00E90F96" w:rsidRPr="0013003F" w:rsidRDefault="009D540A" w:rsidP="009D540A">
      <w:pPr>
        <w:rPr>
          <w:rFonts w:eastAsia="Times New Roman" w:cs="Arial"/>
          <w:color w:val="002060"/>
          <w:szCs w:val="24"/>
        </w:rPr>
      </w:pPr>
      <w:r w:rsidRPr="0013003F">
        <w:rPr>
          <w:rFonts w:eastAsia="Times New Roman" w:cs="Arial"/>
          <w:color w:val="002060"/>
          <w:szCs w:val="24"/>
        </w:rPr>
        <w:t xml:space="preserve">As a </w:t>
      </w:r>
      <w:r w:rsidR="00253FE8">
        <w:rPr>
          <w:rFonts w:eastAsia="Times New Roman" w:cs="Arial"/>
          <w:color w:val="002060"/>
          <w:szCs w:val="24"/>
        </w:rPr>
        <w:t xml:space="preserve">Teacher of </w:t>
      </w:r>
      <w:r w:rsidR="00962D43">
        <w:rPr>
          <w:rFonts w:eastAsia="Times New Roman" w:cs="Arial"/>
          <w:color w:val="002060"/>
          <w:szCs w:val="24"/>
        </w:rPr>
        <w:t>Humanities</w:t>
      </w:r>
      <w:r w:rsidRPr="0013003F">
        <w:rPr>
          <w:rFonts w:eastAsia="Times New Roman" w:cs="Arial"/>
          <w:color w:val="002060"/>
          <w:szCs w:val="24"/>
        </w:rPr>
        <w:t>, you would play a vital role in supporting our vibrant school community and helping to shape a strong, positive, and successful learning experience for all students. Your contribution would be part of a wider team effort that ensures every child feels safe, supported, and ready to thrive.</w:t>
      </w:r>
    </w:p>
    <w:p w14:paraId="0072F524" w14:textId="77777777" w:rsidR="00F54142" w:rsidRDefault="00F54142" w:rsidP="009D540A">
      <w:pPr>
        <w:rPr>
          <w:rFonts w:eastAsia="Times New Roman" w:cs="Arial"/>
          <w:color w:val="002060"/>
          <w:szCs w:val="24"/>
        </w:rPr>
      </w:pPr>
    </w:p>
    <w:p w14:paraId="3C1A339A" w14:textId="2AD9CBFA" w:rsidR="009D540A" w:rsidRDefault="009D540A" w:rsidP="009D540A">
      <w:pPr>
        <w:rPr>
          <w:rFonts w:eastAsia="Times New Roman" w:cs="Arial"/>
          <w:color w:val="002060"/>
          <w:szCs w:val="24"/>
        </w:rPr>
      </w:pPr>
      <w:r w:rsidRPr="0013003F">
        <w:rPr>
          <w:rFonts w:eastAsia="Times New Roman" w:cs="Arial"/>
          <w:color w:val="002060"/>
          <w:szCs w:val="24"/>
        </w:rPr>
        <w:t>We are looking for a highly motivated, positive colleague who can contribute to maintaining excellent standards in all areas of school life. A team player, you will have the ability to form high-quality relationships with staff, students, and families alike.</w:t>
      </w:r>
    </w:p>
    <w:p w14:paraId="016B524D" w14:textId="77777777" w:rsidR="00E90F96" w:rsidRPr="0013003F" w:rsidRDefault="00E90F96" w:rsidP="009D540A">
      <w:pPr>
        <w:rPr>
          <w:rFonts w:eastAsia="Times New Roman" w:cs="Arial"/>
          <w:color w:val="002060"/>
          <w:szCs w:val="24"/>
        </w:rPr>
      </w:pPr>
    </w:p>
    <w:p w14:paraId="543A735C" w14:textId="0D40FC5D" w:rsidR="009D540A" w:rsidRDefault="009D540A" w:rsidP="009D540A">
      <w:pPr>
        <w:rPr>
          <w:rFonts w:eastAsia="Times New Roman" w:cs="Arial"/>
          <w:color w:val="002060"/>
          <w:szCs w:val="24"/>
        </w:rPr>
      </w:pPr>
      <w:r w:rsidRPr="0013003F">
        <w:rPr>
          <w:rFonts w:eastAsia="Times New Roman" w:cs="Arial"/>
          <w:color w:val="002060"/>
          <w:szCs w:val="24"/>
        </w:rPr>
        <w:t>Benton Park is a thriving, inclusive and oversubscribed comprehensive school located in Rawdon, on the outskirts of Leeds. We serve a diverse and supportive community and we are proud to recognise and celebrate this. Our school is proud to be part of the Moorlands Learning Trust, and we continue to go from strength to strength—with excellent behaviour, great attendance and strong outcomes and destinations for our students.</w:t>
      </w:r>
    </w:p>
    <w:p w14:paraId="111E2B98" w14:textId="77777777" w:rsidR="00E90F96" w:rsidRPr="0013003F" w:rsidRDefault="00E90F96" w:rsidP="009D540A">
      <w:pPr>
        <w:rPr>
          <w:rFonts w:eastAsia="Times New Roman" w:cs="Arial"/>
          <w:color w:val="002060"/>
          <w:szCs w:val="24"/>
        </w:rPr>
      </w:pPr>
    </w:p>
    <w:p w14:paraId="61687726" w14:textId="6A4809CF" w:rsidR="009D540A" w:rsidRDefault="009D540A" w:rsidP="009D540A">
      <w:pPr>
        <w:rPr>
          <w:rFonts w:eastAsia="Times New Roman" w:cs="Arial"/>
          <w:color w:val="002060"/>
          <w:szCs w:val="24"/>
        </w:rPr>
      </w:pPr>
      <w:r w:rsidRPr="0013003F">
        <w:rPr>
          <w:rFonts w:eastAsia="Times New Roman" w:cs="Arial"/>
          <w:color w:val="002060"/>
          <w:szCs w:val="24"/>
        </w:rPr>
        <w:t xml:space="preserve">Our vision—“Together we belong, develop character and achieve excellence”—drives every aspect of our work. It is underpinned by our core values of Kindness, Resilience, and Responsibility, which shape our culture and guide every interaction. We are proud to have received national recognition for our inclusive and values-driven approach, including the RED Award for Diversity and Inclusion and the UK Gold </w:t>
      </w:r>
      <w:proofErr w:type="spellStart"/>
      <w:r w:rsidRPr="0013003F">
        <w:rPr>
          <w:rFonts w:eastAsia="Times New Roman" w:cs="Arial"/>
          <w:color w:val="002060"/>
          <w:szCs w:val="24"/>
        </w:rPr>
        <w:t>Feminista</w:t>
      </w:r>
      <w:proofErr w:type="spellEnd"/>
      <w:r w:rsidRPr="0013003F">
        <w:rPr>
          <w:rFonts w:eastAsia="Times New Roman" w:cs="Arial"/>
          <w:color w:val="002060"/>
          <w:szCs w:val="24"/>
        </w:rPr>
        <w:t xml:space="preserve"> Award for promoting gender equality and student voice.</w:t>
      </w:r>
    </w:p>
    <w:p w14:paraId="68AD4441" w14:textId="77777777" w:rsidR="00E90F96" w:rsidRPr="0013003F" w:rsidRDefault="00E90F96" w:rsidP="009D540A">
      <w:pPr>
        <w:rPr>
          <w:rFonts w:eastAsia="Times New Roman" w:cs="Arial"/>
          <w:color w:val="002060"/>
          <w:szCs w:val="24"/>
        </w:rPr>
      </w:pPr>
    </w:p>
    <w:p w14:paraId="7FAFC7C4" w14:textId="5A206DB1" w:rsidR="009D540A" w:rsidRDefault="009D540A" w:rsidP="009D540A">
      <w:pPr>
        <w:rPr>
          <w:rFonts w:eastAsia="Times New Roman" w:cs="Arial"/>
          <w:color w:val="002060"/>
          <w:szCs w:val="24"/>
        </w:rPr>
      </w:pPr>
      <w:r w:rsidRPr="0013003F">
        <w:rPr>
          <w:rFonts w:eastAsia="Times New Roman" w:cs="Arial"/>
          <w:color w:val="002060"/>
          <w:szCs w:val="24"/>
        </w:rPr>
        <w:t>We take an evidence-informed approach to school improvement. There are no gimmicks or silver bullets—just a relentless focus on doing the simple things well, every day. Our ‘warm-strict’ approach instils strong learning habits and helps students become better qualified, more successful, and happier. We expect students to follow routines, wear their uniform with pride, and be fully engaged in their learning.</w:t>
      </w:r>
    </w:p>
    <w:p w14:paraId="291D17B6" w14:textId="77777777" w:rsidR="00E90F96" w:rsidRPr="0013003F" w:rsidRDefault="00E90F96" w:rsidP="009D540A">
      <w:pPr>
        <w:rPr>
          <w:rFonts w:eastAsia="Times New Roman" w:cs="Arial"/>
          <w:color w:val="002060"/>
          <w:szCs w:val="24"/>
        </w:rPr>
      </w:pPr>
    </w:p>
    <w:p w14:paraId="158F97AD" w14:textId="5C2376FC" w:rsidR="009D540A" w:rsidRDefault="009D540A" w:rsidP="009D540A">
      <w:pPr>
        <w:rPr>
          <w:rFonts w:eastAsia="Times New Roman" w:cs="Arial"/>
          <w:color w:val="002060"/>
          <w:szCs w:val="24"/>
        </w:rPr>
      </w:pPr>
      <w:r w:rsidRPr="0013003F">
        <w:rPr>
          <w:rFonts w:eastAsia="Times New Roman" w:cs="Arial"/>
          <w:color w:val="002060"/>
          <w:szCs w:val="24"/>
        </w:rPr>
        <w:t>Our curriculum is designed to ensure students know and remember more as they progress, with clear Learning Journeys and Progression Models that promote mastery and a love of learning. We place high value on the breadth, retention, and application of knowledge, and actively work to enrich and bridge gaps in cultural capital.</w:t>
      </w:r>
    </w:p>
    <w:p w14:paraId="57988187" w14:textId="77777777" w:rsidR="00E90F96" w:rsidRPr="0013003F" w:rsidRDefault="00E90F96" w:rsidP="009D540A">
      <w:pPr>
        <w:rPr>
          <w:rFonts w:eastAsia="Times New Roman" w:cs="Arial"/>
          <w:color w:val="002060"/>
          <w:szCs w:val="24"/>
        </w:rPr>
      </w:pPr>
    </w:p>
    <w:p w14:paraId="40BA89DC" w14:textId="77777777" w:rsidR="009D540A" w:rsidRPr="0013003F" w:rsidRDefault="009D540A" w:rsidP="009D540A">
      <w:pPr>
        <w:rPr>
          <w:rFonts w:eastAsia="Times New Roman" w:cs="Arial"/>
          <w:color w:val="002060"/>
          <w:szCs w:val="24"/>
        </w:rPr>
      </w:pPr>
      <w:r w:rsidRPr="0013003F">
        <w:rPr>
          <w:rFonts w:eastAsia="Times New Roman" w:cs="Arial"/>
          <w:color w:val="002060"/>
          <w:szCs w:val="24"/>
        </w:rPr>
        <w:t>We also celebrate success at every opportunity. Our positive rewards culture recognises students who go above and beyond, and our philosophy—a busy student is a successful student—is reflected in our wide range of enrichment opportunities. These include lunchtime and after-school clubs, educational visits in the UK and abroad, and a thriving Duke of Edinburgh Award programme.</w:t>
      </w:r>
    </w:p>
    <w:p w14:paraId="4F4797BC" w14:textId="77777777" w:rsidR="009D540A" w:rsidRPr="0013003F" w:rsidRDefault="009D540A" w:rsidP="009D540A">
      <w:pPr>
        <w:rPr>
          <w:rFonts w:eastAsia="Times New Roman" w:cs="Arial"/>
          <w:color w:val="002060"/>
          <w:szCs w:val="24"/>
        </w:rPr>
      </w:pPr>
    </w:p>
    <w:p w14:paraId="0894E6D6" w14:textId="77777777" w:rsidR="009D540A" w:rsidRPr="0013003F" w:rsidRDefault="009D540A" w:rsidP="009D540A">
      <w:pPr>
        <w:rPr>
          <w:rFonts w:eastAsia="Times New Roman" w:cs="Arial"/>
          <w:color w:val="002060"/>
          <w:szCs w:val="24"/>
        </w:rPr>
      </w:pPr>
      <w:r w:rsidRPr="0013003F">
        <w:rPr>
          <w:rFonts w:eastAsia="Times New Roman" w:cs="Arial"/>
          <w:color w:val="002060"/>
          <w:szCs w:val="24"/>
        </w:rPr>
        <w:lastRenderedPageBreak/>
        <w:t>Community events are central to our identity. Annual highlights such as our music events including our Live in LS19 festival, Enterprise Day, Sports Day, and our school performances bring our community together, showcase student talent, and reinforce our values in action. These events help build character, confidence, and a strong sense of belonging.</w:t>
      </w:r>
    </w:p>
    <w:p w14:paraId="5368438F" w14:textId="14625A9E" w:rsidR="009D540A" w:rsidRDefault="009D540A" w:rsidP="009D540A">
      <w:pPr>
        <w:rPr>
          <w:rFonts w:eastAsia="Times New Roman" w:cs="Arial"/>
          <w:color w:val="002060"/>
          <w:szCs w:val="24"/>
        </w:rPr>
      </w:pPr>
      <w:r w:rsidRPr="0013003F">
        <w:rPr>
          <w:rFonts w:eastAsia="Times New Roman" w:cs="Arial"/>
          <w:color w:val="002060"/>
          <w:szCs w:val="24"/>
        </w:rPr>
        <w:t>Our Personal Development Curriculum</w:t>
      </w:r>
      <w:r w:rsidR="006C18B2">
        <w:rPr>
          <w:rFonts w:eastAsia="Times New Roman" w:cs="Arial"/>
          <w:color w:val="002060"/>
          <w:szCs w:val="24"/>
        </w:rPr>
        <w:t xml:space="preserve"> </w:t>
      </w:r>
      <w:r w:rsidRPr="0013003F">
        <w:rPr>
          <w:rFonts w:eastAsia="Times New Roman" w:cs="Arial"/>
          <w:color w:val="002060"/>
          <w:szCs w:val="24"/>
        </w:rPr>
        <w:t>places a strong emphasis on mental health and wellbeing—ensuring students are equipped not only for academic success but for life beyond school.</w:t>
      </w:r>
    </w:p>
    <w:p w14:paraId="00106FA5" w14:textId="77777777" w:rsidR="00E90F96" w:rsidRPr="0013003F" w:rsidRDefault="00E90F96" w:rsidP="009D540A">
      <w:pPr>
        <w:rPr>
          <w:rFonts w:eastAsia="Times New Roman" w:cs="Arial"/>
          <w:color w:val="002060"/>
          <w:szCs w:val="24"/>
        </w:rPr>
      </w:pPr>
    </w:p>
    <w:p w14:paraId="61F4980B" w14:textId="1197AD2A" w:rsidR="009D540A" w:rsidRDefault="009D540A" w:rsidP="009D540A">
      <w:pPr>
        <w:rPr>
          <w:rFonts w:eastAsia="Times New Roman" w:cs="Arial"/>
          <w:noProof/>
          <w:color w:val="002060"/>
          <w:szCs w:val="24"/>
        </w:rPr>
      </w:pPr>
      <w:r w:rsidRPr="0013003F">
        <w:rPr>
          <w:rFonts w:eastAsia="Times New Roman" w:cs="Arial"/>
          <w:color w:val="002060"/>
          <w:szCs w:val="24"/>
        </w:rPr>
        <w:t>Joining Benton Park means becoming part of a school that is ambitious, inclusive, and deeply committed to making a difference. We look forward to welcoming a new colleague who shares our values and wants to contribute to our continued success.</w:t>
      </w:r>
      <w:r w:rsidRPr="00137E38">
        <w:rPr>
          <w:rFonts w:eastAsia="Times New Roman" w:cs="Arial"/>
          <w:noProof/>
          <w:color w:val="002060"/>
          <w:szCs w:val="24"/>
        </w:rPr>
        <w:t xml:space="preserve"> </w:t>
      </w:r>
    </w:p>
    <w:p w14:paraId="02DADBC9" w14:textId="212E5FA5" w:rsidR="00E90F96" w:rsidRDefault="00E90F96" w:rsidP="009D540A">
      <w:pPr>
        <w:rPr>
          <w:rFonts w:eastAsia="Times New Roman" w:cs="Arial"/>
          <w:noProof/>
          <w:color w:val="002060"/>
          <w:szCs w:val="24"/>
        </w:rPr>
      </w:pPr>
    </w:p>
    <w:p w14:paraId="0B17F204" w14:textId="77777777" w:rsidR="00E90F96" w:rsidRDefault="00E90F96" w:rsidP="009D540A">
      <w:pPr>
        <w:rPr>
          <w:rFonts w:eastAsia="Times New Roman" w:cs="Arial"/>
          <w:noProof/>
          <w:color w:val="002060"/>
          <w:szCs w:val="24"/>
        </w:rPr>
      </w:pPr>
    </w:p>
    <w:p w14:paraId="7E152150" w14:textId="30AC36C8" w:rsidR="009D540A" w:rsidRPr="00137E38" w:rsidRDefault="009D540A" w:rsidP="009D540A">
      <w:pPr>
        <w:contextualSpacing/>
        <w:rPr>
          <w:rFonts w:cs="Arial"/>
          <w:color w:val="002060"/>
          <w:szCs w:val="24"/>
        </w:rPr>
      </w:pPr>
      <w:r w:rsidRPr="00137E38">
        <w:rPr>
          <w:rFonts w:cs="Arial"/>
          <w:color w:val="002060"/>
          <w:szCs w:val="24"/>
        </w:rPr>
        <w:t>Mr N Skilton</w:t>
      </w:r>
      <w:r>
        <w:rPr>
          <w:rFonts w:eastAsia="Times New Roman" w:cs="Arial"/>
          <w:noProof/>
          <w:color w:val="002060"/>
          <w:szCs w:val="24"/>
        </w:rPr>
        <w:t xml:space="preserve">       </w:t>
      </w:r>
    </w:p>
    <w:p w14:paraId="0BABF360" w14:textId="77777777" w:rsidR="009D540A" w:rsidRDefault="009D540A" w:rsidP="009D540A">
      <w:pPr>
        <w:contextualSpacing/>
        <w:rPr>
          <w:rFonts w:cs="Arial"/>
          <w:color w:val="002060"/>
          <w:szCs w:val="24"/>
        </w:rPr>
      </w:pPr>
      <w:r w:rsidRPr="00137E38">
        <w:rPr>
          <w:rFonts w:cs="Arial"/>
          <w:color w:val="002060"/>
          <w:szCs w:val="24"/>
        </w:rPr>
        <w:t>Headteacher</w:t>
      </w:r>
    </w:p>
    <w:p w14:paraId="5EA46059" w14:textId="77777777" w:rsidR="009D540A" w:rsidRPr="0013003F" w:rsidRDefault="009D540A" w:rsidP="009D540A">
      <w:pPr>
        <w:ind w:left="545"/>
        <w:rPr>
          <w:rFonts w:eastAsia="Arial" w:cs="Arial"/>
          <w:b/>
          <w:color w:val="002060"/>
          <w:szCs w:val="24"/>
          <w:u w:val="single" w:color="000000"/>
        </w:rPr>
      </w:pPr>
    </w:p>
    <w:p w14:paraId="63111231" w14:textId="77777777" w:rsidR="009D540A" w:rsidRDefault="009D540A" w:rsidP="009D540A">
      <w:pPr>
        <w:ind w:left="545"/>
        <w:jc w:val="center"/>
        <w:rPr>
          <w:rFonts w:eastAsia="Arial" w:cs="Calibri"/>
          <w:b/>
          <w:color w:val="002060"/>
          <w:u w:val="single" w:color="000000"/>
        </w:rPr>
      </w:pPr>
    </w:p>
    <w:p w14:paraId="20F3D62B" w14:textId="77777777" w:rsidR="009D540A" w:rsidRDefault="009D540A" w:rsidP="009D540A">
      <w:pPr>
        <w:ind w:left="545"/>
        <w:jc w:val="right"/>
        <w:rPr>
          <w:rFonts w:eastAsia="Arial" w:cs="Calibri"/>
          <w:b/>
          <w:color w:val="002060"/>
          <w:u w:val="single" w:color="000000"/>
        </w:rPr>
      </w:pPr>
    </w:p>
    <w:p w14:paraId="456BE678" w14:textId="77777777" w:rsidR="009D540A" w:rsidRDefault="009D540A" w:rsidP="009D540A">
      <w:pPr>
        <w:ind w:left="545"/>
        <w:jc w:val="center"/>
        <w:rPr>
          <w:rFonts w:eastAsia="Arial" w:cs="Calibri"/>
          <w:b/>
          <w:color w:val="002060"/>
          <w:u w:val="single" w:color="000000"/>
        </w:rPr>
      </w:pPr>
    </w:p>
    <w:p w14:paraId="577561EF" w14:textId="77777777" w:rsidR="009D540A" w:rsidRDefault="009D540A" w:rsidP="009D540A">
      <w:pPr>
        <w:ind w:left="545"/>
        <w:jc w:val="center"/>
        <w:rPr>
          <w:rFonts w:eastAsia="Arial" w:cs="Calibri"/>
          <w:b/>
          <w:color w:val="002060"/>
          <w:u w:val="single" w:color="000000"/>
        </w:rPr>
      </w:pPr>
    </w:p>
    <w:p w14:paraId="4D3AED95" w14:textId="77777777" w:rsidR="009D540A" w:rsidRDefault="009D540A" w:rsidP="009D540A">
      <w:pPr>
        <w:ind w:left="545"/>
        <w:jc w:val="center"/>
        <w:rPr>
          <w:rFonts w:eastAsia="Arial" w:cs="Calibri"/>
          <w:b/>
          <w:color w:val="002060"/>
          <w:u w:val="single" w:color="000000"/>
        </w:rPr>
      </w:pPr>
    </w:p>
    <w:p w14:paraId="68B94C36" w14:textId="77777777" w:rsidR="009D540A" w:rsidRDefault="009D540A" w:rsidP="009D540A">
      <w:pPr>
        <w:ind w:left="545"/>
        <w:jc w:val="center"/>
        <w:rPr>
          <w:rFonts w:eastAsia="Arial" w:cs="Calibri"/>
          <w:b/>
          <w:color w:val="002060"/>
          <w:u w:val="single" w:color="000000"/>
        </w:rPr>
      </w:pPr>
    </w:p>
    <w:p w14:paraId="27ADA0B7" w14:textId="77777777" w:rsidR="009D540A" w:rsidRDefault="009D540A" w:rsidP="009D540A">
      <w:pPr>
        <w:ind w:left="545"/>
        <w:jc w:val="center"/>
        <w:rPr>
          <w:rFonts w:eastAsia="Arial" w:cs="Calibri"/>
          <w:b/>
          <w:color w:val="002060"/>
          <w:u w:val="single" w:color="000000"/>
        </w:rPr>
      </w:pPr>
    </w:p>
    <w:p w14:paraId="4AFB51F0" w14:textId="77777777" w:rsidR="009D540A" w:rsidRDefault="009D540A" w:rsidP="009D540A">
      <w:pPr>
        <w:ind w:left="545"/>
        <w:jc w:val="center"/>
        <w:rPr>
          <w:rFonts w:eastAsia="Arial" w:cs="Calibri"/>
          <w:b/>
          <w:color w:val="002060"/>
          <w:u w:val="single" w:color="000000"/>
        </w:rPr>
      </w:pPr>
    </w:p>
    <w:p w14:paraId="26834CA4" w14:textId="77777777" w:rsidR="009D540A" w:rsidRDefault="009D540A" w:rsidP="009D540A">
      <w:pPr>
        <w:ind w:left="545"/>
        <w:jc w:val="center"/>
        <w:rPr>
          <w:rFonts w:eastAsia="Arial" w:cs="Calibri"/>
          <w:b/>
          <w:color w:val="002060"/>
          <w:u w:val="single" w:color="000000"/>
        </w:rPr>
      </w:pPr>
    </w:p>
    <w:p w14:paraId="161FEB00" w14:textId="77777777" w:rsidR="009D540A" w:rsidRDefault="009D540A" w:rsidP="009D540A">
      <w:pPr>
        <w:ind w:left="545"/>
        <w:jc w:val="center"/>
        <w:rPr>
          <w:rFonts w:eastAsia="Arial" w:cs="Calibri"/>
          <w:b/>
          <w:color w:val="002060"/>
          <w:u w:val="single" w:color="000000"/>
        </w:rPr>
      </w:pPr>
    </w:p>
    <w:p w14:paraId="6187140C" w14:textId="77777777" w:rsidR="009D540A" w:rsidRDefault="009D540A" w:rsidP="009D540A">
      <w:pPr>
        <w:ind w:left="545"/>
        <w:jc w:val="center"/>
        <w:rPr>
          <w:rFonts w:eastAsia="Arial" w:cs="Calibri"/>
          <w:b/>
          <w:color w:val="002060"/>
          <w:u w:val="single" w:color="000000"/>
        </w:rPr>
      </w:pPr>
    </w:p>
    <w:p w14:paraId="16190147" w14:textId="77777777" w:rsidR="009D540A" w:rsidRDefault="009D540A" w:rsidP="009D540A">
      <w:pPr>
        <w:ind w:left="545"/>
        <w:jc w:val="center"/>
        <w:rPr>
          <w:rFonts w:eastAsia="Arial" w:cs="Calibri"/>
          <w:b/>
          <w:color w:val="002060"/>
          <w:u w:val="single" w:color="000000"/>
        </w:rPr>
      </w:pPr>
    </w:p>
    <w:p w14:paraId="5852D05E" w14:textId="77777777" w:rsidR="009D540A" w:rsidRDefault="009D540A" w:rsidP="009D540A">
      <w:pPr>
        <w:ind w:left="545"/>
        <w:jc w:val="center"/>
        <w:rPr>
          <w:rFonts w:eastAsia="Arial" w:cs="Calibri"/>
          <w:b/>
          <w:color w:val="002060"/>
          <w:u w:val="single" w:color="000000"/>
        </w:rPr>
      </w:pPr>
    </w:p>
    <w:p w14:paraId="7C107C3D" w14:textId="77777777" w:rsidR="009D540A" w:rsidRDefault="009D540A" w:rsidP="009D540A">
      <w:pPr>
        <w:ind w:left="545"/>
        <w:jc w:val="center"/>
        <w:rPr>
          <w:rFonts w:eastAsia="Arial" w:cs="Calibri"/>
          <w:b/>
          <w:color w:val="002060"/>
          <w:u w:val="single" w:color="000000"/>
        </w:rPr>
      </w:pPr>
    </w:p>
    <w:p w14:paraId="1F7B250D" w14:textId="77777777" w:rsidR="009D540A" w:rsidRDefault="009D540A" w:rsidP="009D540A">
      <w:pPr>
        <w:ind w:left="545"/>
        <w:jc w:val="center"/>
        <w:rPr>
          <w:rFonts w:eastAsia="Arial" w:cs="Calibri"/>
          <w:b/>
          <w:color w:val="002060"/>
          <w:u w:val="single" w:color="000000"/>
        </w:rPr>
      </w:pPr>
    </w:p>
    <w:p w14:paraId="524924FC" w14:textId="77777777" w:rsidR="009D540A" w:rsidRDefault="009D540A" w:rsidP="009D540A">
      <w:pPr>
        <w:ind w:left="545"/>
        <w:jc w:val="center"/>
        <w:rPr>
          <w:rFonts w:eastAsia="Arial" w:cs="Calibri"/>
          <w:b/>
          <w:color w:val="002060"/>
          <w:u w:val="single" w:color="000000"/>
        </w:rPr>
      </w:pPr>
    </w:p>
    <w:p w14:paraId="5B1CB967" w14:textId="77777777" w:rsidR="009D540A" w:rsidRDefault="009D540A" w:rsidP="009D540A">
      <w:pPr>
        <w:ind w:left="545"/>
        <w:jc w:val="center"/>
        <w:rPr>
          <w:rFonts w:eastAsia="Arial" w:cs="Calibri"/>
          <w:b/>
          <w:color w:val="002060"/>
          <w:u w:val="single" w:color="000000"/>
        </w:rPr>
      </w:pPr>
    </w:p>
    <w:p w14:paraId="780186CC" w14:textId="77777777" w:rsidR="009D540A" w:rsidRDefault="009D540A" w:rsidP="009D540A">
      <w:pPr>
        <w:ind w:left="545"/>
        <w:jc w:val="center"/>
        <w:rPr>
          <w:rFonts w:eastAsia="Arial" w:cs="Calibri"/>
          <w:b/>
          <w:color w:val="002060"/>
          <w:u w:val="single" w:color="000000"/>
        </w:rPr>
      </w:pPr>
    </w:p>
    <w:p w14:paraId="6D9D2CE7" w14:textId="77777777" w:rsidR="009D540A" w:rsidRDefault="009D540A" w:rsidP="009D540A">
      <w:pPr>
        <w:ind w:left="545"/>
        <w:jc w:val="center"/>
        <w:rPr>
          <w:rFonts w:eastAsia="Arial" w:cs="Calibri"/>
          <w:b/>
          <w:color w:val="002060"/>
          <w:u w:val="single" w:color="000000"/>
        </w:rPr>
      </w:pPr>
    </w:p>
    <w:p w14:paraId="41D0903B" w14:textId="77777777" w:rsidR="009D540A" w:rsidRDefault="009D540A" w:rsidP="009D540A">
      <w:pPr>
        <w:ind w:left="545"/>
        <w:jc w:val="center"/>
        <w:rPr>
          <w:rFonts w:eastAsia="Arial" w:cs="Calibri"/>
          <w:b/>
          <w:color w:val="002060"/>
          <w:u w:val="single" w:color="000000"/>
        </w:rPr>
      </w:pPr>
    </w:p>
    <w:p w14:paraId="7939FA14" w14:textId="77777777" w:rsidR="009D540A" w:rsidRDefault="009D540A" w:rsidP="009D540A">
      <w:pPr>
        <w:ind w:left="545"/>
        <w:jc w:val="center"/>
        <w:rPr>
          <w:rFonts w:eastAsia="Arial" w:cs="Calibri"/>
          <w:b/>
          <w:color w:val="002060"/>
          <w:u w:val="single" w:color="000000"/>
        </w:rPr>
      </w:pPr>
    </w:p>
    <w:p w14:paraId="586E0D30" w14:textId="77777777" w:rsidR="009D540A" w:rsidRDefault="009D540A" w:rsidP="009D540A">
      <w:pPr>
        <w:contextualSpacing/>
        <w:rPr>
          <w:rFonts w:eastAsia="Calibri" w:cs="Arial"/>
          <w:b/>
          <w:color w:val="BF8F00"/>
          <w:sz w:val="28"/>
          <w:szCs w:val="28"/>
        </w:rPr>
      </w:pPr>
      <w:bookmarkStart w:id="0" w:name="_Hlk207963330"/>
    </w:p>
    <w:p w14:paraId="4C02A977" w14:textId="77777777" w:rsidR="009D540A" w:rsidRDefault="009D540A" w:rsidP="009D540A">
      <w:pPr>
        <w:contextualSpacing/>
        <w:rPr>
          <w:rFonts w:eastAsia="Calibri" w:cs="Arial"/>
          <w:b/>
          <w:color w:val="BF8F00"/>
          <w:sz w:val="28"/>
          <w:szCs w:val="28"/>
        </w:rPr>
      </w:pPr>
    </w:p>
    <w:p w14:paraId="3EF988FD" w14:textId="77777777" w:rsidR="009D540A" w:rsidRDefault="009D540A" w:rsidP="009D540A">
      <w:pPr>
        <w:contextualSpacing/>
        <w:rPr>
          <w:rFonts w:eastAsia="Calibri" w:cs="Arial"/>
          <w:b/>
          <w:color w:val="BF8F00"/>
          <w:sz w:val="28"/>
          <w:szCs w:val="28"/>
        </w:rPr>
      </w:pPr>
    </w:p>
    <w:p w14:paraId="26C3CEBD" w14:textId="77777777" w:rsidR="009D540A" w:rsidRDefault="009D540A" w:rsidP="009D540A">
      <w:pPr>
        <w:contextualSpacing/>
        <w:rPr>
          <w:rFonts w:eastAsia="Calibri" w:cs="Arial"/>
          <w:b/>
          <w:color w:val="BF8F00"/>
          <w:sz w:val="28"/>
          <w:szCs w:val="28"/>
        </w:rPr>
      </w:pPr>
    </w:p>
    <w:p w14:paraId="41BE303B" w14:textId="77777777" w:rsidR="009D540A" w:rsidRDefault="009D540A" w:rsidP="009D540A">
      <w:pPr>
        <w:contextualSpacing/>
        <w:rPr>
          <w:rFonts w:eastAsia="Calibri" w:cs="Arial"/>
          <w:b/>
          <w:color w:val="BF8F00"/>
          <w:sz w:val="28"/>
          <w:szCs w:val="28"/>
        </w:rPr>
      </w:pPr>
    </w:p>
    <w:p w14:paraId="01615359" w14:textId="77777777" w:rsidR="009D540A" w:rsidRDefault="009D540A" w:rsidP="009D540A">
      <w:pPr>
        <w:contextualSpacing/>
        <w:rPr>
          <w:rFonts w:eastAsia="Calibri" w:cs="Arial"/>
          <w:b/>
          <w:color w:val="BF8F00"/>
          <w:sz w:val="28"/>
          <w:szCs w:val="28"/>
        </w:rPr>
      </w:pPr>
    </w:p>
    <w:p w14:paraId="2DAE069D" w14:textId="77777777" w:rsidR="009D540A" w:rsidRDefault="009D540A" w:rsidP="009D540A">
      <w:pPr>
        <w:contextualSpacing/>
        <w:rPr>
          <w:rFonts w:eastAsia="Calibri" w:cs="Arial"/>
          <w:b/>
          <w:color w:val="BF8F00"/>
          <w:sz w:val="28"/>
          <w:szCs w:val="28"/>
        </w:rPr>
      </w:pPr>
    </w:p>
    <w:p w14:paraId="0224810A" w14:textId="77777777" w:rsidR="005E3417" w:rsidRDefault="005E3417" w:rsidP="009D540A">
      <w:pPr>
        <w:contextualSpacing/>
        <w:rPr>
          <w:rFonts w:eastAsia="Calibri" w:cs="Arial"/>
          <w:b/>
          <w:color w:val="BF8F00"/>
          <w:sz w:val="28"/>
          <w:szCs w:val="28"/>
        </w:rPr>
      </w:pPr>
    </w:p>
    <w:p w14:paraId="6AB4DF39" w14:textId="77777777" w:rsidR="005E3417" w:rsidRDefault="005E3417" w:rsidP="009D540A">
      <w:pPr>
        <w:contextualSpacing/>
        <w:rPr>
          <w:rFonts w:eastAsia="Calibri" w:cs="Arial"/>
          <w:b/>
          <w:color w:val="BF8F00"/>
          <w:sz w:val="28"/>
          <w:szCs w:val="28"/>
        </w:rPr>
      </w:pPr>
    </w:p>
    <w:p w14:paraId="56615299" w14:textId="77777777" w:rsidR="005E3417" w:rsidRDefault="005E3417" w:rsidP="009D540A">
      <w:pPr>
        <w:contextualSpacing/>
        <w:rPr>
          <w:rFonts w:eastAsia="Calibri" w:cs="Arial"/>
          <w:b/>
          <w:color w:val="BF8F00"/>
          <w:sz w:val="28"/>
          <w:szCs w:val="28"/>
        </w:rPr>
      </w:pPr>
    </w:p>
    <w:p w14:paraId="24CF9D69" w14:textId="77777777" w:rsidR="005E3417" w:rsidRDefault="005E3417" w:rsidP="009D540A">
      <w:pPr>
        <w:contextualSpacing/>
        <w:rPr>
          <w:rFonts w:eastAsia="Calibri" w:cs="Arial"/>
          <w:b/>
          <w:color w:val="BF8F00"/>
          <w:sz w:val="28"/>
          <w:szCs w:val="28"/>
        </w:rPr>
      </w:pPr>
    </w:p>
    <w:p w14:paraId="01EECE9F" w14:textId="77777777" w:rsidR="005E3417" w:rsidRDefault="005E3417" w:rsidP="009D540A">
      <w:pPr>
        <w:contextualSpacing/>
        <w:rPr>
          <w:rFonts w:eastAsia="Calibri" w:cs="Arial"/>
          <w:b/>
          <w:color w:val="BF8F00"/>
          <w:sz w:val="28"/>
          <w:szCs w:val="28"/>
        </w:rPr>
      </w:pPr>
    </w:p>
    <w:p w14:paraId="6890381B" w14:textId="77777777" w:rsidR="005E3417" w:rsidRDefault="005E3417" w:rsidP="009D540A">
      <w:pPr>
        <w:contextualSpacing/>
        <w:rPr>
          <w:rFonts w:eastAsia="Calibri" w:cs="Arial"/>
          <w:b/>
          <w:color w:val="BF8F00"/>
          <w:sz w:val="28"/>
          <w:szCs w:val="28"/>
        </w:rPr>
      </w:pPr>
    </w:p>
    <w:p w14:paraId="529D78A2" w14:textId="77777777" w:rsidR="005E3417" w:rsidRDefault="005E3417" w:rsidP="009D540A">
      <w:pPr>
        <w:contextualSpacing/>
        <w:rPr>
          <w:rFonts w:eastAsia="Calibri" w:cs="Arial"/>
          <w:b/>
          <w:color w:val="BF8F00"/>
          <w:sz w:val="28"/>
          <w:szCs w:val="28"/>
        </w:rPr>
      </w:pPr>
    </w:p>
    <w:p w14:paraId="20F2B7BC" w14:textId="77777777" w:rsidR="005E3417" w:rsidRDefault="005E3417" w:rsidP="009D540A">
      <w:pPr>
        <w:contextualSpacing/>
        <w:rPr>
          <w:rFonts w:eastAsia="Calibri" w:cs="Arial"/>
          <w:b/>
          <w:color w:val="BF8F00"/>
          <w:sz w:val="28"/>
          <w:szCs w:val="28"/>
        </w:rPr>
      </w:pPr>
    </w:p>
    <w:p w14:paraId="403BB884" w14:textId="7E29B431" w:rsidR="009D540A" w:rsidRDefault="009D540A" w:rsidP="009D540A">
      <w:pPr>
        <w:contextualSpacing/>
        <w:rPr>
          <w:rFonts w:eastAsia="Calibri" w:cs="Arial"/>
          <w:b/>
          <w:color w:val="BF8F00"/>
          <w:sz w:val="28"/>
          <w:szCs w:val="28"/>
        </w:rPr>
      </w:pPr>
      <w:r w:rsidRPr="00137E38">
        <w:rPr>
          <w:rFonts w:eastAsia="Calibri" w:cs="Arial"/>
          <w:b/>
          <w:color w:val="BF8F00"/>
          <w:sz w:val="28"/>
          <w:szCs w:val="28"/>
        </w:rPr>
        <w:t>Teaching and Learning at Benton Park</w:t>
      </w:r>
      <w:bookmarkEnd w:id="0"/>
    </w:p>
    <w:p w14:paraId="4E22857B" w14:textId="77777777" w:rsidR="009D540A" w:rsidRDefault="009D540A" w:rsidP="009D540A">
      <w:pPr>
        <w:contextualSpacing/>
        <w:rPr>
          <w:rFonts w:eastAsia="Times New Roman"/>
          <w:color w:val="000000"/>
          <w:szCs w:val="24"/>
        </w:rPr>
      </w:pPr>
    </w:p>
    <w:p w14:paraId="1D679E3F" w14:textId="77777777" w:rsidR="009D540A" w:rsidRPr="00137E38" w:rsidRDefault="009D540A" w:rsidP="009D540A">
      <w:pPr>
        <w:rPr>
          <w:rFonts w:eastAsia="Times New Roman" w:cs="Arial"/>
          <w:b/>
          <w:color w:val="002060"/>
          <w:szCs w:val="24"/>
        </w:rPr>
      </w:pPr>
      <w:r w:rsidRPr="00137E38">
        <w:rPr>
          <w:rFonts w:eastAsia="Times New Roman" w:cs="Arial"/>
          <w:b/>
          <w:color w:val="002060"/>
          <w:szCs w:val="24"/>
        </w:rPr>
        <w:t>I Do, We Do, You Do</w:t>
      </w:r>
    </w:p>
    <w:p w14:paraId="2B2E9335" w14:textId="24D105FA" w:rsidR="009D540A" w:rsidRDefault="009D540A" w:rsidP="009D540A">
      <w:pPr>
        <w:rPr>
          <w:rFonts w:eastAsia="Times New Roman" w:cs="Arial"/>
          <w:color w:val="002060"/>
          <w:szCs w:val="24"/>
        </w:rPr>
      </w:pPr>
      <w:r w:rsidRPr="00137E38">
        <w:rPr>
          <w:rFonts w:eastAsia="Times New Roman" w:cs="Arial"/>
          <w:color w:val="002060"/>
          <w:szCs w:val="24"/>
        </w:rPr>
        <w:t xml:space="preserve">Our teaching model is built around </w:t>
      </w:r>
      <w:proofErr w:type="spellStart"/>
      <w:r w:rsidRPr="00137E38">
        <w:rPr>
          <w:rFonts w:eastAsia="Times New Roman" w:cs="Arial"/>
          <w:color w:val="002060"/>
          <w:szCs w:val="24"/>
        </w:rPr>
        <w:t>Rosenshine’s</w:t>
      </w:r>
      <w:proofErr w:type="spellEnd"/>
      <w:r w:rsidRPr="00137E38">
        <w:rPr>
          <w:rFonts w:eastAsia="Times New Roman" w:cs="Arial"/>
          <w:color w:val="002060"/>
          <w:szCs w:val="24"/>
        </w:rPr>
        <w:t xml:space="preserve"> Principles of Instruction and follows I Do, We Do, You Do. Teachers ensure that they model excellence before scaffolding and guiding students to produce the best quality work possible. This enables students to then produce outstanding work during their independent practice.</w:t>
      </w:r>
    </w:p>
    <w:p w14:paraId="01DF045E" w14:textId="77777777" w:rsidR="009D540A" w:rsidRPr="00137E38" w:rsidRDefault="009D540A" w:rsidP="009D540A">
      <w:pPr>
        <w:rPr>
          <w:rFonts w:eastAsia="Times New Roman" w:cs="Arial"/>
          <w:color w:val="002060"/>
          <w:szCs w:val="24"/>
        </w:rPr>
      </w:pPr>
    </w:p>
    <w:p w14:paraId="34D21433" w14:textId="77777777" w:rsidR="009D540A" w:rsidRPr="00137E38" w:rsidRDefault="009D540A" w:rsidP="009D540A">
      <w:pPr>
        <w:rPr>
          <w:rFonts w:eastAsia="Times New Roman" w:cs="Arial"/>
          <w:b/>
          <w:color w:val="002060"/>
          <w:szCs w:val="24"/>
        </w:rPr>
      </w:pPr>
      <w:r w:rsidRPr="00137E38">
        <w:rPr>
          <w:rFonts w:eastAsia="Times New Roman" w:cs="Arial"/>
          <w:b/>
          <w:color w:val="002060"/>
          <w:szCs w:val="24"/>
        </w:rPr>
        <w:t>Learning Journeys and Progression Models</w:t>
      </w:r>
    </w:p>
    <w:p w14:paraId="7A5DA7FD" w14:textId="77777777" w:rsidR="009D540A" w:rsidRPr="00137E38" w:rsidRDefault="009D540A" w:rsidP="009D540A">
      <w:pPr>
        <w:rPr>
          <w:rFonts w:eastAsia="Times New Roman" w:cs="Arial"/>
          <w:color w:val="002060"/>
          <w:szCs w:val="24"/>
        </w:rPr>
      </w:pPr>
      <w:r w:rsidRPr="00137E38">
        <w:rPr>
          <w:rFonts w:eastAsia="Times New Roman" w:cs="Arial"/>
          <w:color w:val="002060"/>
          <w:szCs w:val="24"/>
        </w:rPr>
        <w:t>All of our teaching is built around our Learning Journeys and Progression Models. We believe that students should ‘master’ their learning and, in doing so, know and remember more. Our subject areas have developed high-quality and effective Learning Journeys and Progression Models to support this and ensure there are opportunities for immediate and effective feedback.</w:t>
      </w:r>
    </w:p>
    <w:p w14:paraId="76028F57" w14:textId="63B734A2" w:rsidR="009D540A" w:rsidRDefault="009D540A" w:rsidP="009D540A">
      <w:pPr>
        <w:rPr>
          <w:rFonts w:eastAsia="Times New Roman" w:cs="Arial"/>
          <w:b/>
          <w:color w:val="002060"/>
          <w:szCs w:val="24"/>
        </w:rPr>
      </w:pPr>
      <w:r w:rsidRPr="00137E38">
        <w:rPr>
          <w:rFonts w:eastAsia="Times New Roman" w:cs="Arial"/>
          <w:b/>
          <w:color w:val="002060"/>
          <w:szCs w:val="24"/>
        </w:rPr>
        <w:t>Subject Specialism</w:t>
      </w:r>
    </w:p>
    <w:p w14:paraId="066B0452" w14:textId="77777777" w:rsidR="009D540A" w:rsidRPr="00137E38" w:rsidRDefault="009D540A" w:rsidP="009D540A">
      <w:pPr>
        <w:rPr>
          <w:rFonts w:eastAsia="Times New Roman" w:cs="Arial"/>
          <w:b/>
          <w:color w:val="002060"/>
          <w:szCs w:val="24"/>
        </w:rPr>
      </w:pPr>
    </w:p>
    <w:p w14:paraId="5B41F550" w14:textId="3B3E3DBB" w:rsidR="009D540A" w:rsidRDefault="009D540A" w:rsidP="009D540A">
      <w:pPr>
        <w:rPr>
          <w:rFonts w:eastAsia="Times New Roman" w:cs="Arial"/>
          <w:color w:val="002060"/>
          <w:szCs w:val="24"/>
        </w:rPr>
      </w:pPr>
      <w:r w:rsidRPr="00137E38">
        <w:rPr>
          <w:rFonts w:eastAsia="Times New Roman" w:cs="Arial"/>
          <w:color w:val="002060"/>
          <w:szCs w:val="24"/>
        </w:rPr>
        <w:t>We use every opportunity to connect students with subject specialists both inside and outside the school. The through-school approach helps us to offer students the chance to see their learning through the eyes of experts and to experience learning which has been developed and delivered by specialists.</w:t>
      </w:r>
    </w:p>
    <w:p w14:paraId="5DD2F225" w14:textId="77777777" w:rsidR="009D540A" w:rsidRPr="00137E38" w:rsidRDefault="009D540A" w:rsidP="009D540A">
      <w:pPr>
        <w:rPr>
          <w:rFonts w:eastAsia="Times New Roman" w:cs="Arial"/>
          <w:color w:val="002060"/>
          <w:szCs w:val="24"/>
        </w:rPr>
      </w:pPr>
    </w:p>
    <w:p w14:paraId="33734FB1" w14:textId="00A04CAA" w:rsidR="009D540A" w:rsidRPr="00137E38" w:rsidRDefault="009D540A" w:rsidP="009D540A">
      <w:pPr>
        <w:rPr>
          <w:rFonts w:eastAsia="Times New Roman" w:cs="Arial"/>
          <w:b/>
          <w:color w:val="002060"/>
          <w:szCs w:val="24"/>
        </w:rPr>
      </w:pPr>
      <w:r w:rsidRPr="00137E38">
        <w:rPr>
          <w:rFonts w:eastAsia="Times New Roman" w:cs="Arial"/>
          <w:b/>
          <w:color w:val="002060"/>
          <w:szCs w:val="24"/>
        </w:rPr>
        <w:t>Professional Development</w:t>
      </w:r>
    </w:p>
    <w:p w14:paraId="4A3B6135" w14:textId="77777777" w:rsidR="009D540A" w:rsidRPr="00137E38" w:rsidRDefault="009D540A" w:rsidP="009D540A">
      <w:pPr>
        <w:rPr>
          <w:rFonts w:eastAsia="Times New Roman" w:cs="Arial"/>
          <w:color w:val="002060"/>
          <w:szCs w:val="24"/>
        </w:rPr>
      </w:pPr>
      <w:r w:rsidRPr="00137E38">
        <w:rPr>
          <w:rFonts w:eastAsia="Times New Roman" w:cs="Arial"/>
          <w:color w:val="002060"/>
          <w:szCs w:val="24"/>
        </w:rPr>
        <w:t xml:space="preserve">Developing our staff is incredibly important to use. All staff have access to professional development across the school calendar. We believe that the best professional development is not a one-off event but a process. To support the development of teaching across the school we use Teaching </w:t>
      </w:r>
      <w:proofErr w:type="spellStart"/>
      <w:r w:rsidRPr="00137E38">
        <w:rPr>
          <w:rFonts w:eastAsia="Times New Roman" w:cs="Arial"/>
          <w:color w:val="002060"/>
          <w:szCs w:val="24"/>
        </w:rPr>
        <w:t>Walkthrus</w:t>
      </w:r>
      <w:proofErr w:type="spellEnd"/>
      <w:r w:rsidRPr="00137E38">
        <w:rPr>
          <w:rFonts w:eastAsia="Times New Roman" w:cs="Arial"/>
          <w:color w:val="002060"/>
          <w:szCs w:val="24"/>
        </w:rPr>
        <w:t>. Many of our staff also access external courses including NPQs.</w:t>
      </w:r>
    </w:p>
    <w:p w14:paraId="29527A3C" w14:textId="77777777" w:rsidR="009D540A" w:rsidRDefault="009D540A" w:rsidP="009D540A">
      <w:pPr>
        <w:rPr>
          <w:rFonts w:eastAsia="Times New Roman" w:cs="Arial"/>
          <w:b/>
          <w:color w:val="002060"/>
          <w:szCs w:val="24"/>
        </w:rPr>
      </w:pPr>
    </w:p>
    <w:p w14:paraId="4696539B" w14:textId="5C281C69" w:rsidR="009D540A" w:rsidRPr="00137E38" w:rsidRDefault="009D540A" w:rsidP="009D540A">
      <w:pPr>
        <w:rPr>
          <w:rFonts w:eastAsia="Times New Roman" w:cs="Arial"/>
          <w:b/>
          <w:color w:val="002060"/>
          <w:szCs w:val="24"/>
        </w:rPr>
      </w:pPr>
      <w:r w:rsidRPr="00137E38">
        <w:rPr>
          <w:rFonts w:eastAsia="Times New Roman" w:cs="Arial"/>
          <w:b/>
          <w:color w:val="002060"/>
          <w:szCs w:val="24"/>
        </w:rPr>
        <w:t>Benton Park Fundamentals</w:t>
      </w:r>
    </w:p>
    <w:p w14:paraId="03C32C00" w14:textId="77777777" w:rsidR="009D540A" w:rsidRPr="00137E38" w:rsidRDefault="009D540A" w:rsidP="009D540A">
      <w:pPr>
        <w:rPr>
          <w:rFonts w:eastAsia="Times New Roman" w:cs="Arial"/>
          <w:color w:val="002060"/>
          <w:szCs w:val="24"/>
        </w:rPr>
      </w:pPr>
      <w:r w:rsidRPr="00137E38">
        <w:rPr>
          <w:rFonts w:eastAsia="Times New Roman" w:cs="Arial"/>
          <w:color w:val="002060"/>
          <w:szCs w:val="24"/>
        </w:rPr>
        <w:t>At Benton Park, we build our teaching around some crafted fundamentals to support teaching and learning. We explicitly teach these to our students to ensure that learning time is maximised and that transitions are effective. We pride ourselves on support all learners, including our most vulnerable, having access to the highest quality support through these fundamentals</w:t>
      </w:r>
    </w:p>
    <w:p w14:paraId="102B931E" w14:textId="77777777" w:rsidR="009D540A" w:rsidRDefault="009D540A" w:rsidP="009D540A">
      <w:pPr>
        <w:rPr>
          <w:rFonts w:eastAsia="Times New Roman" w:cs="Arial"/>
          <w:b/>
          <w:color w:val="002060"/>
          <w:szCs w:val="24"/>
        </w:rPr>
      </w:pPr>
    </w:p>
    <w:p w14:paraId="2745C90A" w14:textId="72B7A80F" w:rsidR="009D540A" w:rsidRPr="00137E38" w:rsidRDefault="009D540A" w:rsidP="009D540A">
      <w:pPr>
        <w:rPr>
          <w:rFonts w:eastAsia="Times New Roman" w:cs="Arial"/>
          <w:b/>
          <w:color w:val="002060"/>
          <w:szCs w:val="24"/>
        </w:rPr>
      </w:pPr>
      <w:r w:rsidRPr="00137E38">
        <w:rPr>
          <w:rFonts w:eastAsia="Times New Roman" w:cs="Arial"/>
          <w:b/>
          <w:color w:val="002060"/>
          <w:szCs w:val="24"/>
        </w:rPr>
        <w:t>Reading</w:t>
      </w:r>
    </w:p>
    <w:p w14:paraId="32831BEC" w14:textId="77777777" w:rsidR="009D540A" w:rsidRPr="00137E38" w:rsidRDefault="009D540A" w:rsidP="009D540A">
      <w:pPr>
        <w:rPr>
          <w:rFonts w:eastAsia="Times New Roman" w:cs="Arial"/>
          <w:color w:val="002060"/>
          <w:szCs w:val="24"/>
        </w:rPr>
      </w:pPr>
      <w:r w:rsidRPr="00137E38">
        <w:rPr>
          <w:rFonts w:eastAsia="Times New Roman" w:cs="Arial"/>
          <w:color w:val="002060"/>
          <w:szCs w:val="24"/>
        </w:rPr>
        <w:t>Reading, and literacy, form central pillars of our approach with students. Students have the opportunity to be read every morning to develop their reading and also their cultural capital. We expect every member of our School community to talk in full sentences at all times to support our drive for improved oracy and, subsequently, literacy levels.</w:t>
      </w:r>
    </w:p>
    <w:p w14:paraId="6AD2FF61" w14:textId="77777777" w:rsidR="009D540A" w:rsidRDefault="009D540A" w:rsidP="009D540A">
      <w:pPr>
        <w:ind w:left="545"/>
        <w:jc w:val="center"/>
        <w:rPr>
          <w:rFonts w:eastAsia="Arial" w:cs="Calibri"/>
          <w:b/>
          <w:color w:val="002060"/>
          <w:u w:val="single" w:color="000000"/>
        </w:rPr>
      </w:pPr>
    </w:p>
    <w:p w14:paraId="3B9C137D" w14:textId="77777777" w:rsidR="009D540A" w:rsidRDefault="009D540A" w:rsidP="009D540A">
      <w:pPr>
        <w:ind w:left="545"/>
        <w:jc w:val="center"/>
        <w:rPr>
          <w:rFonts w:eastAsia="Arial" w:cs="Calibri"/>
          <w:b/>
          <w:color w:val="002060"/>
          <w:u w:val="single" w:color="000000"/>
        </w:rPr>
      </w:pPr>
    </w:p>
    <w:p w14:paraId="74F3BC0A" w14:textId="77777777" w:rsidR="009D540A" w:rsidRDefault="009D540A" w:rsidP="009D540A">
      <w:pPr>
        <w:ind w:left="545"/>
        <w:jc w:val="center"/>
        <w:rPr>
          <w:rFonts w:eastAsia="Calibri" w:cs="Arial"/>
          <w:b/>
          <w:color w:val="BF8F00"/>
          <w:sz w:val="28"/>
          <w:szCs w:val="28"/>
        </w:rPr>
      </w:pPr>
    </w:p>
    <w:p w14:paraId="1DA9B72F" w14:textId="77777777" w:rsidR="009D540A" w:rsidRDefault="009D540A" w:rsidP="009D540A">
      <w:pPr>
        <w:ind w:left="545"/>
        <w:jc w:val="center"/>
        <w:rPr>
          <w:rFonts w:eastAsia="Calibri" w:cs="Arial"/>
          <w:b/>
          <w:color w:val="BF8F00"/>
          <w:sz w:val="28"/>
          <w:szCs w:val="28"/>
        </w:rPr>
      </w:pPr>
    </w:p>
    <w:p w14:paraId="00EBB03B" w14:textId="77777777" w:rsidR="009D540A" w:rsidRDefault="009D540A" w:rsidP="009D540A">
      <w:pPr>
        <w:ind w:left="545"/>
        <w:jc w:val="center"/>
        <w:rPr>
          <w:rFonts w:eastAsia="Calibri" w:cs="Arial"/>
          <w:b/>
          <w:color w:val="BF8F00"/>
          <w:sz w:val="28"/>
          <w:szCs w:val="28"/>
        </w:rPr>
      </w:pPr>
    </w:p>
    <w:p w14:paraId="3061D876" w14:textId="77777777" w:rsidR="009D540A" w:rsidRDefault="009D540A" w:rsidP="009D540A">
      <w:pPr>
        <w:ind w:left="545"/>
        <w:jc w:val="center"/>
        <w:rPr>
          <w:rFonts w:eastAsia="Calibri" w:cs="Arial"/>
          <w:b/>
          <w:color w:val="BF8F00"/>
          <w:sz w:val="28"/>
          <w:szCs w:val="28"/>
        </w:rPr>
      </w:pPr>
    </w:p>
    <w:p w14:paraId="5B3DD7D0" w14:textId="77777777" w:rsidR="00BA55FB" w:rsidRDefault="00BA55FB" w:rsidP="00BA55FB">
      <w:pPr>
        <w:rPr>
          <w:rFonts w:eastAsia="Calibri" w:cs="Arial"/>
          <w:b/>
          <w:color w:val="BF8F00"/>
          <w:sz w:val="28"/>
          <w:szCs w:val="28"/>
        </w:rPr>
      </w:pPr>
    </w:p>
    <w:p w14:paraId="6DA487EF" w14:textId="5456E951" w:rsidR="009D540A" w:rsidRDefault="009D540A" w:rsidP="009D540A">
      <w:pPr>
        <w:ind w:left="545"/>
        <w:jc w:val="center"/>
        <w:rPr>
          <w:rFonts w:eastAsia="Calibri" w:cs="Arial"/>
          <w:b/>
          <w:color w:val="BF8F00"/>
          <w:sz w:val="28"/>
          <w:szCs w:val="28"/>
        </w:rPr>
      </w:pPr>
      <w:r>
        <w:rPr>
          <w:rFonts w:eastAsia="Calibri" w:cs="Arial"/>
          <w:b/>
          <w:color w:val="BF8F00"/>
          <w:sz w:val="28"/>
          <w:szCs w:val="28"/>
        </w:rPr>
        <w:lastRenderedPageBreak/>
        <w:t>Job Description</w:t>
      </w:r>
    </w:p>
    <w:p w14:paraId="2FD67851" w14:textId="77777777" w:rsidR="004E3647" w:rsidRPr="004E3647" w:rsidRDefault="004E3647" w:rsidP="004E3647">
      <w:pPr>
        <w:ind w:left="620"/>
        <w:jc w:val="center"/>
        <w:rPr>
          <w:rFonts w:cs="Arial"/>
          <w:color w:val="1F4E79" w:themeColor="accent1" w:themeShade="80"/>
          <w:szCs w:val="24"/>
        </w:rPr>
      </w:pPr>
      <w:r w:rsidRPr="004E3647">
        <w:rPr>
          <w:rFonts w:eastAsia="Arial" w:cs="Arial"/>
          <w:b/>
          <w:color w:val="1F4E79" w:themeColor="accent1" w:themeShade="80"/>
          <w:szCs w:val="24"/>
        </w:rPr>
        <w:t xml:space="preserve">  </w:t>
      </w:r>
    </w:p>
    <w:tbl>
      <w:tblPr>
        <w:tblStyle w:val="TableGrid0"/>
        <w:tblW w:w="9668" w:type="dxa"/>
        <w:tblInd w:w="-5" w:type="dxa"/>
        <w:tblCellMar>
          <w:top w:w="11" w:type="dxa"/>
          <w:left w:w="108" w:type="dxa"/>
          <w:right w:w="115" w:type="dxa"/>
        </w:tblCellMar>
        <w:tblLook w:val="04A0" w:firstRow="1" w:lastRow="0" w:firstColumn="1" w:lastColumn="0" w:noHBand="0" w:noVBand="1"/>
      </w:tblPr>
      <w:tblGrid>
        <w:gridCol w:w="3179"/>
        <w:gridCol w:w="6489"/>
      </w:tblGrid>
      <w:tr w:rsidR="004E3647" w:rsidRPr="004E3647" w14:paraId="0EE11758" w14:textId="77777777" w:rsidTr="00B5118E">
        <w:trPr>
          <w:trHeight w:val="275"/>
        </w:trPr>
        <w:tc>
          <w:tcPr>
            <w:tcW w:w="3179" w:type="dxa"/>
            <w:tcBorders>
              <w:top w:val="single" w:sz="4" w:space="0" w:color="000000"/>
              <w:left w:val="single" w:sz="4" w:space="0" w:color="000000"/>
              <w:bottom w:val="single" w:sz="4" w:space="0" w:color="000000"/>
              <w:right w:val="single" w:sz="4" w:space="0" w:color="000000"/>
            </w:tcBorders>
          </w:tcPr>
          <w:p w14:paraId="51D293D7" w14:textId="77777777" w:rsidR="004E3647" w:rsidRPr="004E3647" w:rsidRDefault="004E3647" w:rsidP="00B5118E">
            <w:pPr>
              <w:rPr>
                <w:rFonts w:cs="Arial"/>
                <w:color w:val="1F4E79" w:themeColor="accent1" w:themeShade="80"/>
              </w:rPr>
            </w:pPr>
            <w:r w:rsidRPr="004E3647">
              <w:rPr>
                <w:rFonts w:eastAsia="Arial" w:cs="Arial"/>
                <w:b/>
                <w:color w:val="1F4E79" w:themeColor="accent1" w:themeShade="80"/>
              </w:rPr>
              <w:t xml:space="preserve">Role </w:t>
            </w:r>
          </w:p>
        </w:tc>
        <w:tc>
          <w:tcPr>
            <w:tcW w:w="6489" w:type="dxa"/>
            <w:tcBorders>
              <w:top w:val="single" w:sz="4" w:space="0" w:color="000000"/>
              <w:left w:val="single" w:sz="4" w:space="0" w:color="000000"/>
              <w:bottom w:val="single" w:sz="4" w:space="0" w:color="000000"/>
              <w:right w:val="single" w:sz="4" w:space="0" w:color="000000"/>
            </w:tcBorders>
          </w:tcPr>
          <w:p w14:paraId="167E85D6" w14:textId="140A6864" w:rsidR="004E3647" w:rsidRPr="004E3647" w:rsidRDefault="004E3647" w:rsidP="00B5118E">
            <w:pPr>
              <w:rPr>
                <w:rFonts w:cs="Arial"/>
                <w:b/>
                <w:bCs/>
                <w:color w:val="1F4E79" w:themeColor="accent1" w:themeShade="80"/>
              </w:rPr>
            </w:pPr>
            <w:r w:rsidRPr="004E3647">
              <w:rPr>
                <w:rFonts w:cs="Arial"/>
                <w:b/>
                <w:bCs/>
                <w:color w:val="1F4E79" w:themeColor="accent1" w:themeShade="80"/>
              </w:rPr>
              <w:t xml:space="preserve">Teacher of </w:t>
            </w:r>
            <w:r w:rsidR="00962D43">
              <w:rPr>
                <w:rFonts w:cs="Arial"/>
                <w:b/>
                <w:bCs/>
                <w:color w:val="1F4E79" w:themeColor="accent1" w:themeShade="80"/>
              </w:rPr>
              <w:t>Humanities</w:t>
            </w:r>
          </w:p>
        </w:tc>
      </w:tr>
      <w:tr w:rsidR="004E3647" w:rsidRPr="004E3647" w14:paraId="1B8F1DBD" w14:textId="77777777" w:rsidTr="00B5118E">
        <w:trPr>
          <w:trHeight w:val="273"/>
        </w:trPr>
        <w:tc>
          <w:tcPr>
            <w:tcW w:w="3179" w:type="dxa"/>
            <w:tcBorders>
              <w:top w:val="single" w:sz="4" w:space="0" w:color="000000"/>
              <w:left w:val="single" w:sz="4" w:space="0" w:color="000000"/>
              <w:bottom w:val="single" w:sz="4" w:space="0" w:color="000000"/>
              <w:right w:val="single" w:sz="4" w:space="0" w:color="000000"/>
            </w:tcBorders>
          </w:tcPr>
          <w:p w14:paraId="6C495213" w14:textId="77777777" w:rsidR="004E3647" w:rsidRPr="004E3647" w:rsidRDefault="004E3647" w:rsidP="00B5118E">
            <w:pPr>
              <w:rPr>
                <w:rFonts w:cs="Arial"/>
                <w:color w:val="1F4E79" w:themeColor="accent1" w:themeShade="80"/>
              </w:rPr>
            </w:pPr>
            <w:r w:rsidRPr="004E3647">
              <w:rPr>
                <w:rFonts w:eastAsia="Arial" w:cs="Arial"/>
                <w:b/>
                <w:color w:val="1F4E79" w:themeColor="accent1" w:themeShade="80"/>
              </w:rPr>
              <w:t xml:space="preserve">Allowances: </w:t>
            </w:r>
          </w:p>
        </w:tc>
        <w:tc>
          <w:tcPr>
            <w:tcW w:w="6489" w:type="dxa"/>
            <w:tcBorders>
              <w:top w:val="single" w:sz="4" w:space="0" w:color="000000"/>
              <w:left w:val="single" w:sz="4" w:space="0" w:color="000000"/>
              <w:bottom w:val="single" w:sz="4" w:space="0" w:color="000000"/>
              <w:right w:val="single" w:sz="4" w:space="0" w:color="000000"/>
            </w:tcBorders>
          </w:tcPr>
          <w:p w14:paraId="53DE8B34" w14:textId="77777777" w:rsidR="004E3647" w:rsidRPr="004E3647" w:rsidRDefault="004E3647" w:rsidP="00B5118E">
            <w:pPr>
              <w:rPr>
                <w:rFonts w:cs="Arial"/>
                <w:b/>
                <w:bCs/>
                <w:color w:val="1F4E79" w:themeColor="accent1" w:themeShade="80"/>
              </w:rPr>
            </w:pPr>
            <w:r w:rsidRPr="004E3647">
              <w:rPr>
                <w:rFonts w:cs="Arial"/>
                <w:b/>
                <w:bCs/>
                <w:color w:val="1F4E79" w:themeColor="accent1" w:themeShade="80"/>
              </w:rPr>
              <w:t>MPS/UPS</w:t>
            </w:r>
          </w:p>
        </w:tc>
      </w:tr>
      <w:tr w:rsidR="004E3647" w:rsidRPr="004E3647" w14:paraId="632AF608" w14:textId="77777777" w:rsidTr="00B5118E">
        <w:trPr>
          <w:trHeight w:val="275"/>
        </w:trPr>
        <w:tc>
          <w:tcPr>
            <w:tcW w:w="3179" w:type="dxa"/>
            <w:tcBorders>
              <w:top w:val="single" w:sz="4" w:space="0" w:color="000000"/>
              <w:left w:val="single" w:sz="4" w:space="0" w:color="000000"/>
              <w:bottom w:val="single" w:sz="4" w:space="0" w:color="000000"/>
              <w:right w:val="single" w:sz="4" w:space="0" w:color="000000"/>
            </w:tcBorders>
          </w:tcPr>
          <w:p w14:paraId="5C7498F3" w14:textId="77777777" w:rsidR="004E3647" w:rsidRPr="004E3647" w:rsidRDefault="004E3647" w:rsidP="00B5118E">
            <w:pPr>
              <w:rPr>
                <w:rFonts w:cs="Arial"/>
                <w:color w:val="1F4E79" w:themeColor="accent1" w:themeShade="80"/>
              </w:rPr>
            </w:pPr>
            <w:r w:rsidRPr="004E3647">
              <w:rPr>
                <w:rFonts w:eastAsia="Arial" w:cs="Arial"/>
                <w:b/>
                <w:color w:val="1F4E79" w:themeColor="accent1" w:themeShade="80"/>
              </w:rPr>
              <w:t xml:space="preserve">Responsible to: </w:t>
            </w:r>
          </w:p>
        </w:tc>
        <w:tc>
          <w:tcPr>
            <w:tcW w:w="6489" w:type="dxa"/>
            <w:tcBorders>
              <w:top w:val="single" w:sz="4" w:space="0" w:color="000000"/>
              <w:left w:val="single" w:sz="4" w:space="0" w:color="000000"/>
              <w:bottom w:val="single" w:sz="4" w:space="0" w:color="000000"/>
              <w:right w:val="single" w:sz="4" w:space="0" w:color="000000"/>
            </w:tcBorders>
          </w:tcPr>
          <w:p w14:paraId="001C9273" w14:textId="5544EC16" w:rsidR="004E3647" w:rsidRPr="004E3647" w:rsidRDefault="001B3DA9" w:rsidP="00B5118E">
            <w:pPr>
              <w:rPr>
                <w:rFonts w:cs="Arial"/>
                <w:color w:val="1F4E79" w:themeColor="accent1" w:themeShade="80"/>
              </w:rPr>
            </w:pPr>
            <w:r>
              <w:rPr>
                <w:rFonts w:eastAsia="Arial" w:cs="Arial"/>
                <w:b/>
                <w:color w:val="1F4E79" w:themeColor="accent1" w:themeShade="80"/>
              </w:rPr>
              <w:t>Leader</w:t>
            </w:r>
            <w:r w:rsidR="00C4201D">
              <w:rPr>
                <w:rFonts w:eastAsia="Arial" w:cs="Arial"/>
                <w:b/>
                <w:color w:val="1F4E79" w:themeColor="accent1" w:themeShade="80"/>
              </w:rPr>
              <w:t xml:space="preserve"> of </w:t>
            </w:r>
            <w:r w:rsidR="00962D43">
              <w:rPr>
                <w:rFonts w:eastAsia="Arial" w:cs="Arial"/>
                <w:b/>
                <w:color w:val="1F4E79" w:themeColor="accent1" w:themeShade="80"/>
              </w:rPr>
              <w:t>Humanities</w:t>
            </w:r>
          </w:p>
        </w:tc>
      </w:tr>
      <w:tr w:rsidR="004E3647" w:rsidRPr="004E3647" w14:paraId="49A85052" w14:textId="77777777" w:rsidTr="00B5118E">
        <w:trPr>
          <w:trHeight w:val="298"/>
        </w:trPr>
        <w:tc>
          <w:tcPr>
            <w:tcW w:w="3179" w:type="dxa"/>
            <w:tcBorders>
              <w:top w:val="single" w:sz="4" w:space="0" w:color="000000"/>
              <w:left w:val="single" w:sz="4" w:space="0" w:color="000000"/>
              <w:bottom w:val="single" w:sz="4" w:space="0" w:color="000000"/>
              <w:right w:val="single" w:sz="4" w:space="0" w:color="000000"/>
            </w:tcBorders>
          </w:tcPr>
          <w:p w14:paraId="022D69DA" w14:textId="77777777" w:rsidR="004E3647" w:rsidRPr="004E3647" w:rsidRDefault="004E3647" w:rsidP="00B5118E">
            <w:pPr>
              <w:rPr>
                <w:rFonts w:cs="Arial"/>
                <w:color w:val="1F4E79" w:themeColor="accent1" w:themeShade="80"/>
              </w:rPr>
            </w:pPr>
            <w:r w:rsidRPr="004E3647">
              <w:rPr>
                <w:rFonts w:eastAsia="Arial" w:cs="Arial"/>
                <w:b/>
                <w:color w:val="1F4E79" w:themeColor="accent1" w:themeShade="80"/>
              </w:rPr>
              <w:t xml:space="preserve">Line Manage: </w:t>
            </w:r>
          </w:p>
        </w:tc>
        <w:tc>
          <w:tcPr>
            <w:tcW w:w="6489" w:type="dxa"/>
            <w:tcBorders>
              <w:top w:val="single" w:sz="4" w:space="0" w:color="000000"/>
              <w:left w:val="single" w:sz="4" w:space="0" w:color="000000"/>
              <w:bottom w:val="single" w:sz="4" w:space="0" w:color="000000"/>
              <w:right w:val="single" w:sz="4" w:space="0" w:color="000000"/>
            </w:tcBorders>
          </w:tcPr>
          <w:p w14:paraId="23428300" w14:textId="77777777" w:rsidR="004E3647" w:rsidRPr="004E3647" w:rsidRDefault="004E3647" w:rsidP="00B5118E">
            <w:pPr>
              <w:rPr>
                <w:rFonts w:cs="Arial"/>
                <w:b/>
                <w:bCs/>
                <w:color w:val="1F4E79" w:themeColor="accent1" w:themeShade="80"/>
              </w:rPr>
            </w:pPr>
            <w:r w:rsidRPr="004E3647">
              <w:rPr>
                <w:rFonts w:cs="Arial"/>
                <w:b/>
                <w:bCs/>
                <w:color w:val="1F4E79" w:themeColor="accent1" w:themeShade="80"/>
              </w:rPr>
              <w:t>N/A</w:t>
            </w:r>
          </w:p>
        </w:tc>
      </w:tr>
      <w:tr w:rsidR="004E3647" w:rsidRPr="004E3647" w14:paraId="1AE56C3C" w14:textId="77777777" w:rsidTr="00B5118E">
        <w:trPr>
          <w:trHeight w:val="275"/>
        </w:trPr>
        <w:tc>
          <w:tcPr>
            <w:tcW w:w="3179" w:type="dxa"/>
            <w:tcBorders>
              <w:top w:val="single" w:sz="4" w:space="0" w:color="000000"/>
              <w:left w:val="single" w:sz="4" w:space="0" w:color="000000"/>
              <w:bottom w:val="single" w:sz="4" w:space="0" w:color="000000"/>
              <w:right w:val="single" w:sz="4" w:space="0" w:color="000000"/>
            </w:tcBorders>
          </w:tcPr>
          <w:p w14:paraId="591E48E8" w14:textId="77777777" w:rsidR="004E3647" w:rsidRPr="004E3647" w:rsidRDefault="004E3647" w:rsidP="00B5118E">
            <w:pPr>
              <w:rPr>
                <w:rFonts w:cs="Arial"/>
                <w:color w:val="1F4E79" w:themeColor="accent1" w:themeShade="80"/>
              </w:rPr>
            </w:pPr>
            <w:r w:rsidRPr="004E3647">
              <w:rPr>
                <w:rFonts w:eastAsia="Arial" w:cs="Arial"/>
                <w:b/>
                <w:color w:val="1F4E79" w:themeColor="accent1" w:themeShade="80"/>
              </w:rPr>
              <w:t xml:space="preserve">Review Date: </w:t>
            </w:r>
          </w:p>
        </w:tc>
        <w:tc>
          <w:tcPr>
            <w:tcW w:w="6489" w:type="dxa"/>
            <w:tcBorders>
              <w:top w:val="single" w:sz="4" w:space="0" w:color="000000"/>
              <w:left w:val="single" w:sz="4" w:space="0" w:color="000000"/>
              <w:bottom w:val="single" w:sz="4" w:space="0" w:color="000000"/>
              <w:right w:val="single" w:sz="4" w:space="0" w:color="000000"/>
            </w:tcBorders>
          </w:tcPr>
          <w:p w14:paraId="79DFD46E" w14:textId="77777777" w:rsidR="004E3647" w:rsidRPr="004E3647" w:rsidRDefault="004E3647" w:rsidP="00B5118E">
            <w:pPr>
              <w:rPr>
                <w:rFonts w:cs="Arial"/>
                <w:b/>
                <w:bCs/>
                <w:color w:val="1F4E79" w:themeColor="accent1" w:themeShade="80"/>
              </w:rPr>
            </w:pPr>
            <w:r w:rsidRPr="004E3647">
              <w:rPr>
                <w:rFonts w:cs="Arial"/>
                <w:b/>
                <w:bCs/>
                <w:color w:val="1F4E79" w:themeColor="accent1" w:themeShade="80"/>
              </w:rPr>
              <w:t>Annually</w:t>
            </w:r>
          </w:p>
        </w:tc>
      </w:tr>
    </w:tbl>
    <w:p w14:paraId="6E75FF67" w14:textId="77777777" w:rsidR="004E3647" w:rsidRPr="004E3647" w:rsidRDefault="004E3647" w:rsidP="004E3647">
      <w:pPr>
        <w:pStyle w:val="1bodycopy10pt"/>
        <w:rPr>
          <w:rFonts w:cs="Arial"/>
          <w:color w:val="1F4E79" w:themeColor="accent1" w:themeShade="80"/>
          <w:sz w:val="24"/>
        </w:rPr>
      </w:pPr>
    </w:p>
    <w:p w14:paraId="3FD408CE" w14:textId="77777777" w:rsidR="004E3647" w:rsidRPr="004E3647" w:rsidRDefault="004E3647" w:rsidP="004E3647">
      <w:pPr>
        <w:rPr>
          <w:rFonts w:cs="Arial"/>
          <w:b/>
          <w:bCs/>
          <w:color w:val="1F4E79" w:themeColor="accent1" w:themeShade="80"/>
          <w:szCs w:val="24"/>
        </w:rPr>
      </w:pPr>
      <w:r w:rsidRPr="004E3647">
        <w:rPr>
          <w:rFonts w:cs="Arial"/>
          <w:b/>
          <w:bCs/>
          <w:color w:val="1F4E79" w:themeColor="accent1" w:themeShade="80"/>
          <w:szCs w:val="24"/>
        </w:rPr>
        <w:t>Purpose of the Job</w:t>
      </w:r>
    </w:p>
    <w:p w14:paraId="4462A060" w14:textId="77777777" w:rsidR="004E3647" w:rsidRPr="004E3647" w:rsidRDefault="004E3647" w:rsidP="004E3647">
      <w:pPr>
        <w:pStyle w:val="1bodycopy10pt"/>
        <w:rPr>
          <w:rFonts w:eastAsiaTheme="minorHAnsi" w:cs="Arial"/>
          <w:color w:val="1F4E79" w:themeColor="accent1" w:themeShade="80"/>
          <w:kern w:val="2"/>
          <w:sz w:val="24"/>
          <w:lang w:val="en-GB"/>
          <w14:ligatures w14:val="standardContextual"/>
        </w:rPr>
      </w:pPr>
      <w:r w:rsidRPr="004E3647">
        <w:rPr>
          <w:rFonts w:eastAsiaTheme="minorHAnsi" w:cs="Arial"/>
          <w:color w:val="1F4E79" w:themeColor="accent1" w:themeShade="80"/>
          <w:kern w:val="2"/>
          <w:sz w:val="24"/>
          <w:lang w:val="en-GB"/>
          <w14:ligatures w14:val="standardContextual"/>
        </w:rPr>
        <w:t>As a classroom teacher at Benton Park School, you ensure every pupil experiences a high</w:t>
      </w:r>
      <w:r w:rsidRPr="004E3647">
        <w:rPr>
          <w:rFonts w:ascii="Cambria Math" w:eastAsiaTheme="minorHAnsi" w:hAnsi="Cambria Math" w:cs="Cambria Math"/>
          <w:color w:val="1F4E79" w:themeColor="accent1" w:themeShade="80"/>
          <w:kern w:val="2"/>
          <w:sz w:val="24"/>
          <w:lang w:val="en-GB"/>
          <w14:ligatures w14:val="standardContextual"/>
        </w:rPr>
        <w:t>‑</w:t>
      </w:r>
      <w:r w:rsidRPr="004E3647">
        <w:rPr>
          <w:rFonts w:eastAsiaTheme="minorHAnsi" w:cs="Arial"/>
          <w:color w:val="1F4E79" w:themeColor="accent1" w:themeShade="80"/>
          <w:kern w:val="2"/>
          <w:sz w:val="24"/>
          <w:lang w:val="en-GB"/>
          <w14:ligatures w14:val="standardContextual"/>
        </w:rPr>
        <w:t>quality, ambitious curriculum and achieves excellent outcomes, with strong character and a strong sense of belonging—aligned to our vision: “Together we belong, develop character and achieve excellence.” You fulfil the responsibilities of a teacher as set out in the STPCD and the Teachers’ Standards, acting with professionalism, integrity and high expectations at all times.</w:t>
      </w:r>
    </w:p>
    <w:p w14:paraId="16AF5F0A" w14:textId="77777777" w:rsidR="004E3647" w:rsidRPr="004E3647" w:rsidRDefault="004E3647" w:rsidP="004E3647">
      <w:pPr>
        <w:pStyle w:val="1bodycopy10pt"/>
        <w:rPr>
          <w:rFonts w:cs="Arial"/>
          <w:b/>
          <w:bCs/>
          <w:color w:val="1F4E79" w:themeColor="accent1" w:themeShade="80"/>
          <w:sz w:val="24"/>
        </w:rPr>
      </w:pPr>
      <w:r w:rsidRPr="004E3647">
        <w:rPr>
          <w:rFonts w:cs="Arial"/>
          <w:b/>
          <w:bCs/>
          <w:color w:val="1F4E79" w:themeColor="accent1" w:themeShade="80"/>
          <w:sz w:val="24"/>
        </w:rPr>
        <w:t>Main Purpose</w:t>
      </w:r>
    </w:p>
    <w:p w14:paraId="60DDC624" w14:textId="18021459" w:rsidR="004E3647" w:rsidRPr="004E3647" w:rsidRDefault="004E3647" w:rsidP="004E3647">
      <w:pPr>
        <w:rPr>
          <w:rFonts w:cs="Arial"/>
          <w:color w:val="1F4E79" w:themeColor="accent1" w:themeShade="80"/>
          <w:szCs w:val="24"/>
        </w:rPr>
      </w:pPr>
      <w:r w:rsidRPr="004E3647">
        <w:rPr>
          <w:rFonts w:cs="Arial"/>
          <w:color w:val="1F4E79" w:themeColor="accent1" w:themeShade="80"/>
          <w:szCs w:val="24"/>
        </w:rPr>
        <w:t xml:space="preserve">Under the direction of the </w:t>
      </w:r>
      <w:r w:rsidR="001B3DA9">
        <w:rPr>
          <w:rFonts w:cs="Arial"/>
          <w:color w:val="1F4E79" w:themeColor="accent1" w:themeShade="80"/>
          <w:szCs w:val="24"/>
        </w:rPr>
        <w:t>Leader</w:t>
      </w:r>
      <w:r w:rsidRPr="004E3647">
        <w:rPr>
          <w:rFonts w:cs="Arial"/>
          <w:color w:val="1F4E79" w:themeColor="accent1" w:themeShade="80"/>
          <w:szCs w:val="24"/>
        </w:rPr>
        <w:t xml:space="preserve"> of </w:t>
      </w:r>
      <w:r w:rsidR="00962D43">
        <w:rPr>
          <w:rFonts w:cs="Arial"/>
          <w:color w:val="1F4E79" w:themeColor="accent1" w:themeShade="80"/>
          <w:szCs w:val="24"/>
        </w:rPr>
        <w:t>Humanities</w:t>
      </w:r>
      <w:r w:rsidRPr="004E3647">
        <w:rPr>
          <w:rFonts w:cs="Arial"/>
          <w:color w:val="1F4E79" w:themeColor="accent1" w:themeShade="80"/>
          <w:szCs w:val="24"/>
        </w:rPr>
        <w:t xml:space="preserve"> (and working closely with pastoral and inclusion teams), you will:</w:t>
      </w:r>
    </w:p>
    <w:p w14:paraId="3707462B" w14:textId="77777777" w:rsidR="004E3647" w:rsidRPr="004E3647" w:rsidRDefault="004E3647" w:rsidP="004E3647">
      <w:pPr>
        <w:pStyle w:val="ListParagraph"/>
        <w:numPr>
          <w:ilvl w:val="0"/>
          <w:numId w:val="30"/>
        </w:numPr>
        <w:spacing w:after="160" w:line="259" w:lineRule="auto"/>
        <w:rPr>
          <w:rFonts w:cs="Arial"/>
          <w:color w:val="1F4E79" w:themeColor="accent1" w:themeShade="80"/>
          <w:szCs w:val="24"/>
        </w:rPr>
      </w:pPr>
      <w:r w:rsidRPr="004E3647">
        <w:rPr>
          <w:rFonts w:cs="Arial"/>
          <w:color w:val="1F4E79" w:themeColor="accent1" w:themeShade="80"/>
          <w:szCs w:val="24"/>
        </w:rPr>
        <w:t>Plan and deliver expertly sequenced lessons so pupils know more and remember more over time.</w:t>
      </w:r>
    </w:p>
    <w:p w14:paraId="2D1BB976" w14:textId="77777777" w:rsidR="004E3647" w:rsidRPr="004E3647" w:rsidRDefault="004E3647" w:rsidP="004E3647">
      <w:pPr>
        <w:pStyle w:val="ListParagraph"/>
        <w:numPr>
          <w:ilvl w:val="0"/>
          <w:numId w:val="30"/>
        </w:numPr>
        <w:spacing w:after="160" w:line="259" w:lineRule="auto"/>
        <w:rPr>
          <w:rFonts w:cs="Arial"/>
          <w:color w:val="1F4E79" w:themeColor="accent1" w:themeShade="80"/>
          <w:szCs w:val="24"/>
        </w:rPr>
      </w:pPr>
      <w:r w:rsidRPr="004E3647">
        <w:rPr>
          <w:rFonts w:cs="Arial"/>
          <w:color w:val="1F4E79" w:themeColor="accent1" w:themeShade="80"/>
          <w:szCs w:val="24"/>
        </w:rPr>
        <w:t xml:space="preserve">Assess learning formatively and </w:t>
      </w:r>
      <w:proofErr w:type="spellStart"/>
      <w:r w:rsidRPr="004E3647">
        <w:rPr>
          <w:rFonts w:cs="Arial"/>
          <w:color w:val="1F4E79" w:themeColor="accent1" w:themeShade="80"/>
          <w:szCs w:val="24"/>
        </w:rPr>
        <w:t>summatively</w:t>
      </w:r>
      <w:proofErr w:type="spellEnd"/>
      <w:r w:rsidRPr="004E3647">
        <w:rPr>
          <w:rFonts w:cs="Arial"/>
          <w:color w:val="1F4E79" w:themeColor="accent1" w:themeShade="80"/>
          <w:szCs w:val="24"/>
        </w:rPr>
        <w:t>, give actionable feedback, and use assessment to adapt teaching.</w:t>
      </w:r>
    </w:p>
    <w:p w14:paraId="1BA6B58B" w14:textId="77777777" w:rsidR="004E3647" w:rsidRPr="004E3647" w:rsidRDefault="004E3647" w:rsidP="004E3647">
      <w:pPr>
        <w:pStyle w:val="ListParagraph"/>
        <w:numPr>
          <w:ilvl w:val="0"/>
          <w:numId w:val="30"/>
        </w:numPr>
        <w:spacing w:after="160" w:line="259" w:lineRule="auto"/>
        <w:rPr>
          <w:rFonts w:cs="Arial"/>
          <w:color w:val="1F4E79" w:themeColor="accent1" w:themeShade="80"/>
          <w:szCs w:val="24"/>
        </w:rPr>
      </w:pPr>
      <w:r w:rsidRPr="004E3647">
        <w:rPr>
          <w:rFonts w:cs="Arial"/>
          <w:color w:val="1F4E79" w:themeColor="accent1" w:themeShade="80"/>
          <w:szCs w:val="24"/>
        </w:rPr>
        <w:t>Create a calm, purposeful climate for learning with consistent routines and high expectations.</w:t>
      </w:r>
    </w:p>
    <w:p w14:paraId="658F4885" w14:textId="77777777" w:rsidR="004E3647" w:rsidRPr="004E3647" w:rsidRDefault="004E3647" w:rsidP="004E3647">
      <w:pPr>
        <w:pStyle w:val="ListParagraph"/>
        <w:numPr>
          <w:ilvl w:val="0"/>
          <w:numId w:val="30"/>
        </w:numPr>
        <w:spacing w:after="160" w:line="259" w:lineRule="auto"/>
        <w:rPr>
          <w:rFonts w:cs="Arial"/>
          <w:color w:val="1F4E79" w:themeColor="accent1" w:themeShade="80"/>
          <w:szCs w:val="24"/>
        </w:rPr>
      </w:pPr>
      <w:r w:rsidRPr="004E3647">
        <w:rPr>
          <w:rFonts w:cs="Arial"/>
          <w:color w:val="1F4E79" w:themeColor="accent1" w:themeShade="80"/>
          <w:szCs w:val="24"/>
        </w:rPr>
        <w:t>Remove barriers to learning through adaptive teaching and effective deployment of support.</w:t>
      </w:r>
    </w:p>
    <w:p w14:paraId="44DE0AE8" w14:textId="77777777" w:rsidR="004E3647" w:rsidRPr="004E3647" w:rsidRDefault="004E3647" w:rsidP="004E3647">
      <w:pPr>
        <w:pStyle w:val="ListParagraph"/>
        <w:numPr>
          <w:ilvl w:val="0"/>
          <w:numId w:val="30"/>
        </w:numPr>
        <w:spacing w:after="160" w:line="259" w:lineRule="auto"/>
        <w:rPr>
          <w:rFonts w:cs="Arial"/>
          <w:color w:val="1F4E79" w:themeColor="accent1" w:themeShade="80"/>
          <w:szCs w:val="24"/>
        </w:rPr>
      </w:pPr>
      <w:r w:rsidRPr="004E3647">
        <w:rPr>
          <w:rFonts w:cs="Arial"/>
          <w:color w:val="1F4E79" w:themeColor="accent1" w:themeShade="80"/>
          <w:szCs w:val="24"/>
        </w:rPr>
        <w:t>Communicate effectively with parents/carers and contribute to wider school life and continuous improvement.</w:t>
      </w:r>
    </w:p>
    <w:p w14:paraId="15553209" w14:textId="77777777" w:rsidR="004E3647" w:rsidRPr="004E3647" w:rsidRDefault="004E3647" w:rsidP="004E3647">
      <w:pPr>
        <w:pStyle w:val="4Bulletedcopyblue"/>
        <w:numPr>
          <w:ilvl w:val="0"/>
          <w:numId w:val="0"/>
        </w:numPr>
        <w:ind w:left="170" w:hanging="170"/>
        <w:rPr>
          <w:b/>
          <w:bCs/>
          <w:color w:val="1F4E79" w:themeColor="accent1" w:themeShade="80"/>
          <w:sz w:val="24"/>
          <w:szCs w:val="24"/>
        </w:rPr>
      </w:pPr>
      <w:r w:rsidRPr="004E3647">
        <w:rPr>
          <w:b/>
          <w:bCs/>
          <w:color w:val="1F4E79" w:themeColor="accent1" w:themeShade="80"/>
          <w:sz w:val="24"/>
          <w:szCs w:val="24"/>
        </w:rPr>
        <w:t>Duties and Responsibilities:</w:t>
      </w:r>
    </w:p>
    <w:p w14:paraId="006D4F40" w14:textId="77777777" w:rsidR="004E3647" w:rsidRPr="004E3647" w:rsidRDefault="004E3647" w:rsidP="004E3647">
      <w:pPr>
        <w:pStyle w:val="4Bulletedcopyblue"/>
        <w:numPr>
          <w:ilvl w:val="0"/>
          <w:numId w:val="0"/>
        </w:numPr>
        <w:rPr>
          <w:color w:val="1F4E79" w:themeColor="accent1" w:themeShade="80"/>
          <w:sz w:val="24"/>
          <w:szCs w:val="24"/>
        </w:rPr>
      </w:pPr>
    </w:p>
    <w:p w14:paraId="7C8604C4"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Curriculum, teaching and classroom practice</w:t>
      </w:r>
    </w:p>
    <w:p w14:paraId="3C71CE16" w14:textId="77777777" w:rsidR="004E3647" w:rsidRPr="004E3647" w:rsidRDefault="004E3647" w:rsidP="004E3647">
      <w:pPr>
        <w:pStyle w:val="ListParagraph"/>
        <w:numPr>
          <w:ilvl w:val="0"/>
          <w:numId w:val="31"/>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Deliver a coherent, well</w:t>
      </w:r>
      <w:r w:rsidRPr="004E3647">
        <w:rPr>
          <w:rFonts w:ascii="Cambria Math" w:eastAsia="MS Mincho" w:hAnsi="Cambria Math" w:cs="Cambria Math"/>
          <w:color w:val="1F4E79" w:themeColor="accent1" w:themeShade="80"/>
          <w:szCs w:val="24"/>
        </w:rPr>
        <w:t>‑</w:t>
      </w:r>
      <w:r w:rsidRPr="004E3647">
        <w:rPr>
          <w:rFonts w:eastAsia="MS Mincho" w:cs="Arial"/>
          <w:color w:val="1F4E79" w:themeColor="accent1" w:themeShade="80"/>
          <w:szCs w:val="24"/>
        </w:rPr>
        <w:t>sequenced curriculum that secures progression of knowledge and skills.</w:t>
      </w:r>
    </w:p>
    <w:p w14:paraId="74FC032C" w14:textId="77777777" w:rsidR="004E3647" w:rsidRPr="004E3647" w:rsidRDefault="004E3647" w:rsidP="004E3647">
      <w:pPr>
        <w:pStyle w:val="ListParagraph"/>
        <w:numPr>
          <w:ilvl w:val="0"/>
          <w:numId w:val="31"/>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Use explicit instruction, modelling and guided practice; embed retrieval and checks for understanding.</w:t>
      </w:r>
    </w:p>
    <w:p w14:paraId="03129F61" w14:textId="77777777" w:rsidR="004E3647" w:rsidRPr="004E3647" w:rsidRDefault="004E3647" w:rsidP="004E3647">
      <w:pPr>
        <w:pStyle w:val="ListParagraph"/>
        <w:numPr>
          <w:ilvl w:val="0"/>
          <w:numId w:val="31"/>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Plan adaptations for diverse needs (SEND, EAL, disadvantaged) that raise rather than lower challenge.</w:t>
      </w:r>
    </w:p>
    <w:p w14:paraId="7C791165" w14:textId="77777777" w:rsidR="004E3647" w:rsidRPr="004E3647" w:rsidRDefault="004E3647" w:rsidP="004E3647">
      <w:pPr>
        <w:pStyle w:val="ListParagraph"/>
        <w:numPr>
          <w:ilvl w:val="0"/>
          <w:numId w:val="31"/>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Ensure full coverage of relevant specifications and programmes of study.</w:t>
      </w:r>
    </w:p>
    <w:p w14:paraId="4B9D42A2"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Assessment, feedback and reporting</w:t>
      </w:r>
    </w:p>
    <w:p w14:paraId="6B1223D4" w14:textId="77777777" w:rsidR="004E3647" w:rsidRPr="004E3647" w:rsidRDefault="004E3647" w:rsidP="004E3647">
      <w:pPr>
        <w:pStyle w:val="ListParagraph"/>
        <w:numPr>
          <w:ilvl w:val="0"/>
          <w:numId w:val="32"/>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Use in</w:t>
      </w:r>
      <w:r w:rsidRPr="004E3647">
        <w:rPr>
          <w:rFonts w:ascii="Cambria Math" w:eastAsia="MS Mincho" w:hAnsi="Cambria Math" w:cs="Cambria Math"/>
          <w:color w:val="1F4E79" w:themeColor="accent1" w:themeShade="80"/>
          <w:szCs w:val="24"/>
        </w:rPr>
        <w:t>‑</w:t>
      </w:r>
      <w:r w:rsidRPr="004E3647">
        <w:rPr>
          <w:rFonts w:eastAsia="MS Mincho" w:cs="Arial"/>
          <w:color w:val="1F4E79" w:themeColor="accent1" w:themeShade="80"/>
          <w:szCs w:val="24"/>
        </w:rPr>
        <w:t xml:space="preserve">lesson </w:t>
      </w:r>
      <w:proofErr w:type="spellStart"/>
      <w:r w:rsidRPr="004E3647">
        <w:rPr>
          <w:rFonts w:eastAsia="MS Mincho" w:cs="Arial"/>
          <w:color w:val="1F4E79" w:themeColor="accent1" w:themeShade="80"/>
          <w:szCs w:val="24"/>
        </w:rPr>
        <w:t>AfL</w:t>
      </w:r>
      <w:proofErr w:type="spellEnd"/>
      <w:r w:rsidRPr="004E3647">
        <w:rPr>
          <w:rFonts w:eastAsia="MS Mincho" w:cs="Arial"/>
          <w:color w:val="1F4E79" w:themeColor="accent1" w:themeShade="80"/>
          <w:szCs w:val="24"/>
        </w:rPr>
        <w:t>, hinge questions and periodic assessments to diagnose misconceptions.</w:t>
      </w:r>
    </w:p>
    <w:p w14:paraId="31F57A32" w14:textId="77777777" w:rsidR="004E3647" w:rsidRPr="004E3647" w:rsidRDefault="004E3647" w:rsidP="004E3647">
      <w:pPr>
        <w:pStyle w:val="ListParagraph"/>
        <w:numPr>
          <w:ilvl w:val="0"/>
          <w:numId w:val="32"/>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Provide efficient, specific feedback and ensure pupils act on it; keep accurate records.</w:t>
      </w:r>
    </w:p>
    <w:p w14:paraId="315DA582" w14:textId="77777777" w:rsidR="004E3647" w:rsidRPr="004E3647" w:rsidRDefault="004E3647" w:rsidP="004E3647">
      <w:pPr>
        <w:pStyle w:val="ListParagraph"/>
        <w:numPr>
          <w:ilvl w:val="0"/>
          <w:numId w:val="32"/>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Report clearly to parents/carers and use comparative data appropriately to inform next steps.</w:t>
      </w:r>
    </w:p>
    <w:p w14:paraId="70A341CB"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lastRenderedPageBreak/>
        <w:t>Behaviour, culture and relationships</w:t>
      </w:r>
    </w:p>
    <w:p w14:paraId="421FF338" w14:textId="77777777" w:rsidR="004E3647" w:rsidRPr="004E3647" w:rsidRDefault="004E3647" w:rsidP="004E3647">
      <w:pPr>
        <w:pStyle w:val="ListParagraph"/>
        <w:numPr>
          <w:ilvl w:val="0"/>
          <w:numId w:val="33"/>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Establish consistent routines and positive norms; apply rewards/sanctions fairly.</w:t>
      </w:r>
    </w:p>
    <w:p w14:paraId="5EC28987" w14:textId="77777777" w:rsidR="004E3647" w:rsidRPr="004E3647" w:rsidRDefault="004E3647" w:rsidP="004E3647">
      <w:pPr>
        <w:pStyle w:val="ListParagraph"/>
        <w:numPr>
          <w:ilvl w:val="0"/>
          <w:numId w:val="33"/>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Build strong relationships with pupils; restore and maintain them following incidents.</w:t>
      </w:r>
    </w:p>
    <w:p w14:paraId="6822E63E" w14:textId="77777777" w:rsidR="004E3647" w:rsidRPr="004E3647" w:rsidRDefault="004E3647" w:rsidP="004E3647">
      <w:pPr>
        <w:pStyle w:val="ListParagraph"/>
        <w:numPr>
          <w:ilvl w:val="0"/>
          <w:numId w:val="33"/>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Promote excellent attendance, punctuality and readiness to learn in every lesson.</w:t>
      </w:r>
    </w:p>
    <w:p w14:paraId="1DE7CF70" w14:textId="77777777" w:rsidR="004E3647" w:rsidRPr="004E3647" w:rsidRDefault="004E3647" w:rsidP="004E3647">
      <w:pPr>
        <w:rPr>
          <w:rFonts w:eastAsia="MS Mincho" w:cs="Arial"/>
          <w:b/>
          <w:bCs/>
          <w:color w:val="1F4E79" w:themeColor="accent1" w:themeShade="80"/>
          <w:szCs w:val="24"/>
        </w:rPr>
      </w:pPr>
    </w:p>
    <w:p w14:paraId="610DB947"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Safeguarding, inclusion and wellbeing</w:t>
      </w:r>
    </w:p>
    <w:p w14:paraId="6689BE78" w14:textId="77777777" w:rsidR="004E3647" w:rsidRPr="004E3647" w:rsidRDefault="004E3647" w:rsidP="004E3647">
      <w:pPr>
        <w:pStyle w:val="ListParagraph"/>
        <w:numPr>
          <w:ilvl w:val="0"/>
          <w:numId w:val="34"/>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Keep children safe: notice concerns, record factually, and report to the DSL immediately; follow up as required.</w:t>
      </w:r>
    </w:p>
    <w:p w14:paraId="4D5CEE17" w14:textId="77777777" w:rsidR="004E3647" w:rsidRPr="004E3647" w:rsidRDefault="004E3647" w:rsidP="004E3647">
      <w:pPr>
        <w:pStyle w:val="ListParagraph"/>
        <w:numPr>
          <w:ilvl w:val="0"/>
          <w:numId w:val="34"/>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Uphold inclusion; collaborate with SENCO and pastoral colleagues to remove barriers and monitor impact.</w:t>
      </w:r>
    </w:p>
    <w:p w14:paraId="0126C2CC"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Professional development and collaboration</w:t>
      </w:r>
    </w:p>
    <w:p w14:paraId="470BC8CD" w14:textId="77777777" w:rsidR="004E3647" w:rsidRPr="004E3647" w:rsidRDefault="004E3647" w:rsidP="004E3647">
      <w:pPr>
        <w:pStyle w:val="ListParagraph"/>
        <w:numPr>
          <w:ilvl w:val="0"/>
          <w:numId w:val="35"/>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Engage in instructional coaching/CPD; act on feedback and share practice.</w:t>
      </w:r>
    </w:p>
    <w:p w14:paraId="2A233F43" w14:textId="77777777" w:rsidR="004E3647" w:rsidRPr="004E3647" w:rsidRDefault="004E3647" w:rsidP="004E3647">
      <w:pPr>
        <w:pStyle w:val="ListParagraph"/>
        <w:numPr>
          <w:ilvl w:val="0"/>
          <w:numId w:val="35"/>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Work effectively with colleagues, including supporting non</w:t>
      </w:r>
      <w:r w:rsidRPr="004E3647">
        <w:rPr>
          <w:rFonts w:ascii="Cambria Math" w:eastAsia="MS Mincho" w:hAnsi="Cambria Math" w:cs="Cambria Math"/>
          <w:color w:val="1F4E79" w:themeColor="accent1" w:themeShade="80"/>
          <w:szCs w:val="24"/>
        </w:rPr>
        <w:t>‑</w:t>
      </w:r>
      <w:r w:rsidRPr="004E3647">
        <w:rPr>
          <w:rFonts w:eastAsia="MS Mincho" w:cs="Arial"/>
          <w:color w:val="1F4E79" w:themeColor="accent1" w:themeShade="80"/>
          <w:szCs w:val="24"/>
        </w:rPr>
        <w:t>specialists where appropriate.</w:t>
      </w:r>
    </w:p>
    <w:p w14:paraId="253EA3AA"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Data, intervention and exam readiness (where applicable)</w:t>
      </w:r>
    </w:p>
    <w:p w14:paraId="6F197EAE" w14:textId="77777777" w:rsidR="004E3647" w:rsidRPr="004E3647" w:rsidRDefault="004E3647" w:rsidP="004E3647">
      <w:pPr>
        <w:pStyle w:val="ListParagraph"/>
        <w:numPr>
          <w:ilvl w:val="0"/>
          <w:numId w:val="36"/>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Analyse class attainment/progress; identify pupils/groups for support or stretch.</w:t>
      </w:r>
    </w:p>
    <w:p w14:paraId="401DD5D1" w14:textId="77777777" w:rsidR="004E3647" w:rsidRPr="004E3647" w:rsidRDefault="004E3647" w:rsidP="004E3647">
      <w:pPr>
        <w:pStyle w:val="ListParagraph"/>
        <w:numPr>
          <w:ilvl w:val="0"/>
          <w:numId w:val="36"/>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Implement and evaluate targeted interventions; prepare pupils for assessments and examinations.</w:t>
      </w:r>
    </w:p>
    <w:p w14:paraId="53A08F76"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Wider contribution and enrichment</w:t>
      </w:r>
    </w:p>
    <w:p w14:paraId="51AC8838" w14:textId="77777777" w:rsidR="004E3647" w:rsidRPr="004E3647" w:rsidRDefault="004E3647" w:rsidP="004E3647">
      <w:pPr>
        <w:pStyle w:val="ListParagraph"/>
        <w:numPr>
          <w:ilvl w:val="0"/>
          <w:numId w:val="37"/>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Contribute to clubs, trips and enrichment that widen participation and develop character.</w:t>
      </w:r>
    </w:p>
    <w:p w14:paraId="62F2AAD4" w14:textId="77777777" w:rsidR="004E3647" w:rsidRPr="004E3647" w:rsidRDefault="004E3647" w:rsidP="004E3647">
      <w:pPr>
        <w:pStyle w:val="ListParagraph"/>
        <w:numPr>
          <w:ilvl w:val="0"/>
          <w:numId w:val="37"/>
        </w:numPr>
        <w:spacing w:after="160" w:line="259" w:lineRule="auto"/>
        <w:rPr>
          <w:rFonts w:eastAsia="MS Mincho" w:cs="Arial"/>
          <w:color w:val="1F4E79" w:themeColor="accent1" w:themeShade="80"/>
          <w:szCs w:val="24"/>
        </w:rPr>
      </w:pPr>
      <w:r w:rsidRPr="004E3647">
        <w:rPr>
          <w:rFonts w:eastAsia="MS Mincho" w:cs="Arial"/>
          <w:color w:val="1F4E79" w:themeColor="accent1" w:themeShade="80"/>
          <w:szCs w:val="24"/>
        </w:rPr>
        <w:t>Represent the department/school positively in the community and with families.</w:t>
      </w:r>
    </w:p>
    <w:p w14:paraId="129062BB" w14:textId="77777777" w:rsidR="004E3647" w:rsidRPr="004E3647" w:rsidRDefault="004E3647" w:rsidP="004E3647">
      <w:pPr>
        <w:rPr>
          <w:rFonts w:eastAsia="MS Mincho" w:cs="Arial"/>
          <w:b/>
          <w:bCs/>
          <w:color w:val="1F4E79" w:themeColor="accent1" w:themeShade="80"/>
          <w:szCs w:val="24"/>
        </w:rPr>
      </w:pPr>
      <w:r w:rsidRPr="004E3647">
        <w:rPr>
          <w:rFonts w:eastAsia="MS Mincho" w:cs="Arial"/>
          <w:b/>
          <w:bCs/>
          <w:color w:val="1F4E79" w:themeColor="accent1" w:themeShade="80"/>
          <w:szCs w:val="24"/>
        </w:rPr>
        <w:t>Communication with parents/carers</w:t>
      </w:r>
    </w:p>
    <w:p w14:paraId="48285FFF" w14:textId="77777777" w:rsidR="004E3647" w:rsidRPr="004E3647" w:rsidRDefault="004E3647" w:rsidP="004E3647">
      <w:pPr>
        <w:pStyle w:val="ListParagraph"/>
        <w:numPr>
          <w:ilvl w:val="0"/>
          <w:numId w:val="39"/>
        </w:numPr>
        <w:spacing w:after="160" w:line="259" w:lineRule="auto"/>
        <w:rPr>
          <w:rFonts w:cs="Arial"/>
          <w:color w:val="1F4E79" w:themeColor="accent1" w:themeShade="80"/>
          <w:szCs w:val="24"/>
        </w:rPr>
      </w:pPr>
      <w:r w:rsidRPr="004E3647">
        <w:rPr>
          <w:rFonts w:eastAsia="MS Mincho" w:cs="Arial"/>
          <w:color w:val="1F4E79" w:themeColor="accent1" w:themeShade="80"/>
          <w:szCs w:val="24"/>
        </w:rPr>
        <w:t>Communicate professionally, promptly and constructively to support pupil progress and wellbeing.</w:t>
      </w:r>
    </w:p>
    <w:p w14:paraId="4FF79F17" w14:textId="77777777" w:rsidR="004E3647" w:rsidRPr="004E3647" w:rsidRDefault="004E3647" w:rsidP="004E3647">
      <w:pPr>
        <w:rPr>
          <w:rFonts w:cs="Arial"/>
          <w:b/>
          <w:bCs/>
          <w:color w:val="1F4E79" w:themeColor="accent1" w:themeShade="80"/>
          <w:szCs w:val="24"/>
        </w:rPr>
      </w:pPr>
      <w:r w:rsidRPr="004E3647">
        <w:rPr>
          <w:rFonts w:cs="Arial"/>
          <w:b/>
          <w:bCs/>
          <w:color w:val="1F4E79" w:themeColor="accent1" w:themeShade="80"/>
          <w:szCs w:val="24"/>
        </w:rPr>
        <w:t xml:space="preserve">Additional Duties </w:t>
      </w:r>
    </w:p>
    <w:p w14:paraId="699F0CF2" w14:textId="77777777" w:rsidR="004E3647" w:rsidRPr="004E3647" w:rsidRDefault="004E3647" w:rsidP="004E3647">
      <w:pPr>
        <w:pStyle w:val="ListParagraph"/>
        <w:numPr>
          <w:ilvl w:val="0"/>
          <w:numId w:val="38"/>
        </w:numPr>
        <w:spacing w:after="160" w:line="259" w:lineRule="auto"/>
        <w:rPr>
          <w:rFonts w:cs="Arial"/>
          <w:color w:val="1F4E79" w:themeColor="accent1" w:themeShade="80"/>
          <w:szCs w:val="24"/>
        </w:rPr>
      </w:pPr>
      <w:r w:rsidRPr="004E3647">
        <w:rPr>
          <w:rFonts w:cs="Arial"/>
          <w:color w:val="1F4E79" w:themeColor="accent1" w:themeShade="80"/>
          <w:szCs w:val="24"/>
        </w:rPr>
        <w:t>Be (or become) First Aid and Mental Health First Aid trained and respond in line with school policy.</w:t>
      </w:r>
    </w:p>
    <w:p w14:paraId="15C086B8" w14:textId="77777777" w:rsidR="004E3647" w:rsidRPr="004E3647" w:rsidRDefault="004E3647" w:rsidP="004E3647">
      <w:pPr>
        <w:pStyle w:val="ListParagraph"/>
        <w:numPr>
          <w:ilvl w:val="0"/>
          <w:numId w:val="38"/>
        </w:numPr>
        <w:spacing w:after="160" w:line="259" w:lineRule="auto"/>
        <w:rPr>
          <w:rFonts w:cs="Arial"/>
          <w:color w:val="1F4E79" w:themeColor="accent1" w:themeShade="80"/>
          <w:szCs w:val="24"/>
        </w:rPr>
      </w:pPr>
      <w:r w:rsidRPr="004E3647">
        <w:rPr>
          <w:rFonts w:cs="Arial"/>
          <w:color w:val="1F4E79" w:themeColor="accent1" w:themeShade="80"/>
          <w:szCs w:val="24"/>
        </w:rPr>
        <w:t>Support whole</w:t>
      </w:r>
      <w:r w:rsidRPr="004E3647">
        <w:rPr>
          <w:rFonts w:ascii="Cambria Math" w:hAnsi="Cambria Math" w:cs="Cambria Math"/>
          <w:color w:val="1F4E79" w:themeColor="accent1" w:themeShade="80"/>
          <w:szCs w:val="24"/>
        </w:rPr>
        <w:t>‑</w:t>
      </w:r>
      <w:r w:rsidRPr="004E3647">
        <w:rPr>
          <w:rFonts w:cs="Arial"/>
          <w:color w:val="1F4E79" w:themeColor="accent1" w:themeShade="80"/>
          <w:szCs w:val="24"/>
        </w:rPr>
        <w:t>school events and promote equality, diversity and inclusion.</w:t>
      </w:r>
    </w:p>
    <w:p w14:paraId="15FCFC6A" w14:textId="77777777" w:rsidR="004E3647" w:rsidRDefault="004E3647" w:rsidP="004E3647">
      <w:pPr>
        <w:pStyle w:val="ListParagraph"/>
        <w:numPr>
          <w:ilvl w:val="0"/>
          <w:numId w:val="38"/>
        </w:numPr>
        <w:spacing w:after="160" w:line="259" w:lineRule="auto"/>
        <w:rPr>
          <w:rFonts w:cs="Arial"/>
          <w:color w:val="1F4E79" w:themeColor="accent1" w:themeShade="80"/>
          <w:szCs w:val="24"/>
        </w:rPr>
      </w:pPr>
      <w:r w:rsidRPr="004E3647">
        <w:rPr>
          <w:rFonts w:cs="Arial"/>
          <w:color w:val="1F4E79" w:themeColor="accent1" w:themeShade="80"/>
          <w:szCs w:val="24"/>
        </w:rPr>
        <w:t>Comply with all school/Trust policies (including data protection and confidentiality) and report concerns promptly.</w:t>
      </w:r>
    </w:p>
    <w:p w14:paraId="4E58BACA" w14:textId="77777777" w:rsidR="00BA55FB" w:rsidRPr="004E3647" w:rsidRDefault="00BA55FB" w:rsidP="00BA55FB">
      <w:pPr>
        <w:pStyle w:val="ListParagraph"/>
        <w:spacing w:after="160" w:line="259" w:lineRule="auto"/>
        <w:rPr>
          <w:rFonts w:cs="Arial"/>
          <w:color w:val="1F4E79" w:themeColor="accent1" w:themeShade="80"/>
          <w:szCs w:val="24"/>
        </w:rPr>
      </w:pPr>
    </w:p>
    <w:p w14:paraId="256C317F" w14:textId="77777777" w:rsidR="004E3647" w:rsidRPr="004E3647" w:rsidRDefault="004E3647" w:rsidP="004E3647">
      <w:pPr>
        <w:rPr>
          <w:rFonts w:cs="Arial"/>
          <w:b/>
          <w:bCs/>
          <w:color w:val="1F4E79" w:themeColor="accent1" w:themeShade="80"/>
          <w:szCs w:val="24"/>
        </w:rPr>
      </w:pPr>
      <w:r w:rsidRPr="004E3647">
        <w:rPr>
          <w:rFonts w:cs="Arial"/>
          <w:b/>
          <w:bCs/>
          <w:color w:val="1F4E79" w:themeColor="accent1" w:themeShade="80"/>
          <w:szCs w:val="24"/>
        </w:rPr>
        <w:t>Variation in Role</w:t>
      </w:r>
    </w:p>
    <w:p w14:paraId="42B39773" w14:textId="77777777" w:rsidR="004E3647" w:rsidRPr="004E3647" w:rsidRDefault="004E3647" w:rsidP="004E3647">
      <w:pPr>
        <w:rPr>
          <w:rFonts w:cs="Arial"/>
          <w:color w:val="1F4E79" w:themeColor="accent1" w:themeShade="80"/>
          <w:szCs w:val="24"/>
        </w:rPr>
      </w:pPr>
      <w:r w:rsidRPr="004E3647">
        <w:rPr>
          <w:rFonts w:cs="Arial"/>
          <w:color w:val="1F4E79" w:themeColor="accent1" w:themeShade="80"/>
          <w:szCs w:val="24"/>
        </w:rPr>
        <w:t xml:space="preserve">Given the dynamic nature of the role and structure of Benton Park School, it must be accepted that, as the school’s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 holder. </w:t>
      </w:r>
    </w:p>
    <w:p w14:paraId="7EC5E719" w14:textId="77777777" w:rsidR="004E3647" w:rsidRDefault="004E3647" w:rsidP="004E3647">
      <w:pPr>
        <w:rPr>
          <w:rFonts w:cs="Arial"/>
          <w:color w:val="1F4E79" w:themeColor="accent1" w:themeShade="80"/>
          <w:szCs w:val="24"/>
        </w:rPr>
      </w:pPr>
      <w:r w:rsidRPr="004E3647">
        <w:rPr>
          <w:rFonts w:cs="Arial"/>
          <w:color w:val="1F4E79" w:themeColor="accent1" w:themeShade="80"/>
          <w:szCs w:val="24"/>
        </w:rPr>
        <w:t>The post</w:t>
      </w:r>
      <w:r w:rsidRPr="004E3647">
        <w:rPr>
          <w:rFonts w:ascii="Cambria Math" w:hAnsi="Cambria Math" w:cs="Cambria Math"/>
          <w:color w:val="1F4E79" w:themeColor="accent1" w:themeShade="80"/>
          <w:szCs w:val="24"/>
        </w:rPr>
        <w:t>‑</w:t>
      </w:r>
      <w:r w:rsidRPr="004E3647">
        <w:rPr>
          <w:rFonts w:cs="Arial"/>
          <w:color w:val="1F4E79" w:themeColor="accent1" w:themeShade="80"/>
          <w:szCs w:val="24"/>
        </w:rPr>
        <w:t>holder will be familiar with and uphold the school’s Safeguarding, Health &amp; Safety, Equality, Inclusion, and Data Protection policies.</w:t>
      </w:r>
    </w:p>
    <w:p w14:paraId="1084889E" w14:textId="77777777" w:rsidR="00BA55FB" w:rsidRDefault="00BA55FB" w:rsidP="004E3647">
      <w:pPr>
        <w:rPr>
          <w:rFonts w:cs="Arial"/>
          <w:color w:val="1F4E79" w:themeColor="accent1" w:themeShade="80"/>
          <w:szCs w:val="24"/>
        </w:rPr>
      </w:pPr>
    </w:p>
    <w:p w14:paraId="251676D1" w14:textId="77777777" w:rsidR="00BA55FB" w:rsidRPr="004E3647" w:rsidRDefault="00BA55FB" w:rsidP="004E3647">
      <w:pPr>
        <w:rPr>
          <w:rFonts w:cs="Arial"/>
          <w:color w:val="1F4E79" w:themeColor="accent1" w:themeShade="80"/>
          <w:szCs w:val="24"/>
        </w:rPr>
      </w:pPr>
    </w:p>
    <w:p w14:paraId="093F9F80" w14:textId="77777777" w:rsidR="004E3647" w:rsidRPr="004E3647" w:rsidRDefault="004E3647" w:rsidP="004E3647">
      <w:pPr>
        <w:rPr>
          <w:rFonts w:cs="Arial"/>
          <w:b/>
          <w:bCs/>
          <w:color w:val="1F4E79" w:themeColor="accent1" w:themeShade="80"/>
          <w:szCs w:val="24"/>
        </w:rPr>
      </w:pPr>
      <w:r w:rsidRPr="004E3647">
        <w:rPr>
          <w:rFonts w:cs="Arial"/>
          <w:b/>
          <w:bCs/>
          <w:color w:val="1F4E79" w:themeColor="accent1" w:themeShade="80"/>
          <w:szCs w:val="24"/>
        </w:rPr>
        <w:t xml:space="preserve">Health and Safety </w:t>
      </w:r>
    </w:p>
    <w:p w14:paraId="68D696E3" w14:textId="77777777" w:rsidR="004E3647" w:rsidRDefault="004E3647" w:rsidP="004E3647">
      <w:pPr>
        <w:rPr>
          <w:rFonts w:cs="Arial"/>
          <w:color w:val="1F4E79" w:themeColor="accent1" w:themeShade="80"/>
          <w:szCs w:val="24"/>
        </w:rPr>
      </w:pPr>
      <w:r w:rsidRPr="004E3647">
        <w:rPr>
          <w:rFonts w:cs="Arial"/>
          <w:color w:val="1F4E79" w:themeColor="accent1" w:themeShade="80"/>
          <w:szCs w:val="24"/>
        </w:rPr>
        <w:t xml:space="preserve">The post holder will make themselves familiar with the requirements of the Health and Safety Policy which are relevant to their work. </w:t>
      </w:r>
    </w:p>
    <w:p w14:paraId="2485A3E5" w14:textId="77777777" w:rsidR="00BA55FB" w:rsidRDefault="00BA55FB" w:rsidP="004E3647">
      <w:pPr>
        <w:rPr>
          <w:rFonts w:cs="Arial"/>
          <w:color w:val="1F4E79" w:themeColor="accent1" w:themeShade="80"/>
          <w:szCs w:val="24"/>
        </w:rPr>
      </w:pPr>
    </w:p>
    <w:p w14:paraId="6D584FC7" w14:textId="77777777" w:rsidR="00BA55FB" w:rsidRPr="004E3647" w:rsidRDefault="00BA55FB" w:rsidP="004E3647">
      <w:pPr>
        <w:rPr>
          <w:rFonts w:cs="Arial"/>
          <w:color w:val="1F4E79" w:themeColor="accent1" w:themeShade="80"/>
          <w:szCs w:val="24"/>
        </w:rPr>
      </w:pPr>
    </w:p>
    <w:p w14:paraId="0B6774CF" w14:textId="77777777" w:rsidR="004E3647" w:rsidRDefault="004E3647" w:rsidP="004E3647">
      <w:pPr>
        <w:rPr>
          <w:rFonts w:cs="Arial"/>
          <w:b/>
          <w:bCs/>
          <w:color w:val="1F4E79" w:themeColor="accent1" w:themeShade="80"/>
          <w:szCs w:val="24"/>
        </w:rPr>
      </w:pPr>
      <w:r w:rsidRPr="004E3647">
        <w:rPr>
          <w:rFonts w:cs="Arial"/>
          <w:b/>
          <w:bCs/>
          <w:color w:val="1F4E79" w:themeColor="accent1" w:themeShade="80"/>
          <w:szCs w:val="24"/>
        </w:rPr>
        <w:t>Safeguarding</w:t>
      </w:r>
    </w:p>
    <w:p w14:paraId="44FCA586" w14:textId="77777777" w:rsidR="00BA55FB" w:rsidRPr="004E3647" w:rsidRDefault="00BA55FB" w:rsidP="004E3647">
      <w:pPr>
        <w:rPr>
          <w:rFonts w:cs="Arial"/>
          <w:color w:val="1F4E79" w:themeColor="accent1" w:themeShade="80"/>
          <w:szCs w:val="24"/>
        </w:rPr>
      </w:pPr>
    </w:p>
    <w:p w14:paraId="1AF8E3B9" w14:textId="77777777" w:rsidR="004E3647" w:rsidRPr="004E3647" w:rsidRDefault="004E3647" w:rsidP="004E3647">
      <w:pPr>
        <w:rPr>
          <w:rFonts w:cs="Arial"/>
          <w:color w:val="1F4E79" w:themeColor="accent1" w:themeShade="80"/>
          <w:szCs w:val="24"/>
        </w:rPr>
      </w:pPr>
      <w:r w:rsidRPr="004E3647">
        <w:rPr>
          <w:rFonts w:cs="Arial"/>
          <w:color w:val="1F4E79" w:themeColor="accent1" w:themeShade="80"/>
          <w:szCs w:val="24"/>
        </w:rPr>
        <w:t>Benton Park School is committed to safeguarding and promoting the welfare of children and young people and expects all staff and volunteers to share this commitment. All appointments are subject to an enhanced DBS disclosure.</w:t>
      </w:r>
    </w:p>
    <w:p w14:paraId="5944DE5D" w14:textId="77777777" w:rsidR="004E3647" w:rsidRDefault="004E3647" w:rsidP="004E3647">
      <w:pPr>
        <w:rPr>
          <w:rFonts w:cs="Arial"/>
          <w:color w:val="1F4E79" w:themeColor="accent1" w:themeShade="80"/>
          <w:szCs w:val="24"/>
        </w:rPr>
      </w:pPr>
      <w:r w:rsidRPr="004E3647">
        <w:rPr>
          <w:rFonts w:cs="Arial"/>
          <w:color w:val="1F4E79" w:themeColor="accent1" w:themeShade="80"/>
          <w:szCs w:val="24"/>
        </w:rPr>
        <w:t>We promote diversity and want a workforce which reflects the population of Leeds.</w:t>
      </w:r>
    </w:p>
    <w:p w14:paraId="2A6FB3BA" w14:textId="77777777" w:rsidR="00BA55FB" w:rsidRDefault="00BA55FB" w:rsidP="004E3647">
      <w:pPr>
        <w:rPr>
          <w:rFonts w:cs="Arial"/>
          <w:color w:val="1F4E79" w:themeColor="accent1" w:themeShade="80"/>
          <w:szCs w:val="24"/>
        </w:rPr>
      </w:pPr>
    </w:p>
    <w:p w14:paraId="57D1297E" w14:textId="77777777" w:rsidR="00BA55FB" w:rsidRDefault="00BA55FB" w:rsidP="004E3647">
      <w:pPr>
        <w:rPr>
          <w:rFonts w:cs="Arial"/>
          <w:color w:val="1F4E79" w:themeColor="accent1" w:themeShade="80"/>
          <w:szCs w:val="24"/>
        </w:rPr>
      </w:pPr>
    </w:p>
    <w:p w14:paraId="20C8FA43" w14:textId="77777777" w:rsidR="00BA55FB" w:rsidRDefault="00BA55FB" w:rsidP="004E3647">
      <w:pPr>
        <w:rPr>
          <w:rFonts w:cs="Arial"/>
          <w:color w:val="1F4E79" w:themeColor="accent1" w:themeShade="80"/>
          <w:szCs w:val="24"/>
        </w:rPr>
      </w:pPr>
    </w:p>
    <w:p w14:paraId="7873443B" w14:textId="77777777" w:rsidR="00BA55FB" w:rsidRDefault="00BA55FB" w:rsidP="004E3647">
      <w:pPr>
        <w:rPr>
          <w:rFonts w:cs="Arial"/>
          <w:color w:val="1F4E79" w:themeColor="accent1" w:themeShade="80"/>
          <w:szCs w:val="24"/>
        </w:rPr>
      </w:pPr>
    </w:p>
    <w:p w14:paraId="162BCF8E" w14:textId="77777777" w:rsidR="00BA55FB" w:rsidRDefault="00BA55FB" w:rsidP="004E3647">
      <w:pPr>
        <w:rPr>
          <w:rFonts w:cs="Arial"/>
          <w:color w:val="1F4E79" w:themeColor="accent1" w:themeShade="80"/>
          <w:szCs w:val="24"/>
        </w:rPr>
      </w:pPr>
    </w:p>
    <w:p w14:paraId="319FFBF8" w14:textId="77777777" w:rsidR="00BA55FB" w:rsidRDefault="00BA55FB" w:rsidP="004E3647">
      <w:pPr>
        <w:rPr>
          <w:rFonts w:cs="Arial"/>
          <w:color w:val="1F4E79" w:themeColor="accent1" w:themeShade="80"/>
          <w:szCs w:val="24"/>
        </w:rPr>
      </w:pPr>
    </w:p>
    <w:p w14:paraId="40D58B34" w14:textId="77777777" w:rsidR="00BA55FB" w:rsidRDefault="00BA55FB" w:rsidP="004E3647">
      <w:pPr>
        <w:rPr>
          <w:rFonts w:cs="Arial"/>
          <w:color w:val="1F4E79" w:themeColor="accent1" w:themeShade="80"/>
          <w:szCs w:val="24"/>
        </w:rPr>
      </w:pPr>
    </w:p>
    <w:p w14:paraId="45CB144C" w14:textId="77777777" w:rsidR="00BA55FB" w:rsidRDefault="00BA55FB" w:rsidP="004E3647">
      <w:pPr>
        <w:rPr>
          <w:rFonts w:cs="Arial"/>
          <w:color w:val="1F4E79" w:themeColor="accent1" w:themeShade="80"/>
          <w:szCs w:val="24"/>
        </w:rPr>
      </w:pPr>
    </w:p>
    <w:p w14:paraId="308D3D55" w14:textId="77777777" w:rsidR="00BA55FB" w:rsidRDefault="00BA55FB" w:rsidP="004E3647">
      <w:pPr>
        <w:rPr>
          <w:rFonts w:cs="Arial"/>
          <w:color w:val="1F4E79" w:themeColor="accent1" w:themeShade="80"/>
          <w:szCs w:val="24"/>
        </w:rPr>
      </w:pPr>
    </w:p>
    <w:p w14:paraId="25C2DD3F" w14:textId="77777777" w:rsidR="00BA55FB" w:rsidRDefault="00BA55FB" w:rsidP="004E3647">
      <w:pPr>
        <w:rPr>
          <w:rFonts w:cs="Arial"/>
          <w:color w:val="1F4E79" w:themeColor="accent1" w:themeShade="80"/>
          <w:szCs w:val="24"/>
        </w:rPr>
      </w:pPr>
    </w:p>
    <w:p w14:paraId="21DA1822" w14:textId="77777777" w:rsidR="00BA55FB" w:rsidRDefault="00BA55FB" w:rsidP="004E3647">
      <w:pPr>
        <w:rPr>
          <w:rFonts w:cs="Arial"/>
          <w:color w:val="1F4E79" w:themeColor="accent1" w:themeShade="80"/>
          <w:szCs w:val="24"/>
        </w:rPr>
      </w:pPr>
    </w:p>
    <w:p w14:paraId="150AAA12" w14:textId="77777777" w:rsidR="00BA55FB" w:rsidRDefault="00BA55FB" w:rsidP="004E3647">
      <w:pPr>
        <w:rPr>
          <w:rFonts w:cs="Arial"/>
          <w:color w:val="1F4E79" w:themeColor="accent1" w:themeShade="80"/>
          <w:szCs w:val="24"/>
        </w:rPr>
      </w:pPr>
    </w:p>
    <w:p w14:paraId="738E346A" w14:textId="77777777" w:rsidR="00BA55FB" w:rsidRDefault="00BA55FB" w:rsidP="004E3647">
      <w:pPr>
        <w:rPr>
          <w:rFonts w:cs="Arial"/>
          <w:color w:val="1F4E79" w:themeColor="accent1" w:themeShade="80"/>
          <w:szCs w:val="24"/>
        </w:rPr>
      </w:pPr>
    </w:p>
    <w:p w14:paraId="419901BA" w14:textId="77777777" w:rsidR="00BA55FB" w:rsidRDefault="00BA55FB" w:rsidP="004E3647">
      <w:pPr>
        <w:rPr>
          <w:rFonts w:cs="Arial"/>
          <w:color w:val="1F4E79" w:themeColor="accent1" w:themeShade="80"/>
          <w:szCs w:val="24"/>
        </w:rPr>
      </w:pPr>
    </w:p>
    <w:p w14:paraId="38B2BD89" w14:textId="77777777" w:rsidR="00BA55FB" w:rsidRDefault="00BA55FB" w:rsidP="004E3647">
      <w:pPr>
        <w:rPr>
          <w:rFonts w:cs="Arial"/>
          <w:color w:val="1F4E79" w:themeColor="accent1" w:themeShade="80"/>
          <w:szCs w:val="24"/>
        </w:rPr>
      </w:pPr>
    </w:p>
    <w:p w14:paraId="65D7C7DF" w14:textId="77777777" w:rsidR="00BA55FB" w:rsidRDefault="00BA55FB" w:rsidP="004E3647">
      <w:pPr>
        <w:rPr>
          <w:rFonts w:cs="Arial"/>
          <w:color w:val="1F4E79" w:themeColor="accent1" w:themeShade="80"/>
          <w:szCs w:val="24"/>
        </w:rPr>
      </w:pPr>
    </w:p>
    <w:p w14:paraId="179E0208" w14:textId="77777777" w:rsidR="00BA55FB" w:rsidRDefault="00BA55FB" w:rsidP="004E3647">
      <w:pPr>
        <w:rPr>
          <w:rFonts w:cs="Arial"/>
          <w:color w:val="1F4E79" w:themeColor="accent1" w:themeShade="80"/>
          <w:szCs w:val="24"/>
        </w:rPr>
      </w:pPr>
    </w:p>
    <w:p w14:paraId="32ACE08E" w14:textId="77777777" w:rsidR="00BA55FB" w:rsidRDefault="00BA55FB" w:rsidP="004E3647">
      <w:pPr>
        <w:rPr>
          <w:rFonts w:cs="Arial"/>
          <w:color w:val="1F4E79" w:themeColor="accent1" w:themeShade="80"/>
          <w:szCs w:val="24"/>
        </w:rPr>
      </w:pPr>
    </w:p>
    <w:p w14:paraId="116E30D1" w14:textId="77777777" w:rsidR="00BA55FB" w:rsidRDefault="00BA55FB" w:rsidP="004E3647">
      <w:pPr>
        <w:rPr>
          <w:rFonts w:cs="Arial"/>
          <w:color w:val="1F4E79" w:themeColor="accent1" w:themeShade="80"/>
          <w:szCs w:val="24"/>
        </w:rPr>
      </w:pPr>
    </w:p>
    <w:p w14:paraId="5E24870F" w14:textId="77777777" w:rsidR="00BA55FB" w:rsidRDefault="00BA55FB" w:rsidP="004E3647">
      <w:pPr>
        <w:rPr>
          <w:rFonts w:cs="Arial"/>
          <w:color w:val="1F4E79" w:themeColor="accent1" w:themeShade="80"/>
          <w:szCs w:val="24"/>
        </w:rPr>
      </w:pPr>
    </w:p>
    <w:p w14:paraId="4BB978FD" w14:textId="77777777" w:rsidR="00BA55FB" w:rsidRDefault="00BA55FB" w:rsidP="004E3647">
      <w:pPr>
        <w:rPr>
          <w:rFonts w:cs="Arial"/>
          <w:color w:val="1F4E79" w:themeColor="accent1" w:themeShade="80"/>
          <w:szCs w:val="24"/>
        </w:rPr>
      </w:pPr>
    </w:p>
    <w:p w14:paraId="7255E8CE" w14:textId="77777777" w:rsidR="00BA55FB" w:rsidRDefault="00BA55FB" w:rsidP="004E3647">
      <w:pPr>
        <w:rPr>
          <w:rFonts w:cs="Arial"/>
          <w:color w:val="1F4E79" w:themeColor="accent1" w:themeShade="80"/>
          <w:szCs w:val="24"/>
        </w:rPr>
      </w:pPr>
    </w:p>
    <w:p w14:paraId="434FC4EF" w14:textId="77777777" w:rsidR="00BA55FB" w:rsidRDefault="00BA55FB" w:rsidP="004E3647">
      <w:pPr>
        <w:rPr>
          <w:rFonts w:cs="Arial"/>
          <w:color w:val="1F4E79" w:themeColor="accent1" w:themeShade="80"/>
          <w:szCs w:val="24"/>
        </w:rPr>
      </w:pPr>
    </w:p>
    <w:p w14:paraId="2E3F931D" w14:textId="77777777" w:rsidR="00BA55FB" w:rsidRDefault="00BA55FB" w:rsidP="004E3647">
      <w:pPr>
        <w:rPr>
          <w:rFonts w:cs="Arial"/>
          <w:color w:val="1F4E79" w:themeColor="accent1" w:themeShade="80"/>
          <w:szCs w:val="24"/>
        </w:rPr>
      </w:pPr>
    </w:p>
    <w:p w14:paraId="66AE5248" w14:textId="77777777" w:rsidR="00BA55FB" w:rsidRDefault="00BA55FB" w:rsidP="004E3647">
      <w:pPr>
        <w:rPr>
          <w:rFonts w:cs="Arial"/>
          <w:color w:val="1F4E79" w:themeColor="accent1" w:themeShade="80"/>
          <w:szCs w:val="24"/>
        </w:rPr>
      </w:pPr>
    </w:p>
    <w:p w14:paraId="79238A9A" w14:textId="77777777" w:rsidR="00BA55FB" w:rsidRDefault="00BA55FB" w:rsidP="004E3647">
      <w:pPr>
        <w:rPr>
          <w:rFonts w:cs="Arial"/>
          <w:color w:val="1F4E79" w:themeColor="accent1" w:themeShade="80"/>
          <w:szCs w:val="24"/>
        </w:rPr>
      </w:pPr>
    </w:p>
    <w:p w14:paraId="1F571F5A" w14:textId="77777777" w:rsidR="00BA55FB" w:rsidRDefault="00BA55FB" w:rsidP="004E3647">
      <w:pPr>
        <w:rPr>
          <w:rFonts w:cs="Arial"/>
          <w:color w:val="1F4E79" w:themeColor="accent1" w:themeShade="80"/>
          <w:szCs w:val="24"/>
        </w:rPr>
      </w:pPr>
    </w:p>
    <w:p w14:paraId="699E9B80" w14:textId="77777777" w:rsidR="00BA55FB" w:rsidRDefault="00BA55FB" w:rsidP="004E3647">
      <w:pPr>
        <w:rPr>
          <w:rFonts w:cs="Arial"/>
          <w:color w:val="1F4E79" w:themeColor="accent1" w:themeShade="80"/>
          <w:szCs w:val="24"/>
        </w:rPr>
      </w:pPr>
    </w:p>
    <w:p w14:paraId="66B77EAA" w14:textId="77777777" w:rsidR="00BA55FB" w:rsidRDefault="00BA55FB" w:rsidP="004E3647">
      <w:pPr>
        <w:rPr>
          <w:rFonts w:cs="Arial"/>
          <w:color w:val="1F4E79" w:themeColor="accent1" w:themeShade="80"/>
          <w:szCs w:val="24"/>
        </w:rPr>
      </w:pPr>
    </w:p>
    <w:p w14:paraId="4D0E9F7D" w14:textId="77777777" w:rsidR="00BA55FB" w:rsidRDefault="00BA55FB" w:rsidP="004E3647">
      <w:pPr>
        <w:rPr>
          <w:rFonts w:cs="Arial"/>
          <w:color w:val="1F4E79" w:themeColor="accent1" w:themeShade="80"/>
          <w:szCs w:val="24"/>
        </w:rPr>
      </w:pPr>
    </w:p>
    <w:p w14:paraId="13771652" w14:textId="77777777" w:rsidR="00BA55FB" w:rsidRDefault="00BA55FB" w:rsidP="004E3647">
      <w:pPr>
        <w:rPr>
          <w:rFonts w:cs="Arial"/>
          <w:color w:val="1F4E79" w:themeColor="accent1" w:themeShade="80"/>
          <w:szCs w:val="24"/>
        </w:rPr>
      </w:pPr>
    </w:p>
    <w:p w14:paraId="477FA57A" w14:textId="77777777" w:rsidR="00BA55FB" w:rsidRDefault="00BA55FB" w:rsidP="004E3647">
      <w:pPr>
        <w:rPr>
          <w:rFonts w:cs="Arial"/>
          <w:color w:val="1F4E79" w:themeColor="accent1" w:themeShade="80"/>
          <w:szCs w:val="24"/>
        </w:rPr>
      </w:pPr>
    </w:p>
    <w:p w14:paraId="10131696" w14:textId="77777777" w:rsidR="00BA55FB" w:rsidRDefault="00BA55FB" w:rsidP="004E3647">
      <w:pPr>
        <w:rPr>
          <w:rFonts w:cs="Arial"/>
          <w:color w:val="1F4E79" w:themeColor="accent1" w:themeShade="80"/>
          <w:szCs w:val="24"/>
        </w:rPr>
      </w:pPr>
    </w:p>
    <w:p w14:paraId="50F58E59" w14:textId="77777777" w:rsidR="00BA55FB" w:rsidRDefault="00BA55FB" w:rsidP="004E3647">
      <w:pPr>
        <w:rPr>
          <w:rFonts w:cs="Arial"/>
          <w:color w:val="1F4E79" w:themeColor="accent1" w:themeShade="80"/>
          <w:szCs w:val="24"/>
        </w:rPr>
      </w:pPr>
    </w:p>
    <w:p w14:paraId="273BEAE9" w14:textId="77777777" w:rsidR="00BA55FB" w:rsidRDefault="00BA55FB" w:rsidP="004E3647">
      <w:pPr>
        <w:rPr>
          <w:rFonts w:cs="Arial"/>
          <w:color w:val="1F4E79" w:themeColor="accent1" w:themeShade="80"/>
          <w:szCs w:val="24"/>
        </w:rPr>
      </w:pPr>
    </w:p>
    <w:p w14:paraId="3155E09E" w14:textId="77777777" w:rsidR="00BA55FB" w:rsidRDefault="00BA55FB" w:rsidP="004E3647">
      <w:pPr>
        <w:rPr>
          <w:rFonts w:cs="Arial"/>
          <w:color w:val="1F4E79" w:themeColor="accent1" w:themeShade="80"/>
          <w:szCs w:val="24"/>
        </w:rPr>
      </w:pPr>
    </w:p>
    <w:p w14:paraId="2574295F" w14:textId="77777777" w:rsidR="00BA55FB" w:rsidRDefault="00BA55FB" w:rsidP="004E3647">
      <w:pPr>
        <w:rPr>
          <w:rFonts w:cs="Arial"/>
          <w:color w:val="1F4E79" w:themeColor="accent1" w:themeShade="80"/>
          <w:szCs w:val="24"/>
        </w:rPr>
      </w:pPr>
    </w:p>
    <w:p w14:paraId="3561BA69" w14:textId="77777777" w:rsidR="00BA55FB" w:rsidRDefault="00BA55FB" w:rsidP="004E3647">
      <w:pPr>
        <w:rPr>
          <w:rFonts w:cs="Arial"/>
          <w:color w:val="1F4E79" w:themeColor="accent1" w:themeShade="80"/>
          <w:szCs w:val="24"/>
        </w:rPr>
      </w:pPr>
    </w:p>
    <w:p w14:paraId="06FF5466" w14:textId="77777777" w:rsidR="00BA55FB" w:rsidRDefault="00BA55FB" w:rsidP="004E3647">
      <w:pPr>
        <w:rPr>
          <w:rFonts w:cs="Arial"/>
          <w:color w:val="1F4E79" w:themeColor="accent1" w:themeShade="80"/>
          <w:szCs w:val="24"/>
        </w:rPr>
      </w:pPr>
    </w:p>
    <w:p w14:paraId="45BB0F64" w14:textId="77777777" w:rsidR="00BA55FB" w:rsidRDefault="00BA55FB" w:rsidP="004E3647">
      <w:pPr>
        <w:rPr>
          <w:rFonts w:cs="Arial"/>
          <w:color w:val="1F4E79" w:themeColor="accent1" w:themeShade="80"/>
          <w:szCs w:val="24"/>
        </w:rPr>
      </w:pPr>
    </w:p>
    <w:p w14:paraId="22D2C227" w14:textId="77777777" w:rsidR="00BA55FB" w:rsidRDefault="00BA55FB" w:rsidP="004E3647">
      <w:pPr>
        <w:rPr>
          <w:rFonts w:cs="Arial"/>
          <w:color w:val="1F4E79" w:themeColor="accent1" w:themeShade="80"/>
          <w:szCs w:val="24"/>
        </w:rPr>
      </w:pPr>
    </w:p>
    <w:p w14:paraId="63FE3128" w14:textId="77777777" w:rsidR="00BA55FB" w:rsidRDefault="00BA55FB" w:rsidP="004E3647">
      <w:pPr>
        <w:rPr>
          <w:rFonts w:cs="Arial"/>
          <w:color w:val="1F4E79" w:themeColor="accent1" w:themeShade="80"/>
          <w:szCs w:val="24"/>
        </w:rPr>
      </w:pPr>
    </w:p>
    <w:p w14:paraId="39A83C70" w14:textId="77777777" w:rsidR="00BA55FB" w:rsidRPr="004E3647" w:rsidRDefault="00BA55FB" w:rsidP="004E3647">
      <w:pPr>
        <w:rPr>
          <w:rFonts w:cs="Arial"/>
          <w:color w:val="1F4E79" w:themeColor="accent1" w:themeShade="80"/>
          <w:szCs w:val="24"/>
        </w:rPr>
      </w:pPr>
    </w:p>
    <w:p w14:paraId="42136B6E" w14:textId="77777777" w:rsidR="004E3647" w:rsidRPr="004E3647" w:rsidRDefault="004E3647" w:rsidP="004E3647">
      <w:pPr>
        <w:rPr>
          <w:rFonts w:cs="Arial"/>
          <w:color w:val="1F4E79" w:themeColor="accent1" w:themeShade="80"/>
          <w:szCs w:val="24"/>
        </w:rPr>
      </w:pPr>
    </w:p>
    <w:p w14:paraId="7E0D2609" w14:textId="77777777" w:rsidR="004E3647" w:rsidRPr="004E3647" w:rsidRDefault="004E3647" w:rsidP="004E3647">
      <w:pPr>
        <w:rPr>
          <w:rFonts w:eastAsia="Arial" w:cs="Arial"/>
          <w:b/>
          <w:color w:val="1F4E79" w:themeColor="accent1" w:themeShade="80"/>
          <w:szCs w:val="24"/>
        </w:rPr>
      </w:pPr>
      <w:r w:rsidRPr="004E3647">
        <w:rPr>
          <w:rFonts w:eastAsia="Arial" w:cs="Arial"/>
          <w:b/>
          <w:color w:val="1F4E79" w:themeColor="accent1" w:themeShade="80"/>
          <w:szCs w:val="24"/>
        </w:rPr>
        <w:t>Person Specification</w:t>
      </w:r>
    </w:p>
    <w:p w14:paraId="5979279F" w14:textId="77777777" w:rsidR="004E3647" w:rsidRPr="004E3647" w:rsidRDefault="004E3647" w:rsidP="004E3647">
      <w:pPr>
        <w:rPr>
          <w:rFonts w:eastAsia="Arial" w:cs="Arial"/>
          <w:b/>
          <w:color w:val="1F4E79" w:themeColor="accent1" w:themeShade="80"/>
          <w:szCs w:val="24"/>
        </w:rPr>
      </w:pPr>
    </w:p>
    <w:tbl>
      <w:tblPr>
        <w:tblStyle w:val="TableGrid"/>
        <w:tblW w:w="10488" w:type="dxa"/>
        <w:tblInd w:w="-284" w:type="dxa"/>
        <w:tblBorders>
          <w:top w:val="none" w:sz="0" w:space="0" w:color="auto"/>
          <w:left w:val="none" w:sz="0" w:space="0" w:color="auto"/>
          <w:bottom w:val="none" w:sz="0" w:space="0" w:color="auto"/>
          <w:right w:val="none" w:sz="0" w:space="0" w:color="auto"/>
          <w:insideH w:val="single" w:sz="4" w:space="0" w:color="5B9BD5" w:themeColor="accent1"/>
          <w:insideV w:val="single" w:sz="4" w:space="0" w:color="5B9BD5" w:themeColor="accent1"/>
        </w:tblBorders>
        <w:tblLook w:val="04A0" w:firstRow="1" w:lastRow="0" w:firstColumn="1" w:lastColumn="0" w:noHBand="0" w:noVBand="1"/>
      </w:tblPr>
      <w:tblGrid>
        <w:gridCol w:w="1714"/>
        <w:gridCol w:w="3392"/>
        <w:gridCol w:w="3538"/>
        <w:gridCol w:w="1844"/>
      </w:tblGrid>
      <w:tr w:rsidR="004E3647" w:rsidRPr="004E3647" w14:paraId="502DB935" w14:textId="77777777" w:rsidTr="00531BEF">
        <w:tc>
          <w:tcPr>
            <w:tcW w:w="1985" w:type="dxa"/>
          </w:tcPr>
          <w:p w14:paraId="17F1DE73"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Attributes</w:t>
            </w:r>
          </w:p>
        </w:tc>
        <w:tc>
          <w:tcPr>
            <w:tcW w:w="3166" w:type="dxa"/>
          </w:tcPr>
          <w:p w14:paraId="34EF9388"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Essential</w:t>
            </w:r>
          </w:p>
        </w:tc>
        <w:tc>
          <w:tcPr>
            <w:tcW w:w="3508" w:type="dxa"/>
          </w:tcPr>
          <w:p w14:paraId="65FB9342"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Desirable</w:t>
            </w:r>
          </w:p>
        </w:tc>
        <w:tc>
          <w:tcPr>
            <w:tcW w:w="1829" w:type="dxa"/>
          </w:tcPr>
          <w:p w14:paraId="7F4D366C"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How Identified</w:t>
            </w:r>
          </w:p>
        </w:tc>
      </w:tr>
      <w:tr w:rsidR="004E3647" w:rsidRPr="004E3647" w14:paraId="2AEAB176" w14:textId="77777777" w:rsidTr="00531BEF">
        <w:tc>
          <w:tcPr>
            <w:tcW w:w="1985" w:type="dxa"/>
          </w:tcPr>
          <w:p w14:paraId="0526F65B" w14:textId="77777777" w:rsidR="004E3647" w:rsidRPr="00531BEF" w:rsidRDefault="004E3647" w:rsidP="00B5118E">
            <w:pPr>
              <w:rPr>
                <w:rFonts w:cs="Arial"/>
                <w:b/>
                <w:color w:val="1F4E79" w:themeColor="accent1" w:themeShade="80"/>
                <w:sz w:val="22"/>
              </w:rPr>
            </w:pPr>
            <w:r w:rsidRPr="00531BEF">
              <w:rPr>
                <w:rFonts w:cs="Arial"/>
                <w:b/>
                <w:color w:val="1F4E79" w:themeColor="accent1" w:themeShade="80"/>
                <w:sz w:val="22"/>
              </w:rPr>
              <w:t>Qualifications</w:t>
            </w:r>
          </w:p>
        </w:tc>
        <w:tc>
          <w:tcPr>
            <w:tcW w:w="3166" w:type="dxa"/>
            <w:vAlign w:val="center"/>
          </w:tcPr>
          <w:p w14:paraId="42C5BB34" w14:textId="77777777" w:rsidR="004E3647" w:rsidRPr="004E3647" w:rsidRDefault="004E3647" w:rsidP="004E3647">
            <w:pPr>
              <w:pStyle w:val="ListParagraph"/>
              <w:numPr>
                <w:ilvl w:val="0"/>
                <w:numId w:val="14"/>
              </w:numPr>
              <w:rPr>
                <w:rFonts w:cs="Arial"/>
                <w:bCs/>
                <w:color w:val="1F4E79" w:themeColor="accent1" w:themeShade="80"/>
                <w:szCs w:val="24"/>
              </w:rPr>
            </w:pPr>
            <w:r w:rsidRPr="004E3647">
              <w:rPr>
                <w:rFonts w:cs="Arial"/>
                <w:color w:val="1F4E79" w:themeColor="accent1" w:themeShade="80"/>
                <w:szCs w:val="24"/>
              </w:rPr>
              <w:t xml:space="preserve">Degree and </w:t>
            </w:r>
            <w:r w:rsidRPr="004E3647">
              <w:rPr>
                <w:rStyle w:val="Strong"/>
                <w:rFonts w:cs="Arial"/>
                <w:color w:val="1F4E79" w:themeColor="accent1" w:themeShade="80"/>
                <w:szCs w:val="24"/>
              </w:rPr>
              <w:t>QTS</w:t>
            </w:r>
            <w:r w:rsidRPr="004E3647">
              <w:rPr>
                <w:rFonts w:cs="Arial"/>
                <w:color w:val="1F4E79" w:themeColor="accent1" w:themeShade="80"/>
                <w:szCs w:val="24"/>
              </w:rPr>
              <w:t>; evidence of recent, relevant CPD.</w:t>
            </w:r>
          </w:p>
        </w:tc>
        <w:tc>
          <w:tcPr>
            <w:tcW w:w="3508" w:type="dxa"/>
            <w:vAlign w:val="center"/>
          </w:tcPr>
          <w:p w14:paraId="36AB91EF" w14:textId="07F98B9D" w:rsidR="004C0634" w:rsidRPr="0047121D" w:rsidRDefault="004E3647" w:rsidP="0047121D">
            <w:pPr>
              <w:pStyle w:val="ListParagraph"/>
              <w:numPr>
                <w:ilvl w:val="0"/>
                <w:numId w:val="14"/>
              </w:numPr>
              <w:rPr>
                <w:rFonts w:cs="Arial"/>
                <w:bCs/>
                <w:color w:val="1F4E79" w:themeColor="accent1" w:themeShade="80"/>
                <w:szCs w:val="24"/>
              </w:rPr>
            </w:pPr>
            <w:r w:rsidRPr="004E3647">
              <w:rPr>
                <w:rFonts w:cs="Arial"/>
                <w:color w:val="1F4E79" w:themeColor="accent1" w:themeShade="80"/>
                <w:szCs w:val="24"/>
              </w:rPr>
              <w:t>Postgraduate study and/or subject</w:t>
            </w:r>
            <w:r w:rsidRPr="004E3647">
              <w:rPr>
                <w:rFonts w:cs="Arial"/>
                <w:color w:val="1F4E79" w:themeColor="accent1" w:themeShade="80"/>
                <w:szCs w:val="24"/>
              </w:rPr>
              <w:noBreakHyphen/>
              <w:t>specific accreditation; First Aid/MHFA certification (or willingness to gain).</w:t>
            </w:r>
          </w:p>
        </w:tc>
        <w:tc>
          <w:tcPr>
            <w:tcW w:w="1829" w:type="dxa"/>
          </w:tcPr>
          <w:p w14:paraId="6F0A41B5" w14:textId="77777777" w:rsidR="004E3647" w:rsidRPr="004E3647" w:rsidRDefault="004E3647" w:rsidP="004E3647">
            <w:pPr>
              <w:pStyle w:val="ListParagraph"/>
              <w:numPr>
                <w:ilvl w:val="0"/>
                <w:numId w:val="14"/>
              </w:numPr>
              <w:rPr>
                <w:rFonts w:cs="Arial"/>
                <w:color w:val="1F4E79" w:themeColor="accent1" w:themeShade="80"/>
                <w:szCs w:val="24"/>
              </w:rPr>
            </w:pPr>
            <w:r w:rsidRPr="004E3647">
              <w:rPr>
                <w:rFonts w:cs="Arial"/>
                <w:color w:val="1F4E79" w:themeColor="accent1" w:themeShade="80"/>
                <w:szCs w:val="24"/>
              </w:rPr>
              <w:t>Application</w:t>
            </w:r>
          </w:p>
          <w:p w14:paraId="7787AC52" w14:textId="77777777" w:rsidR="004E3647" w:rsidRPr="004E3647" w:rsidRDefault="004E3647" w:rsidP="004E3647">
            <w:pPr>
              <w:pStyle w:val="ListParagraph"/>
              <w:numPr>
                <w:ilvl w:val="0"/>
                <w:numId w:val="14"/>
              </w:numPr>
              <w:rPr>
                <w:rFonts w:cs="Arial"/>
                <w:color w:val="1F4E79" w:themeColor="accent1" w:themeShade="80"/>
                <w:szCs w:val="24"/>
              </w:rPr>
            </w:pPr>
            <w:r w:rsidRPr="004E3647">
              <w:rPr>
                <w:rFonts w:cs="Arial"/>
                <w:color w:val="1F4E79" w:themeColor="accent1" w:themeShade="80"/>
                <w:szCs w:val="24"/>
              </w:rPr>
              <w:t>Certification</w:t>
            </w:r>
          </w:p>
        </w:tc>
      </w:tr>
      <w:tr w:rsidR="004E3647" w:rsidRPr="004E3647" w14:paraId="17B18B57" w14:textId="77777777" w:rsidTr="00531BEF">
        <w:tc>
          <w:tcPr>
            <w:tcW w:w="1985" w:type="dxa"/>
          </w:tcPr>
          <w:p w14:paraId="08A6D676"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Experience</w:t>
            </w:r>
          </w:p>
        </w:tc>
        <w:tc>
          <w:tcPr>
            <w:tcW w:w="3166" w:type="dxa"/>
            <w:vAlign w:val="center"/>
          </w:tcPr>
          <w:p w14:paraId="037E1123" w14:textId="77777777" w:rsidR="004E3647" w:rsidRPr="004E3647" w:rsidRDefault="004E3647" w:rsidP="004E3647">
            <w:pPr>
              <w:pStyle w:val="ListParagraph"/>
              <w:numPr>
                <w:ilvl w:val="0"/>
                <w:numId w:val="16"/>
              </w:numPr>
              <w:rPr>
                <w:rFonts w:cs="Arial"/>
                <w:color w:val="1F4E79" w:themeColor="accent1" w:themeShade="80"/>
                <w:szCs w:val="24"/>
              </w:rPr>
            </w:pPr>
            <w:r w:rsidRPr="004E3647">
              <w:rPr>
                <w:rFonts w:cs="Arial"/>
                <w:color w:val="1F4E79" w:themeColor="accent1" w:themeShade="80"/>
                <w:szCs w:val="24"/>
              </w:rPr>
              <w:t>Sustained record of good or better classroom teaching</w:t>
            </w:r>
          </w:p>
          <w:p w14:paraId="16641BE6" w14:textId="77777777" w:rsidR="004E3647" w:rsidRPr="004E3647" w:rsidRDefault="004E3647" w:rsidP="004E3647">
            <w:pPr>
              <w:pStyle w:val="ListParagraph"/>
              <w:numPr>
                <w:ilvl w:val="0"/>
                <w:numId w:val="16"/>
              </w:numPr>
              <w:rPr>
                <w:rFonts w:cs="Arial"/>
                <w:color w:val="1F4E79" w:themeColor="accent1" w:themeShade="80"/>
                <w:szCs w:val="24"/>
              </w:rPr>
            </w:pPr>
            <w:r w:rsidRPr="004E3647">
              <w:rPr>
                <w:rFonts w:cs="Arial"/>
                <w:color w:val="1F4E79" w:themeColor="accent1" w:themeShade="80"/>
                <w:szCs w:val="24"/>
              </w:rPr>
              <w:t xml:space="preserve">Effective use of assessment to plan learning; experience teaching across </w:t>
            </w:r>
            <w:r w:rsidRPr="004E3647">
              <w:rPr>
                <w:rStyle w:val="Strong"/>
                <w:rFonts w:cs="Arial"/>
                <w:color w:val="1F4E79" w:themeColor="accent1" w:themeShade="80"/>
                <w:szCs w:val="24"/>
              </w:rPr>
              <w:t>KS3–KS4</w:t>
            </w:r>
          </w:p>
          <w:p w14:paraId="198EF22A" w14:textId="77777777" w:rsidR="004E3647" w:rsidRPr="004E3647" w:rsidRDefault="004E3647" w:rsidP="004E3647">
            <w:pPr>
              <w:pStyle w:val="ListParagraph"/>
              <w:numPr>
                <w:ilvl w:val="0"/>
                <w:numId w:val="16"/>
              </w:numPr>
              <w:rPr>
                <w:rFonts w:cs="Arial"/>
                <w:color w:val="1F4E79" w:themeColor="accent1" w:themeShade="80"/>
                <w:szCs w:val="24"/>
              </w:rPr>
            </w:pPr>
            <w:r w:rsidRPr="004E3647">
              <w:rPr>
                <w:rFonts w:cs="Arial"/>
                <w:color w:val="1F4E79" w:themeColor="accent1" w:themeShade="80"/>
                <w:szCs w:val="24"/>
              </w:rPr>
              <w:t>Contribution to enrichment.</w:t>
            </w:r>
          </w:p>
        </w:tc>
        <w:tc>
          <w:tcPr>
            <w:tcW w:w="3508" w:type="dxa"/>
            <w:vAlign w:val="center"/>
          </w:tcPr>
          <w:p w14:paraId="1BED0429" w14:textId="77777777" w:rsidR="004E3647" w:rsidRPr="004E3647" w:rsidRDefault="004E3647" w:rsidP="004E3647">
            <w:pPr>
              <w:pStyle w:val="ListParagraph"/>
              <w:numPr>
                <w:ilvl w:val="0"/>
                <w:numId w:val="15"/>
              </w:numPr>
              <w:spacing w:after="160" w:line="259" w:lineRule="auto"/>
              <w:rPr>
                <w:rStyle w:val="Strong"/>
                <w:rFonts w:cs="Arial"/>
                <w:b w:val="0"/>
                <w:bCs w:val="0"/>
                <w:color w:val="1F4E79" w:themeColor="accent1" w:themeShade="80"/>
                <w:szCs w:val="24"/>
              </w:rPr>
            </w:pPr>
            <w:r w:rsidRPr="004E3647">
              <w:rPr>
                <w:rFonts w:cs="Arial"/>
                <w:color w:val="1F4E79" w:themeColor="accent1" w:themeShade="80"/>
                <w:szCs w:val="24"/>
              </w:rPr>
              <w:t xml:space="preserve">Experience teaching </w:t>
            </w:r>
            <w:r w:rsidRPr="004E3647">
              <w:rPr>
                <w:rStyle w:val="Strong"/>
                <w:rFonts w:cs="Arial"/>
                <w:color w:val="1F4E79" w:themeColor="accent1" w:themeShade="80"/>
                <w:szCs w:val="24"/>
              </w:rPr>
              <w:t>KS5</w:t>
            </w:r>
          </w:p>
          <w:p w14:paraId="6EC556A2" w14:textId="77777777" w:rsidR="004E3647" w:rsidRPr="004E3647" w:rsidRDefault="004E3647" w:rsidP="004E3647">
            <w:pPr>
              <w:pStyle w:val="ListParagraph"/>
              <w:numPr>
                <w:ilvl w:val="0"/>
                <w:numId w:val="15"/>
              </w:numPr>
              <w:spacing w:after="160" w:line="259" w:lineRule="auto"/>
              <w:rPr>
                <w:rFonts w:cs="Arial"/>
                <w:color w:val="1F4E79" w:themeColor="accent1" w:themeShade="80"/>
                <w:szCs w:val="24"/>
              </w:rPr>
            </w:pPr>
            <w:r w:rsidRPr="004E3647">
              <w:rPr>
                <w:rFonts w:cs="Arial"/>
                <w:color w:val="1F4E79" w:themeColor="accent1" w:themeShade="80"/>
                <w:szCs w:val="24"/>
              </w:rPr>
              <w:t>Track record of raising attainment/progress</w:t>
            </w:r>
          </w:p>
          <w:p w14:paraId="0C80DC1C" w14:textId="77777777" w:rsidR="004E3647" w:rsidRDefault="004E3647" w:rsidP="004E3647">
            <w:pPr>
              <w:pStyle w:val="ListParagraph"/>
              <w:numPr>
                <w:ilvl w:val="0"/>
                <w:numId w:val="15"/>
              </w:numPr>
              <w:spacing w:after="160" w:line="259" w:lineRule="auto"/>
              <w:rPr>
                <w:rFonts w:cs="Arial"/>
                <w:color w:val="1F4E79" w:themeColor="accent1" w:themeShade="80"/>
                <w:szCs w:val="24"/>
              </w:rPr>
            </w:pPr>
            <w:r w:rsidRPr="004E3647">
              <w:rPr>
                <w:rFonts w:cs="Arial"/>
                <w:color w:val="1F4E79" w:themeColor="accent1" w:themeShade="80"/>
                <w:szCs w:val="24"/>
              </w:rPr>
              <w:t>Supporting non</w:t>
            </w:r>
            <w:r w:rsidRPr="004E3647">
              <w:rPr>
                <w:rFonts w:cs="Arial"/>
                <w:color w:val="1F4E79" w:themeColor="accent1" w:themeShade="80"/>
                <w:szCs w:val="24"/>
              </w:rPr>
              <w:noBreakHyphen/>
              <w:t>specialists/mentoring ECTs.</w:t>
            </w:r>
          </w:p>
          <w:p w14:paraId="23997878" w14:textId="146A0FEC" w:rsidR="0047121D" w:rsidRPr="004E3647" w:rsidRDefault="0047121D" w:rsidP="004E3647">
            <w:pPr>
              <w:pStyle w:val="ListParagraph"/>
              <w:numPr>
                <w:ilvl w:val="0"/>
                <w:numId w:val="15"/>
              </w:numPr>
              <w:spacing w:after="160" w:line="259" w:lineRule="auto"/>
              <w:rPr>
                <w:rFonts w:cs="Arial"/>
                <w:color w:val="1F4E79" w:themeColor="accent1" w:themeShade="80"/>
                <w:szCs w:val="24"/>
              </w:rPr>
            </w:pPr>
            <w:r>
              <w:rPr>
                <w:rFonts w:cs="Arial"/>
                <w:color w:val="1F4E79" w:themeColor="accent1" w:themeShade="80"/>
                <w:szCs w:val="24"/>
              </w:rPr>
              <w:t>Ability to teach RSP</w:t>
            </w:r>
          </w:p>
        </w:tc>
        <w:tc>
          <w:tcPr>
            <w:tcW w:w="1829" w:type="dxa"/>
          </w:tcPr>
          <w:p w14:paraId="51AF518F"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Application</w:t>
            </w:r>
          </w:p>
          <w:p w14:paraId="4DD8BD1B"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Interview</w:t>
            </w:r>
          </w:p>
          <w:p w14:paraId="0EDB8CB4"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References</w:t>
            </w:r>
          </w:p>
        </w:tc>
      </w:tr>
      <w:tr w:rsidR="004E3647" w:rsidRPr="004E3647" w14:paraId="3944DEC0" w14:textId="77777777" w:rsidTr="00531BEF">
        <w:tc>
          <w:tcPr>
            <w:tcW w:w="1985" w:type="dxa"/>
          </w:tcPr>
          <w:p w14:paraId="113B5A0E"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Knowledge and skills</w:t>
            </w:r>
          </w:p>
        </w:tc>
        <w:tc>
          <w:tcPr>
            <w:tcW w:w="3166" w:type="dxa"/>
            <w:vAlign w:val="center"/>
          </w:tcPr>
          <w:p w14:paraId="2CFA8F92"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Strong subject knowledge and up</w:t>
            </w:r>
            <w:r w:rsidRPr="004E3647">
              <w:rPr>
                <w:rFonts w:cs="Arial"/>
                <w:color w:val="1F4E79" w:themeColor="accent1" w:themeShade="80"/>
                <w:szCs w:val="24"/>
              </w:rPr>
              <w:noBreakHyphen/>
              <w:t>to</w:t>
            </w:r>
            <w:r w:rsidRPr="004E3647">
              <w:rPr>
                <w:rFonts w:cs="Arial"/>
                <w:color w:val="1F4E79" w:themeColor="accent1" w:themeShade="80"/>
                <w:szCs w:val="24"/>
              </w:rPr>
              <w:noBreakHyphen/>
              <w:t>date pedagogy</w:t>
            </w:r>
          </w:p>
          <w:p w14:paraId="2362AEA1"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Coherent unit/lesson sequencing</w:t>
            </w:r>
          </w:p>
          <w:p w14:paraId="1BD2211F"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High</w:t>
            </w:r>
            <w:r w:rsidRPr="004E3647">
              <w:rPr>
                <w:rFonts w:cs="Arial"/>
                <w:color w:val="1F4E79" w:themeColor="accent1" w:themeShade="80"/>
                <w:szCs w:val="24"/>
              </w:rPr>
              <w:noBreakHyphen/>
              <w:t>quality explanations and modelling</w:t>
            </w:r>
          </w:p>
          <w:p w14:paraId="674D5270"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Routines that secure behaviour</w:t>
            </w:r>
          </w:p>
          <w:p w14:paraId="1C608B06"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Adaptive teaching for SEND/EAL/disadvantaged</w:t>
            </w:r>
          </w:p>
          <w:p w14:paraId="3EC23414"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Efficient feedback</w:t>
            </w:r>
          </w:p>
          <w:p w14:paraId="3B54C75F"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Clear oral/written communication</w:t>
            </w:r>
          </w:p>
          <w:p w14:paraId="3E7154C3"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Effective use of educational technology where appropriate.</w:t>
            </w:r>
          </w:p>
        </w:tc>
        <w:tc>
          <w:tcPr>
            <w:tcW w:w="3508" w:type="dxa"/>
            <w:vAlign w:val="center"/>
          </w:tcPr>
          <w:p w14:paraId="1CCDA119"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Understanding of assessment validity/reliability</w:t>
            </w:r>
          </w:p>
          <w:p w14:paraId="17A9F0E9"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Confident analysis of class data and reporting</w:t>
            </w:r>
          </w:p>
          <w:p w14:paraId="6D8BD04A"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color w:val="1F4E79" w:themeColor="accent1" w:themeShade="80"/>
                <w:szCs w:val="24"/>
              </w:rPr>
              <w:t>Experience with standardisation/moderation.</w:t>
            </w:r>
          </w:p>
        </w:tc>
        <w:tc>
          <w:tcPr>
            <w:tcW w:w="1829" w:type="dxa"/>
          </w:tcPr>
          <w:p w14:paraId="27C2A92F"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Application</w:t>
            </w:r>
          </w:p>
          <w:p w14:paraId="71E1451D"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Interview</w:t>
            </w:r>
          </w:p>
          <w:p w14:paraId="6A256FF4" w14:textId="77777777" w:rsidR="004E3647" w:rsidRPr="004E3647" w:rsidRDefault="004E3647" w:rsidP="004E3647">
            <w:pPr>
              <w:pStyle w:val="ListParagraph"/>
              <w:numPr>
                <w:ilvl w:val="0"/>
                <w:numId w:val="15"/>
              </w:numPr>
              <w:rPr>
                <w:rFonts w:cs="Arial"/>
                <w:color w:val="1F4E79" w:themeColor="accent1" w:themeShade="80"/>
                <w:szCs w:val="24"/>
              </w:rPr>
            </w:pPr>
            <w:r w:rsidRPr="004E3647">
              <w:rPr>
                <w:rFonts w:cs="Arial"/>
                <w:color w:val="1F4E79" w:themeColor="accent1" w:themeShade="80"/>
                <w:szCs w:val="24"/>
              </w:rPr>
              <w:t>References</w:t>
            </w:r>
          </w:p>
        </w:tc>
      </w:tr>
      <w:tr w:rsidR="004E3647" w:rsidRPr="004E3647" w14:paraId="033205EB" w14:textId="77777777" w:rsidTr="00531BEF">
        <w:tc>
          <w:tcPr>
            <w:tcW w:w="1985" w:type="dxa"/>
          </w:tcPr>
          <w:p w14:paraId="22222FF0" w14:textId="77777777" w:rsidR="004E3647" w:rsidRPr="004E3647" w:rsidRDefault="004E3647" w:rsidP="00B5118E">
            <w:pPr>
              <w:rPr>
                <w:rFonts w:cs="Arial"/>
                <w:b/>
                <w:color w:val="1F4E79" w:themeColor="accent1" w:themeShade="80"/>
                <w:szCs w:val="24"/>
              </w:rPr>
            </w:pPr>
            <w:r w:rsidRPr="004E3647">
              <w:rPr>
                <w:rFonts w:cs="Arial"/>
                <w:b/>
                <w:color w:val="1F4E79" w:themeColor="accent1" w:themeShade="80"/>
                <w:szCs w:val="24"/>
              </w:rPr>
              <w:t>Character</w:t>
            </w:r>
          </w:p>
        </w:tc>
        <w:tc>
          <w:tcPr>
            <w:tcW w:w="3166" w:type="dxa"/>
          </w:tcPr>
          <w:p w14:paraId="1495C8E8"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Unwavering commitment to inclusive education, high expectations and pupil dignity.</w:t>
            </w:r>
          </w:p>
          <w:p w14:paraId="51492108"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Professional integrity, resilience, and visible optimism; models Benton Park values.</w:t>
            </w:r>
          </w:p>
          <w:p w14:paraId="7D8504F2"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Organised, calm under pressure; able to meet deadlines and adapt to changing priorities.</w:t>
            </w:r>
          </w:p>
          <w:p w14:paraId="731BBE55"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lastRenderedPageBreak/>
              <w:t>Work effectively as a member of a team</w:t>
            </w:r>
          </w:p>
          <w:p w14:paraId="0A61BDFD"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Good sense of humour</w:t>
            </w:r>
          </w:p>
          <w:p w14:paraId="62C2572B"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Ability to receive and act on feedback</w:t>
            </w:r>
          </w:p>
          <w:p w14:paraId="5496F8AB"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Strong attention to detail</w:t>
            </w:r>
          </w:p>
          <w:p w14:paraId="3ECE8F1D"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Ability to work under pressure</w:t>
            </w:r>
          </w:p>
          <w:p w14:paraId="155520F5"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Commitment to the full life of the school</w:t>
            </w:r>
          </w:p>
          <w:p w14:paraId="7DDE0D2C" w14:textId="77777777" w:rsidR="004E3647" w:rsidRPr="004E3647" w:rsidRDefault="004E3647" w:rsidP="004E3647">
            <w:pPr>
              <w:pStyle w:val="ListParagraph"/>
              <w:numPr>
                <w:ilvl w:val="0"/>
                <w:numId w:val="15"/>
              </w:numPr>
              <w:rPr>
                <w:rFonts w:cs="Arial"/>
                <w:bCs/>
                <w:color w:val="1F4E79" w:themeColor="accent1" w:themeShade="80"/>
                <w:szCs w:val="24"/>
              </w:rPr>
            </w:pPr>
            <w:r w:rsidRPr="004E3647">
              <w:rPr>
                <w:rFonts w:cs="Arial"/>
                <w:bCs/>
                <w:color w:val="1F4E79" w:themeColor="accent1" w:themeShade="80"/>
                <w:szCs w:val="24"/>
              </w:rPr>
              <w:t>Secures strong parent/carer engagement.</w:t>
            </w:r>
          </w:p>
        </w:tc>
        <w:tc>
          <w:tcPr>
            <w:tcW w:w="3508" w:type="dxa"/>
          </w:tcPr>
          <w:p w14:paraId="4AAC5DB3" w14:textId="77777777" w:rsidR="004E3647" w:rsidRPr="004E3647" w:rsidRDefault="004E3647" w:rsidP="00B5118E">
            <w:pPr>
              <w:pStyle w:val="ListParagraph"/>
              <w:ind w:left="360"/>
              <w:rPr>
                <w:rFonts w:cs="Arial"/>
                <w:bCs/>
                <w:color w:val="1F4E79" w:themeColor="accent1" w:themeShade="80"/>
                <w:szCs w:val="24"/>
              </w:rPr>
            </w:pPr>
          </w:p>
        </w:tc>
        <w:tc>
          <w:tcPr>
            <w:tcW w:w="1829" w:type="dxa"/>
          </w:tcPr>
          <w:p w14:paraId="51937AA9" w14:textId="77777777" w:rsidR="004E3647" w:rsidRPr="004E3647" w:rsidRDefault="004E3647" w:rsidP="004E3647">
            <w:pPr>
              <w:pStyle w:val="ListParagraph"/>
              <w:numPr>
                <w:ilvl w:val="0"/>
                <w:numId w:val="26"/>
              </w:numPr>
              <w:rPr>
                <w:rFonts w:cs="Arial"/>
                <w:color w:val="1F4E79" w:themeColor="accent1" w:themeShade="80"/>
                <w:szCs w:val="24"/>
              </w:rPr>
            </w:pPr>
            <w:r w:rsidRPr="004E3647">
              <w:rPr>
                <w:rFonts w:cs="Arial"/>
                <w:color w:val="1F4E79" w:themeColor="accent1" w:themeShade="80"/>
                <w:szCs w:val="24"/>
              </w:rPr>
              <w:t>Application</w:t>
            </w:r>
          </w:p>
          <w:p w14:paraId="21D58F0C" w14:textId="77777777" w:rsidR="004E3647" w:rsidRPr="004E3647" w:rsidRDefault="004E3647" w:rsidP="004E3647">
            <w:pPr>
              <w:pStyle w:val="ListParagraph"/>
              <w:numPr>
                <w:ilvl w:val="0"/>
                <w:numId w:val="26"/>
              </w:numPr>
              <w:rPr>
                <w:rFonts w:cs="Arial"/>
                <w:color w:val="1F4E79" w:themeColor="accent1" w:themeShade="80"/>
                <w:szCs w:val="24"/>
              </w:rPr>
            </w:pPr>
            <w:r w:rsidRPr="004E3647">
              <w:rPr>
                <w:rFonts w:cs="Arial"/>
                <w:color w:val="1F4E79" w:themeColor="accent1" w:themeShade="80"/>
                <w:szCs w:val="24"/>
              </w:rPr>
              <w:t>Interview</w:t>
            </w:r>
          </w:p>
          <w:p w14:paraId="18DD772F" w14:textId="77777777" w:rsidR="004E3647" w:rsidRPr="004E3647" w:rsidRDefault="004E3647" w:rsidP="004E3647">
            <w:pPr>
              <w:pStyle w:val="ListParagraph"/>
              <w:numPr>
                <w:ilvl w:val="0"/>
                <w:numId w:val="26"/>
              </w:numPr>
              <w:rPr>
                <w:rFonts w:cs="Arial"/>
                <w:color w:val="1F4E79" w:themeColor="accent1" w:themeShade="80"/>
                <w:szCs w:val="24"/>
              </w:rPr>
            </w:pPr>
            <w:r w:rsidRPr="004E3647">
              <w:rPr>
                <w:rFonts w:cs="Arial"/>
                <w:color w:val="1F4E79" w:themeColor="accent1" w:themeShade="80"/>
                <w:szCs w:val="24"/>
              </w:rPr>
              <w:t>References</w:t>
            </w:r>
          </w:p>
        </w:tc>
      </w:tr>
    </w:tbl>
    <w:p w14:paraId="3119B28F" w14:textId="77777777" w:rsidR="004E3647" w:rsidRPr="004E3647" w:rsidRDefault="004E3647" w:rsidP="004E3647">
      <w:pPr>
        <w:rPr>
          <w:rFonts w:cs="Arial"/>
          <w:color w:val="1F4E79" w:themeColor="accent1" w:themeShade="80"/>
          <w:szCs w:val="24"/>
        </w:rPr>
      </w:pPr>
      <w:r w:rsidRPr="004E3647">
        <w:rPr>
          <w:rFonts w:eastAsia="Arial" w:cs="Arial"/>
          <w:b/>
          <w:color w:val="1F4E79" w:themeColor="accent1" w:themeShade="80"/>
          <w:szCs w:val="24"/>
        </w:rPr>
        <w:t xml:space="preserve"> </w:t>
      </w:r>
    </w:p>
    <w:p w14:paraId="41E3D58B" w14:textId="77777777" w:rsidR="004E3647" w:rsidRPr="004E3647" w:rsidRDefault="004E3647" w:rsidP="004E3647">
      <w:pPr>
        <w:ind w:left="548"/>
        <w:jc w:val="center"/>
        <w:rPr>
          <w:rFonts w:cs="Arial"/>
          <w:b/>
          <w:bCs/>
          <w:i/>
          <w:iCs/>
          <w:color w:val="1F4E79" w:themeColor="accent1" w:themeShade="80"/>
          <w:szCs w:val="24"/>
        </w:rPr>
      </w:pPr>
      <w:r w:rsidRPr="004E3647">
        <w:rPr>
          <w:rFonts w:cs="Arial"/>
          <w:b/>
          <w:bCs/>
          <w:i/>
          <w:iCs/>
          <w:color w:val="1F4E79" w:themeColor="accent1" w:themeShade="80"/>
          <w:szCs w:val="24"/>
        </w:rPr>
        <w:t xml:space="preserve">We are actively committed to safeguarding and promoting the welfare of our pupils and expect all staff and volunteers to share this commitment. All appointments will be made subject to an enhanced DBS disclosure. </w:t>
      </w:r>
    </w:p>
    <w:p w14:paraId="5C840BD0" w14:textId="77777777" w:rsidR="004E3647" w:rsidRPr="004E3647" w:rsidRDefault="004E3647" w:rsidP="004E3647">
      <w:pPr>
        <w:ind w:left="684"/>
        <w:jc w:val="center"/>
        <w:rPr>
          <w:rFonts w:cs="Arial"/>
          <w:color w:val="1F4E79" w:themeColor="accent1" w:themeShade="80"/>
          <w:szCs w:val="24"/>
        </w:rPr>
      </w:pPr>
      <w:r w:rsidRPr="004E3647">
        <w:rPr>
          <w:rFonts w:cs="Arial"/>
          <w:b/>
          <w:bCs/>
          <w:i/>
          <w:iCs/>
          <w:color w:val="1F4E79" w:themeColor="accent1" w:themeShade="80"/>
          <w:szCs w:val="24"/>
        </w:rPr>
        <w:t>We promote diversity and want a workforce which reflects the population of Leeds.</w:t>
      </w:r>
    </w:p>
    <w:p w14:paraId="50C60DFE" w14:textId="77777777" w:rsidR="004E3647" w:rsidRPr="008546FB" w:rsidRDefault="004E3647" w:rsidP="004E3647">
      <w:pPr>
        <w:pStyle w:val="1bodycopy10pt"/>
        <w:rPr>
          <w:rFonts w:ascii="Gill Sans MT" w:hAnsi="Gill Sans MT"/>
          <w:color w:val="1F4E79" w:themeColor="accent1" w:themeShade="80"/>
        </w:rPr>
      </w:pPr>
    </w:p>
    <w:p w14:paraId="78B6239D" w14:textId="77777777" w:rsidR="000007B5" w:rsidRPr="008546FB" w:rsidRDefault="000007B5" w:rsidP="000007B5">
      <w:pPr>
        <w:pStyle w:val="1bodycopy10pt"/>
        <w:rPr>
          <w:rFonts w:ascii="Gill Sans MT" w:hAnsi="Gill Sans MT"/>
          <w:color w:val="1F4E79" w:themeColor="accent1" w:themeShade="80"/>
        </w:rPr>
      </w:pPr>
    </w:p>
    <w:p w14:paraId="5D5F91EA" w14:textId="77777777" w:rsidR="009D540A" w:rsidRDefault="009D540A" w:rsidP="009D540A">
      <w:pPr>
        <w:rPr>
          <w:rFonts w:ascii="Calibri" w:hAnsi="Calibri" w:cs="Calibri"/>
          <w:szCs w:val="24"/>
        </w:rPr>
      </w:pPr>
    </w:p>
    <w:p w14:paraId="366DA509" w14:textId="77777777" w:rsidR="009D540A" w:rsidRDefault="009D540A" w:rsidP="009D540A">
      <w:pPr>
        <w:rPr>
          <w:rFonts w:ascii="Calibri" w:hAnsi="Calibri" w:cs="Calibri"/>
          <w:szCs w:val="24"/>
        </w:rPr>
      </w:pPr>
    </w:p>
    <w:p w14:paraId="27611ABF" w14:textId="77777777" w:rsidR="009D540A" w:rsidRDefault="009D540A" w:rsidP="009D540A">
      <w:pPr>
        <w:rPr>
          <w:rFonts w:ascii="Calibri" w:hAnsi="Calibri" w:cs="Calibri"/>
          <w:szCs w:val="24"/>
        </w:rPr>
      </w:pPr>
    </w:p>
    <w:p w14:paraId="534BC802" w14:textId="77777777" w:rsidR="009D540A" w:rsidRDefault="009D540A" w:rsidP="009D540A">
      <w:pPr>
        <w:rPr>
          <w:rFonts w:ascii="Calibri" w:hAnsi="Calibri" w:cs="Calibri"/>
          <w:szCs w:val="24"/>
        </w:rPr>
      </w:pPr>
    </w:p>
    <w:p w14:paraId="1D44DE87" w14:textId="77777777" w:rsidR="009D540A" w:rsidRDefault="009D540A" w:rsidP="009D540A">
      <w:pPr>
        <w:rPr>
          <w:rFonts w:ascii="Calibri" w:hAnsi="Calibri" w:cs="Calibri"/>
          <w:szCs w:val="24"/>
        </w:rPr>
      </w:pPr>
    </w:p>
    <w:p w14:paraId="7805A8A9" w14:textId="77777777" w:rsidR="009D540A" w:rsidRDefault="009D540A" w:rsidP="009D540A">
      <w:pPr>
        <w:rPr>
          <w:noProof/>
        </w:rPr>
      </w:pPr>
    </w:p>
    <w:p w14:paraId="67CCC5EB" w14:textId="77777777" w:rsidR="009D540A" w:rsidRDefault="009D540A" w:rsidP="009D540A">
      <w:pPr>
        <w:rPr>
          <w:rFonts w:ascii="Times New Roman" w:eastAsia="Times New Roman" w:hAnsi="Times New Roman" w:cs="Times New Roman"/>
          <w:noProof/>
          <w:szCs w:val="24"/>
        </w:rPr>
      </w:pPr>
    </w:p>
    <w:p w14:paraId="4A00387B" w14:textId="77777777" w:rsidR="009D540A" w:rsidRDefault="009D540A" w:rsidP="009D540A">
      <w:pPr>
        <w:rPr>
          <w:rFonts w:ascii="Times New Roman" w:eastAsia="Times New Roman" w:hAnsi="Times New Roman" w:cs="Times New Roman"/>
          <w:noProof/>
          <w:szCs w:val="24"/>
        </w:rPr>
      </w:pPr>
    </w:p>
    <w:p w14:paraId="282D49C6" w14:textId="77777777" w:rsidR="009D540A" w:rsidRDefault="009D540A" w:rsidP="009D540A">
      <w:pPr>
        <w:rPr>
          <w:rFonts w:ascii="Times New Roman" w:eastAsia="Times New Roman" w:hAnsi="Times New Roman" w:cs="Times New Roman"/>
          <w:noProof/>
          <w:szCs w:val="24"/>
        </w:rPr>
      </w:pPr>
    </w:p>
    <w:p w14:paraId="367B4B08" w14:textId="77777777" w:rsidR="009D540A" w:rsidRDefault="009D540A" w:rsidP="009D540A">
      <w:pPr>
        <w:rPr>
          <w:rFonts w:ascii="Times New Roman" w:eastAsia="Times New Roman" w:hAnsi="Times New Roman" w:cs="Times New Roman"/>
          <w:noProof/>
          <w:szCs w:val="24"/>
        </w:rPr>
      </w:pPr>
    </w:p>
    <w:p w14:paraId="43789B41" w14:textId="77777777" w:rsidR="009D540A" w:rsidRDefault="009D540A" w:rsidP="009D540A">
      <w:pPr>
        <w:rPr>
          <w:rFonts w:ascii="Times New Roman" w:eastAsia="Times New Roman" w:hAnsi="Times New Roman" w:cs="Times New Roman"/>
          <w:noProof/>
          <w:szCs w:val="24"/>
        </w:rPr>
      </w:pPr>
    </w:p>
    <w:p w14:paraId="751A4A9B" w14:textId="77777777" w:rsidR="009D540A" w:rsidRDefault="009D540A" w:rsidP="009D540A">
      <w:pPr>
        <w:rPr>
          <w:rFonts w:ascii="Times New Roman" w:eastAsia="Times New Roman" w:hAnsi="Times New Roman" w:cs="Times New Roman"/>
          <w:noProof/>
          <w:szCs w:val="24"/>
        </w:rPr>
      </w:pPr>
    </w:p>
    <w:p w14:paraId="641B0E27" w14:textId="77777777" w:rsidR="009D540A" w:rsidRDefault="009D540A" w:rsidP="009D540A">
      <w:pPr>
        <w:rPr>
          <w:rFonts w:ascii="Times New Roman" w:eastAsia="Times New Roman" w:hAnsi="Times New Roman" w:cs="Times New Roman"/>
          <w:noProof/>
          <w:szCs w:val="24"/>
        </w:rPr>
      </w:pPr>
    </w:p>
    <w:p w14:paraId="04A2A965" w14:textId="77777777" w:rsidR="009D540A" w:rsidRDefault="009D540A" w:rsidP="009D540A">
      <w:pPr>
        <w:rPr>
          <w:rFonts w:ascii="Times New Roman" w:eastAsia="Times New Roman" w:hAnsi="Times New Roman" w:cs="Times New Roman"/>
          <w:noProof/>
          <w:szCs w:val="24"/>
        </w:rPr>
      </w:pPr>
    </w:p>
    <w:p w14:paraId="7619A6CC" w14:textId="6F4935EB" w:rsidR="009D540A" w:rsidRDefault="009D540A" w:rsidP="009D540A">
      <w:pPr>
        <w:rPr>
          <w:rFonts w:ascii="Times New Roman" w:eastAsia="Times New Roman" w:hAnsi="Times New Roman" w:cs="Times New Roman"/>
          <w:noProof/>
          <w:szCs w:val="24"/>
        </w:rPr>
      </w:pPr>
      <w:r>
        <w:rPr>
          <w:noProof/>
        </w:rPr>
        <w:lastRenderedPageBreak/>
        <w:drawing>
          <wp:anchor distT="0" distB="0" distL="114300" distR="114300" simplePos="0" relativeHeight="251658240" behindDoc="0" locked="0" layoutInCell="1" allowOverlap="1" wp14:anchorId="7DF4D0C2" wp14:editId="33F9A800">
            <wp:simplePos x="0" y="0"/>
            <wp:positionH relativeFrom="margin">
              <wp:align>center</wp:align>
            </wp:positionH>
            <wp:positionV relativeFrom="paragraph">
              <wp:posOffset>1895475</wp:posOffset>
            </wp:positionV>
            <wp:extent cx="6068907" cy="4053840"/>
            <wp:effectExtent l="0" t="0" r="825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8907" cy="405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0E9FD" w14:textId="77777777" w:rsidR="009D540A" w:rsidRDefault="009D540A" w:rsidP="009D540A">
      <w:pPr>
        <w:jc w:val="center"/>
        <w:rPr>
          <w:rFonts w:ascii="Calibri" w:hAnsi="Calibri" w:cs="Calibri"/>
          <w:szCs w:val="24"/>
        </w:rPr>
      </w:pPr>
    </w:p>
    <w:p w14:paraId="464D6CA5" w14:textId="77777777" w:rsidR="009D540A" w:rsidRDefault="009D540A" w:rsidP="009D540A">
      <w:pPr>
        <w:jc w:val="center"/>
        <w:rPr>
          <w:rFonts w:ascii="Calibri" w:hAnsi="Calibri" w:cs="Calibri"/>
          <w:szCs w:val="24"/>
        </w:rPr>
      </w:pPr>
    </w:p>
    <w:p w14:paraId="234DD8B3" w14:textId="77777777" w:rsidR="009D540A" w:rsidRDefault="009D540A" w:rsidP="009D540A">
      <w:pPr>
        <w:jc w:val="center"/>
        <w:rPr>
          <w:rFonts w:ascii="Calibri" w:hAnsi="Calibri" w:cs="Calibri"/>
          <w:szCs w:val="24"/>
        </w:rPr>
      </w:pPr>
    </w:p>
    <w:p w14:paraId="40023ACF" w14:textId="77777777" w:rsidR="009D540A" w:rsidRDefault="009D540A" w:rsidP="009D540A">
      <w:pPr>
        <w:jc w:val="center"/>
        <w:rPr>
          <w:rFonts w:ascii="Calibri" w:hAnsi="Calibri" w:cs="Calibri"/>
          <w:szCs w:val="24"/>
        </w:rPr>
      </w:pPr>
    </w:p>
    <w:p w14:paraId="29418BB2" w14:textId="77777777" w:rsidR="009D540A" w:rsidRDefault="009D540A" w:rsidP="009D540A">
      <w:pPr>
        <w:jc w:val="center"/>
        <w:rPr>
          <w:rFonts w:ascii="Times New Roman" w:eastAsia="Times New Roman" w:hAnsi="Times New Roman" w:cs="Times New Roman"/>
          <w:noProof/>
          <w:szCs w:val="24"/>
        </w:rPr>
      </w:pPr>
    </w:p>
    <w:p w14:paraId="51EE091F" w14:textId="77777777" w:rsidR="009D540A" w:rsidRDefault="009D540A" w:rsidP="009D540A">
      <w:pPr>
        <w:jc w:val="center"/>
        <w:rPr>
          <w:rFonts w:ascii="Calibri" w:hAnsi="Calibri" w:cs="Calibri"/>
          <w:szCs w:val="24"/>
        </w:rPr>
      </w:pPr>
    </w:p>
    <w:p w14:paraId="570CE9D1" w14:textId="77777777" w:rsidR="009D540A" w:rsidRDefault="009D540A" w:rsidP="009D540A">
      <w:pPr>
        <w:jc w:val="center"/>
        <w:rPr>
          <w:rFonts w:ascii="Calibri" w:hAnsi="Calibri" w:cs="Calibri"/>
          <w:szCs w:val="24"/>
        </w:rPr>
      </w:pPr>
    </w:p>
    <w:p w14:paraId="40D6BFD7" w14:textId="77777777" w:rsidR="009D540A" w:rsidRDefault="009D540A" w:rsidP="009D540A">
      <w:pPr>
        <w:jc w:val="center"/>
        <w:rPr>
          <w:rFonts w:ascii="Calibri" w:hAnsi="Calibri" w:cs="Calibri"/>
          <w:szCs w:val="24"/>
        </w:rPr>
      </w:pPr>
    </w:p>
    <w:p w14:paraId="2072F10D" w14:textId="77777777" w:rsidR="009D540A" w:rsidRDefault="009D540A" w:rsidP="009D540A">
      <w:pPr>
        <w:jc w:val="center"/>
        <w:rPr>
          <w:rFonts w:ascii="Calibri" w:hAnsi="Calibri" w:cs="Calibri"/>
          <w:szCs w:val="24"/>
        </w:rPr>
      </w:pPr>
    </w:p>
    <w:p w14:paraId="555359D0" w14:textId="77777777" w:rsidR="00012010" w:rsidRDefault="00012010" w:rsidP="009D540A">
      <w:pPr>
        <w:jc w:val="center"/>
        <w:rPr>
          <w:rFonts w:ascii="Calibri" w:hAnsi="Calibri" w:cs="Calibri"/>
          <w:szCs w:val="24"/>
        </w:rPr>
        <w:sectPr w:rsidR="00012010" w:rsidSect="00447756">
          <w:headerReference w:type="even" r:id="rId18"/>
          <w:headerReference w:type="default" r:id="rId19"/>
          <w:pgSz w:w="11906" w:h="16838"/>
          <w:pgMar w:top="2041" w:right="851" w:bottom="851" w:left="851" w:header="709" w:footer="709" w:gutter="0"/>
          <w:cols w:space="708"/>
          <w:titlePg/>
          <w:docGrid w:linePitch="360"/>
        </w:sectPr>
      </w:pPr>
    </w:p>
    <w:p w14:paraId="466141B6" w14:textId="77777777" w:rsidR="009D540A" w:rsidRDefault="009D540A" w:rsidP="009D540A">
      <w:pPr>
        <w:jc w:val="center"/>
        <w:rPr>
          <w:rFonts w:ascii="Calibri" w:hAnsi="Calibri" w:cs="Calibri"/>
          <w:szCs w:val="24"/>
        </w:rPr>
      </w:pPr>
    </w:p>
    <w:p w14:paraId="2519E86B" w14:textId="77777777" w:rsidR="00FA2AE6" w:rsidRDefault="00FA2AE6" w:rsidP="009D540A">
      <w:pPr>
        <w:jc w:val="center"/>
        <w:rPr>
          <w:rFonts w:ascii="Calibri" w:hAnsi="Calibri" w:cs="Calibri"/>
          <w:szCs w:val="24"/>
        </w:rPr>
      </w:pPr>
    </w:p>
    <w:p w14:paraId="177DFD8B" w14:textId="77777777" w:rsidR="00FA2AE6" w:rsidRDefault="00FA2AE6" w:rsidP="009D540A">
      <w:pPr>
        <w:jc w:val="center"/>
        <w:rPr>
          <w:rFonts w:ascii="Calibri" w:hAnsi="Calibri" w:cs="Calibri"/>
          <w:szCs w:val="24"/>
        </w:rPr>
      </w:pPr>
    </w:p>
    <w:p w14:paraId="29BA0B26" w14:textId="77777777" w:rsidR="00FA2AE6" w:rsidRDefault="00FA2AE6" w:rsidP="009D540A">
      <w:pPr>
        <w:jc w:val="center"/>
        <w:rPr>
          <w:rFonts w:ascii="Calibri" w:hAnsi="Calibri" w:cs="Calibri"/>
          <w:szCs w:val="24"/>
        </w:rPr>
      </w:pPr>
    </w:p>
    <w:p w14:paraId="7F09E369" w14:textId="77777777" w:rsidR="00FA2AE6" w:rsidRDefault="00FA2AE6" w:rsidP="009D540A">
      <w:pPr>
        <w:jc w:val="center"/>
        <w:rPr>
          <w:rFonts w:ascii="Calibri" w:hAnsi="Calibri" w:cs="Calibri"/>
          <w:szCs w:val="24"/>
        </w:rPr>
      </w:pPr>
    </w:p>
    <w:p w14:paraId="1EEF848D" w14:textId="77777777" w:rsidR="00FA2AE6" w:rsidRDefault="00FA2AE6" w:rsidP="009D540A">
      <w:pPr>
        <w:jc w:val="center"/>
        <w:rPr>
          <w:rFonts w:ascii="Calibri" w:hAnsi="Calibri" w:cs="Calibri"/>
          <w:szCs w:val="24"/>
        </w:rPr>
      </w:pPr>
    </w:p>
    <w:p w14:paraId="25CD94EC" w14:textId="1C22ACC6" w:rsidR="009D540A" w:rsidRDefault="009D540A" w:rsidP="009D540A">
      <w:pPr>
        <w:jc w:val="center"/>
        <w:rPr>
          <w:rFonts w:ascii="Calibri" w:hAnsi="Calibri" w:cs="Calibri"/>
          <w:szCs w:val="24"/>
        </w:rPr>
      </w:pPr>
      <w:r w:rsidRPr="00AF0DF6">
        <w:rPr>
          <w:rFonts w:ascii="Times New Roman" w:eastAsia="Times New Roman" w:hAnsi="Times New Roman" w:cs="Times New Roman"/>
          <w:noProof/>
          <w:szCs w:val="24"/>
        </w:rPr>
        <w:drawing>
          <wp:inline distT="0" distB="0" distL="0" distR="0" wp14:anchorId="0BAED5DB" wp14:editId="4D4EDB78">
            <wp:extent cx="4862385" cy="5173994"/>
            <wp:effectExtent l="0" t="0" r="0" b="0"/>
            <wp:docPr id="6" name="Picture 6" descr="C:\Users\danielle.isles\AppData\Local\Microsoft\Windows\INetCache\Content.Outlook\LAUGN62E\Benton Park_Logo_Moorlands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isles\AppData\Local\Microsoft\Windows\INetCache\Content.Outlook\LAUGN62E\Benton Park_Logo_Moorlands_Colou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4769" cy="5176531"/>
                    </a:xfrm>
                    <a:prstGeom prst="rect">
                      <a:avLst/>
                    </a:prstGeom>
                    <a:noFill/>
                    <a:ln>
                      <a:noFill/>
                    </a:ln>
                  </pic:spPr>
                </pic:pic>
              </a:graphicData>
            </a:graphic>
          </wp:inline>
        </w:drawing>
      </w:r>
    </w:p>
    <w:p w14:paraId="5AD6F8A6" w14:textId="77777777" w:rsidR="009D540A" w:rsidRPr="00D87C99" w:rsidRDefault="009D540A" w:rsidP="009D540A">
      <w:pPr>
        <w:jc w:val="center"/>
        <w:rPr>
          <w:rFonts w:ascii="Calibri" w:hAnsi="Calibri" w:cs="Calibri"/>
          <w:szCs w:val="24"/>
        </w:rPr>
      </w:pPr>
    </w:p>
    <w:p w14:paraId="23FB288B" w14:textId="6EA4523D" w:rsidR="00CE372C" w:rsidRPr="00CE372C" w:rsidRDefault="00CE372C" w:rsidP="00107EEF">
      <w:pPr>
        <w:tabs>
          <w:tab w:val="left" w:pos="3995"/>
        </w:tabs>
        <w:rPr>
          <w:rFonts w:asciiTheme="minorHAnsi" w:hAnsiTheme="minorHAnsi" w:cstheme="minorHAnsi"/>
        </w:rPr>
      </w:pPr>
    </w:p>
    <w:sectPr w:rsidR="00CE372C" w:rsidRPr="00CE372C" w:rsidSect="00447756">
      <w:pgSz w:w="11906" w:h="16838"/>
      <w:pgMar w:top="204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960A2" w14:textId="77777777" w:rsidR="00DA52B4" w:rsidRDefault="00DA52B4" w:rsidP="00EE6C21">
      <w:r>
        <w:separator/>
      </w:r>
    </w:p>
  </w:endnote>
  <w:endnote w:type="continuationSeparator" w:id="0">
    <w:p w14:paraId="54E45C1C" w14:textId="77777777" w:rsidR="00DA52B4" w:rsidRDefault="00DA52B4" w:rsidP="00EE6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F8B83" w14:textId="77777777" w:rsidR="00DA52B4" w:rsidRDefault="00DA52B4" w:rsidP="00EE6C21">
      <w:r>
        <w:separator/>
      </w:r>
    </w:p>
  </w:footnote>
  <w:footnote w:type="continuationSeparator" w:id="0">
    <w:p w14:paraId="0357E682" w14:textId="77777777" w:rsidR="00DA52B4" w:rsidRDefault="00DA52B4" w:rsidP="00EE6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473B" w14:textId="77777777" w:rsidR="00EE6C21" w:rsidRDefault="00000000">
    <w:pPr>
      <w:pStyle w:val="Header"/>
    </w:pPr>
    <w:r>
      <w:rPr>
        <w:noProof/>
      </w:rPr>
      <w:pict w14:anchorId="2D249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6036219" o:spid="_x0000_s1026" type="#_x0000_t75" style="position:absolute;margin-left:0;margin-top:0;width:595.2pt;height:841.9pt;z-index:-251658240;mso-wrap-edited:f;mso-position-horizontal:center;mso-position-horizontal-relative:margin;mso-position-vertical:center;mso-position-vertical-relative:margin" o:allowincell="f">
          <v:imagedata r:id="rId1" o:title="no 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A130" w14:textId="2CE78AF8" w:rsidR="00A7684A" w:rsidRDefault="00A7684A" w:rsidP="00A84637">
    <w:pPr>
      <w:pStyle w:val="Header"/>
      <w:tabs>
        <w:tab w:val="clear" w:pos="4513"/>
        <w:tab w:val="clear" w:pos="9026"/>
        <w:tab w:val="left" w:pos="3179"/>
        <w:tab w:val="left" w:pos="4434"/>
      </w:tabs>
    </w:pPr>
    <w:r>
      <w:rPr>
        <w:noProof/>
      </w:rPr>
      <w:drawing>
        <wp:anchor distT="0" distB="0" distL="114300" distR="114300" simplePos="0" relativeHeight="251657216" behindDoc="1" locked="0" layoutInCell="1" allowOverlap="1" wp14:anchorId="2097885B" wp14:editId="6A1E3EF5">
          <wp:simplePos x="0" y="0"/>
          <wp:positionH relativeFrom="margin">
            <wp:posOffset>-548640</wp:posOffset>
          </wp:positionH>
          <wp:positionV relativeFrom="margin">
            <wp:posOffset>-1372235</wp:posOffset>
          </wp:positionV>
          <wp:extent cx="7559833" cy="10685411"/>
          <wp:effectExtent l="0" t="0" r="3175" b="1905"/>
          <wp:wrapNone/>
          <wp:docPr id="432197018" name="Picture 432197018" descr="A white logo with a lion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09911" name="Picture 1355909911" descr="A white logo with a lion and a glob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833" cy="10685411"/>
                  </a:xfrm>
                  <a:prstGeom prst="rect">
                    <a:avLst/>
                  </a:prstGeom>
                </pic:spPr>
              </pic:pic>
            </a:graphicData>
          </a:graphic>
          <wp14:sizeRelH relativeFrom="page">
            <wp14:pctWidth>0</wp14:pctWidth>
          </wp14:sizeRelH>
          <wp14:sizeRelV relativeFrom="page">
            <wp14:pctHeight>0</wp14:pctHeight>
          </wp14:sizeRelV>
        </wp:anchor>
      </w:drawing>
    </w:r>
    <w:r w:rsidR="00A84637">
      <w:tab/>
    </w:r>
    <w:r w:rsidR="00A84637">
      <w:tab/>
    </w:r>
  </w:p>
  <w:p w14:paraId="5CB18FFA" w14:textId="346F23DD" w:rsidR="00EE6C21" w:rsidRDefault="00EE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332pt;visibility:visible" o:bullet="t">
        <v:imagedata r:id="rId1" o:title=""/>
      </v:shape>
    </w:pict>
  </w:numPicBullet>
  <w:abstractNum w:abstractNumId="0" w15:restartNumberingAfterBreak="0">
    <w:nsid w:val="028C5829"/>
    <w:multiLevelType w:val="hybridMultilevel"/>
    <w:tmpl w:val="E1F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07DC1"/>
    <w:multiLevelType w:val="hybridMultilevel"/>
    <w:tmpl w:val="5FF4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D44E5"/>
    <w:multiLevelType w:val="hybridMultilevel"/>
    <w:tmpl w:val="844C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E7DD3"/>
    <w:multiLevelType w:val="hybridMultilevel"/>
    <w:tmpl w:val="709A6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910BB2"/>
    <w:multiLevelType w:val="hybridMultilevel"/>
    <w:tmpl w:val="BEF0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132A8"/>
    <w:multiLevelType w:val="hybridMultilevel"/>
    <w:tmpl w:val="0A12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3032A"/>
    <w:multiLevelType w:val="hybridMultilevel"/>
    <w:tmpl w:val="1DD01A9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354241C"/>
    <w:multiLevelType w:val="hybridMultilevel"/>
    <w:tmpl w:val="F97E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D1134"/>
    <w:multiLevelType w:val="hybridMultilevel"/>
    <w:tmpl w:val="71D8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0342B2"/>
    <w:multiLevelType w:val="hybridMultilevel"/>
    <w:tmpl w:val="E3CED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876AF"/>
    <w:multiLevelType w:val="hybridMultilevel"/>
    <w:tmpl w:val="9D22B2CC"/>
    <w:lvl w:ilvl="0" w:tplc="08090001">
      <w:start w:val="1"/>
      <w:numFmt w:val="bullet"/>
      <w:lvlText w:val=""/>
      <w:lvlJc w:val="left"/>
      <w:pPr>
        <w:ind w:left="1398" w:hanging="405"/>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EC82473"/>
    <w:multiLevelType w:val="hybridMultilevel"/>
    <w:tmpl w:val="378EB7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E95242"/>
    <w:multiLevelType w:val="hybridMultilevel"/>
    <w:tmpl w:val="E29E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8197D"/>
    <w:multiLevelType w:val="hybridMultilevel"/>
    <w:tmpl w:val="2A20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57510"/>
    <w:multiLevelType w:val="hybridMultilevel"/>
    <w:tmpl w:val="7438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DB3E54"/>
    <w:multiLevelType w:val="hybridMultilevel"/>
    <w:tmpl w:val="B5F8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A11FF"/>
    <w:multiLevelType w:val="hybridMultilevel"/>
    <w:tmpl w:val="1122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D444A"/>
    <w:multiLevelType w:val="hybridMultilevel"/>
    <w:tmpl w:val="A4409D10"/>
    <w:lvl w:ilvl="0" w:tplc="08090001">
      <w:start w:val="1"/>
      <w:numFmt w:val="bullet"/>
      <w:lvlText w:val=""/>
      <w:lvlJc w:val="left"/>
      <w:pPr>
        <w:ind w:left="1398" w:hanging="405"/>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01C5EE3"/>
    <w:multiLevelType w:val="hybridMultilevel"/>
    <w:tmpl w:val="09FA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CF4B2C"/>
    <w:multiLevelType w:val="hybridMultilevel"/>
    <w:tmpl w:val="2996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026B7"/>
    <w:multiLevelType w:val="hybridMultilevel"/>
    <w:tmpl w:val="461C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451F7"/>
    <w:multiLevelType w:val="hybridMultilevel"/>
    <w:tmpl w:val="B0461EA4"/>
    <w:lvl w:ilvl="0" w:tplc="08090001">
      <w:start w:val="1"/>
      <w:numFmt w:val="bullet"/>
      <w:lvlText w:val=""/>
      <w:lvlJc w:val="left"/>
      <w:pPr>
        <w:ind w:left="1398" w:hanging="405"/>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12312AD"/>
    <w:multiLevelType w:val="hybridMultilevel"/>
    <w:tmpl w:val="6B46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35CDD"/>
    <w:multiLevelType w:val="hybridMultilevel"/>
    <w:tmpl w:val="B00E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B748A"/>
    <w:multiLevelType w:val="hybridMultilevel"/>
    <w:tmpl w:val="D40EA35A"/>
    <w:lvl w:ilvl="0" w:tplc="0C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92508E"/>
    <w:multiLevelType w:val="hybridMultilevel"/>
    <w:tmpl w:val="3C3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863EE"/>
    <w:multiLevelType w:val="hybridMultilevel"/>
    <w:tmpl w:val="E6C4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73B13"/>
    <w:multiLevelType w:val="hybridMultilevel"/>
    <w:tmpl w:val="EECED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837C9"/>
    <w:multiLevelType w:val="hybridMultilevel"/>
    <w:tmpl w:val="C00E5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722C3F"/>
    <w:multiLevelType w:val="hybridMultilevel"/>
    <w:tmpl w:val="BBF403AA"/>
    <w:lvl w:ilvl="0" w:tplc="08090001">
      <w:start w:val="1"/>
      <w:numFmt w:val="bullet"/>
      <w:lvlText w:val=""/>
      <w:lvlJc w:val="left"/>
      <w:pPr>
        <w:ind w:left="1398" w:hanging="405"/>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0E41F96"/>
    <w:multiLevelType w:val="hybridMultilevel"/>
    <w:tmpl w:val="F2C28D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1" w15:restartNumberingAfterBreak="0">
    <w:nsid w:val="70F11E20"/>
    <w:multiLevelType w:val="hybridMultilevel"/>
    <w:tmpl w:val="3AA65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2602BE"/>
    <w:multiLevelType w:val="hybridMultilevel"/>
    <w:tmpl w:val="BCDA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55B6724"/>
    <w:multiLevelType w:val="hybridMultilevel"/>
    <w:tmpl w:val="1CC0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56D3C"/>
    <w:multiLevelType w:val="hybridMultilevel"/>
    <w:tmpl w:val="F7E84158"/>
    <w:lvl w:ilvl="0" w:tplc="0809000F">
      <w:start w:val="1"/>
      <w:numFmt w:val="decimal"/>
      <w:lvlText w:val="%1."/>
      <w:lvlJc w:val="left"/>
      <w:pPr>
        <w:ind w:left="1398" w:hanging="4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AE279B9"/>
    <w:multiLevelType w:val="hybridMultilevel"/>
    <w:tmpl w:val="B7968AF0"/>
    <w:lvl w:ilvl="0" w:tplc="2F808D6A">
      <w:start w:val="1"/>
      <w:numFmt w:val="bullet"/>
      <w:lvlText w:val=""/>
      <w:lvlJc w:val="left"/>
      <w:pPr>
        <w:ind w:left="720" w:hanging="360"/>
      </w:pPr>
      <w:rPr>
        <w:rFonts w:ascii="Symbol" w:hAnsi="Symbol" w:hint="default"/>
        <w:b/>
        <w:i w:val="0"/>
        <w:color w:val="5B9BD5" w:themeColor="accen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436B1"/>
    <w:multiLevelType w:val="hybridMultilevel"/>
    <w:tmpl w:val="628AABE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C504E7A"/>
    <w:multiLevelType w:val="hybridMultilevel"/>
    <w:tmpl w:val="ADAE8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9941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4806275">
    <w:abstractNumId w:val="34"/>
  </w:num>
  <w:num w:numId="3" w16cid:durableId="2114670312">
    <w:abstractNumId w:val="11"/>
  </w:num>
  <w:num w:numId="4" w16cid:durableId="1816988438">
    <w:abstractNumId w:val="6"/>
  </w:num>
  <w:num w:numId="5" w16cid:durableId="1782534936">
    <w:abstractNumId w:val="10"/>
  </w:num>
  <w:num w:numId="6" w16cid:durableId="1043747563">
    <w:abstractNumId w:val="17"/>
  </w:num>
  <w:num w:numId="7" w16cid:durableId="317653141">
    <w:abstractNumId w:val="21"/>
  </w:num>
  <w:num w:numId="8" w16cid:durableId="1068114759">
    <w:abstractNumId w:val="27"/>
  </w:num>
  <w:num w:numId="9" w16cid:durableId="576984537">
    <w:abstractNumId w:val="29"/>
  </w:num>
  <w:num w:numId="10" w16cid:durableId="1032270744">
    <w:abstractNumId w:val="26"/>
  </w:num>
  <w:num w:numId="11" w16cid:durableId="1334996171">
    <w:abstractNumId w:val="33"/>
  </w:num>
  <w:num w:numId="12" w16cid:durableId="2023118995">
    <w:abstractNumId w:val="5"/>
  </w:num>
  <w:num w:numId="13" w16cid:durableId="583270723">
    <w:abstractNumId w:val="35"/>
  </w:num>
  <w:num w:numId="14" w16cid:durableId="2109232956">
    <w:abstractNumId w:val="3"/>
  </w:num>
  <w:num w:numId="15" w16cid:durableId="1336424665">
    <w:abstractNumId w:val="8"/>
  </w:num>
  <w:num w:numId="16" w16cid:durableId="154802588">
    <w:abstractNumId w:val="9"/>
  </w:num>
  <w:num w:numId="17" w16cid:durableId="1046679052">
    <w:abstractNumId w:val="24"/>
  </w:num>
  <w:num w:numId="18" w16cid:durableId="898444364">
    <w:abstractNumId w:val="20"/>
  </w:num>
  <w:num w:numId="19" w16cid:durableId="2039623905">
    <w:abstractNumId w:val="2"/>
  </w:num>
  <w:num w:numId="20" w16cid:durableId="638808470">
    <w:abstractNumId w:val="0"/>
  </w:num>
  <w:num w:numId="21" w16cid:durableId="1636985335">
    <w:abstractNumId w:val="15"/>
  </w:num>
  <w:num w:numId="22" w16cid:durableId="1488936408">
    <w:abstractNumId w:val="37"/>
  </w:num>
  <w:num w:numId="23" w16cid:durableId="481433258">
    <w:abstractNumId w:val="1"/>
  </w:num>
  <w:num w:numId="24" w16cid:durableId="2078043377">
    <w:abstractNumId w:val="16"/>
  </w:num>
  <w:num w:numId="25" w16cid:durableId="1440955045">
    <w:abstractNumId w:val="23"/>
  </w:num>
  <w:num w:numId="26" w16cid:durableId="1618368296">
    <w:abstractNumId w:val="31"/>
  </w:num>
  <w:num w:numId="27" w16cid:durableId="2115396677">
    <w:abstractNumId w:val="36"/>
  </w:num>
  <w:num w:numId="28" w16cid:durableId="1144811460">
    <w:abstractNumId w:val="30"/>
  </w:num>
  <w:num w:numId="29" w16cid:durableId="304704425">
    <w:abstractNumId w:val="32"/>
  </w:num>
  <w:num w:numId="30" w16cid:durableId="491261101">
    <w:abstractNumId w:val="28"/>
  </w:num>
  <w:num w:numId="31" w16cid:durableId="203491463">
    <w:abstractNumId w:val="22"/>
  </w:num>
  <w:num w:numId="32" w16cid:durableId="1518883896">
    <w:abstractNumId w:val="14"/>
  </w:num>
  <w:num w:numId="33" w16cid:durableId="2054233817">
    <w:abstractNumId w:val="7"/>
  </w:num>
  <w:num w:numId="34" w16cid:durableId="1483152633">
    <w:abstractNumId w:val="18"/>
  </w:num>
  <w:num w:numId="35" w16cid:durableId="67192134">
    <w:abstractNumId w:val="25"/>
  </w:num>
  <w:num w:numId="36" w16cid:durableId="1932153107">
    <w:abstractNumId w:val="4"/>
  </w:num>
  <w:num w:numId="37" w16cid:durableId="1450736478">
    <w:abstractNumId w:val="13"/>
  </w:num>
  <w:num w:numId="38" w16cid:durableId="1865243417">
    <w:abstractNumId w:val="12"/>
  </w:num>
  <w:num w:numId="39" w16cid:durableId="15194698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204"/>
    <w:rsid w:val="000007B5"/>
    <w:rsid w:val="00001BB2"/>
    <w:rsid w:val="000118A3"/>
    <w:rsid w:val="00012010"/>
    <w:rsid w:val="00017144"/>
    <w:rsid w:val="00026416"/>
    <w:rsid w:val="00062812"/>
    <w:rsid w:val="00063FF6"/>
    <w:rsid w:val="00075AAE"/>
    <w:rsid w:val="00091222"/>
    <w:rsid w:val="000B2D3E"/>
    <w:rsid w:val="000B782B"/>
    <w:rsid w:val="000C742E"/>
    <w:rsid w:val="000F1078"/>
    <w:rsid w:val="000F279D"/>
    <w:rsid w:val="000F3F47"/>
    <w:rsid w:val="00102A89"/>
    <w:rsid w:val="00107EEF"/>
    <w:rsid w:val="00115763"/>
    <w:rsid w:val="0011604C"/>
    <w:rsid w:val="00116144"/>
    <w:rsid w:val="00125735"/>
    <w:rsid w:val="00131F3A"/>
    <w:rsid w:val="00134234"/>
    <w:rsid w:val="00144732"/>
    <w:rsid w:val="00154988"/>
    <w:rsid w:val="001554A3"/>
    <w:rsid w:val="00156EC8"/>
    <w:rsid w:val="0016398E"/>
    <w:rsid w:val="00173D25"/>
    <w:rsid w:val="0017521B"/>
    <w:rsid w:val="0018076A"/>
    <w:rsid w:val="00181CEE"/>
    <w:rsid w:val="00184B49"/>
    <w:rsid w:val="0018713D"/>
    <w:rsid w:val="00191D52"/>
    <w:rsid w:val="00192C29"/>
    <w:rsid w:val="00194026"/>
    <w:rsid w:val="001949F5"/>
    <w:rsid w:val="001958A4"/>
    <w:rsid w:val="001A23B9"/>
    <w:rsid w:val="001B2AA6"/>
    <w:rsid w:val="001B2C83"/>
    <w:rsid w:val="001B3DA9"/>
    <w:rsid w:val="001B5528"/>
    <w:rsid w:val="001D217D"/>
    <w:rsid w:val="001D3FA3"/>
    <w:rsid w:val="001E01F2"/>
    <w:rsid w:val="001E3CC0"/>
    <w:rsid w:val="001E4DCA"/>
    <w:rsid w:val="0020197A"/>
    <w:rsid w:val="002019DB"/>
    <w:rsid w:val="002022BC"/>
    <w:rsid w:val="00210069"/>
    <w:rsid w:val="00223CCC"/>
    <w:rsid w:val="00224D63"/>
    <w:rsid w:val="00225BD6"/>
    <w:rsid w:val="00227756"/>
    <w:rsid w:val="00234C82"/>
    <w:rsid w:val="00237085"/>
    <w:rsid w:val="002373EB"/>
    <w:rsid w:val="00243BEB"/>
    <w:rsid w:val="00253FE8"/>
    <w:rsid w:val="00262474"/>
    <w:rsid w:val="00262D53"/>
    <w:rsid w:val="002670F0"/>
    <w:rsid w:val="002719C1"/>
    <w:rsid w:val="00271AE7"/>
    <w:rsid w:val="002720D6"/>
    <w:rsid w:val="00285903"/>
    <w:rsid w:val="002955B1"/>
    <w:rsid w:val="002961AA"/>
    <w:rsid w:val="002A134D"/>
    <w:rsid w:val="002A2007"/>
    <w:rsid w:val="002A3F23"/>
    <w:rsid w:val="002B3484"/>
    <w:rsid w:val="002B362A"/>
    <w:rsid w:val="002D3462"/>
    <w:rsid w:val="002D7007"/>
    <w:rsid w:val="002D7DA9"/>
    <w:rsid w:val="002E435C"/>
    <w:rsid w:val="002E47BF"/>
    <w:rsid w:val="002F0CEF"/>
    <w:rsid w:val="002F2904"/>
    <w:rsid w:val="002F322D"/>
    <w:rsid w:val="002F612E"/>
    <w:rsid w:val="00313036"/>
    <w:rsid w:val="00313922"/>
    <w:rsid w:val="00316ADC"/>
    <w:rsid w:val="00330FA4"/>
    <w:rsid w:val="003346CC"/>
    <w:rsid w:val="00334E0E"/>
    <w:rsid w:val="00342571"/>
    <w:rsid w:val="00343045"/>
    <w:rsid w:val="00350E09"/>
    <w:rsid w:val="00352371"/>
    <w:rsid w:val="00364B5A"/>
    <w:rsid w:val="003A6420"/>
    <w:rsid w:val="003A64DB"/>
    <w:rsid w:val="003D0D5F"/>
    <w:rsid w:val="003D30B9"/>
    <w:rsid w:val="003D3909"/>
    <w:rsid w:val="003F5854"/>
    <w:rsid w:val="003F6EBA"/>
    <w:rsid w:val="00421549"/>
    <w:rsid w:val="00421728"/>
    <w:rsid w:val="00423891"/>
    <w:rsid w:val="00434720"/>
    <w:rsid w:val="0044102F"/>
    <w:rsid w:val="00447756"/>
    <w:rsid w:val="004504B5"/>
    <w:rsid w:val="004518B7"/>
    <w:rsid w:val="00453BE8"/>
    <w:rsid w:val="00453DB2"/>
    <w:rsid w:val="00455A49"/>
    <w:rsid w:val="00457CB1"/>
    <w:rsid w:val="0046574D"/>
    <w:rsid w:val="00466DA2"/>
    <w:rsid w:val="0047121D"/>
    <w:rsid w:val="00476B11"/>
    <w:rsid w:val="00482BD3"/>
    <w:rsid w:val="0049070E"/>
    <w:rsid w:val="00492DCE"/>
    <w:rsid w:val="004A4100"/>
    <w:rsid w:val="004C0634"/>
    <w:rsid w:val="004D389A"/>
    <w:rsid w:val="004E3647"/>
    <w:rsid w:val="004E75D5"/>
    <w:rsid w:val="004F12D4"/>
    <w:rsid w:val="005034FC"/>
    <w:rsid w:val="00515049"/>
    <w:rsid w:val="0051621A"/>
    <w:rsid w:val="00524270"/>
    <w:rsid w:val="00531BEF"/>
    <w:rsid w:val="0053742D"/>
    <w:rsid w:val="00540C5B"/>
    <w:rsid w:val="005447F4"/>
    <w:rsid w:val="00560F2B"/>
    <w:rsid w:val="005634B8"/>
    <w:rsid w:val="005637CE"/>
    <w:rsid w:val="00577009"/>
    <w:rsid w:val="00581828"/>
    <w:rsid w:val="0058484C"/>
    <w:rsid w:val="0059678E"/>
    <w:rsid w:val="00596F81"/>
    <w:rsid w:val="005D2CB6"/>
    <w:rsid w:val="005D2ED5"/>
    <w:rsid w:val="005E3417"/>
    <w:rsid w:val="005E5BE7"/>
    <w:rsid w:val="005F3277"/>
    <w:rsid w:val="005F53DE"/>
    <w:rsid w:val="00603082"/>
    <w:rsid w:val="00603704"/>
    <w:rsid w:val="00610E30"/>
    <w:rsid w:val="006157B2"/>
    <w:rsid w:val="006203A2"/>
    <w:rsid w:val="00630862"/>
    <w:rsid w:val="00640B2E"/>
    <w:rsid w:val="00643F48"/>
    <w:rsid w:val="00656760"/>
    <w:rsid w:val="00663FB8"/>
    <w:rsid w:val="006641AA"/>
    <w:rsid w:val="00664628"/>
    <w:rsid w:val="0067182F"/>
    <w:rsid w:val="006738A8"/>
    <w:rsid w:val="00674ECC"/>
    <w:rsid w:val="00675620"/>
    <w:rsid w:val="00680492"/>
    <w:rsid w:val="00681E05"/>
    <w:rsid w:val="006A22E7"/>
    <w:rsid w:val="006A3281"/>
    <w:rsid w:val="006A49DD"/>
    <w:rsid w:val="006A5EC3"/>
    <w:rsid w:val="006A7318"/>
    <w:rsid w:val="006B05AB"/>
    <w:rsid w:val="006B3516"/>
    <w:rsid w:val="006B42A0"/>
    <w:rsid w:val="006B631E"/>
    <w:rsid w:val="006C026B"/>
    <w:rsid w:val="006C18B2"/>
    <w:rsid w:val="006D1485"/>
    <w:rsid w:val="006F08BF"/>
    <w:rsid w:val="00714D35"/>
    <w:rsid w:val="007160A2"/>
    <w:rsid w:val="0072076A"/>
    <w:rsid w:val="00722921"/>
    <w:rsid w:val="007438FF"/>
    <w:rsid w:val="00751E63"/>
    <w:rsid w:val="00762D20"/>
    <w:rsid w:val="00772F46"/>
    <w:rsid w:val="00776977"/>
    <w:rsid w:val="007819D2"/>
    <w:rsid w:val="00784165"/>
    <w:rsid w:val="00785815"/>
    <w:rsid w:val="00791726"/>
    <w:rsid w:val="007927BD"/>
    <w:rsid w:val="00792CA8"/>
    <w:rsid w:val="00793508"/>
    <w:rsid w:val="00795A96"/>
    <w:rsid w:val="007A3C39"/>
    <w:rsid w:val="007B0B45"/>
    <w:rsid w:val="007B47F9"/>
    <w:rsid w:val="007C77CF"/>
    <w:rsid w:val="007D29F9"/>
    <w:rsid w:val="007D4C91"/>
    <w:rsid w:val="007D7AAC"/>
    <w:rsid w:val="007E0054"/>
    <w:rsid w:val="007E1A31"/>
    <w:rsid w:val="007F25B3"/>
    <w:rsid w:val="00803455"/>
    <w:rsid w:val="00814C8F"/>
    <w:rsid w:val="00824842"/>
    <w:rsid w:val="00824F84"/>
    <w:rsid w:val="00830780"/>
    <w:rsid w:val="00833E65"/>
    <w:rsid w:val="008560FF"/>
    <w:rsid w:val="00860E18"/>
    <w:rsid w:val="008630C8"/>
    <w:rsid w:val="00874D5C"/>
    <w:rsid w:val="00881D9B"/>
    <w:rsid w:val="00884649"/>
    <w:rsid w:val="008E1B72"/>
    <w:rsid w:val="008E65B1"/>
    <w:rsid w:val="00903A03"/>
    <w:rsid w:val="00906587"/>
    <w:rsid w:val="00925E7B"/>
    <w:rsid w:val="009267CA"/>
    <w:rsid w:val="00930A83"/>
    <w:rsid w:val="00932E59"/>
    <w:rsid w:val="00933044"/>
    <w:rsid w:val="00944DAE"/>
    <w:rsid w:val="009543CC"/>
    <w:rsid w:val="00962D43"/>
    <w:rsid w:val="009677B5"/>
    <w:rsid w:val="009909E8"/>
    <w:rsid w:val="00993DEB"/>
    <w:rsid w:val="009C273E"/>
    <w:rsid w:val="009D0312"/>
    <w:rsid w:val="009D0E5E"/>
    <w:rsid w:val="009D2B7A"/>
    <w:rsid w:val="009D540A"/>
    <w:rsid w:val="009F4598"/>
    <w:rsid w:val="009F7E29"/>
    <w:rsid w:val="00A043ED"/>
    <w:rsid w:val="00A04EB7"/>
    <w:rsid w:val="00A132FC"/>
    <w:rsid w:val="00A17EF1"/>
    <w:rsid w:val="00A252FC"/>
    <w:rsid w:val="00A2574C"/>
    <w:rsid w:val="00A27338"/>
    <w:rsid w:val="00A3027C"/>
    <w:rsid w:val="00A3329A"/>
    <w:rsid w:val="00A46048"/>
    <w:rsid w:val="00A66BE6"/>
    <w:rsid w:val="00A7684A"/>
    <w:rsid w:val="00A84637"/>
    <w:rsid w:val="00A9604B"/>
    <w:rsid w:val="00A97D86"/>
    <w:rsid w:val="00AA3CEE"/>
    <w:rsid w:val="00AB35F5"/>
    <w:rsid w:val="00AB44BB"/>
    <w:rsid w:val="00AB5DC1"/>
    <w:rsid w:val="00AC16FF"/>
    <w:rsid w:val="00AD63F1"/>
    <w:rsid w:val="00AE73D4"/>
    <w:rsid w:val="00AF0AF6"/>
    <w:rsid w:val="00B100A9"/>
    <w:rsid w:val="00B24BB2"/>
    <w:rsid w:val="00B309B8"/>
    <w:rsid w:val="00B34204"/>
    <w:rsid w:val="00B4175F"/>
    <w:rsid w:val="00B44DB9"/>
    <w:rsid w:val="00B5422F"/>
    <w:rsid w:val="00B636DB"/>
    <w:rsid w:val="00B6692E"/>
    <w:rsid w:val="00B73ABC"/>
    <w:rsid w:val="00B7588F"/>
    <w:rsid w:val="00B80136"/>
    <w:rsid w:val="00B90100"/>
    <w:rsid w:val="00B91661"/>
    <w:rsid w:val="00BA40C2"/>
    <w:rsid w:val="00BA55FB"/>
    <w:rsid w:val="00BA7DB8"/>
    <w:rsid w:val="00BB5FEF"/>
    <w:rsid w:val="00BC38F2"/>
    <w:rsid w:val="00BD115A"/>
    <w:rsid w:val="00BD5672"/>
    <w:rsid w:val="00BD5C42"/>
    <w:rsid w:val="00BE7287"/>
    <w:rsid w:val="00BF11CC"/>
    <w:rsid w:val="00BF20BE"/>
    <w:rsid w:val="00BF6050"/>
    <w:rsid w:val="00C00E1A"/>
    <w:rsid w:val="00C01470"/>
    <w:rsid w:val="00C050BA"/>
    <w:rsid w:val="00C10468"/>
    <w:rsid w:val="00C13238"/>
    <w:rsid w:val="00C200DD"/>
    <w:rsid w:val="00C2564E"/>
    <w:rsid w:val="00C27C7D"/>
    <w:rsid w:val="00C316D7"/>
    <w:rsid w:val="00C4201D"/>
    <w:rsid w:val="00C56181"/>
    <w:rsid w:val="00C57FF0"/>
    <w:rsid w:val="00C6120C"/>
    <w:rsid w:val="00C72AD1"/>
    <w:rsid w:val="00C879B1"/>
    <w:rsid w:val="00C905EB"/>
    <w:rsid w:val="00CA4146"/>
    <w:rsid w:val="00CB2549"/>
    <w:rsid w:val="00CB4835"/>
    <w:rsid w:val="00CB4CFB"/>
    <w:rsid w:val="00CB5F5A"/>
    <w:rsid w:val="00CD1C5B"/>
    <w:rsid w:val="00CD5A4F"/>
    <w:rsid w:val="00CD5D7A"/>
    <w:rsid w:val="00CE124C"/>
    <w:rsid w:val="00CE1E03"/>
    <w:rsid w:val="00CE372C"/>
    <w:rsid w:val="00D04E18"/>
    <w:rsid w:val="00D079F8"/>
    <w:rsid w:val="00D117F3"/>
    <w:rsid w:val="00D138FF"/>
    <w:rsid w:val="00D213F4"/>
    <w:rsid w:val="00D27038"/>
    <w:rsid w:val="00D36AFB"/>
    <w:rsid w:val="00D517C7"/>
    <w:rsid w:val="00D51C25"/>
    <w:rsid w:val="00D52E41"/>
    <w:rsid w:val="00D531F2"/>
    <w:rsid w:val="00D61B31"/>
    <w:rsid w:val="00D64246"/>
    <w:rsid w:val="00D65749"/>
    <w:rsid w:val="00D67A8D"/>
    <w:rsid w:val="00D81458"/>
    <w:rsid w:val="00D87D1C"/>
    <w:rsid w:val="00D91F27"/>
    <w:rsid w:val="00D95A99"/>
    <w:rsid w:val="00D95BF1"/>
    <w:rsid w:val="00D961AD"/>
    <w:rsid w:val="00DA52B4"/>
    <w:rsid w:val="00DA5CF7"/>
    <w:rsid w:val="00DA66D6"/>
    <w:rsid w:val="00DB12DD"/>
    <w:rsid w:val="00DB6D23"/>
    <w:rsid w:val="00DC1413"/>
    <w:rsid w:val="00DD36AC"/>
    <w:rsid w:val="00DD550B"/>
    <w:rsid w:val="00DD5941"/>
    <w:rsid w:val="00DE0228"/>
    <w:rsid w:val="00DE0625"/>
    <w:rsid w:val="00DE1B82"/>
    <w:rsid w:val="00DE5C42"/>
    <w:rsid w:val="00E03716"/>
    <w:rsid w:val="00E05024"/>
    <w:rsid w:val="00E050E6"/>
    <w:rsid w:val="00E067C1"/>
    <w:rsid w:val="00E16B35"/>
    <w:rsid w:val="00E319C9"/>
    <w:rsid w:val="00E32413"/>
    <w:rsid w:val="00E34E0A"/>
    <w:rsid w:val="00E54C39"/>
    <w:rsid w:val="00E62B5A"/>
    <w:rsid w:val="00E63F31"/>
    <w:rsid w:val="00E670B8"/>
    <w:rsid w:val="00E72A0B"/>
    <w:rsid w:val="00E75BF9"/>
    <w:rsid w:val="00E87174"/>
    <w:rsid w:val="00E90F96"/>
    <w:rsid w:val="00EB5CE6"/>
    <w:rsid w:val="00EC02DD"/>
    <w:rsid w:val="00EC649F"/>
    <w:rsid w:val="00ED43A8"/>
    <w:rsid w:val="00ED4B17"/>
    <w:rsid w:val="00EE2394"/>
    <w:rsid w:val="00EE6C21"/>
    <w:rsid w:val="00EF0171"/>
    <w:rsid w:val="00F05F19"/>
    <w:rsid w:val="00F137DD"/>
    <w:rsid w:val="00F1412B"/>
    <w:rsid w:val="00F15545"/>
    <w:rsid w:val="00F27B88"/>
    <w:rsid w:val="00F27D16"/>
    <w:rsid w:val="00F3680D"/>
    <w:rsid w:val="00F41897"/>
    <w:rsid w:val="00F47B73"/>
    <w:rsid w:val="00F54142"/>
    <w:rsid w:val="00F57AE8"/>
    <w:rsid w:val="00F61A8A"/>
    <w:rsid w:val="00F67AC7"/>
    <w:rsid w:val="00F67C30"/>
    <w:rsid w:val="00F7282D"/>
    <w:rsid w:val="00F7599B"/>
    <w:rsid w:val="00F76F81"/>
    <w:rsid w:val="00F830D9"/>
    <w:rsid w:val="00F83E34"/>
    <w:rsid w:val="00F90439"/>
    <w:rsid w:val="00FA1937"/>
    <w:rsid w:val="00FA2AE6"/>
    <w:rsid w:val="00FA6909"/>
    <w:rsid w:val="00FA7D51"/>
    <w:rsid w:val="00FB2472"/>
    <w:rsid w:val="00FB5FD1"/>
    <w:rsid w:val="00FC1270"/>
    <w:rsid w:val="00FC127C"/>
    <w:rsid w:val="00FD0FCA"/>
    <w:rsid w:val="00FD13AE"/>
    <w:rsid w:val="00FD15FE"/>
    <w:rsid w:val="00FD43EE"/>
    <w:rsid w:val="00FD54A5"/>
    <w:rsid w:val="00FD7F6D"/>
    <w:rsid w:val="00FE0799"/>
    <w:rsid w:val="00FE6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7BF3"/>
  <w15:chartTrackingRefBased/>
  <w15:docId w15:val="{C6516BD7-E3D2-46AC-8146-D11EB0C5D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204"/>
    <w:rPr>
      <w:rFonts w:ascii="Arial" w:eastAsiaTheme="minorEastAsia" w:hAnsi="Arial"/>
      <w:sz w:val="24"/>
      <w:lang w:eastAsia="en-GB"/>
    </w:rPr>
  </w:style>
  <w:style w:type="paragraph" w:styleId="Heading1">
    <w:name w:val="heading 1"/>
    <w:basedOn w:val="Normal"/>
    <w:next w:val="Normal"/>
    <w:link w:val="Heading1Char"/>
    <w:uiPriority w:val="9"/>
    <w:qFormat/>
    <w:rsid w:val="0057700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21"/>
    <w:pPr>
      <w:tabs>
        <w:tab w:val="center" w:pos="4513"/>
        <w:tab w:val="right" w:pos="9026"/>
      </w:tabs>
    </w:pPr>
  </w:style>
  <w:style w:type="character" w:customStyle="1" w:styleId="HeaderChar">
    <w:name w:val="Header Char"/>
    <w:basedOn w:val="DefaultParagraphFont"/>
    <w:link w:val="Header"/>
    <w:uiPriority w:val="99"/>
    <w:rsid w:val="00EE6C21"/>
  </w:style>
  <w:style w:type="paragraph" w:styleId="Footer">
    <w:name w:val="footer"/>
    <w:basedOn w:val="Normal"/>
    <w:link w:val="FooterChar"/>
    <w:uiPriority w:val="99"/>
    <w:unhideWhenUsed/>
    <w:rsid w:val="00EE6C21"/>
    <w:pPr>
      <w:tabs>
        <w:tab w:val="center" w:pos="4513"/>
        <w:tab w:val="right" w:pos="9026"/>
      </w:tabs>
    </w:pPr>
  </w:style>
  <w:style w:type="character" w:customStyle="1" w:styleId="FooterChar">
    <w:name w:val="Footer Char"/>
    <w:basedOn w:val="DefaultParagraphFont"/>
    <w:link w:val="Footer"/>
    <w:uiPriority w:val="99"/>
    <w:rsid w:val="00EE6C21"/>
  </w:style>
  <w:style w:type="paragraph" w:styleId="BalloonText">
    <w:name w:val="Balloon Text"/>
    <w:basedOn w:val="Normal"/>
    <w:link w:val="BalloonTextChar"/>
    <w:uiPriority w:val="99"/>
    <w:semiHidden/>
    <w:unhideWhenUsed/>
    <w:rsid w:val="00EE6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C21"/>
    <w:rPr>
      <w:rFonts w:ascii="Segoe UI" w:hAnsi="Segoe UI" w:cs="Segoe UI"/>
      <w:sz w:val="18"/>
      <w:szCs w:val="18"/>
    </w:rPr>
  </w:style>
  <w:style w:type="paragraph" w:styleId="NoSpacing">
    <w:name w:val="No Spacing"/>
    <w:uiPriority w:val="1"/>
    <w:qFormat/>
    <w:rsid w:val="00B34204"/>
    <w:rPr>
      <w:rFonts w:ascii="Arial" w:eastAsiaTheme="minorEastAsia" w:hAnsi="Arial"/>
      <w:sz w:val="24"/>
      <w:lang w:eastAsia="en-GB"/>
    </w:rPr>
  </w:style>
  <w:style w:type="paragraph" w:styleId="ListParagraph">
    <w:name w:val="List Paragraph"/>
    <w:basedOn w:val="Normal"/>
    <w:uiPriority w:val="34"/>
    <w:qFormat/>
    <w:rsid w:val="00B34204"/>
    <w:pPr>
      <w:ind w:left="720"/>
      <w:contextualSpacing/>
    </w:pPr>
  </w:style>
  <w:style w:type="paragraph" w:customStyle="1" w:styleId="xmsonormal">
    <w:name w:val="x_msonormal"/>
    <w:basedOn w:val="Normal"/>
    <w:rsid w:val="00E067C1"/>
    <w:rPr>
      <w:rFonts w:ascii="Calibri" w:eastAsiaTheme="minorHAnsi" w:hAnsi="Calibri" w:cs="Calibri"/>
      <w:sz w:val="22"/>
    </w:rPr>
  </w:style>
  <w:style w:type="paragraph" w:customStyle="1" w:styleId="paragraph">
    <w:name w:val="paragraph"/>
    <w:basedOn w:val="Normal"/>
    <w:rsid w:val="00115763"/>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115763"/>
  </w:style>
  <w:style w:type="character" w:customStyle="1" w:styleId="eop">
    <w:name w:val="eop"/>
    <w:basedOn w:val="DefaultParagraphFont"/>
    <w:rsid w:val="00115763"/>
  </w:style>
  <w:style w:type="character" w:customStyle="1" w:styleId="Heading1Char">
    <w:name w:val="Heading 1 Char"/>
    <w:basedOn w:val="DefaultParagraphFont"/>
    <w:link w:val="Heading1"/>
    <w:uiPriority w:val="9"/>
    <w:rsid w:val="00577009"/>
    <w:rPr>
      <w:rFonts w:asciiTheme="majorHAnsi" w:eastAsiaTheme="majorEastAsia" w:hAnsiTheme="majorHAnsi" w:cstheme="majorBidi"/>
      <w:color w:val="2E74B5" w:themeColor="accent1" w:themeShade="BF"/>
      <w:sz w:val="32"/>
      <w:szCs w:val="32"/>
      <w:lang w:eastAsia="en-GB"/>
    </w:rPr>
  </w:style>
  <w:style w:type="table" w:styleId="TableGrid">
    <w:name w:val="Table Grid"/>
    <w:basedOn w:val="TableNormal"/>
    <w:uiPriority w:val="59"/>
    <w:rsid w:val="009D5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D540A"/>
    <w:rPr>
      <w:rFonts w:eastAsiaTheme="minorEastAsia"/>
      <w:kern w:val="2"/>
      <w:sz w:val="24"/>
      <w:szCs w:val="24"/>
      <w:lang w:eastAsia="en-GB"/>
      <w14:ligatures w14:val="standardContextual"/>
    </w:rPr>
    <w:tblPr>
      <w:tblCellMar>
        <w:top w:w="0" w:type="dxa"/>
        <w:left w:w="0" w:type="dxa"/>
        <w:bottom w:w="0" w:type="dxa"/>
        <w:right w:w="0" w:type="dxa"/>
      </w:tblCellMar>
    </w:tblPr>
  </w:style>
  <w:style w:type="paragraph" w:customStyle="1" w:styleId="Default">
    <w:name w:val="Default"/>
    <w:rsid w:val="003346CC"/>
    <w:pPr>
      <w:autoSpaceDE w:val="0"/>
      <w:autoSpaceDN w:val="0"/>
      <w:adjustRightInd w:val="0"/>
    </w:pPr>
    <w:rPr>
      <w:rFonts w:ascii="Arial" w:hAnsi="Arial" w:cs="Arial"/>
      <w:color w:val="000000"/>
      <w:sz w:val="24"/>
      <w:szCs w:val="24"/>
    </w:rPr>
  </w:style>
  <w:style w:type="paragraph" w:customStyle="1" w:styleId="1bodycopy10pt">
    <w:name w:val="1 body copy 10pt"/>
    <w:basedOn w:val="Normal"/>
    <w:link w:val="1bodycopy10ptChar"/>
    <w:qFormat/>
    <w:rsid w:val="000007B5"/>
    <w:pPr>
      <w:spacing w:after="120"/>
    </w:pPr>
    <w:rPr>
      <w:rFonts w:eastAsia="MS Mincho" w:cs="Times New Roman"/>
      <w:sz w:val="20"/>
      <w:szCs w:val="24"/>
      <w:lang w:val="en-US" w:eastAsia="en-US"/>
    </w:rPr>
  </w:style>
  <w:style w:type="paragraph" w:customStyle="1" w:styleId="4Bulletedcopyblue">
    <w:name w:val="4 Bulleted copy blue"/>
    <w:basedOn w:val="Normal"/>
    <w:qFormat/>
    <w:rsid w:val="000007B5"/>
    <w:pPr>
      <w:numPr>
        <w:numId w:val="27"/>
      </w:numPr>
      <w:spacing w:after="60"/>
    </w:pPr>
    <w:rPr>
      <w:rFonts w:eastAsia="MS Mincho" w:cs="Arial"/>
      <w:sz w:val="20"/>
      <w:szCs w:val="20"/>
      <w:lang w:val="en-US" w:eastAsia="en-US"/>
    </w:rPr>
  </w:style>
  <w:style w:type="character" w:customStyle="1" w:styleId="1bodycopy10ptChar">
    <w:name w:val="1 body copy 10pt Char"/>
    <w:link w:val="1bodycopy10pt"/>
    <w:rsid w:val="000007B5"/>
    <w:rPr>
      <w:rFonts w:ascii="Arial" w:eastAsia="MS Mincho" w:hAnsi="Arial" w:cs="Times New Roman"/>
      <w:sz w:val="20"/>
      <w:szCs w:val="24"/>
      <w:lang w:val="en-US"/>
    </w:rPr>
  </w:style>
  <w:style w:type="character" w:styleId="Strong">
    <w:name w:val="Strong"/>
    <w:basedOn w:val="DefaultParagraphFont"/>
    <w:uiPriority w:val="22"/>
    <w:qFormat/>
    <w:rsid w:val="004E36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66460">
      <w:bodyDiv w:val="1"/>
      <w:marLeft w:val="0"/>
      <w:marRight w:val="0"/>
      <w:marTop w:val="0"/>
      <w:marBottom w:val="0"/>
      <w:divBdr>
        <w:top w:val="none" w:sz="0" w:space="0" w:color="auto"/>
        <w:left w:val="none" w:sz="0" w:space="0" w:color="auto"/>
        <w:bottom w:val="none" w:sz="0" w:space="0" w:color="auto"/>
        <w:right w:val="none" w:sz="0" w:space="0" w:color="auto"/>
      </w:divBdr>
      <w:divsChild>
        <w:div w:id="35127629">
          <w:marLeft w:val="0"/>
          <w:marRight w:val="0"/>
          <w:marTop w:val="0"/>
          <w:marBottom w:val="0"/>
          <w:divBdr>
            <w:top w:val="none" w:sz="0" w:space="0" w:color="auto"/>
            <w:left w:val="none" w:sz="0" w:space="0" w:color="auto"/>
            <w:bottom w:val="none" w:sz="0" w:space="0" w:color="auto"/>
            <w:right w:val="none" w:sz="0" w:space="0" w:color="auto"/>
          </w:divBdr>
        </w:div>
        <w:div w:id="255721589">
          <w:marLeft w:val="0"/>
          <w:marRight w:val="0"/>
          <w:marTop w:val="0"/>
          <w:marBottom w:val="0"/>
          <w:divBdr>
            <w:top w:val="none" w:sz="0" w:space="0" w:color="auto"/>
            <w:left w:val="none" w:sz="0" w:space="0" w:color="auto"/>
            <w:bottom w:val="none" w:sz="0" w:space="0" w:color="auto"/>
            <w:right w:val="none" w:sz="0" w:space="0" w:color="auto"/>
          </w:divBdr>
        </w:div>
        <w:div w:id="446438102">
          <w:marLeft w:val="0"/>
          <w:marRight w:val="0"/>
          <w:marTop w:val="0"/>
          <w:marBottom w:val="0"/>
          <w:divBdr>
            <w:top w:val="none" w:sz="0" w:space="0" w:color="auto"/>
            <w:left w:val="none" w:sz="0" w:space="0" w:color="auto"/>
            <w:bottom w:val="none" w:sz="0" w:space="0" w:color="auto"/>
            <w:right w:val="none" w:sz="0" w:space="0" w:color="auto"/>
          </w:divBdr>
        </w:div>
        <w:div w:id="497966151">
          <w:marLeft w:val="0"/>
          <w:marRight w:val="0"/>
          <w:marTop w:val="0"/>
          <w:marBottom w:val="0"/>
          <w:divBdr>
            <w:top w:val="none" w:sz="0" w:space="0" w:color="auto"/>
            <w:left w:val="none" w:sz="0" w:space="0" w:color="auto"/>
            <w:bottom w:val="none" w:sz="0" w:space="0" w:color="auto"/>
            <w:right w:val="none" w:sz="0" w:space="0" w:color="auto"/>
          </w:divBdr>
        </w:div>
        <w:div w:id="699160317">
          <w:marLeft w:val="0"/>
          <w:marRight w:val="0"/>
          <w:marTop w:val="0"/>
          <w:marBottom w:val="0"/>
          <w:divBdr>
            <w:top w:val="none" w:sz="0" w:space="0" w:color="auto"/>
            <w:left w:val="none" w:sz="0" w:space="0" w:color="auto"/>
            <w:bottom w:val="none" w:sz="0" w:space="0" w:color="auto"/>
            <w:right w:val="none" w:sz="0" w:space="0" w:color="auto"/>
          </w:divBdr>
        </w:div>
        <w:div w:id="1032413808">
          <w:marLeft w:val="0"/>
          <w:marRight w:val="0"/>
          <w:marTop w:val="0"/>
          <w:marBottom w:val="0"/>
          <w:divBdr>
            <w:top w:val="none" w:sz="0" w:space="0" w:color="auto"/>
            <w:left w:val="none" w:sz="0" w:space="0" w:color="auto"/>
            <w:bottom w:val="none" w:sz="0" w:space="0" w:color="auto"/>
            <w:right w:val="none" w:sz="0" w:space="0" w:color="auto"/>
          </w:divBdr>
        </w:div>
        <w:div w:id="1574504996">
          <w:marLeft w:val="0"/>
          <w:marRight w:val="0"/>
          <w:marTop w:val="0"/>
          <w:marBottom w:val="0"/>
          <w:divBdr>
            <w:top w:val="none" w:sz="0" w:space="0" w:color="auto"/>
            <w:left w:val="none" w:sz="0" w:space="0" w:color="auto"/>
            <w:bottom w:val="none" w:sz="0" w:space="0" w:color="auto"/>
            <w:right w:val="none" w:sz="0" w:space="0" w:color="auto"/>
          </w:divBdr>
        </w:div>
        <w:div w:id="2098791835">
          <w:marLeft w:val="0"/>
          <w:marRight w:val="0"/>
          <w:marTop w:val="0"/>
          <w:marBottom w:val="0"/>
          <w:divBdr>
            <w:top w:val="none" w:sz="0" w:space="0" w:color="auto"/>
            <w:left w:val="none" w:sz="0" w:space="0" w:color="auto"/>
            <w:bottom w:val="none" w:sz="0" w:space="0" w:color="auto"/>
            <w:right w:val="none" w:sz="0" w:space="0" w:color="auto"/>
          </w:divBdr>
        </w:div>
        <w:div w:id="2135323239">
          <w:marLeft w:val="0"/>
          <w:marRight w:val="0"/>
          <w:marTop w:val="0"/>
          <w:marBottom w:val="0"/>
          <w:divBdr>
            <w:top w:val="none" w:sz="0" w:space="0" w:color="auto"/>
            <w:left w:val="none" w:sz="0" w:space="0" w:color="auto"/>
            <w:bottom w:val="none" w:sz="0" w:space="0" w:color="auto"/>
            <w:right w:val="none" w:sz="0" w:space="0" w:color="auto"/>
          </w:divBdr>
        </w:div>
      </w:divsChild>
    </w:div>
    <w:div w:id="338165952">
      <w:bodyDiv w:val="1"/>
      <w:marLeft w:val="0"/>
      <w:marRight w:val="0"/>
      <w:marTop w:val="0"/>
      <w:marBottom w:val="0"/>
      <w:divBdr>
        <w:top w:val="none" w:sz="0" w:space="0" w:color="auto"/>
        <w:left w:val="none" w:sz="0" w:space="0" w:color="auto"/>
        <w:bottom w:val="none" w:sz="0" w:space="0" w:color="auto"/>
        <w:right w:val="none" w:sz="0" w:space="0" w:color="auto"/>
      </w:divBdr>
    </w:div>
    <w:div w:id="573708005">
      <w:bodyDiv w:val="1"/>
      <w:marLeft w:val="0"/>
      <w:marRight w:val="0"/>
      <w:marTop w:val="0"/>
      <w:marBottom w:val="0"/>
      <w:divBdr>
        <w:top w:val="none" w:sz="0" w:space="0" w:color="auto"/>
        <w:left w:val="none" w:sz="0" w:space="0" w:color="auto"/>
        <w:bottom w:val="none" w:sz="0" w:space="0" w:color="auto"/>
        <w:right w:val="none" w:sz="0" w:space="0" w:color="auto"/>
      </w:divBdr>
    </w:div>
    <w:div w:id="115063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1c8fff-52c4-46f1-9543-339394d6bc8b">
      <Terms xmlns="http://schemas.microsoft.com/office/infopath/2007/PartnerControls"/>
    </lcf76f155ced4ddcb4097134ff3c332f>
    <TaxCatchAll xmlns="feb6368c-7c3c-4e68-b12d-346af9cfa1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A4F76057BBBA4DB5E27AFB0774D798" ma:contentTypeVersion="13" ma:contentTypeDescription="Create a new document." ma:contentTypeScope="" ma:versionID="20f636a2aea37733f61ce5cb69465f84">
  <xsd:schema xmlns:xsd="http://www.w3.org/2001/XMLSchema" xmlns:xs="http://www.w3.org/2001/XMLSchema" xmlns:p="http://schemas.microsoft.com/office/2006/metadata/properties" xmlns:ns2="2a1c8fff-52c4-46f1-9543-339394d6bc8b" xmlns:ns3="feb6368c-7c3c-4e68-b12d-346af9cfa19a" targetNamespace="http://schemas.microsoft.com/office/2006/metadata/properties" ma:root="true" ma:fieldsID="b3948d730b4cb948c2fd6191dc44e3e7" ns2:_="" ns3:_="">
    <xsd:import namespace="2a1c8fff-52c4-46f1-9543-339394d6bc8b"/>
    <xsd:import namespace="feb6368c-7c3c-4e68-b12d-346af9cfa1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c8fff-52c4-46f1-9543-339394d6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3de565a-b8f4-4b1f-800c-ec06a58d58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b6368c-7c3c-4e68-b12d-346af9cfa19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06a076-f7a4-4176-ae8a-60e8f8ac8cd6}" ma:internalName="TaxCatchAll" ma:showField="CatchAllData" ma:web="feb6368c-7c3c-4e68-b12d-346af9cfa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15A54-0D41-4436-8181-B698377F790F}">
  <ds:schemaRefs>
    <ds:schemaRef ds:uri="http://schemas.microsoft.com/office/2006/metadata/properties"/>
    <ds:schemaRef ds:uri="http://schemas.microsoft.com/office/infopath/2007/PartnerControls"/>
    <ds:schemaRef ds:uri="2a1c8fff-52c4-46f1-9543-339394d6bc8b"/>
    <ds:schemaRef ds:uri="feb6368c-7c3c-4e68-b12d-346af9cfa19a"/>
  </ds:schemaRefs>
</ds:datastoreItem>
</file>

<file path=customXml/itemProps2.xml><?xml version="1.0" encoding="utf-8"?>
<ds:datastoreItem xmlns:ds="http://schemas.openxmlformats.org/officeDocument/2006/customXml" ds:itemID="{AE181FB8-DB62-44B8-B0BF-F7B436A584A3}">
  <ds:schemaRefs>
    <ds:schemaRef ds:uri="http://schemas.microsoft.com/sharepoint/v3/contenttype/forms"/>
  </ds:schemaRefs>
</ds:datastoreItem>
</file>

<file path=customXml/itemProps3.xml><?xml version="1.0" encoding="utf-8"?>
<ds:datastoreItem xmlns:ds="http://schemas.openxmlformats.org/officeDocument/2006/customXml" ds:itemID="{79F844CB-3AC9-4005-B9F4-15CF6F833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c8fff-52c4-46f1-9543-339394d6bc8b"/>
    <ds:schemaRef ds:uri="feb6368c-7c3c-4e68-b12d-346af9cfa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Benton Park School</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Scaife</dc:creator>
  <cp:keywords/>
  <dc:description/>
  <cp:lastModifiedBy>Lisa Sykes</cp:lastModifiedBy>
  <cp:revision>44</cp:revision>
  <cp:lastPrinted>2025-09-12T12:18:00Z</cp:lastPrinted>
  <dcterms:created xsi:type="dcterms:W3CDTF">2026-03-27T12:03:00Z</dcterms:created>
  <dcterms:modified xsi:type="dcterms:W3CDTF">2026-06-08T08:35:00Z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0x0101006CA4F76057BBBA4DB5E27AFB0774D798</vt:lpwstr>
  </property>
  <property fmtid="{D5CDD505-2E9C-101B-9397-08002B2CF9AE}" pid="3" name="MediaServiceImageTags">
    <vt:lpwstr/>
  </property>
</Properties>
</file>