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5C3D" w14:textId="78FF8DAF" w:rsidR="00B24712" w:rsidRDefault="00B24712" w:rsidP="00B24712">
      <w:pPr>
        <w:jc w:val="center"/>
        <w:rPr>
          <w:b/>
          <w:u w:val="single"/>
        </w:rPr>
      </w:pPr>
      <w:r w:rsidRPr="001D4876">
        <w:rPr>
          <w:b/>
          <w:u w:val="single"/>
        </w:rPr>
        <w:t>THE RESPECT DEPARTMENT</w:t>
      </w:r>
    </w:p>
    <w:p w14:paraId="6924892C" w14:textId="77777777" w:rsidR="00B24712" w:rsidRDefault="00B24712" w:rsidP="00B24712">
      <w:pPr>
        <w:rPr>
          <w:rFonts w:eastAsiaTheme="minorHAnsi" w:cs="Arial"/>
        </w:rPr>
      </w:pPr>
    </w:p>
    <w:p w14:paraId="0CCCF771" w14:textId="77777777" w:rsidR="00B24712" w:rsidRDefault="00B24712" w:rsidP="00B24712">
      <w:pPr>
        <w:rPr>
          <w:rFonts w:eastAsiaTheme="minorHAnsi" w:cs="Arial"/>
        </w:rPr>
      </w:pPr>
    </w:p>
    <w:p w14:paraId="3350CAC6" w14:textId="4D7E66FD" w:rsidR="00B24712" w:rsidRDefault="00B24712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Our </w:t>
      </w:r>
      <w:r w:rsidR="00B373D4">
        <w:rPr>
          <w:rFonts w:eastAsiaTheme="minorHAnsi" w:cs="Arial"/>
        </w:rPr>
        <w:t>d</w:t>
      </w:r>
      <w:r>
        <w:rPr>
          <w:rFonts w:eastAsiaTheme="minorHAnsi" w:cs="Arial"/>
        </w:rPr>
        <w:t xml:space="preserve">epartmental mission statement is: </w:t>
      </w:r>
    </w:p>
    <w:p w14:paraId="29551F68" w14:textId="41A29194" w:rsidR="00B24712" w:rsidRDefault="00B24712" w:rsidP="00B24712">
      <w:pPr>
        <w:rPr>
          <w:rFonts w:eastAsiaTheme="minorHAnsi" w:cs="Arial"/>
        </w:rPr>
      </w:pPr>
    </w:p>
    <w:p w14:paraId="69E7025C" w14:textId="77777777" w:rsidR="00B24712" w:rsidRPr="00B24712" w:rsidRDefault="00B24712" w:rsidP="00B24712">
      <w:pPr>
        <w:rPr>
          <w:rFonts w:eastAsiaTheme="minorHAnsi" w:cs="Arial"/>
        </w:rPr>
      </w:pPr>
      <w:r w:rsidRPr="00B24712">
        <w:rPr>
          <w:rFonts w:eastAsiaTheme="minorHAnsi" w:cs="Arial"/>
        </w:rPr>
        <w:t xml:space="preserve">“The RESPECT Department’s purpose is to develop pupils’ understanding of different worldviews and equip young people to make moral, ethical and social choices as they move from childhood to adulthood.” </w:t>
      </w:r>
    </w:p>
    <w:p w14:paraId="14B7A878" w14:textId="271F14D4" w:rsidR="00B24712" w:rsidRDefault="00B24712" w:rsidP="00B24712">
      <w:pPr>
        <w:rPr>
          <w:rFonts w:eastAsiaTheme="minorHAnsi" w:cs="Arial"/>
        </w:rPr>
      </w:pPr>
    </w:p>
    <w:p w14:paraId="4F1D589C" w14:textId="62282AF9" w:rsidR="00B24712" w:rsidRDefault="00B24712" w:rsidP="00B24712">
      <w:pPr>
        <w:rPr>
          <w:rFonts w:eastAsiaTheme="minorHAnsi" w:cs="Arial"/>
        </w:rPr>
      </w:pPr>
      <w:r>
        <w:rPr>
          <w:rFonts w:eastAsiaTheme="minorHAnsi" w:cs="Arial"/>
        </w:rPr>
        <w:t>As a subject, RESPECT comprise</w:t>
      </w:r>
      <w:r w:rsidR="0061201C">
        <w:rPr>
          <w:rFonts w:eastAsiaTheme="minorHAnsi" w:cs="Arial"/>
        </w:rPr>
        <w:t>s</w:t>
      </w:r>
      <w:r>
        <w:rPr>
          <w:rFonts w:eastAsiaTheme="minorHAnsi" w:cs="Arial"/>
        </w:rPr>
        <w:t xml:space="preserve"> of the following: </w:t>
      </w:r>
    </w:p>
    <w:p w14:paraId="37141A4D" w14:textId="1941D19E" w:rsidR="00AF70A7" w:rsidRPr="00AF70A7" w:rsidRDefault="00AF70A7" w:rsidP="00B24712">
      <w:pPr>
        <w:rPr>
          <w:rFonts w:eastAsiaTheme="minorHAnsi" w:cs="Arial"/>
          <w:b/>
          <w:bCs/>
          <w:u w:val="single"/>
        </w:rPr>
      </w:pPr>
    </w:p>
    <w:p w14:paraId="0D13657B" w14:textId="51E3AA3F" w:rsidR="00AF70A7" w:rsidRPr="00AF70A7" w:rsidRDefault="00AF70A7" w:rsidP="00B24712">
      <w:pPr>
        <w:rPr>
          <w:rFonts w:eastAsiaTheme="minorHAnsi" w:cs="Arial"/>
          <w:b/>
          <w:bCs/>
          <w:u w:val="single"/>
        </w:rPr>
      </w:pPr>
      <w:r w:rsidRPr="00AF70A7">
        <w:rPr>
          <w:rFonts w:eastAsiaTheme="minorHAnsi" w:cs="Arial"/>
          <w:b/>
          <w:bCs/>
          <w:u w:val="single"/>
        </w:rPr>
        <w:t xml:space="preserve">KS3 (Year 7 – Year 9) </w:t>
      </w:r>
    </w:p>
    <w:p w14:paraId="7C367D9D" w14:textId="400579B1" w:rsidR="00B24712" w:rsidRDefault="00B24712" w:rsidP="00B24712">
      <w:pPr>
        <w:rPr>
          <w:rFonts w:eastAsiaTheme="minorHAnsi" w:cs="Arial"/>
        </w:rPr>
      </w:pPr>
      <w:r w:rsidRPr="00B24712">
        <w:rPr>
          <w:rFonts w:eastAsia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65B951F6" wp14:editId="162A631C">
            <wp:simplePos x="0" y="0"/>
            <wp:positionH relativeFrom="margin">
              <wp:posOffset>-38100</wp:posOffset>
            </wp:positionH>
            <wp:positionV relativeFrom="paragraph">
              <wp:posOffset>182880</wp:posOffset>
            </wp:positionV>
            <wp:extent cx="1539240" cy="1110615"/>
            <wp:effectExtent l="0" t="0" r="3810" b="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A3C331D-625C-4FBB-90DF-4313C18C23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A3C331D-625C-4FBB-90DF-4313C18C23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99D1C" w14:textId="0B14BD7C" w:rsidR="00B24712" w:rsidRDefault="00B24712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Religion and Worldviews </w:t>
      </w:r>
      <w:r w:rsidR="004A15C0">
        <w:rPr>
          <w:rFonts w:eastAsiaTheme="minorHAnsi" w:cs="Arial"/>
        </w:rPr>
        <w:t xml:space="preserve">(Religious Education) </w:t>
      </w:r>
    </w:p>
    <w:p w14:paraId="35B5E277" w14:textId="77777777" w:rsidR="00AF70A7" w:rsidRDefault="00AF70A7" w:rsidP="00B24712">
      <w:pPr>
        <w:rPr>
          <w:rFonts w:eastAsiaTheme="minorHAnsi" w:cs="Arial"/>
        </w:rPr>
      </w:pPr>
    </w:p>
    <w:p w14:paraId="3F8DAFBD" w14:textId="0DDC99AE" w:rsidR="00B24712" w:rsidRPr="00B24712" w:rsidRDefault="00B24712" w:rsidP="00B24712">
      <w:pPr>
        <w:pStyle w:val="ListParagraph"/>
        <w:numPr>
          <w:ilvl w:val="0"/>
          <w:numId w:val="1"/>
        </w:numPr>
        <w:rPr>
          <w:rFonts w:eastAsiaTheme="minorHAnsi" w:cs="Arial"/>
        </w:rPr>
      </w:pPr>
      <w:r>
        <w:rPr>
          <w:rFonts w:eastAsiaTheme="minorHAnsi" w:cs="Arial"/>
        </w:rPr>
        <w:t xml:space="preserve">Examining the beliefs, </w:t>
      </w:r>
      <w:proofErr w:type="gramStart"/>
      <w:r>
        <w:rPr>
          <w:rFonts w:eastAsiaTheme="minorHAnsi" w:cs="Arial"/>
        </w:rPr>
        <w:t>practices</w:t>
      </w:r>
      <w:proofErr w:type="gramEnd"/>
      <w:r>
        <w:rPr>
          <w:rFonts w:eastAsiaTheme="minorHAnsi" w:cs="Arial"/>
        </w:rPr>
        <w:t xml:space="preserve"> and influence of different </w:t>
      </w:r>
      <w:r w:rsidR="00AF70A7">
        <w:rPr>
          <w:rFonts w:eastAsiaTheme="minorHAnsi" w:cs="Arial"/>
        </w:rPr>
        <w:t xml:space="preserve">religious and non-religious </w:t>
      </w:r>
      <w:r>
        <w:rPr>
          <w:rFonts w:eastAsiaTheme="minorHAnsi" w:cs="Arial"/>
        </w:rPr>
        <w:t xml:space="preserve">worldviews </w:t>
      </w:r>
    </w:p>
    <w:p w14:paraId="65E23C04" w14:textId="77777777" w:rsidR="00B24712" w:rsidRDefault="00B24712" w:rsidP="00B24712">
      <w:pPr>
        <w:rPr>
          <w:rFonts w:eastAsiaTheme="minorHAnsi" w:cs="Arial"/>
        </w:rPr>
      </w:pPr>
    </w:p>
    <w:p w14:paraId="3A0AAE9D" w14:textId="77777777" w:rsidR="00B24712" w:rsidRDefault="00B24712" w:rsidP="00B24712">
      <w:pPr>
        <w:rPr>
          <w:rFonts w:eastAsiaTheme="minorHAnsi" w:cs="Arial"/>
        </w:rPr>
      </w:pPr>
    </w:p>
    <w:p w14:paraId="228C976C" w14:textId="77777777" w:rsidR="00B24712" w:rsidRDefault="00B24712" w:rsidP="00B24712">
      <w:pPr>
        <w:rPr>
          <w:rFonts w:eastAsiaTheme="minorHAnsi" w:cs="Arial"/>
        </w:rPr>
      </w:pPr>
    </w:p>
    <w:p w14:paraId="5659FAE5" w14:textId="77777777" w:rsidR="00B24712" w:rsidRDefault="00B24712" w:rsidP="00B24712">
      <w:pPr>
        <w:rPr>
          <w:rFonts w:eastAsiaTheme="minorHAnsi" w:cs="Arial"/>
        </w:rPr>
      </w:pPr>
    </w:p>
    <w:p w14:paraId="65C0D215" w14:textId="05483727" w:rsidR="00B24712" w:rsidRDefault="00B24712" w:rsidP="00B24712">
      <w:pPr>
        <w:rPr>
          <w:rFonts w:eastAsiaTheme="minorHAnsi" w:cs="Arial"/>
        </w:rPr>
      </w:pPr>
      <w:r w:rsidRPr="00B24712">
        <w:rPr>
          <w:rFonts w:eastAsiaTheme="minorHAnsi" w:cs="Arial"/>
          <w:noProof/>
        </w:rPr>
        <w:drawing>
          <wp:anchor distT="0" distB="0" distL="114300" distR="114300" simplePos="0" relativeHeight="251659264" behindDoc="0" locked="0" layoutInCell="1" allowOverlap="1" wp14:anchorId="540E75AE" wp14:editId="7A18A22A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439545" cy="1242060"/>
            <wp:effectExtent l="0" t="0" r="8255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A23A5BA-9C74-4DB2-A02B-97E4588826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A23A5BA-9C74-4DB2-A02B-97E4588826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235" cy="1251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420A2" w14:textId="63007203" w:rsidR="00B24712" w:rsidRDefault="00B24712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Personal, Social, Health and Economic Education </w:t>
      </w:r>
    </w:p>
    <w:p w14:paraId="2322DA13" w14:textId="77777777" w:rsidR="00AF70A7" w:rsidRDefault="00AF70A7" w:rsidP="00B24712">
      <w:pPr>
        <w:rPr>
          <w:rFonts w:eastAsiaTheme="minorHAnsi" w:cs="Arial"/>
        </w:rPr>
      </w:pPr>
    </w:p>
    <w:p w14:paraId="614DE7A7" w14:textId="7DAF1255" w:rsidR="00B24712" w:rsidRDefault="00AF70A7" w:rsidP="00AF70A7">
      <w:pPr>
        <w:pStyle w:val="ListParagraph"/>
        <w:numPr>
          <w:ilvl w:val="0"/>
          <w:numId w:val="1"/>
        </w:numPr>
        <w:rPr>
          <w:rFonts w:eastAsiaTheme="minorHAnsi" w:cs="Arial"/>
        </w:rPr>
      </w:pPr>
      <w:r>
        <w:rPr>
          <w:rFonts w:eastAsiaTheme="minorHAnsi" w:cs="Arial"/>
        </w:rPr>
        <w:t xml:space="preserve">Supporting the students’ understanding of ‘Growing Up’ </w:t>
      </w:r>
    </w:p>
    <w:p w14:paraId="7B42EA15" w14:textId="50A3184C" w:rsidR="00AF70A7" w:rsidRDefault="00AF70A7" w:rsidP="00AF70A7">
      <w:pPr>
        <w:pStyle w:val="ListParagraph"/>
        <w:numPr>
          <w:ilvl w:val="0"/>
          <w:numId w:val="1"/>
        </w:numPr>
        <w:rPr>
          <w:rFonts w:eastAsiaTheme="minorHAnsi" w:cs="Arial"/>
        </w:rPr>
      </w:pPr>
      <w:r>
        <w:rPr>
          <w:rFonts w:eastAsiaTheme="minorHAnsi" w:cs="Arial"/>
        </w:rPr>
        <w:t xml:space="preserve">Helping the students to develop social maturity and make informed decisions about a range of PSHE topics </w:t>
      </w:r>
    </w:p>
    <w:p w14:paraId="1BE8039D" w14:textId="4756ADED" w:rsidR="00AF70A7" w:rsidRPr="00AF70A7" w:rsidRDefault="00AF70A7" w:rsidP="00AF70A7">
      <w:pPr>
        <w:pStyle w:val="ListParagraph"/>
        <w:numPr>
          <w:ilvl w:val="0"/>
          <w:numId w:val="1"/>
        </w:numPr>
        <w:rPr>
          <w:rFonts w:eastAsiaTheme="minorHAnsi" w:cs="Arial"/>
        </w:rPr>
      </w:pPr>
      <w:r>
        <w:rPr>
          <w:rFonts w:eastAsiaTheme="minorHAnsi" w:cs="Arial"/>
        </w:rPr>
        <w:t xml:space="preserve">Understanding issues such as drugs, </w:t>
      </w:r>
      <w:proofErr w:type="gramStart"/>
      <w:r>
        <w:rPr>
          <w:rFonts w:eastAsiaTheme="minorHAnsi" w:cs="Arial"/>
        </w:rPr>
        <w:t>sex</w:t>
      </w:r>
      <w:proofErr w:type="gramEnd"/>
      <w:r>
        <w:rPr>
          <w:rFonts w:eastAsiaTheme="minorHAnsi" w:cs="Arial"/>
        </w:rPr>
        <w:t xml:space="preserve"> and relationships and how to develop a healthy lifestyle </w:t>
      </w:r>
    </w:p>
    <w:p w14:paraId="5C590F0F" w14:textId="77777777" w:rsidR="00B24712" w:rsidRDefault="00B24712" w:rsidP="00B24712">
      <w:pPr>
        <w:rPr>
          <w:rFonts w:eastAsiaTheme="minorHAnsi" w:cs="Arial"/>
        </w:rPr>
      </w:pPr>
    </w:p>
    <w:p w14:paraId="75E19EEB" w14:textId="00D49BA0" w:rsidR="00B24712" w:rsidRDefault="00B24712" w:rsidP="00B24712">
      <w:pPr>
        <w:rPr>
          <w:rFonts w:eastAsiaTheme="minorHAnsi" w:cs="Arial"/>
        </w:rPr>
      </w:pPr>
    </w:p>
    <w:p w14:paraId="25B00152" w14:textId="26C37AED" w:rsidR="00B24712" w:rsidRDefault="00B24712" w:rsidP="00B24712">
      <w:pPr>
        <w:rPr>
          <w:rFonts w:eastAsiaTheme="minorHAnsi" w:cs="Arial"/>
        </w:rPr>
      </w:pPr>
      <w:r w:rsidRPr="00B24712">
        <w:rPr>
          <w:rFonts w:eastAsiaTheme="minorHAnsi" w:cs="Arial"/>
          <w:noProof/>
        </w:rPr>
        <w:drawing>
          <wp:anchor distT="0" distB="0" distL="114300" distR="114300" simplePos="0" relativeHeight="251660288" behindDoc="0" locked="0" layoutInCell="1" allowOverlap="1" wp14:anchorId="3AE5726D" wp14:editId="62A99C49">
            <wp:simplePos x="0" y="0"/>
            <wp:positionH relativeFrom="margin">
              <wp:posOffset>-106680</wp:posOffset>
            </wp:positionH>
            <wp:positionV relativeFrom="paragraph">
              <wp:posOffset>114935</wp:posOffset>
            </wp:positionV>
            <wp:extent cx="1605280" cy="1409700"/>
            <wp:effectExtent l="0" t="0" r="0" b="0"/>
            <wp:wrapSquare wrapText="bothSides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C83CE3D-8AB1-46D7-87AB-C223F13230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C83CE3D-8AB1-46D7-87AB-C223F13230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BE3F2" w14:textId="6B9A9E18" w:rsidR="00B24712" w:rsidRDefault="00B24712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Citizenship </w:t>
      </w:r>
    </w:p>
    <w:p w14:paraId="1770A1B1" w14:textId="405F3746" w:rsidR="00B24712" w:rsidRDefault="00B24712" w:rsidP="00B24712">
      <w:pPr>
        <w:rPr>
          <w:rFonts w:eastAsiaTheme="minorHAnsi" w:cs="Arial"/>
        </w:rPr>
      </w:pPr>
    </w:p>
    <w:p w14:paraId="68A568B8" w14:textId="77777777" w:rsidR="00AF70A7" w:rsidRPr="00AF70A7" w:rsidRDefault="00AF70A7" w:rsidP="00AF70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33333"/>
          <w:lang w:eastAsia="en-GB"/>
        </w:rPr>
      </w:pPr>
      <w:r>
        <w:rPr>
          <w:rFonts w:eastAsiaTheme="minorHAnsi" w:cs="Arial"/>
        </w:rPr>
        <w:t xml:space="preserve">Supporting the students’ understanding of Government and Community-related issues </w:t>
      </w:r>
    </w:p>
    <w:p w14:paraId="1FD83D97" w14:textId="40684770" w:rsidR="00AF70A7" w:rsidRPr="00AF70A7" w:rsidRDefault="00AF70A7" w:rsidP="00AF70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33333"/>
          <w:lang w:eastAsia="en-GB"/>
        </w:rPr>
      </w:pPr>
      <w:r>
        <w:rPr>
          <w:rFonts w:eastAsiaTheme="minorHAnsi" w:cs="Arial"/>
        </w:rPr>
        <w:t xml:space="preserve">Help the students to understand their social responsibility and develop participation in their local and international community </w:t>
      </w:r>
    </w:p>
    <w:p w14:paraId="13763B05" w14:textId="77777777" w:rsidR="0061201C" w:rsidRDefault="0061201C" w:rsidP="00B24712">
      <w:pPr>
        <w:rPr>
          <w:rFonts w:eastAsiaTheme="minorHAnsi" w:cs="Arial"/>
        </w:rPr>
      </w:pPr>
    </w:p>
    <w:p w14:paraId="7ADDA2EC" w14:textId="4529C398" w:rsidR="00B24712" w:rsidRDefault="00AF70A7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The link </w:t>
      </w:r>
      <w:r w:rsidR="004B591B">
        <w:rPr>
          <w:rFonts w:eastAsiaTheme="minorHAnsi" w:cs="Arial"/>
        </w:rPr>
        <w:t xml:space="preserve">to </w:t>
      </w:r>
      <w:r>
        <w:rPr>
          <w:rFonts w:eastAsiaTheme="minorHAnsi" w:cs="Arial"/>
        </w:rPr>
        <w:t xml:space="preserve">the KS3 curriculum map can be found here: </w:t>
      </w:r>
    </w:p>
    <w:p w14:paraId="22C5ADE9" w14:textId="28D29E8A" w:rsidR="003556ED" w:rsidRDefault="003556ED" w:rsidP="00B24712">
      <w:pPr>
        <w:rPr>
          <w:rFonts w:eastAsiaTheme="minorHAnsi" w:cs="Arial"/>
        </w:rPr>
      </w:pPr>
    </w:p>
    <w:p w14:paraId="2E054DE7" w14:textId="2AC89B8D" w:rsidR="00F50837" w:rsidRDefault="00D76F0E" w:rsidP="00B24712">
      <w:pPr>
        <w:rPr>
          <w:rFonts w:eastAsiaTheme="minorHAnsi" w:cs="Arial"/>
        </w:rPr>
      </w:pPr>
      <w:hyperlink r:id="rId8" w:history="1">
        <w:r w:rsidR="00F50837" w:rsidRPr="00FE04A7">
          <w:rPr>
            <w:rStyle w:val="Hyperlink"/>
            <w:rFonts w:eastAsiaTheme="minorHAnsi" w:cs="Arial"/>
          </w:rPr>
          <w:t>https://fallibroome.academy/department/respect/?template=ks3cmap</w:t>
        </w:r>
      </w:hyperlink>
      <w:r w:rsidR="00F50837">
        <w:rPr>
          <w:rFonts w:eastAsiaTheme="minorHAnsi" w:cs="Arial"/>
        </w:rPr>
        <w:t xml:space="preserve"> </w:t>
      </w:r>
    </w:p>
    <w:p w14:paraId="6D04342E" w14:textId="77777777" w:rsidR="00F50837" w:rsidRDefault="00F50837" w:rsidP="00B24712">
      <w:pPr>
        <w:rPr>
          <w:rFonts w:eastAsiaTheme="minorHAnsi" w:cs="Arial"/>
        </w:rPr>
      </w:pPr>
    </w:p>
    <w:p w14:paraId="5DB92346" w14:textId="77777777" w:rsidR="00AF70A7" w:rsidRDefault="00AF70A7" w:rsidP="00B24712">
      <w:pPr>
        <w:rPr>
          <w:rFonts w:eastAsiaTheme="minorHAnsi" w:cs="Arial"/>
        </w:rPr>
      </w:pPr>
    </w:p>
    <w:p w14:paraId="5007ACB0" w14:textId="77777777" w:rsidR="00AF70A7" w:rsidRDefault="00AF70A7" w:rsidP="00B24712">
      <w:pPr>
        <w:rPr>
          <w:rFonts w:eastAsiaTheme="minorHAnsi" w:cs="Arial"/>
        </w:rPr>
      </w:pPr>
    </w:p>
    <w:p w14:paraId="2EA85B0E" w14:textId="77777777" w:rsidR="00AF70A7" w:rsidRDefault="00AF70A7" w:rsidP="00B24712">
      <w:pPr>
        <w:rPr>
          <w:rFonts w:eastAsiaTheme="minorHAnsi" w:cs="Arial"/>
        </w:rPr>
      </w:pPr>
    </w:p>
    <w:p w14:paraId="7511CA82" w14:textId="77777777" w:rsidR="00AF70A7" w:rsidRDefault="00AF70A7" w:rsidP="00B24712">
      <w:pPr>
        <w:rPr>
          <w:rFonts w:eastAsiaTheme="minorHAnsi" w:cs="Arial"/>
        </w:rPr>
      </w:pPr>
    </w:p>
    <w:p w14:paraId="072C65FE" w14:textId="77777777" w:rsidR="00AF70A7" w:rsidRPr="0061201C" w:rsidRDefault="00AF70A7" w:rsidP="00B24712">
      <w:pPr>
        <w:rPr>
          <w:rFonts w:eastAsiaTheme="minorHAnsi" w:cs="Arial"/>
          <w:b/>
          <w:bCs/>
          <w:u w:val="single"/>
        </w:rPr>
      </w:pPr>
    </w:p>
    <w:p w14:paraId="2D36CB4E" w14:textId="77777777" w:rsidR="00D76F0E" w:rsidRDefault="00D76F0E">
      <w:pPr>
        <w:spacing w:after="160" w:line="259" w:lineRule="auto"/>
        <w:rPr>
          <w:rFonts w:eastAsiaTheme="minorHAnsi" w:cs="Arial"/>
          <w:b/>
          <w:bCs/>
          <w:u w:val="single"/>
        </w:rPr>
      </w:pPr>
      <w:r>
        <w:rPr>
          <w:rFonts w:eastAsiaTheme="minorHAnsi" w:cs="Arial"/>
          <w:b/>
          <w:bCs/>
          <w:u w:val="single"/>
        </w:rPr>
        <w:br w:type="page"/>
      </w:r>
    </w:p>
    <w:p w14:paraId="2146A96C" w14:textId="40202BA2" w:rsidR="00AF70A7" w:rsidRPr="0061201C" w:rsidRDefault="00AF70A7" w:rsidP="00B24712">
      <w:pPr>
        <w:rPr>
          <w:rFonts w:eastAsiaTheme="minorHAnsi" w:cs="Arial"/>
          <w:b/>
          <w:bCs/>
          <w:u w:val="single"/>
        </w:rPr>
      </w:pPr>
      <w:r w:rsidRPr="0061201C">
        <w:rPr>
          <w:rFonts w:eastAsiaTheme="minorHAnsi" w:cs="Arial"/>
          <w:b/>
          <w:bCs/>
          <w:u w:val="single"/>
        </w:rPr>
        <w:lastRenderedPageBreak/>
        <w:t xml:space="preserve">KS4 (Year </w:t>
      </w:r>
      <w:r w:rsidR="00DE7ABE">
        <w:rPr>
          <w:rFonts w:eastAsiaTheme="minorHAnsi" w:cs="Arial"/>
          <w:b/>
          <w:bCs/>
          <w:u w:val="single"/>
        </w:rPr>
        <w:t>10</w:t>
      </w:r>
      <w:r w:rsidRPr="0061201C">
        <w:rPr>
          <w:rFonts w:eastAsiaTheme="minorHAnsi" w:cs="Arial"/>
          <w:b/>
          <w:bCs/>
          <w:u w:val="single"/>
        </w:rPr>
        <w:t xml:space="preserve"> – Year 11) </w:t>
      </w:r>
    </w:p>
    <w:p w14:paraId="6A68D5DD" w14:textId="41FE5F76" w:rsidR="00AF70A7" w:rsidRDefault="00AF70A7" w:rsidP="00AF70A7">
      <w:pPr>
        <w:rPr>
          <w:rFonts w:eastAsiaTheme="minorHAnsi" w:cs="Arial"/>
        </w:rPr>
      </w:pPr>
      <w:r>
        <w:rPr>
          <w:rFonts w:eastAsiaTheme="minorHAnsi" w:cs="Arial"/>
          <w:noProof/>
        </w:rPr>
        <w:drawing>
          <wp:anchor distT="0" distB="0" distL="114300" distR="114300" simplePos="0" relativeHeight="251667456" behindDoc="0" locked="0" layoutInCell="1" allowOverlap="1" wp14:anchorId="5119E6AA" wp14:editId="0E6CB2F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30400" cy="10134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ABE">
        <w:rPr>
          <w:rFonts w:eastAsiaTheme="minorHAnsi" w:cs="Arial"/>
          <w:noProof/>
        </w:rPr>
        <w:t xml:space="preserve">GCSE </w:t>
      </w:r>
      <w:r>
        <w:rPr>
          <w:rFonts w:eastAsiaTheme="minorHAnsi" w:cs="Arial"/>
        </w:rPr>
        <w:t xml:space="preserve">Religious Education (Full Course &amp; Short Course)  </w:t>
      </w:r>
    </w:p>
    <w:p w14:paraId="52E18182" w14:textId="77777777" w:rsidR="00AF70A7" w:rsidRDefault="00AF70A7" w:rsidP="00AF70A7">
      <w:pPr>
        <w:rPr>
          <w:rFonts w:eastAsiaTheme="minorHAnsi" w:cs="Arial"/>
        </w:rPr>
      </w:pPr>
    </w:p>
    <w:p w14:paraId="25865845" w14:textId="19090CAD" w:rsidR="00AF70A7" w:rsidRDefault="00AF70A7" w:rsidP="00AF70A7">
      <w:pPr>
        <w:pStyle w:val="ListParagraph"/>
        <w:numPr>
          <w:ilvl w:val="0"/>
          <w:numId w:val="3"/>
        </w:numPr>
        <w:rPr>
          <w:rFonts w:eastAsiaTheme="minorHAnsi" w:cs="Arial"/>
        </w:rPr>
      </w:pPr>
      <w:r>
        <w:rPr>
          <w:rFonts w:eastAsiaTheme="minorHAnsi" w:cs="Arial"/>
        </w:rPr>
        <w:t>Teach Christianity and Buddhism</w:t>
      </w:r>
      <w:r w:rsidR="00B373D4">
        <w:rPr>
          <w:rFonts w:eastAsiaTheme="minorHAnsi" w:cs="Arial"/>
        </w:rPr>
        <w:t xml:space="preserve"> AQA A </w:t>
      </w:r>
    </w:p>
    <w:p w14:paraId="07CF0D1B" w14:textId="653A482D" w:rsidR="00B373D4" w:rsidRDefault="00B373D4" w:rsidP="00AF70A7">
      <w:pPr>
        <w:pStyle w:val="ListParagraph"/>
        <w:numPr>
          <w:ilvl w:val="0"/>
          <w:numId w:val="3"/>
        </w:numPr>
        <w:rPr>
          <w:rFonts w:eastAsiaTheme="minorHAnsi" w:cs="Arial"/>
        </w:rPr>
      </w:pPr>
      <w:r>
        <w:rPr>
          <w:rFonts w:eastAsiaTheme="minorHAnsi" w:cs="Arial"/>
        </w:rPr>
        <w:t xml:space="preserve">Teach the non-textual themes paper </w:t>
      </w:r>
    </w:p>
    <w:p w14:paraId="07EFC61C" w14:textId="77777777" w:rsidR="00B373D4" w:rsidRDefault="00B373D4" w:rsidP="00B373D4">
      <w:pPr>
        <w:pStyle w:val="ListParagraph"/>
        <w:rPr>
          <w:rFonts w:eastAsiaTheme="minorHAnsi" w:cs="Arial"/>
        </w:rPr>
      </w:pPr>
    </w:p>
    <w:p w14:paraId="3F8F1E9A" w14:textId="77777777" w:rsidR="00AF70A7" w:rsidRPr="00AF70A7" w:rsidRDefault="00AF70A7" w:rsidP="00AF70A7">
      <w:pPr>
        <w:rPr>
          <w:rFonts w:eastAsiaTheme="minorHAnsi" w:cs="Arial"/>
        </w:rPr>
      </w:pPr>
    </w:p>
    <w:p w14:paraId="235BDFE0" w14:textId="31841C82" w:rsidR="00AF70A7" w:rsidRDefault="00B373D4" w:rsidP="00B24712">
      <w:pPr>
        <w:rPr>
          <w:rFonts w:eastAsiaTheme="minorHAnsi" w:cs="Arial"/>
        </w:rPr>
      </w:pPr>
      <w:r w:rsidRPr="00E03466">
        <w:rPr>
          <w:rFonts w:eastAsiaTheme="minorHAnsi" w:cs="Arial"/>
        </w:rPr>
        <w:t>RESPECT is a compulsory subject at GCSE. Students follow a programme of study that allows them to gain a Religious Education GCSE as well as studying PSHE</w:t>
      </w:r>
      <w:r w:rsidR="0061201C">
        <w:rPr>
          <w:rFonts w:eastAsiaTheme="minorHAnsi" w:cs="Arial"/>
        </w:rPr>
        <w:t xml:space="preserve"> </w:t>
      </w:r>
      <w:r w:rsidRPr="00E03466">
        <w:rPr>
          <w:rFonts w:eastAsiaTheme="minorHAnsi" w:cs="Arial"/>
        </w:rPr>
        <w:t>modules alongside their GCSE course. This is delivered</w:t>
      </w:r>
      <w:r>
        <w:rPr>
          <w:rFonts w:eastAsiaTheme="minorHAnsi" w:cs="Arial"/>
        </w:rPr>
        <w:t xml:space="preserve"> in three lessons </w:t>
      </w:r>
      <w:r w:rsidR="0061201C">
        <w:rPr>
          <w:rFonts w:eastAsiaTheme="minorHAnsi" w:cs="Arial"/>
        </w:rPr>
        <w:t>per</w:t>
      </w:r>
      <w:r>
        <w:rPr>
          <w:rFonts w:eastAsiaTheme="minorHAnsi" w:cs="Arial"/>
        </w:rPr>
        <w:t xml:space="preserve"> fortnight.  </w:t>
      </w:r>
      <w:proofErr w:type="gramStart"/>
      <w:r w:rsidRPr="00E03466">
        <w:rPr>
          <w:rFonts w:eastAsiaTheme="minorHAnsi" w:cs="Arial"/>
        </w:rPr>
        <w:t>The majority of</w:t>
      </w:r>
      <w:proofErr w:type="gramEnd"/>
      <w:r w:rsidRPr="00E03466">
        <w:rPr>
          <w:rFonts w:eastAsiaTheme="minorHAnsi" w:cs="Arial"/>
        </w:rPr>
        <w:t xml:space="preserve"> </w:t>
      </w:r>
      <w:r>
        <w:rPr>
          <w:rFonts w:eastAsiaTheme="minorHAnsi" w:cs="Arial"/>
        </w:rPr>
        <w:t xml:space="preserve">our </w:t>
      </w:r>
      <w:r w:rsidRPr="00E03466">
        <w:rPr>
          <w:rFonts w:eastAsiaTheme="minorHAnsi" w:cs="Arial"/>
        </w:rPr>
        <w:t xml:space="preserve">students complete </w:t>
      </w:r>
      <w:r>
        <w:rPr>
          <w:rFonts w:eastAsiaTheme="minorHAnsi" w:cs="Arial"/>
        </w:rPr>
        <w:t>the fu</w:t>
      </w:r>
      <w:r w:rsidRPr="00E03466">
        <w:rPr>
          <w:rFonts w:eastAsiaTheme="minorHAnsi" w:cs="Arial"/>
        </w:rPr>
        <w:t>ll course</w:t>
      </w:r>
      <w:r>
        <w:rPr>
          <w:rFonts w:eastAsiaTheme="minorHAnsi" w:cs="Arial"/>
        </w:rPr>
        <w:t>,</w:t>
      </w:r>
      <w:r w:rsidRPr="00E03466">
        <w:rPr>
          <w:rFonts w:eastAsiaTheme="minorHAnsi" w:cs="Arial"/>
        </w:rPr>
        <w:t xml:space="preserve"> from Buddhist</w:t>
      </w:r>
      <w:r>
        <w:rPr>
          <w:rFonts w:eastAsiaTheme="minorHAnsi" w:cs="Arial"/>
        </w:rPr>
        <w:t xml:space="preserve"> and Christian points of view</w:t>
      </w:r>
      <w:r w:rsidRPr="00E03466">
        <w:rPr>
          <w:rFonts w:eastAsiaTheme="minorHAnsi" w:cs="Arial"/>
        </w:rPr>
        <w:t xml:space="preserve">. </w:t>
      </w:r>
      <w:r>
        <w:rPr>
          <w:rFonts w:eastAsiaTheme="minorHAnsi" w:cs="Arial"/>
        </w:rPr>
        <w:t xml:space="preserve"> </w:t>
      </w:r>
      <w:r w:rsidRPr="00E03466">
        <w:rPr>
          <w:rFonts w:eastAsiaTheme="minorHAnsi" w:cs="Arial"/>
        </w:rPr>
        <w:t xml:space="preserve">All </w:t>
      </w:r>
      <w:r>
        <w:rPr>
          <w:rFonts w:eastAsiaTheme="minorHAnsi" w:cs="Arial"/>
        </w:rPr>
        <w:t>GCSE classes are mixed ability;</w:t>
      </w:r>
      <w:r w:rsidRPr="00E03466">
        <w:rPr>
          <w:rFonts w:eastAsiaTheme="minorHAnsi" w:cs="Arial"/>
        </w:rPr>
        <w:t xml:space="preserve"> students are only set by the qualification that they are working towards.</w:t>
      </w:r>
      <w:r w:rsidRPr="00E03466">
        <w:rPr>
          <w:rFonts w:eastAsiaTheme="minorHAnsi" w:cs="Arial"/>
          <w:sz w:val="28"/>
          <w:szCs w:val="22"/>
        </w:rPr>
        <w:t xml:space="preserve">  </w:t>
      </w:r>
      <w:r>
        <w:rPr>
          <w:rFonts w:eastAsiaTheme="minorHAnsi" w:cs="Arial"/>
        </w:rPr>
        <w:t xml:space="preserve">The department have achieved excellent exam results in recent years.  </w:t>
      </w:r>
    </w:p>
    <w:p w14:paraId="44418592" w14:textId="20AE1CF7" w:rsidR="0061201C" w:rsidRDefault="0061201C" w:rsidP="00B24712">
      <w:pPr>
        <w:rPr>
          <w:rFonts w:eastAsiaTheme="minorHAnsi" w:cs="Arial"/>
        </w:rPr>
      </w:pPr>
    </w:p>
    <w:p w14:paraId="5299EAEC" w14:textId="45C94537" w:rsidR="0061201C" w:rsidRDefault="0061201C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The link to the KS4 curriculum map can be found here: </w:t>
      </w:r>
    </w:p>
    <w:p w14:paraId="557131E3" w14:textId="7293A24F" w:rsidR="0061201C" w:rsidRDefault="0061201C" w:rsidP="00B24712">
      <w:pPr>
        <w:rPr>
          <w:rFonts w:eastAsiaTheme="minorHAnsi" w:cs="Arial"/>
        </w:rPr>
      </w:pPr>
    </w:p>
    <w:p w14:paraId="24C6B087" w14:textId="5BD31197" w:rsidR="0061201C" w:rsidRDefault="00D76F0E" w:rsidP="00B24712">
      <w:pPr>
        <w:rPr>
          <w:rFonts w:eastAsiaTheme="minorHAnsi" w:cs="Arial"/>
        </w:rPr>
      </w:pPr>
      <w:hyperlink r:id="rId10" w:history="1">
        <w:r w:rsidR="0061201C" w:rsidRPr="00856210">
          <w:rPr>
            <w:rStyle w:val="Hyperlink"/>
            <w:rFonts w:eastAsiaTheme="minorHAnsi" w:cs="Arial"/>
          </w:rPr>
          <w:t>https://fallibroome.academy/ks4course/respect/</w:t>
        </w:r>
      </w:hyperlink>
      <w:r w:rsidR="0061201C">
        <w:rPr>
          <w:rFonts w:eastAsiaTheme="minorHAnsi" w:cs="Arial"/>
        </w:rPr>
        <w:t xml:space="preserve"> </w:t>
      </w:r>
    </w:p>
    <w:p w14:paraId="4B56B209" w14:textId="57F8D77D" w:rsidR="00DE7ABE" w:rsidRDefault="00DE7ABE" w:rsidP="00B24712">
      <w:pPr>
        <w:rPr>
          <w:rFonts w:eastAsiaTheme="minorHAnsi" w:cs="Arial"/>
        </w:rPr>
      </w:pPr>
    </w:p>
    <w:p w14:paraId="51C2D7CD" w14:textId="77777777" w:rsidR="00DE7ABE" w:rsidRPr="0061201C" w:rsidRDefault="00DE7ABE" w:rsidP="00DE7ABE">
      <w:pPr>
        <w:rPr>
          <w:rFonts w:eastAsiaTheme="minorHAnsi" w:cs="Arial"/>
          <w:b/>
          <w:bCs/>
          <w:u w:val="single"/>
        </w:rPr>
      </w:pPr>
      <w:r w:rsidRPr="0061201C">
        <w:rPr>
          <w:rFonts w:eastAsiaTheme="minorHAnsi" w:cs="Arial"/>
          <w:b/>
          <w:bCs/>
          <w:u w:val="single"/>
        </w:rPr>
        <w:t xml:space="preserve">KS4 (Year </w:t>
      </w:r>
      <w:r>
        <w:rPr>
          <w:rFonts w:eastAsiaTheme="minorHAnsi" w:cs="Arial"/>
          <w:b/>
          <w:bCs/>
          <w:u w:val="single"/>
        </w:rPr>
        <w:t>10</w:t>
      </w:r>
      <w:r w:rsidRPr="0061201C">
        <w:rPr>
          <w:rFonts w:eastAsiaTheme="minorHAnsi" w:cs="Arial"/>
          <w:b/>
          <w:bCs/>
          <w:u w:val="single"/>
        </w:rPr>
        <w:t xml:space="preserve"> – Year 11) </w:t>
      </w:r>
    </w:p>
    <w:p w14:paraId="006FB68C" w14:textId="6A618DD9" w:rsidR="00DE7ABE" w:rsidRDefault="00DE7ABE" w:rsidP="00B24712">
      <w:pPr>
        <w:rPr>
          <w:rFonts w:eastAsiaTheme="minorHAnsi" w:cs="Arial"/>
        </w:rPr>
      </w:pPr>
      <w:r>
        <w:rPr>
          <w:rFonts w:eastAsiaTheme="minorHAnsi" w:cs="Arial"/>
          <w:noProof/>
        </w:rPr>
        <w:drawing>
          <wp:anchor distT="0" distB="0" distL="114300" distR="114300" simplePos="0" relativeHeight="251669504" behindDoc="0" locked="0" layoutInCell="1" allowOverlap="1" wp14:anchorId="00326755" wp14:editId="6200F6BB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447800" cy="11468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9050" w14:textId="1F2BB23D" w:rsidR="00AF70A7" w:rsidRDefault="00AF70A7" w:rsidP="00B24712">
      <w:pPr>
        <w:rPr>
          <w:rFonts w:eastAsiaTheme="minorHAnsi" w:cs="Arial"/>
        </w:rPr>
      </w:pPr>
    </w:p>
    <w:p w14:paraId="43C2DA0B" w14:textId="2A2246EE" w:rsidR="00AF70A7" w:rsidRDefault="00DE7ABE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GCSE Child Development </w:t>
      </w:r>
    </w:p>
    <w:p w14:paraId="0007D8E7" w14:textId="77777777" w:rsidR="00D76F0E" w:rsidRDefault="00D76F0E" w:rsidP="00B24712">
      <w:pPr>
        <w:rPr>
          <w:rFonts w:eastAsiaTheme="minorHAnsi" w:cs="Arial"/>
        </w:rPr>
      </w:pPr>
    </w:p>
    <w:p w14:paraId="6D795332" w14:textId="30E8130B" w:rsidR="00DE7ABE" w:rsidRDefault="00DE7ABE" w:rsidP="00DE7ABE">
      <w:pPr>
        <w:pStyle w:val="ListParagraph"/>
        <w:numPr>
          <w:ilvl w:val="0"/>
          <w:numId w:val="5"/>
        </w:numPr>
        <w:rPr>
          <w:rFonts w:eastAsiaTheme="minorHAnsi" w:cs="Arial"/>
        </w:rPr>
      </w:pPr>
      <w:r>
        <w:rPr>
          <w:rFonts w:eastAsiaTheme="minorHAnsi" w:cs="Arial"/>
        </w:rPr>
        <w:t xml:space="preserve">Teach Child Development including a </w:t>
      </w:r>
      <w:r w:rsidR="00074BC4">
        <w:rPr>
          <w:rFonts w:eastAsiaTheme="minorHAnsi" w:cs="Arial"/>
        </w:rPr>
        <w:t xml:space="preserve">written </w:t>
      </w:r>
      <w:r>
        <w:rPr>
          <w:rFonts w:eastAsiaTheme="minorHAnsi" w:cs="Arial"/>
        </w:rPr>
        <w:t xml:space="preserve">exam and coursework entry </w:t>
      </w:r>
    </w:p>
    <w:p w14:paraId="77045067" w14:textId="3CC1AF92" w:rsidR="00DE7ABE" w:rsidRPr="00DE7ABE" w:rsidRDefault="00DE7ABE" w:rsidP="00DE7ABE">
      <w:pPr>
        <w:pStyle w:val="ListParagraph"/>
        <w:rPr>
          <w:rFonts w:eastAsiaTheme="minorHAnsi" w:cs="Arial"/>
        </w:rPr>
      </w:pPr>
      <w:r>
        <w:rPr>
          <w:rFonts w:eastAsiaTheme="minorHAnsi" w:cs="Arial"/>
        </w:rPr>
        <w:t xml:space="preserve">  </w:t>
      </w:r>
    </w:p>
    <w:p w14:paraId="2E4C2CD6" w14:textId="77777777" w:rsidR="00DE7ABE" w:rsidRDefault="00DE7ABE" w:rsidP="00B24712">
      <w:pPr>
        <w:rPr>
          <w:rFonts w:eastAsiaTheme="minorHAnsi" w:cs="Arial"/>
          <w:b/>
          <w:bCs/>
          <w:u w:val="single"/>
        </w:rPr>
      </w:pPr>
    </w:p>
    <w:p w14:paraId="0DBE2688" w14:textId="77777777" w:rsidR="00DE7ABE" w:rsidRDefault="00DE7ABE" w:rsidP="00B24712">
      <w:pPr>
        <w:rPr>
          <w:rFonts w:eastAsiaTheme="minorHAnsi" w:cs="Arial"/>
          <w:b/>
          <w:bCs/>
          <w:u w:val="single"/>
        </w:rPr>
      </w:pPr>
    </w:p>
    <w:p w14:paraId="7DD9C4CF" w14:textId="5B47A001" w:rsidR="00074BC4" w:rsidRDefault="00DE7ABE" w:rsidP="00074BC4">
      <w:pPr>
        <w:rPr>
          <w:rFonts w:eastAsiaTheme="minorHAnsi" w:cs="Arial"/>
        </w:rPr>
      </w:pPr>
      <w:r>
        <w:rPr>
          <w:rFonts w:eastAsiaTheme="minorHAnsi" w:cs="Arial"/>
        </w:rPr>
        <w:t xml:space="preserve">Child Development is taught by RESPECT teachers at </w:t>
      </w:r>
      <w:proofErr w:type="spellStart"/>
      <w:r>
        <w:rPr>
          <w:rFonts w:eastAsiaTheme="minorHAnsi" w:cs="Arial"/>
        </w:rPr>
        <w:t>Fallibroome</w:t>
      </w:r>
      <w:proofErr w:type="spellEnd"/>
      <w:r>
        <w:rPr>
          <w:rFonts w:eastAsiaTheme="minorHAnsi" w:cs="Arial"/>
        </w:rPr>
        <w:t xml:space="preserve"> Academy. This is an optional GCSE subject wh</w:t>
      </w:r>
      <w:r w:rsidR="00074BC4">
        <w:rPr>
          <w:rFonts w:eastAsiaTheme="minorHAnsi" w:cs="Arial"/>
        </w:rPr>
        <w:t>ich includes exam and coursework. We have one class per year group (of approximately 25 mixed-ability students)</w:t>
      </w:r>
      <w:r w:rsidR="00F000A8">
        <w:rPr>
          <w:rFonts w:eastAsiaTheme="minorHAnsi" w:cs="Arial"/>
        </w:rPr>
        <w:t xml:space="preserve"> and</w:t>
      </w:r>
      <w:r w:rsidR="00A01BC8">
        <w:rPr>
          <w:rFonts w:eastAsiaTheme="minorHAnsi" w:cs="Arial"/>
        </w:rPr>
        <w:t xml:space="preserve"> the subject</w:t>
      </w:r>
      <w:r w:rsidR="00F000A8">
        <w:rPr>
          <w:rFonts w:eastAsiaTheme="minorHAnsi" w:cs="Arial"/>
        </w:rPr>
        <w:t xml:space="preserve"> is taught over five lessons per fortnight.</w:t>
      </w:r>
      <w:r w:rsidR="00074BC4">
        <w:rPr>
          <w:rFonts w:eastAsiaTheme="minorHAnsi" w:cs="Arial"/>
        </w:rPr>
        <w:t xml:space="preserve"> The department have improved the provision of Child Development through the introduction of a trip to a nursery, which provides practical knowledge and experience to support the students’ understanding of the coursework. The department have achieved positive exam results in recent years.</w:t>
      </w:r>
    </w:p>
    <w:p w14:paraId="65B88772" w14:textId="5456C25A" w:rsidR="00DE7ABE" w:rsidRDefault="00DE7ABE" w:rsidP="00B24712">
      <w:pPr>
        <w:rPr>
          <w:rFonts w:eastAsiaTheme="minorHAnsi" w:cs="Arial"/>
        </w:rPr>
      </w:pPr>
    </w:p>
    <w:p w14:paraId="0B5B3DBE" w14:textId="01F2237E" w:rsidR="00074BC4" w:rsidRDefault="00074BC4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The link to the Child Development curriculum map can be found here: </w:t>
      </w:r>
    </w:p>
    <w:p w14:paraId="1253C696" w14:textId="32F6154D" w:rsidR="00074BC4" w:rsidRDefault="00074BC4" w:rsidP="00B24712">
      <w:pPr>
        <w:rPr>
          <w:rFonts w:eastAsiaTheme="minorHAnsi" w:cs="Arial"/>
        </w:rPr>
      </w:pPr>
    </w:p>
    <w:p w14:paraId="394DDDAA" w14:textId="4508E093" w:rsidR="00DE7ABE" w:rsidRDefault="00D76F0E" w:rsidP="00B24712">
      <w:pPr>
        <w:rPr>
          <w:rFonts w:eastAsiaTheme="minorHAnsi" w:cs="Arial"/>
          <w:b/>
          <w:bCs/>
          <w:u w:val="single"/>
        </w:rPr>
      </w:pPr>
      <w:hyperlink r:id="rId12" w:history="1">
        <w:r w:rsidR="00074BC4" w:rsidRPr="005F1747">
          <w:rPr>
            <w:rStyle w:val="Hyperlink"/>
            <w:rFonts w:eastAsiaTheme="minorHAnsi" w:cs="Arial"/>
            <w:b/>
            <w:bCs/>
          </w:rPr>
          <w:t>https://fallibroome.academy/ks4course/child-development/?template=ks4cmap</w:t>
        </w:r>
      </w:hyperlink>
      <w:r w:rsidR="00074BC4">
        <w:rPr>
          <w:rFonts w:eastAsiaTheme="minorHAnsi" w:cs="Arial"/>
          <w:b/>
          <w:bCs/>
          <w:u w:val="single"/>
        </w:rPr>
        <w:t xml:space="preserve"> </w:t>
      </w:r>
    </w:p>
    <w:p w14:paraId="05966C4B" w14:textId="7F1E65D9" w:rsidR="00DE7ABE" w:rsidRPr="00DE7ABE" w:rsidRDefault="00DE7ABE" w:rsidP="00B24712">
      <w:pPr>
        <w:rPr>
          <w:rFonts w:eastAsiaTheme="minorHAnsi" w:cs="Arial"/>
        </w:rPr>
      </w:pPr>
    </w:p>
    <w:p w14:paraId="4351DC07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704830E3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3A5DD0F4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18886C8A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7A665120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250AEFAB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239B140A" w14:textId="77777777" w:rsidR="00F000A8" w:rsidRDefault="00F000A8" w:rsidP="00B24712">
      <w:pPr>
        <w:rPr>
          <w:rFonts w:eastAsiaTheme="minorHAnsi" w:cs="Arial"/>
          <w:b/>
          <w:bCs/>
          <w:u w:val="single"/>
        </w:rPr>
      </w:pPr>
    </w:p>
    <w:p w14:paraId="7B296B65" w14:textId="77777777" w:rsidR="00D76F0E" w:rsidRDefault="00D76F0E">
      <w:pPr>
        <w:spacing w:after="160" w:line="259" w:lineRule="auto"/>
        <w:rPr>
          <w:rFonts w:eastAsiaTheme="minorHAnsi" w:cs="Arial"/>
          <w:b/>
          <w:bCs/>
          <w:u w:val="single"/>
        </w:rPr>
      </w:pPr>
      <w:r>
        <w:rPr>
          <w:rFonts w:eastAsiaTheme="minorHAnsi" w:cs="Arial"/>
          <w:b/>
          <w:bCs/>
          <w:u w:val="single"/>
        </w:rPr>
        <w:br w:type="page"/>
      </w:r>
    </w:p>
    <w:p w14:paraId="5362EAA3" w14:textId="4818D17C" w:rsidR="00AF70A7" w:rsidRPr="00DE7ABE" w:rsidRDefault="00AF70A7" w:rsidP="00B24712">
      <w:pPr>
        <w:rPr>
          <w:rFonts w:eastAsiaTheme="minorHAnsi" w:cs="Arial"/>
          <w:b/>
          <w:bCs/>
          <w:u w:val="single"/>
        </w:rPr>
      </w:pPr>
      <w:r w:rsidRPr="00DE7ABE">
        <w:rPr>
          <w:rFonts w:eastAsiaTheme="minorHAnsi" w:cs="Arial"/>
          <w:b/>
          <w:bCs/>
          <w:u w:val="single"/>
        </w:rPr>
        <w:lastRenderedPageBreak/>
        <w:t xml:space="preserve">KS5 (Year 12 – Year 13) </w:t>
      </w:r>
    </w:p>
    <w:p w14:paraId="330D57E2" w14:textId="3945BFE7" w:rsidR="00B373D4" w:rsidRDefault="00B373D4" w:rsidP="00B24712">
      <w:pPr>
        <w:rPr>
          <w:rFonts w:eastAsiaTheme="minorHAnsi" w:cs="Arial"/>
        </w:rPr>
      </w:pPr>
      <w:r>
        <w:rPr>
          <w:rFonts w:eastAsiaTheme="minorHAnsi" w:cs="Arial"/>
          <w:noProof/>
        </w:rPr>
        <w:drawing>
          <wp:anchor distT="0" distB="0" distL="114300" distR="114300" simplePos="0" relativeHeight="251668480" behindDoc="0" locked="0" layoutInCell="1" allowOverlap="1" wp14:anchorId="4C01424A" wp14:editId="6BC27358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600200" cy="1173480"/>
            <wp:effectExtent l="0" t="0" r="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18" cy="117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FCCE3" w14:textId="62C88AE5" w:rsidR="003556ED" w:rsidRDefault="00B373D4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Religion, Philosophy and Ethics (A-level) </w:t>
      </w:r>
    </w:p>
    <w:p w14:paraId="6AF68256" w14:textId="0DF317FA" w:rsidR="003556ED" w:rsidRDefault="003556ED" w:rsidP="00B24712">
      <w:pPr>
        <w:rPr>
          <w:rFonts w:eastAsiaTheme="minorHAnsi" w:cs="Arial"/>
        </w:rPr>
      </w:pPr>
    </w:p>
    <w:p w14:paraId="41EB99AD" w14:textId="1A98F86C" w:rsidR="003556ED" w:rsidRDefault="00B373D4" w:rsidP="00B373D4">
      <w:pPr>
        <w:pStyle w:val="ListParagraph"/>
        <w:numPr>
          <w:ilvl w:val="0"/>
          <w:numId w:val="4"/>
        </w:numPr>
        <w:rPr>
          <w:rFonts w:eastAsiaTheme="minorHAnsi" w:cs="Arial"/>
        </w:rPr>
      </w:pPr>
      <w:r>
        <w:rPr>
          <w:rFonts w:eastAsiaTheme="minorHAnsi" w:cs="Arial"/>
        </w:rPr>
        <w:t xml:space="preserve">Teach Christianity as the religion option </w:t>
      </w:r>
    </w:p>
    <w:p w14:paraId="797EFE74" w14:textId="33FBFA68" w:rsidR="00B373D4" w:rsidRPr="00B373D4" w:rsidRDefault="00B373D4" w:rsidP="00B373D4">
      <w:pPr>
        <w:pStyle w:val="ListParagraph"/>
        <w:numPr>
          <w:ilvl w:val="0"/>
          <w:numId w:val="4"/>
        </w:numPr>
        <w:rPr>
          <w:rFonts w:eastAsiaTheme="minorHAnsi" w:cs="Arial"/>
        </w:rPr>
      </w:pPr>
      <w:r>
        <w:rPr>
          <w:rFonts w:eastAsiaTheme="minorHAnsi" w:cs="Arial"/>
        </w:rPr>
        <w:t xml:space="preserve">Includes teaching of Philosophy of Religion and Ethics </w:t>
      </w:r>
    </w:p>
    <w:p w14:paraId="48A75294" w14:textId="77777777" w:rsidR="00B24712" w:rsidRDefault="00B24712" w:rsidP="00074BC4">
      <w:pPr>
        <w:jc w:val="center"/>
        <w:rPr>
          <w:rFonts w:eastAsiaTheme="minorHAnsi" w:cs="Arial"/>
        </w:rPr>
      </w:pPr>
    </w:p>
    <w:p w14:paraId="7010750B" w14:textId="6E18C85B" w:rsidR="00B24712" w:rsidRDefault="00B24712" w:rsidP="00B24712">
      <w:pPr>
        <w:rPr>
          <w:rFonts w:eastAsiaTheme="minorHAnsi" w:cs="Arial"/>
        </w:rPr>
      </w:pPr>
    </w:p>
    <w:p w14:paraId="6D82F771" w14:textId="77777777" w:rsidR="004B591B" w:rsidRDefault="004B591B" w:rsidP="00B24712">
      <w:pPr>
        <w:rPr>
          <w:rFonts w:eastAsiaTheme="minorHAnsi" w:cs="Arial"/>
        </w:rPr>
      </w:pPr>
    </w:p>
    <w:p w14:paraId="278810A2" w14:textId="0F6D41D3" w:rsidR="0061201C" w:rsidRDefault="0061201C" w:rsidP="00B24712">
      <w:pPr>
        <w:rPr>
          <w:rFonts w:eastAsiaTheme="minorHAnsi" w:cs="Arial"/>
        </w:rPr>
      </w:pPr>
      <w:r w:rsidRPr="00E03466">
        <w:rPr>
          <w:rFonts w:eastAsiaTheme="minorHAnsi" w:cs="Arial"/>
        </w:rPr>
        <w:t>Philosophy, Ethics and Religi</w:t>
      </w:r>
      <w:r>
        <w:rPr>
          <w:rFonts w:eastAsiaTheme="minorHAnsi" w:cs="Arial"/>
        </w:rPr>
        <w:t>on is a popular A Level choice.  T</w:t>
      </w:r>
      <w:r w:rsidRPr="00E03466">
        <w:rPr>
          <w:rFonts w:eastAsiaTheme="minorHAnsi" w:cs="Arial"/>
        </w:rPr>
        <w:t xml:space="preserve">he course runs </w:t>
      </w:r>
      <w:r>
        <w:rPr>
          <w:rFonts w:eastAsiaTheme="minorHAnsi" w:cs="Arial"/>
        </w:rPr>
        <w:t>annual</w:t>
      </w:r>
      <w:r w:rsidRPr="00E03466">
        <w:rPr>
          <w:rFonts w:eastAsiaTheme="minorHAnsi" w:cs="Arial"/>
        </w:rPr>
        <w:t>ly with an average class size of 1</w:t>
      </w:r>
      <w:r>
        <w:rPr>
          <w:rFonts w:eastAsiaTheme="minorHAnsi" w:cs="Arial"/>
        </w:rPr>
        <w:t>4</w:t>
      </w:r>
      <w:r w:rsidRPr="00E03466">
        <w:rPr>
          <w:rFonts w:eastAsiaTheme="minorHAnsi" w:cs="Arial"/>
        </w:rPr>
        <w:t xml:space="preserve"> in Year 12</w:t>
      </w:r>
      <w:r>
        <w:rPr>
          <w:rFonts w:eastAsiaTheme="minorHAnsi" w:cs="Arial"/>
        </w:rPr>
        <w:t xml:space="preserve"> and the department use the </w:t>
      </w:r>
      <w:proofErr w:type="spellStart"/>
      <w:r>
        <w:rPr>
          <w:rFonts w:eastAsiaTheme="minorHAnsi" w:cs="Arial"/>
        </w:rPr>
        <w:t>Eduqas</w:t>
      </w:r>
      <w:proofErr w:type="spellEnd"/>
      <w:r>
        <w:rPr>
          <w:rFonts w:eastAsiaTheme="minorHAnsi" w:cs="Arial"/>
        </w:rPr>
        <w:t xml:space="preserve"> exam board</w:t>
      </w:r>
      <w:r w:rsidRPr="00E03466">
        <w:rPr>
          <w:rFonts w:eastAsiaTheme="minorHAnsi" w:cs="Arial"/>
        </w:rPr>
        <w:t xml:space="preserve">. </w:t>
      </w:r>
      <w:r>
        <w:rPr>
          <w:rFonts w:eastAsiaTheme="minorHAnsi" w:cs="Arial"/>
        </w:rPr>
        <w:t>The course is split into the three components of Ethics, Philosophy and Religion and s</w:t>
      </w:r>
      <w:r w:rsidRPr="00E03466">
        <w:rPr>
          <w:rFonts w:eastAsiaTheme="minorHAnsi" w:cs="Arial"/>
        </w:rPr>
        <w:t xml:space="preserve">tudents are </w:t>
      </w:r>
      <w:r>
        <w:rPr>
          <w:rFonts w:eastAsiaTheme="minorHAnsi" w:cs="Arial"/>
        </w:rPr>
        <w:t xml:space="preserve">currently </w:t>
      </w:r>
      <w:r w:rsidRPr="00E03466">
        <w:rPr>
          <w:rFonts w:eastAsiaTheme="minorHAnsi" w:cs="Arial"/>
        </w:rPr>
        <w:t xml:space="preserve">taught </w:t>
      </w:r>
      <w:r>
        <w:rPr>
          <w:rFonts w:eastAsiaTheme="minorHAnsi" w:cs="Arial"/>
        </w:rPr>
        <w:t>the components separately by subject specialist teachers.</w:t>
      </w:r>
      <w:r w:rsidRPr="00E03466">
        <w:rPr>
          <w:rFonts w:eastAsiaTheme="minorHAnsi" w:cs="Arial"/>
        </w:rPr>
        <w:t xml:space="preserve"> </w:t>
      </w:r>
      <w:r>
        <w:rPr>
          <w:rFonts w:eastAsiaTheme="minorHAnsi" w:cs="Arial"/>
        </w:rPr>
        <w:t xml:space="preserve"> At A Level, students study Christianity for the religious component. As with GCSE, the department have achieved excellent exam results in recent years. </w:t>
      </w:r>
    </w:p>
    <w:p w14:paraId="675C0FBB" w14:textId="77777777" w:rsidR="0061201C" w:rsidRDefault="0061201C" w:rsidP="00B24712">
      <w:pPr>
        <w:rPr>
          <w:rFonts w:eastAsiaTheme="minorHAnsi" w:cs="Arial"/>
        </w:rPr>
      </w:pPr>
    </w:p>
    <w:p w14:paraId="279593E9" w14:textId="77777777" w:rsidR="0061201C" w:rsidRDefault="0061201C" w:rsidP="00B24712">
      <w:pPr>
        <w:rPr>
          <w:rFonts w:eastAsiaTheme="minorHAnsi" w:cs="Arial"/>
        </w:rPr>
      </w:pPr>
      <w:r>
        <w:rPr>
          <w:rFonts w:eastAsiaTheme="minorHAnsi" w:cs="Arial"/>
        </w:rPr>
        <w:t xml:space="preserve">The link to the KS5 curriculum map can be found here: </w:t>
      </w:r>
    </w:p>
    <w:p w14:paraId="3D86D3E3" w14:textId="787B9243" w:rsidR="0061201C" w:rsidRDefault="0061201C" w:rsidP="00B24712">
      <w:pPr>
        <w:rPr>
          <w:rFonts w:eastAsiaTheme="minorHAnsi" w:cs="Arial"/>
        </w:rPr>
      </w:pPr>
    </w:p>
    <w:p w14:paraId="51FAB0F6" w14:textId="083B4CFB" w:rsidR="00B24712" w:rsidRPr="0061201C" w:rsidRDefault="00D76F0E" w:rsidP="00B24712">
      <w:pPr>
        <w:rPr>
          <w:rFonts w:eastAsiaTheme="minorHAnsi" w:cs="Arial"/>
        </w:rPr>
      </w:pPr>
      <w:hyperlink r:id="rId14" w:history="1">
        <w:r w:rsidR="0061201C" w:rsidRPr="00856210">
          <w:rPr>
            <w:rStyle w:val="Hyperlink"/>
            <w:rFonts w:eastAsiaTheme="minorHAnsi" w:cs="Arial"/>
          </w:rPr>
          <w:t>https://fallibroome.academy/ks5course/re</w:t>
        </w:r>
        <w:r w:rsidR="0061201C" w:rsidRPr="00856210">
          <w:rPr>
            <w:rStyle w:val="Hyperlink"/>
            <w:rFonts w:eastAsiaTheme="minorHAnsi" w:cs="Arial"/>
          </w:rPr>
          <w:t>ligion-philosophy-ethics/</w:t>
        </w:r>
      </w:hyperlink>
      <w:r w:rsidR="0061201C">
        <w:rPr>
          <w:rFonts w:eastAsiaTheme="minorHAnsi" w:cs="Arial"/>
        </w:rPr>
        <w:t xml:space="preserve"> </w:t>
      </w:r>
    </w:p>
    <w:p w14:paraId="1C17FCE1" w14:textId="5F4CFAA9" w:rsidR="00B373D4" w:rsidRDefault="00B373D4" w:rsidP="003556ED">
      <w:pPr>
        <w:rPr>
          <w:bCs/>
        </w:rPr>
      </w:pPr>
    </w:p>
    <w:p w14:paraId="071F18BF" w14:textId="77777777" w:rsidR="0061201C" w:rsidRDefault="00B373D4" w:rsidP="00B373D4">
      <w:pPr>
        <w:spacing w:after="160" w:line="259" w:lineRule="auto"/>
        <w:rPr>
          <w:rFonts w:eastAsiaTheme="minorHAnsi" w:cs="Arial"/>
        </w:rPr>
      </w:pPr>
      <w:r w:rsidRPr="00E03466">
        <w:rPr>
          <w:rFonts w:eastAsiaTheme="minorHAnsi" w:cs="Arial"/>
          <w:b/>
        </w:rPr>
        <w:t>Extra-Curricular:</w:t>
      </w:r>
      <w:r w:rsidRPr="00E03466">
        <w:rPr>
          <w:rFonts w:eastAsiaTheme="minorHAnsi" w:cs="Arial"/>
          <w:sz w:val="32"/>
          <w:szCs w:val="22"/>
        </w:rPr>
        <w:t xml:space="preserve"> </w:t>
      </w:r>
      <w:r w:rsidRPr="00E03466">
        <w:rPr>
          <w:rFonts w:eastAsiaTheme="minorHAnsi" w:cs="Arial"/>
        </w:rPr>
        <w:t xml:space="preserve">Students </w:t>
      </w:r>
      <w:proofErr w:type="gramStart"/>
      <w:r w:rsidRPr="00E03466">
        <w:rPr>
          <w:rFonts w:eastAsiaTheme="minorHAnsi" w:cs="Arial"/>
        </w:rPr>
        <w:t>have the opportunity to</w:t>
      </w:r>
      <w:proofErr w:type="gramEnd"/>
      <w:r w:rsidRPr="00E03466">
        <w:rPr>
          <w:rFonts w:eastAsiaTheme="minorHAnsi" w:cs="Arial"/>
        </w:rPr>
        <w:t xml:space="preserve"> extend their learning through a range of trips that are arranged annually. </w:t>
      </w:r>
      <w:r w:rsidR="0061201C">
        <w:rPr>
          <w:rFonts w:eastAsiaTheme="minorHAnsi" w:cs="Arial"/>
        </w:rPr>
        <w:t xml:space="preserve">These include: </w:t>
      </w:r>
    </w:p>
    <w:p w14:paraId="0FC5F537" w14:textId="77777777" w:rsidR="0061201C" w:rsidRPr="003556ED" w:rsidRDefault="0061201C" w:rsidP="0061201C">
      <w:pPr>
        <w:rPr>
          <w:bCs/>
        </w:rPr>
      </w:pPr>
      <w:r w:rsidRPr="003556ED">
        <w:rPr>
          <w:bCs/>
        </w:rPr>
        <w:t xml:space="preserve">Y7 – Trip to the Islam Centre and Sikh Gurdwara </w:t>
      </w:r>
    </w:p>
    <w:p w14:paraId="385CF408" w14:textId="77777777" w:rsidR="0061201C" w:rsidRPr="003556ED" w:rsidRDefault="0061201C" w:rsidP="0061201C">
      <w:pPr>
        <w:rPr>
          <w:bCs/>
        </w:rPr>
      </w:pPr>
      <w:r w:rsidRPr="003556ED">
        <w:rPr>
          <w:bCs/>
        </w:rPr>
        <w:t xml:space="preserve">Y8 – Trip to Parliament </w:t>
      </w:r>
    </w:p>
    <w:p w14:paraId="610AA175" w14:textId="1C62459A" w:rsidR="0061201C" w:rsidRDefault="0061201C" w:rsidP="0061201C">
      <w:pPr>
        <w:rPr>
          <w:bCs/>
        </w:rPr>
      </w:pPr>
      <w:r w:rsidRPr="003556ED">
        <w:rPr>
          <w:bCs/>
        </w:rPr>
        <w:t xml:space="preserve">Y10 – </w:t>
      </w:r>
      <w:r w:rsidR="00074BC4">
        <w:rPr>
          <w:bCs/>
        </w:rPr>
        <w:t xml:space="preserve">Trip to the </w:t>
      </w:r>
      <w:r w:rsidRPr="003556ED">
        <w:rPr>
          <w:bCs/>
        </w:rPr>
        <w:t xml:space="preserve">Buddhist </w:t>
      </w:r>
      <w:proofErr w:type="spellStart"/>
      <w:r w:rsidRPr="003556ED">
        <w:rPr>
          <w:bCs/>
        </w:rPr>
        <w:t>Samatha</w:t>
      </w:r>
      <w:proofErr w:type="spellEnd"/>
      <w:r w:rsidRPr="003556ED">
        <w:rPr>
          <w:bCs/>
        </w:rPr>
        <w:t xml:space="preserve"> Centre </w:t>
      </w:r>
    </w:p>
    <w:p w14:paraId="0114E7EF" w14:textId="41D5CDD7" w:rsidR="00074BC4" w:rsidRPr="003556ED" w:rsidRDefault="00074BC4" w:rsidP="0061201C">
      <w:pPr>
        <w:rPr>
          <w:bCs/>
        </w:rPr>
      </w:pPr>
      <w:r>
        <w:rPr>
          <w:bCs/>
        </w:rPr>
        <w:t xml:space="preserve">Y10 – Nursery visit for Child Development (Bright Horizons Nursery) </w:t>
      </w:r>
    </w:p>
    <w:p w14:paraId="6FE0FB70" w14:textId="55F13D1D" w:rsidR="0061201C" w:rsidRPr="003556ED" w:rsidRDefault="0061201C" w:rsidP="0061201C">
      <w:pPr>
        <w:rPr>
          <w:bCs/>
        </w:rPr>
      </w:pPr>
      <w:r w:rsidRPr="003556ED">
        <w:rPr>
          <w:bCs/>
        </w:rPr>
        <w:t xml:space="preserve">Y12 – </w:t>
      </w:r>
      <w:r>
        <w:rPr>
          <w:bCs/>
        </w:rPr>
        <w:t xml:space="preserve">KS5 </w:t>
      </w:r>
      <w:r w:rsidRPr="003556ED">
        <w:rPr>
          <w:bCs/>
        </w:rPr>
        <w:t>Ethics Conference</w:t>
      </w:r>
      <w:r>
        <w:rPr>
          <w:bCs/>
        </w:rPr>
        <w:t xml:space="preserve"> and Candle Conference </w:t>
      </w:r>
      <w:r w:rsidRPr="003556ED">
        <w:rPr>
          <w:bCs/>
        </w:rPr>
        <w:t xml:space="preserve"> </w:t>
      </w:r>
    </w:p>
    <w:p w14:paraId="273904B5" w14:textId="4BE8C026" w:rsidR="00B373D4" w:rsidRDefault="0061201C" w:rsidP="003556ED">
      <w:pPr>
        <w:rPr>
          <w:bCs/>
        </w:rPr>
      </w:pPr>
      <w:r w:rsidRPr="003556ED">
        <w:rPr>
          <w:bCs/>
        </w:rPr>
        <w:t xml:space="preserve">KS5 </w:t>
      </w:r>
      <w:r>
        <w:rPr>
          <w:bCs/>
        </w:rPr>
        <w:t xml:space="preserve">- </w:t>
      </w:r>
      <w:r w:rsidRPr="003556ED">
        <w:rPr>
          <w:bCs/>
        </w:rPr>
        <w:t xml:space="preserve">RESPECT &amp; Art Trip to Rome </w:t>
      </w:r>
      <w:r>
        <w:rPr>
          <w:bCs/>
        </w:rPr>
        <w:t>(2019)</w:t>
      </w:r>
    </w:p>
    <w:p w14:paraId="215F769F" w14:textId="66567053" w:rsidR="00F50837" w:rsidRDefault="00F50837" w:rsidP="003556ED">
      <w:pPr>
        <w:rPr>
          <w:bCs/>
        </w:rPr>
      </w:pPr>
    </w:p>
    <w:p w14:paraId="56019B3C" w14:textId="3032DEBA" w:rsidR="004B591B" w:rsidRPr="008A50B6" w:rsidRDefault="004B591B" w:rsidP="004B591B">
      <w:pPr>
        <w:spacing w:after="160" w:line="259" w:lineRule="auto"/>
        <w:rPr>
          <w:rFonts w:eastAsiaTheme="minorHAnsi" w:cs="Arial"/>
        </w:rPr>
      </w:pPr>
      <w:r w:rsidRPr="008A50B6">
        <w:rPr>
          <w:rFonts w:eastAsiaTheme="minorHAnsi" w:cs="Arial"/>
          <w:b/>
        </w:rPr>
        <w:t>Accommodation:</w:t>
      </w:r>
      <w:r w:rsidRPr="008A50B6">
        <w:rPr>
          <w:rFonts w:eastAsiaTheme="minorHAnsi" w:cs="Arial"/>
        </w:rPr>
        <w:t xml:space="preserve"> We have four designated teaching classrooms, grouped together and we share a fifth room. The department is very well resourced, in terms of books and audio-visual materials and all teaching rooms are equipped with ICT facilities including interactive whiteboards. As our classrooms are designated RESPECT rooms all rooms have relevant, </w:t>
      </w:r>
      <w:proofErr w:type="gramStart"/>
      <w:r w:rsidRPr="008A50B6">
        <w:rPr>
          <w:rFonts w:eastAsiaTheme="minorHAnsi" w:cs="Arial"/>
        </w:rPr>
        <w:t>informative</w:t>
      </w:r>
      <w:proofErr w:type="gramEnd"/>
      <w:r w:rsidRPr="008A50B6">
        <w:rPr>
          <w:rFonts w:eastAsiaTheme="minorHAnsi" w:cs="Arial"/>
        </w:rPr>
        <w:t xml:space="preserve"> and eye-catching displays which highlight different aspects of the curriculum.</w:t>
      </w:r>
    </w:p>
    <w:p w14:paraId="18A29687" w14:textId="16AD3F97" w:rsidR="003556ED" w:rsidRDefault="003556ED"/>
    <w:sectPr w:rsidR="003556ED" w:rsidSect="00D76F0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4125E"/>
    <w:multiLevelType w:val="hybridMultilevel"/>
    <w:tmpl w:val="9016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27207"/>
    <w:multiLevelType w:val="hybridMultilevel"/>
    <w:tmpl w:val="EF983B9E"/>
    <w:lvl w:ilvl="0" w:tplc="C6CC1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C7B31"/>
    <w:multiLevelType w:val="hybridMultilevel"/>
    <w:tmpl w:val="BAD0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4D0"/>
    <w:multiLevelType w:val="hybridMultilevel"/>
    <w:tmpl w:val="9680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24080"/>
    <w:multiLevelType w:val="multilevel"/>
    <w:tmpl w:val="835E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47746">
    <w:abstractNumId w:val="1"/>
  </w:num>
  <w:num w:numId="2" w16cid:durableId="2085756501">
    <w:abstractNumId w:val="4"/>
  </w:num>
  <w:num w:numId="3" w16cid:durableId="867715727">
    <w:abstractNumId w:val="3"/>
  </w:num>
  <w:num w:numId="4" w16cid:durableId="1128620880">
    <w:abstractNumId w:val="0"/>
  </w:num>
  <w:num w:numId="5" w16cid:durableId="206198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12"/>
    <w:rsid w:val="00074BC4"/>
    <w:rsid w:val="001A00B7"/>
    <w:rsid w:val="003556ED"/>
    <w:rsid w:val="004A15C0"/>
    <w:rsid w:val="004B591B"/>
    <w:rsid w:val="0061201C"/>
    <w:rsid w:val="00612AE9"/>
    <w:rsid w:val="008A50B6"/>
    <w:rsid w:val="00A01BC8"/>
    <w:rsid w:val="00AF70A7"/>
    <w:rsid w:val="00B24712"/>
    <w:rsid w:val="00B373D4"/>
    <w:rsid w:val="00D76F0E"/>
    <w:rsid w:val="00DE7ABE"/>
    <w:rsid w:val="00F000A8"/>
    <w:rsid w:val="00F5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FF26"/>
  <w15:chartTrackingRefBased/>
  <w15:docId w15:val="{C288A0E3-CCA2-4DED-84DA-E62C7257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libroome.academy/department/respect/?template=ks3cmap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allibroome.academy/ks4course/child-development/?template=ks4cma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fallibroome.academy/ks4course/respec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fallibroome.academy/ks5course/religion-philosophy-eth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Farrell</dc:creator>
  <cp:keywords/>
  <dc:description/>
  <cp:lastModifiedBy>Amanda Childs</cp:lastModifiedBy>
  <cp:revision>3</cp:revision>
  <dcterms:created xsi:type="dcterms:W3CDTF">2023-01-16T11:58:00Z</dcterms:created>
  <dcterms:modified xsi:type="dcterms:W3CDTF">2023-05-03T11:20:00Z</dcterms:modified>
</cp:coreProperties>
</file>