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b w:val="1"/>
          <w:bCs w:val="1"/>
          <w:sz w:val="22"/>
          <w:szCs w:val="22"/>
          <w:highlight w:val="yellow"/>
        </w:rPr>
      </w:pPr>
      <w:r w:rsidDel="00000000" w:rsidR="00000000" w:rsidRPr="00000000">
        <w:rPr>
          <w:rFonts w:ascii="Calibri" w:cs="Calibri" w:eastAsia="Calibri" w:hAnsi="Calibri"/>
          <w:b w:val="1"/>
          <w:bCs w:val="1"/>
          <w:sz w:val="22"/>
          <w:szCs w:val="22"/>
          <w:rtl w:val="0"/>
        </w:rPr>
        <w:t xml:space="preserve">Job Description</w:t>
      </w:r>
      <w:r w:rsidDel="00000000" w:rsidR="00000000" w:rsidRPr="00000000">
        <w:rPr>
          <w:rtl w:val="0"/>
        </w:rPr>
      </w:r>
    </w:p>
    <w:p w:rsidR="00000000" w:rsidDel="00000000" w:rsidP="00000000" w:rsidRDefault="00000000" w:rsidRPr="00000000" w14:paraId="00000003">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t xml:space="preserve">Head of Learning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6">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Designated member of the Leadership Group</w:t>
      </w:r>
    </w:p>
    <w:p w:rsidR="00000000" w:rsidDel="00000000" w:rsidP="00000000" w:rsidRDefault="00000000" w:rsidRPr="00000000" w14:paraId="00000007">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rtl w:val="0"/>
        </w:rPr>
        <w:t xml:space="preserve">Salary scale:               </w:t>
      </w:r>
      <w:r w:rsidDel="00000000" w:rsidR="00000000" w:rsidRPr="00000000">
        <w:rPr>
          <w:rFonts w:ascii="Calibri" w:cs="Calibri" w:eastAsia="Calibri" w:hAnsi="Calibri"/>
          <w:sz w:val="22"/>
          <w:szCs w:val="22"/>
          <w:rtl w:val="0"/>
        </w:rPr>
        <w:tab/>
        <w:t xml:space="preserve">MPS/UPS + </w:t>
      </w:r>
      <w:r w:rsidDel="00000000" w:rsidR="00000000" w:rsidRPr="00000000">
        <w:rPr>
          <w:rFonts w:ascii="Calibri" w:cs="Calibri" w:eastAsia="Calibri" w:hAnsi="Calibri"/>
          <w:sz w:val="22"/>
          <w:szCs w:val="22"/>
          <w:highlight w:val="white"/>
          <w:rtl w:val="0"/>
        </w:rPr>
        <w:t xml:space="preserve">TLR 1c</w:t>
      </w:r>
    </w:p>
    <w:p w:rsidR="00000000" w:rsidDel="00000000" w:rsidP="00000000" w:rsidRDefault="00000000" w:rsidRPr="00000000" w14:paraId="00000009">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Supervises: </w:t>
        <w:tab/>
        <w:tab/>
      </w:r>
      <w:r w:rsidDel="00000000" w:rsidR="00000000" w:rsidRPr="00000000">
        <w:rPr>
          <w:rFonts w:ascii="Calibri" w:cs="Calibri" w:eastAsia="Calibri" w:hAnsi="Calibri"/>
          <w:sz w:val="22"/>
          <w:szCs w:val="22"/>
          <w:rtl w:val="0"/>
        </w:rPr>
        <w:t xml:space="preserve">Designated tutors and support staff</w:t>
      </w:r>
    </w:p>
    <w:p w:rsidR="00000000" w:rsidDel="00000000" w:rsidP="00000000" w:rsidRDefault="00000000" w:rsidRPr="00000000" w14:paraId="0000000B">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spacing w:line="240" w:lineRule="auto"/>
        <w:jc w:val="both"/>
        <w:rPr>
          <w:rFonts w:ascii="Calibri" w:cs="Calibri" w:eastAsia="Calibri" w:hAnsi="Calibri"/>
          <w:sz w:val="22"/>
          <w:szCs w:val="22"/>
          <w:highlight w:val="yellow"/>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rtl w:val="0"/>
        </w:rPr>
        <w:tab/>
        <w:t xml:space="preserve">Cumberland Community School</w:t>
      </w:r>
      <w:r w:rsidDel="00000000" w:rsidR="00000000" w:rsidRPr="00000000">
        <w:rPr>
          <w:rtl w:val="0"/>
        </w:rPr>
      </w:r>
    </w:p>
    <w:p w:rsidR="00000000" w:rsidDel="00000000" w:rsidP="00000000" w:rsidRDefault="00000000" w:rsidRPr="00000000" w14:paraId="0000000D">
      <w:pPr>
        <w:pageBreakBefore w:val="0"/>
        <w:spacing w:line="240" w:lineRule="auto"/>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E">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0F">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the professional duties of a Head of Learning and classroom teacher as circumstances may require and in accordance with the school's policies under the direction of the Headteacher.</w:t>
      </w:r>
    </w:p>
    <w:p w:rsidR="00000000" w:rsidDel="00000000" w:rsidP="00000000" w:rsidRDefault="00000000" w:rsidRPr="00000000" w14:paraId="00000011">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3">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oversight of all matters relevant to the assigned year group including academic standards, behaviour, attendance, welfare and guidance</w:t>
      </w:r>
    </w:p>
    <w:p w:rsidR="00000000" w:rsidDel="00000000" w:rsidP="00000000" w:rsidRDefault="00000000" w:rsidRPr="00000000" w14:paraId="00000015">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Initiate, coordinate and provide intervention strategies in support of raising achievement and improving behaviour appropriate to the year group</w:t>
      </w:r>
    </w:p>
    <w:p w:rsidR="00000000" w:rsidDel="00000000" w:rsidP="00000000" w:rsidRDefault="00000000" w:rsidRPr="00000000" w14:paraId="00000016">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high quality, engaging, well-planned and differentiated lessons that are rich in the use of Assessment for Learning</w:t>
      </w:r>
      <w:r w:rsidDel="00000000" w:rsidR="00000000" w:rsidRPr="00000000">
        <w:rPr>
          <w:rtl w:val="0"/>
        </w:rPr>
      </w:r>
    </w:p>
    <w:p w:rsidR="00000000" w:rsidDel="00000000" w:rsidP="00000000" w:rsidRDefault="00000000" w:rsidRPr="00000000" w14:paraId="00000017">
      <w:pPr>
        <w:pageBreakBefore w:val="0"/>
        <w:spacing w:line="240" w:lineRule="auto"/>
        <w:ind w:left="72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9">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Strategic Leadership</w:t>
      </w:r>
    </w:p>
    <w:p w:rsidR="00000000" w:rsidDel="00000000" w:rsidP="00000000" w:rsidRDefault="00000000" w:rsidRPr="00000000" w14:paraId="0000001B">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C">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strategic development of the school through implementing aspects of the SDP, and promote and implement agreed school policies</w:t>
      </w:r>
    </w:p>
    <w:p w:rsidR="00000000" w:rsidDel="00000000" w:rsidP="00000000" w:rsidRDefault="00000000" w:rsidRPr="00000000" w14:paraId="0000001D">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strategic school planning as required and fulfil the SEF process</w:t>
      </w:r>
    </w:p>
    <w:p w:rsidR="00000000" w:rsidDel="00000000" w:rsidP="00000000" w:rsidRDefault="00000000" w:rsidRPr="00000000" w14:paraId="0000001E">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high quality leadership</w:t>
      </w:r>
    </w:p>
    <w:p w:rsidR="00000000" w:rsidDel="00000000" w:rsidP="00000000" w:rsidRDefault="00000000" w:rsidRPr="00000000" w14:paraId="0000001F">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manage relevant staff including a student manager, and organise the work of a team of tutors</w:t>
      </w:r>
    </w:p>
    <w:p w:rsidR="00000000" w:rsidDel="00000000" w:rsidP="00000000" w:rsidRDefault="00000000" w:rsidRPr="00000000" w14:paraId="00000020">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effectiveness of rewards and consequences for a year group to ensure that achievements are celebrated, students are rewarded and behaviour is good</w:t>
      </w:r>
    </w:p>
    <w:p w:rsidR="00000000" w:rsidDel="00000000" w:rsidP="00000000" w:rsidRDefault="00000000" w:rsidRPr="00000000" w14:paraId="00000021">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oversight of student voice for a year group</w:t>
      </w:r>
    </w:p>
    <w:p w:rsidR="00000000" w:rsidDel="00000000" w:rsidP="00000000" w:rsidRDefault="00000000" w:rsidRPr="00000000" w14:paraId="00000022">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appropriate INSET, to contribute to the whole-school CPD plan with a view to raising awareness, developing and disseminating good practice</w:t>
      </w:r>
    </w:p>
    <w:p w:rsidR="00000000" w:rsidDel="00000000" w:rsidP="00000000" w:rsidRDefault="00000000" w:rsidRPr="00000000" w14:paraId="00000023">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5">
      <w:pPr>
        <w:pageBreakBefore w:val="0"/>
        <w:tabs>
          <w:tab w:val="left" w:leader="none" w:pos="540"/>
        </w:tabs>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6">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a positive and supportive ethos in the year cohort through a variety of activities including the leading and organising of year assemblies</w:t>
      </w:r>
    </w:p>
    <w:p w:rsidR="00000000" w:rsidDel="00000000" w:rsidP="00000000" w:rsidRDefault="00000000" w:rsidRPr="00000000" w14:paraId="00000027">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support the academic and behavioural progress of students in the year cohorts, and set targets for students and staff to improve standards of behaviour so that students attain challenging school targets</w:t>
      </w:r>
    </w:p>
    <w:p w:rsidR="00000000" w:rsidDel="00000000" w:rsidP="00000000" w:rsidRDefault="00000000" w:rsidRPr="00000000" w14:paraId="00000028">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Organise and ensure the maintenance of appropriate student records</w:t>
      </w:r>
    </w:p>
    <w:p w:rsidR="00000000" w:rsidDel="00000000" w:rsidP="00000000" w:rsidRDefault="00000000" w:rsidRPr="00000000" w14:paraId="00000029">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effective liaison and communication with parents, other educational institutions and outside agencies</w:t>
      </w:r>
    </w:p>
    <w:p w:rsidR="00000000" w:rsidDel="00000000" w:rsidP="00000000" w:rsidRDefault="00000000" w:rsidRPr="00000000" w14:paraId="0000002A">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high levels of attendance and punctuality of students</w:t>
      </w:r>
    </w:p>
    <w:p w:rsidR="00000000" w:rsidDel="00000000" w:rsidP="00000000" w:rsidRDefault="00000000" w:rsidRPr="00000000" w14:paraId="0000002B">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oversight of and review the work of the tutors and contribute to their professional development</w:t>
      </w:r>
    </w:p>
    <w:p w:rsidR="00000000" w:rsidDel="00000000" w:rsidP="00000000" w:rsidRDefault="00000000" w:rsidRPr="00000000" w14:paraId="0000002C">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meeting agendas and items for Year Team meetings</w:t>
      </w:r>
    </w:p>
    <w:p w:rsidR="00000000" w:rsidDel="00000000" w:rsidP="00000000" w:rsidRDefault="00000000" w:rsidRPr="00000000" w14:paraId="0000002D">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aspects of producing the reports</w:t>
      </w:r>
    </w:p>
    <w:p w:rsidR="00000000" w:rsidDel="00000000" w:rsidP="00000000" w:rsidRDefault="00000000" w:rsidRPr="00000000" w14:paraId="0000002E">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the leadership group in monitoring the quality of teaching through work trawls, student reviews, learning walks and lesson observations</w:t>
      </w:r>
      <w:r w:rsidDel="00000000" w:rsidR="00000000" w:rsidRPr="00000000">
        <w:rPr>
          <w:rtl w:val="0"/>
        </w:rPr>
      </w:r>
    </w:p>
    <w:p w:rsidR="00000000" w:rsidDel="00000000" w:rsidP="00000000" w:rsidRDefault="00000000" w:rsidRPr="00000000" w14:paraId="0000002F">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0">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31">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reports for staff and governors where necessary</w:t>
      </w:r>
    </w:p>
    <w:p w:rsidR="00000000" w:rsidDel="00000000" w:rsidP="00000000" w:rsidRDefault="00000000" w:rsidRPr="00000000" w14:paraId="00000033">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34">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Adhere to all agreed departmental and whole school policies</w:t>
      </w:r>
    </w:p>
    <w:p w:rsidR="00000000" w:rsidDel="00000000" w:rsidP="00000000" w:rsidRDefault="00000000" w:rsidRPr="00000000" w14:paraId="00000035">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public and internal examination arrangements as well as other assessment programmes</w:t>
      </w:r>
    </w:p>
    <w:p w:rsidR="00000000" w:rsidDel="00000000" w:rsidP="00000000" w:rsidRDefault="00000000" w:rsidRPr="00000000" w14:paraId="00000036">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a working knowledge of teachers' professional duties and legal liabilities and adhere to the teachers’ standards</w:t>
      </w:r>
    </w:p>
    <w:p w:rsidR="00000000" w:rsidDel="00000000" w:rsidP="00000000" w:rsidRDefault="00000000" w:rsidRPr="00000000" w14:paraId="00000037">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responsibility </w:t>
      </w:r>
      <w:r w:rsidDel="00000000" w:rsidR="00000000" w:rsidRPr="00000000">
        <w:rPr>
          <w:rFonts w:ascii="Calibri" w:cs="Calibri" w:eastAsia="Calibri" w:hAnsi="Calibri"/>
          <w:sz w:val="22"/>
          <w:szCs w:val="22"/>
          <w:rtl w:val="0"/>
        </w:rPr>
        <w:t xml:space="preserve">for own</w:t>
      </w:r>
      <w:r w:rsidDel="00000000" w:rsidR="00000000" w:rsidRPr="00000000">
        <w:rPr>
          <w:rFonts w:ascii="Calibri" w:cs="Calibri" w:eastAsia="Calibri" w:hAnsi="Calibri"/>
          <w:sz w:val="22"/>
          <w:szCs w:val="22"/>
          <w:rtl w:val="0"/>
        </w:rPr>
        <w:t xml:space="preserve"> professional development and duties in relation to school policies and practices.</w:t>
      </w:r>
    </w:p>
    <w:p w:rsidR="00000000" w:rsidDel="00000000" w:rsidP="00000000" w:rsidRDefault="00000000" w:rsidRPr="00000000" w14:paraId="00000038">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the school in a positive light in the community and represent the school in various contexts as required.</w:t>
      </w:r>
    </w:p>
    <w:p w:rsidR="00000000" w:rsidDel="00000000" w:rsidP="00000000" w:rsidRDefault="00000000" w:rsidRPr="00000000" w14:paraId="00000039">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information, objective advice and support, as required to the school and the local school board members</w:t>
      </w:r>
    </w:p>
    <w:p w:rsidR="00000000" w:rsidDel="00000000" w:rsidP="00000000" w:rsidRDefault="00000000" w:rsidRPr="00000000" w14:paraId="0000003A">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mentoring within the year group and ensure that mentoring time is used well</w:t>
      </w:r>
    </w:p>
    <w:p w:rsidR="00000000" w:rsidDel="00000000" w:rsidP="00000000" w:rsidRDefault="00000000" w:rsidRPr="00000000" w14:paraId="0000003B">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teaching and learning within and across the designated cohort of students including AFL delivery</w:t>
      </w:r>
    </w:p>
    <w:p w:rsidR="00000000" w:rsidDel="00000000" w:rsidP="00000000" w:rsidRDefault="00000000" w:rsidRPr="00000000" w14:paraId="0000003C">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with other middle leaders to ensure continuity, consistency and implementation of best practice</w:t>
      </w:r>
    </w:p>
    <w:p w:rsidR="00000000" w:rsidDel="00000000" w:rsidP="00000000" w:rsidRDefault="00000000" w:rsidRPr="00000000" w14:paraId="0000003D">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abreast of and implement relevant educational changes</w:t>
      </w:r>
    </w:p>
    <w:p w:rsidR="00000000" w:rsidDel="00000000" w:rsidP="00000000" w:rsidRDefault="00000000" w:rsidRPr="00000000" w14:paraId="0000003E">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Promote and encourage activities for the year group during extra-curricular time</w:t>
      </w:r>
    </w:p>
    <w:p w:rsidR="00000000" w:rsidDel="00000000" w:rsidP="00000000" w:rsidRDefault="00000000" w:rsidRPr="00000000" w14:paraId="0000003F">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relevant meetings concerning the designated cohort of students</w:t>
      </w:r>
    </w:p>
    <w:p w:rsidR="00000000" w:rsidDel="00000000" w:rsidP="00000000" w:rsidRDefault="00000000" w:rsidRPr="00000000" w14:paraId="00000040">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student safety and safeguarding</w:t>
      </w:r>
    </w:p>
    <w:p w:rsidR="00000000" w:rsidDel="00000000" w:rsidP="00000000" w:rsidRDefault="00000000" w:rsidRPr="00000000" w14:paraId="00000041">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any other duties reasonably requested by the Headteacher, commensurate with the post and reflecting school priorities</w:t>
      </w:r>
    </w:p>
    <w:p w:rsidR="00000000" w:rsidDel="00000000" w:rsidP="00000000" w:rsidRDefault="00000000" w:rsidRPr="00000000" w14:paraId="00000042">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Teaching and Learning</w:t>
      </w:r>
    </w:p>
    <w:p w:rsidR="00000000" w:rsidDel="00000000" w:rsidP="00000000" w:rsidRDefault="00000000" w:rsidRPr="00000000" w14:paraId="00000044">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5">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appropriately the students assigned to them according to their needs. This includes the setting, marking, assessing of classwork, homework, projects and visits, where appropriate</w:t>
      </w:r>
    </w:p>
    <w:p w:rsidR="00000000" w:rsidDel="00000000" w:rsidP="00000000" w:rsidRDefault="00000000" w:rsidRPr="00000000" w14:paraId="00000046">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47">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48">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records of students’ attendance, classwork and homework</w:t>
      </w:r>
    </w:p>
    <w:p w:rsidR="00000000" w:rsidDel="00000000" w:rsidP="00000000" w:rsidRDefault="00000000" w:rsidRPr="00000000" w14:paraId="00000049">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Encourage student and parental engagement with the DPR</w:t>
      </w:r>
    </w:p>
    <w:p w:rsidR="00000000" w:rsidDel="00000000" w:rsidP="00000000" w:rsidRDefault="00000000" w:rsidRPr="00000000" w14:paraId="0000004A">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Endeavour to give every child the opportunity to reach their potential and meet high expectations</w:t>
      </w:r>
    </w:p>
    <w:p w:rsidR="00000000" w:rsidDel="00000000" w:rsidP="00000000" w:rsidRDefault="00000000" w:rsidRPr="00000000" w14:paraId="0000004B">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Staff, Resources and Accommodation</w:t>
      </w:r>
    </w:p>
    <w:p w:rsidR="00000000" w:rsidDel="00000000" w:rsidP="00000000" w:rsidRDefault="00000000" w:rsidRPr="00000000" w14:paraId="0000004D">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in the year group</w:t>
      </w:r>
    </w:p>
    <w:p w:rsidR="00000000" w:rsidDel="00000000" w:rsidP="00000000" w:rsidRDefault="00000000" w:rsidRPr="00000000" w14:paraId="0000004F">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 in relation to the faculty and school environment</w:t>
      </w:r>
    </w:p>
    <w:p w:rsidR="00000000" w:rsidDel="00000000" w:rsidP="00000000" w:rsidRDefault="00000000" w:rsidRPr="00000000" w14:paraId="00000050">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self-review and engage in regular Performance Management where appropriate</w:t>
      </w:r>
    </w:p>
    <w:p w:rsidR="00000000" w:rsidDel="00000000" w:rsidP="00000000" w:rsidRDefault="00000000" w:rsidRPr="00000000" w14:paraId="00000051">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performance management cycle and appraisal for individuals and groups where appropriate</w:t>
      </w:r>
    </w:p>
    <w:p w:rsidR="00000000" w:rsidDel="00000000" w:rsidP="00000000" w:rsidRDefault="00000000" w:rsidRPr="00000000" w14:paraId="00000052">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Community</w:t>
      </w:r>
    </w:p>
    <w:p w:rsidR="00000000" w:rsidDel="00000000" w:rsidP="00000000" w:rsidRDefault="00000000" w:rsidRPr="00000000" w14:paraId="00000054">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5">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there is an effective and efficient dialogue with parents/carers, outside agencies, community partners and partner organisations</w:t>
      </w:r>
    </w:p>
    <w:p w:rsidR="00000000" w:rsidDel="00000000" w:rsidP="00000000" w:rsidRDefault="00000000" w:rsidRPr="00000000" w14:paraId="00000056">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57">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58">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external partners and ensure positive relationships with members of the wider community</w:t>
      </w:r>
      <w:r w:rsidDel="00000000" w:rsidR="00000000" w:rsidRPr="00000000">
        <w:rPr>
          <w:rtl w:val="0"/>
        </w:rPr>
      </w:r>
    </w:p>
    <w:p w:rsidR="00000000" w:rsidDel="00000000" w:rsidP="00000000" w:rsidRDefault="00000000" w:rsidRPr="00000000" w14:paraId="00000059">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A">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General</w:t>
      </w:r>
    </w:p>
    <w:p w:rsidR="00000000" w:rsidDel="00000000" w:rsidP="00000000" w:rsidRDefault="00000000" w:rsidRPr="00000000" w14:paraId="0000005B">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C">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 in the year team</w:t>
      </w:r>
    </w:p>
    <w:p w:rsidR="00000000" w:rsidDel="00000000" w:rsidP="00000000" w:rsidRDefault="00000000" w:rsidRPr="00000000" w14:paraId="0000005D">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w:t>
      </w:r>
    </w:p>
    <w:p w:rsidR="00000000" w:rsidDel="00000000" w:rsidP="00000000" w:rsidRDefault="00000000" w:rsidRPr="00000000" w14:paraId="0000005E">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school functions as appropriate</w:t>
      </w:r>
    </w:p>
    <w:p w:rsidR="00000000" w:rsidDel="00000000" w:rsidP="00000000" w:rsidRDefault="00000000" w:rsidRPr="00000000" w14:paraId="0000005F">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development and action plans</w:t>
      </w:r>
    </w:p>
    <w:p w:rsidR="00000000" w:rsidDel="00000000" w:rsidP="00000000" w:rsidRDefault="00000000" w:rsidRPr="00000000" w14:paraId="00000060">
      <w:pPr>
        <w:pageBreakBefore w:val="0"/>
        <w:numPr>
          <w:ilvl w:val="0"/>
          <w:numId w:val="4"/>
        </w:numPr>
        <w:spacing w:line="240" w:lineRule="auto"/>
        <w:ind w:left="720" w:hanging="360"/>
        <w:jc w:val="both"/>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Establish effective working relationships and set a good example through personal presentation and professional conduct</w:t>
      </w:r>
    </w:p>
    <w:p w:rsidR="00000000" w:rsidDel="00000000" w:rsidP="00000000" w:rsidRDefault="00000000" w:rsidRPr="00000000" w14:paraId="00000061">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64">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postholder is expected and required to perform and complete particular duties. It does not form part of the contract of employment.</w:t>
      </w:r>
    </w:p>
    <w:p w:rsidR="00000000" w:rsidDel="00000000" w:rsidP="00000000" w:rsidRDefault="00000000" w:rsidRPr="00000000" w14:paraId="00000066">
      <w:pPr>
        <w:pageBreakBefore w:val="0"/>
        <w:spacing w:line="240" w:lineRule="auto"/>
        <w:jc w:val="both"/>
        <w:rPr>
          <w:rFonts w:ascii="Calibri" w:cs="Calibri" w:eastAsia="Calibri" w:hAnsi="Calibri"/>
          <w:b w:val="1"/>
          <w:bCs w:val="1"/>
          <w:sz w:val="22"/>
          <w:szCs w:val="22"/>
        </w:rPr>
      </w:pPr>
      <w:r w:rsidDel="00000000" w:rsidR="00000000" w:rsidRPr="00000000">
        <w:rPr>
          <w:rtl w:val="0"/>
        </w:rPr>
      </w:r>
    </w:p>
    <w:sectPr>
      <w:headerReference r:id="rId6" w:type="default"/>
      <w:headerReference r:id="rId7" w:type="first"/>
      <w:footerReference r:id="rId8" w:type="first"/>
      <w:pgSz w:h="16838" w:w="11906" w:orient="portrait"/>
      <w:pgMar w:bottom="720" w:top="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69">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6A">
    <w:pPr>
      <w:jc w:val="center"/>
      <w:rPr>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