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85E8" w14:textId="455C653D" w:rsidR="005E6627" w:rsidRPr="00F25530" w:rsidRDefault="005E6627" w:rsidP="005E6627">
      <w:pPr>
        <w:pStyle w:val="Title"/>
        <w:ind w:right="-26"/>
        <w:rPr>
          <w:rFonts w:ascii="Calibri" w:hAnsi="Calibri" w:cs="Calibri"/>
          <w:szCs w:val="24"/>
        </w:rPr>
      </w:pPr>
      <w:r w:rsidRPr="00064EB0">
        <w:rPr>
          <w:noProof/>
          <w:sz w:val="52"/>
          <w:szCs w:val="44"/>
        </w:rPr>
        <w:drawing>
          <wp:anchor distT="0" distB="0" distL="114300" distR="114300" simplePos="0" relativeHeight="251663360" behindDoc="0" locked="0" layoutInCell="1" allowOverlap="1" wp14:anchorId="657FEA75" wp14:editId="7064EAC6">
            <wp:simplePos x="0" y="0"/>
            <wp:positionH relativeFrom="column">
              <wp:posOffset>2406650</wp:posOffset>
            </wp:positionH>
            <wp:positionV relativeFrom="paragraph">
              <wp:posOffset>0</wp:posOffset>
            </wp:positionV>
            <wp:extent cx="900430" cy="1180465"/>
            <wp:effectExtent l="0" t="0" r="13970" b="635"/>
            <wp:wrapTopAndBottom/>
            <wp:docPr id="3" name="Picture 3" descr="The Priory School Hit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iory School Hitchi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90043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szCs w:val="28"/>
        </w:rPr>
        <w:t xml:space="preserve">The </w:t>
      </w:r>
      <w:r w:rsidRPr="00F25530">
        <w:rPr>
          <w:rFonts w:ascii="Arial" w:hAnsi="Arial" w:cs="Arial"/>
          <w:sz w:val="28"/>
          <w:szCs w:val="28"/>
        </w:rPr>
        <w:t>Priory School, Hitchin</w:t>
      </w:r>
    </w:p>
    <w:p w14:paraId="33E81BB4" w14:textId="77777777" w:rsidR="005E6627" w:rsidRDefault="005E6627" w:rsidP="005E6627">
      <w:pPr>
        <w:pStyle w:val="Title"/>
        <w:ind w:right="-26"/>
        <w:rPr>
          <w:rFonts w:ascii="Arial" w:hAnsi="Arial" w:cs="Arial"/>
          <w:sz w:val="22"/>
          <w:szCs w:val="22"/>
        </w:rPr>
      </w:pPr>
    </w:p>
    <w:p w14:paraId="6A7B9D22" w14:textId="77777777" w:rsidR="005E6627" w:rsidRDefault="005E6627" w:rsidP="005E6627">
      <w:pPr>
        <w:pStyle w:val="Title"/>
        <w:ind w:right="-26"/>
        <w:rPr>
          <w:rFonts w:ascii="Arial" w:hAnsi="Arial" w:cs="Arial"/>
          <w:sz w:val="22"/>
          <w:szCs w:val="22"/>
        </w:rPr>
      </w:pPr>
    </w:p>
    <w:p w14:paraId="23480BE7" w14:textId="48AF4932" w:rsidR="005E6627" w:rsidRPr="005E6627" w:rsidRDefault="005E6627" w:rsidP="005E6627">
      <w:pPr>
        <w:pStyle w:val="Title"/>
        <w:ind w:right="-26"/>
        <w:rPr>
          <w:rFonts w:ascii="Arial" w:hAnsi="Arial" w:cs="Arial"/>
          <w:sz w:val="22"/>
          <w:szCs w:val="22"/>
        </w:rPr>
      </w:pPr>
      <w:r w:rsidRPr="005E6627">
        <w:rPr>
          <w:rFonts w:ascii="Arial" w:hAnsi="Arial" w:cs="Arial"/>
          <w:sz w:val="22"/>
          <w:szCs w:val="22"/>
        </w:rPr>
        <w:t>GENERAL ASSISTANT</w:t>
      </w:r>
    </w:p>
    <w:p w14:paraId="1DFD5BA3" w14:textId="5E6C4A90" w:rsidR="005E6627" w:rsidRPr="005E6627" w:rsidRDefault="005E6627" w:rsidP="005E6627">
      <w:pPr>
        <w:pStyle w:val="Title"/>
        <w:ind w:right="-26"/>
        <w:rPr>
          <w:rFonts w:ascii="Arial" w:hAnsi="Arial" w:cs="Arial"/>
          <w:sz w:val="22"/>
          <w:szCs w:val="22"/>
        </w:rPr>
      </w:pPr>
      <w:r w:rsidRPr="005E6627">
        <w:rPr>
          <w:rFonts w:ascii="Arial" w:hAnsi="Arial" w:cs="Arial"/>
          <w:sz w:val="22"/>
          <w:szCs w:val="22"/>
        </w:rPr>
        <w:t>H</w:t>
      </w:r>
      <w:r w:rsidRPr="005E6627">
        <w:rPr>
          <w:rFonts w:ascii="Arial" w:hAnsi="Arial" w:cs="Arial"/>
          <w:sz w:val="22"/>
          <w:szCs w:val="22"/>
        </w:rPr>
        <w:t>1</w:t>
      </w:r>
      <w:r w:rsidRPr="005E6627">
        <w:rPr>
          <w:rFonts w:ascii="Arial" w:hAnsi="Arial" w:cs="Arial"/>
          <w:sz w:val="22"/>
          <w:szCs w:val="22"/>
        </w:rPr>
        <w:t xml:space="preserve"> </w:t>
      </w:r>
      <w:bookmarkStart w:id="0" w:name="_Hlk216952314"/>
      <w:r w:rsidRPr="005E6627">
        <w:rPr>
          <w:rFonts w:ascii="Arial" w:hAnsi="Arial" w:cs="Arial"/>
          <w:sz w:val="22"/>
          <w:szCs w:val="22"/>
        </w:rPr>
        <w:t>(</w:t>
      </w:r>
      <w:r w:rsidRPr="005E6627">
        <w:rPr>
          <w:rFonts w:ascii="Arial" w:hAnsi="Arial" w:cs="Arial"/>
          <w:sz w:val="22"/>
          <w:szCs w:val="22"/>
        </w:rPr>
        <w:t>£</w:t>
      </w:r>
      <w:r w:rsidRPr="005E6627">
        <w:rPr>
          <w:rFonts w:ascii="Arial" w:hAnsi="Arial" w:cs="Arial"/>
          <w:sz w:val="22"/>
          <w:szCs w:val="22"/>
        </w:rPr>
        <w:t>24,413 pro-rata</w:t>
      </w:r>
      <w:bookmarkEnd w:id="0"/>
      <w:r w:rsidRPr="005E6627">
        <w:rPr>
          <w:rFonts w:ascii="Arial" w:hAnsi="Arial" w:cs="Arial"/>
          <w:sz w:val="22"/>
          <w:szCs w:val="22"/>
        </w:rPr>
        <w:t xml:space="preserve">) term-time </w:t>
      </w:r>
      <w:r w:rsidRPr="005E6627">
        <w:rPr>
          <w:rFonts w:ascii="Arial" w:hAnsi="Arial" w:cs="Arial"/>
          <w:sz w:val="22"/>
          <w:szCs w:val="22"/>
        </w:rPr>
        <w:t>only</w:t>
      </w:r>
    </w:p>
    <w:p w14:paraId="6B1E13BF" w14:textId="069569E6" w:rsidR="005E6627" w:rsidRPr="005E6627" w:rsidRDefault="005E6627" w:rsidP="005E6627">
      <w:pPr>
        <w:tabs>
          <w:tab w:val="left" w:pos="540"/>
        </w:tabs>
        <w:jc w:val="center"/>
        <w:outlineLvl w:val="0"/>
        <w:rPr>
          <w:rFonts w:ascii="Arial" w:hAnsi="Arial" w:cs="Arial"/>
          <w:b/>
        </w:rPr>
      </w:pPr>
      <w:r w:rsidRPr="005E6627">
        <w:rPr>
          <w:rFonts w:ascii="Arial" w:hAnsi="Arial" w:cs="Arial"/>
          <w:b/>
        </w:rPr>
        <w:t>30 hours per week depending on requirement of role</w:t>
      </w:r>
      <w:r w:rsidRPr="005E6627">
        <w:rPr>
          <w:rFonts w:ascii="Arial" w:hAnsi="Arial" w:cs="Arial"/>
          <w:b/>
        </w:rPr>
        <w:br/>
      </w:r>
      <w:r w:rsidRPr="005E6627">
        <w:rPr>
          <w:rFonts w:ascii="Arial" w:eastAsia="Times New Roman" w:hAnsi="Arial" w:cs="Arial"/>
          <w:b/>
          <w:lang w:eastAsia="en-GB"/>
        </w:rPr>
        <w:t>08:00-14:00 (flexible) Monday to Friday</w:t>
      </w:r>
    </w:p>
    <w:p w14:paraId="4082048F" w14:textId="6FDCB474" w:rsidR="002F7E9F" w:rsidRPr="005E6627" w:rsidRDefault="00070F5A" w:rsidP="00CB77CE">
      <w:pPr>
        <w:tabs>
          <w:tab w:val="left" w:pos="540"/>
        </w:tabs>
        <w:outlineLvl w:val="0"/>
        <w:rPr>
          <w:rFonts w:ascii="Arial" w:hAnsi="Arial" w:cs="Arial"/>
          <w:b/>
        </w:rPr>
      </w:pPr>
      <w:r w:rsidRPr="005E6627">
        <w:rPr>
          <w:rFonts w:ascii="Arial" w:hAnsi="Arial" w:cs="Arial"/>
          <w:b/>
        </w:rPr>
        <w:t>Purpose</w:t>
      </w:r>
      <w:r w:rsidR="005E6627" w:rsidRPr="005E6627">
        <w:rPr>
          <w:rFonts w:ascii="Arial" w:hAnsi="Arial" w:cs="Arial"/>
          <w:b/>
        </w:rPr>
        <w:t>:</w:t>
      </w:r>
    </w:p>
    <w:p w14:paraId="56F5BF16" w14:textId="747DC13C" w:rsidR="002F7E9F" w:rsidRPr="005E6627" w:rsidRDefault="002F7E9F" w:rsidP="005E6627">
      <w:pPr>
        <w:spacing w:after="240" w:line="240" w:lineRule="auto"/>
        <w:jc w:val="both"/>
        <w:rPr>
          <w:rFonts w:ascii="Arial" w:eastAsia="Times New Roman" w:hAnsi="Arial" w:cs="Arial"/>
          <w:lang w:eastAsia="en-GB"/>
        </w:rPr>
      </w:pPr>
      <w:r w:rsidRPr="005E6627">
        <w:rPr>
          <w:rFonts w:ascii="Arial" w:hAnsi="Arial" w:cs="Arial"/>
        </w:rPr>
        <w:t xml:space="preserve">The core purpose of this role is to support the Catering Manager in providing food to a high standard </w:t>
      </w:r>
      <w:r w:rsidRPr="00056536">
        <w:rPr>
          <w:rFonts w:ascii="Arial" w:hAnsi="Arial" w:cs="Arial"/>
        </w:rPr>
        <w:t xml:space="preserve">and </w:t>
      </w:r>
      <w:r w:rsidR="000A1ED7">
        <w:rPr>
          <w:rFonts w:ascii="Arial" w:hAnsi="Arial" w:cs="Arial"/>
        </w:rPr>
        <w:t xml:space="preserve">in </w:t>
      </w:r>
      <w:r w:rsidR="00056536">
        <w:rPr>
          <w:rFonts w:ascii="Arial" w:hAnsi="Arial" w:cs="Arial"/>
        </w:rPr>
        <w:t xml:space="preserve">providing </w:t>
      </w:r>
      <w:r w:rsidRPr="00056536">
        <w:rPr>
          <w:rFonts w:ascii="Arial" w:hAnsi="Arial" w:cs="Arial"/>
        </w:rPr>
        <w:t>managerial support to staff</w:t>
      </w:r>
      <w:r w:rsidRPr="005E6627">
        <w:rPr>
          <w:rFonts w:ascii="Arial" w:hAnsi="Arial" w:cs="Arial"/>
        </w:rPr>
        <w:t xml:space="preserve"> to ensure the effective operation of the café.</w:t>
      </w:r>
      <w:r w:rsidRPr="005E6627">
        <w:rPr>
          <w:rFonts w:ascii="Arial" w:eastAsia="Times New Roman" w:hAnsi="Arial" w:cs="Arial"/>
          <w:lang w:eastAsia="en-GB"/>
        </w:rPr>
        <w:t xml:space="preserve"> You will be assisting on a daily basis in a busy kitchen with preparing and cooking the food for the</w:t>
      </w:r>
      <w:r w:rsidR="00AC0F17">
        <w:rPr>
          <w:rFonts w:ascii="Arial" w:eastAsia="Times New Roman" w:hAnsi="Arial" w:cs="Arial"/>
          <w:lang w:eastAsia="en-GB"/>
        </w:rPr>
        <w:t xml:space="preserve"> students</w:t>
      </w:r>
      <w:r w:rsidRPr="005E6627">
        <w:rPr>
          <w:rFonts w:ascii="Arial" w:eastAsia="Times New Roman" w:hAnsi="Arial" w:cs="Arial"/>
          <w:lang w:eastAsia="en-GB"/>
        </w:rPr>
        <w:t xml:space="preserve"> and staff the school.</w:t>
      </w:r>
    </w:p>
    <w:p w14:paraId="2CB0805E" w14:textId="7921A2DB" w:rsidR="005B7008" w:rsidRPr="005E6627" w:rsidRDefault="005B7008" w:rsidP="005E6627">
      <w:pPr>
        <w:spacing w:after="240" w:line="240" w:lineRule="auto"/>
        <w:jc w:val="both"/>
        <w:rPr>
          <w:rFonts w:ascii="Arial" w:eastAsia="Times New Roman" w:hAnsi="Arial" w:cs="Arial"/>
          <w:lang w:eastAsia="en-GB"/>
        </w:rPr>
      </w:pPr>
      <w:r w:rsidRPr="005E6627">
        <w:rPr>
          <w:rFonts w:ascii="Arial" w:eastAsia="Times New Roman" w:hAnsi="Arial" w:cs="Arial"/>
          <w:lang w:eastAsia="en-GB"/>
        </w:rPr>
        <w:t xml:space="preserve">Additional hours </w:t>
      </w:r>
      <w:r w:rsidR="001238B0" w:rsidRPr="005E6627">
        <w:rPr>
          <w:rFonts w:ascii="Arial" w:eastAsia="Times New Roman" w:hAnsi="Arial" w:cs="Arial"/>
          <w:lang w:eastAsia="en-GB"/>
        </w:rPr>
        <w:t>will</w:t>
      </w:r>
      <w:r w:rsidRPr="005E6627">
        <w:rPr>
          <w:rFonts w:ascii="Arial" w:eastAsia="Times New Roman" w:hAnsi="Arial" w:cs="Arial"/>
          <w:lang w:eastAsia="en-GB"/>
        </w:rPr>
        <w:t xml:space="preserve"> be requ</w:t>
      </w:r>
      <w:r w:rsidR="001238B0" w:rsidRPr="005E6627">
        <w:rPr>
          <w:rFonts w:ascii="Arial" w:eastAsia="Times New Roman" w:hAnsi="Arial" w:cs="Arial"/>
          <w:lang w:eastAsia="en-GB"/>
        </w:rPr>
        <w:t>ire</w:t>
      </w:r>
      <w:r w:rsidRPr="005E6627">
        <w:rPr>
          <w:rFonts w:ascii="Arial" w:eastAsia="Times New Roman" w:hAnsi="Arial" w:cs="Arial"/>
          <w:lang w:eastAsia="en-GB"/>
        </w:rPr>
        <w:t xml:space="preserve">d during certain times </w:t>
      </w:r>
      <w:r w:rsidR="00F34D81">
        <w:rPr>
          <w:rFonts w:ascii="Arial" w:eastAsia="Times New Roman" w:hAnsi="Arial" w:cs="Arial"/>
          <w:lang w:eastAsia="en-GB"/>
        </w:rPr>
        <w:t>of</w:t>
      </w:r>
      <w:r w:rsidRPr="005E6627">
        <w:rPr>
          <w:rFonts w:ascii="Arial" w:eastAsia="Times New Roman" w:hAnsi="Arial" w:cs="Arial"/>
          <w:lang w:eastAsia="en-GB"/>
        </w:rPr>
        <w:t xml:space="preserve"> the year, as agreed with your manager.</w:t>
      </w:r>
    </w:p>
    <w:p w14:paraId="0A3953AB" w14:textId="272581A5" w:rsidR="009275A4" w:rsidRPr="005E6627" w:rsidRDefault="00F34D81" w:rsidP="005E6627">
      <w:pPr>
        <w:pStyle w:val="Title"/>
        <w:jc w:val="both"/>
        <w:rPr>
          <w:rFonts w:ascii="Arial" w:hAnsi="Arial" w:cs="Arial"/>
          <w:bCs/>
          <w:sz w:val="22"/>
          <w:szCs w:val="22"/>
        </w:rPr>
      </w:pPr>
      <w:r>
        <w:rPr>
          <w:rFonts w:ascii="Arial" w:hAnsi="Arial" w:cs="Arial"/>
          <w:bCs/>
          <w:sz w:val="22"/>
          <w:szCs w:val="22"/>
        </w:rPr>
        <w:t>Responsibilities:</w:t>
      </w:r>
    </w:p>
    <w:p w14:paraId="544B7F77" w14:textId="77777777" w:rsidR="009275A4" w:rsidRPr="005E6627" w:rsidRDefault="009275A4" w:rsidP="005E6627">
      <w:pPr>
        <w:pStyle w:val="Title"/>
        <w:jc w:val="both"/>
        <w:rPr>
          <w:rFonts w:ascii="Arial" w:hAnsi="Arial" w:cs="Arial"/>
          <w:bCs/>
          <w:sz w:val="22"/>
          <w:szCs w:val="22"/>
        </w:rPr>
      </w:pPr>
    </w:p>
    <w:p w14:paraId="6F65E8D8" w14:textId="4B394DA7" w:rsidR="009275A4" w:rsidRDefault="009275A4" w:rsidP="005E6627">
      <w:pPr>
        <w:jc w:val="both"/>
        <w:rPr>
          <w:rFonts w:ascii="Arial" w:hAnsi="Arial" w:cs="Arial"/>
        </w:rPr>
      </w:pPr>
      <w:r w:rsidRPr="005E6627">
        <w:rPr>
          <w:rFonts w:ascii="Arial" w:hAnsi="Arial" w:cs="Arial"/>
        </w:rPr>
        <w:t>The following areas of responsibility are for guidance only</w:t>
      </w:r>
      <w:r w:rsidR="005E6627">
        <w:rPr>
          <w:rFonts w:ascii="Arial" w:hAnsi="Arial" w:cs="Arial"/>
        </w:rPr>
        <w:t>;</w:t>
      </w:r>
      <w:r w:rsidRPr="005E6627">
        <w:rPr>
          <w:rFonts w:ascii="Arial" w:hAnsi="Arial" w:cs="Arial"/>
        </w:rPr>
        <w:t xml:space="preserve"> they are neither comprehensive nor exhaustive.</w:t>
      </w:r>
    </w:p>
    <w:p w14:paraId="7BBA9B9F" w14:textId="60EA013C" w:rsidR="00F34D81" w:rsidRPr="00F34D81" w:rsidRDefault="00F34D81" w:rsidP="00C93F19">
      <w:pPr>
        <w:pStyle w:val="ListParagraph"/>
        <w:numPr>
          <w:ilvl w:val="0"/>
          <w:numId w:val="10"/>
        </w:numPr>
        <w:ind w:left="284" w:hanging="284"/>
        <w:jc w:val="both"/>
        <w:rPr>
          <w:rFonts w:ascii="Arial" w:hAnsi="Arial" w:cs="Arial"/>
          <w:b/>
          <w:bCs/>
        </w:rPr>
      </w:pPr>
      <w:r w:rsidRPr="00F34D81">
        <w:rPr>
          <w:rFonts w:ascii="Arial" w:hAnsi="Arial" w:cs="Arial"/>
          <w:b/>
          <w:bCs/>
        </w:rPr>
        <w:t>General</w:t>
      </w:r>
    </w:p>
    <w:p w14:paraId="33A2A6E6" w14:textId="33674777" w:rsidR="009275A4" w:rsidRPr="005E6627" w:rsidRDefault="009275A4" w:rsidP="00C93F19">
      <w:pPr>
        <w:numPr>
          <w:ilvl w:val="1"/>
          <w:numId w:val="8"/>
        </w:numPr>
        <w:spacing w:after="0" w:line="240" w:lineRule="auto"/>
        <w:ind w:left="851" w:hanging="567"/>
        <w:jc w:val="both"/>
        <w:rPr>
          <w:rFonts w:ascii="Arial" w:hAnsi="Arial" w:cs="Arial"/>
        </w:rPr>
      </w:pPr>
      <w:r w:rsidRPr="005E6627">
        <w:rPr>
          <w:rFonts w:ascii="Arial" w:hAnsi="Arial" w:cs="Arial"/>
        </w:rPr>
        <w:t>To work at all times within the Support Staff Standards as identified in the performance appraisal policy.</w:t>
      </w:r>
    </w:p>
    <w:p w14:paraId="01E985EC" w14:textId="77777777" w:rsidR="009275A4" w:rsidRPr="005E6627" w:rsidRDefault="009275A4" w:rsidP="00C93F19">
      <w:pPr>
        <w:spacing w:after="0" w:line="240" w:lineRule="auto"/>
        <w:ind w:left="851" w:hanging="567"/>
        <w:jc w:val="both"/>
        <w:rPr>
          <w:rFonts w:ascii="Arial" w:hAnsi="Arial" w:cs="Arial"/>
        </w:rPr>
      </w:pPr>
    </w:p>
    <w:p w14:paraId="76C36355" w14:textId="470E7B25" w:rsidR="009275A4" w:rsidRPr="005E6627" w:rsidRDefault="00F34D81" w:rsidP="00C93F19">
      <w:pPr>
        <w:numPr>
          <w:ilvl w:val="1"/>
          <w:numId w:val="8"/>
        </w:numPr>
        <w:spacing w:after="0" w:line="240" w:lineRule="auto"/>
        <w:ind w:left="851" w:hanging="567"/>
        <w:jc w:val="both"/>
        <w:rPr>
          <w:rFonts w:ascii="Arial" w:hAnsi="Arial" w:cs="Arial"/>
        </w:rPr>
      </w:pPr>
      <w:r>
        <w:rPr>
          <w:rFonts w:ascii="Arial" w:hAnsi="Arial" w:cs="Arial"/>
        </w:rPr>
        <w:t>To e</w:t>
      </w:r>
      <w:r w:rsidR="009275A4" w:rsidRPr="005E6627">
        <w:rPr>
          <w:rFonts w:ascii="Arial" w:hAnsi="Arial" w:cs="Arial"/>
        </w:rPr>
        <w:t>nsure confidentiality at all times and ensure compliance with the Data Protection Act.</w:t>
      </w:r>
      <w:r>
        <w:rPr>
          <w:rFonts w:ascii="Arial" w:hAnsi="Arial" w:cs="Arial"/>
        </w:rPr>
        <w:br/>
      </w:r>
    </w:p>
    <w:p w14:paraId="1F28D2A3" w14:textId="11971E8C" w:rsidR="009275A4" w:rsidRPr="005E6627" w:rsidRDefault="00F34D81" w:rsidP="00C93F19">
      <w:pPr>
        <w:numPr>
          <w:ilvl w:val="1"/>
          <w:numId w:val="8"/>
        </w:numPr>
        <w:spacing w:after="0" w:line="240" w:lineRule="auto"/>
        <w:ind w:left="851" w:hanging="567"/>
        <w:jc w:val="both"/>
        <w:rPr>
          <w:rFonts w:ascii="Arial" w:hAnsi="Arial" w:cs="Arial"/>
        </w:rPr>
      </w:pPr>
      <w:r>
        <w:rPr>
          <w:rFonts w:ascii="Arial" w:hAnsi="Arial" w:cs="Arial"/>
        </w:rPr>
        <w:t>To m</w:t>
      </w:r>
      <w:r w:rsidR="009275A4" w:rsidRPr="005E6627">
        <w:rPr>
          <w:rFonts w:ascii="Arial" w:hAnsi="Arial" w:cs="Arial"/>
        </w:rPr>
        <w:t>aintain productive and efficient time management during the working day.</w:t>
      </w:r>
      <w:r>
        <w:rPr>
          <w:rFonts w:ascii="Arial" w:hAnsi="Arial" w:cs="Arial"/>
        </w:rPr>
        <w:br/>
      </w:r>
    </w:p>
    <w:p w14:paraId="53D0657B" w14:textId="77777777" w:rsidR="00F34D81" w:rsidRDefault="00F34D81" w:rsidP="00C93F19">
      <w:pPr>
        <w:numPr>
          <w:ilvl w:val="1"/>
          <w:numId w:val="8"/>
        </w:numPr>
        <w:spacing w:after="0" w:line="240" w:lineRule="auto"/>
        <w:ind w:left="851" w:hanging="567"/>
        <w:jc w:val="both"/>
        <w:rPr>
          <w:rFonts w:ascii="Arial" w:hAnsi="Arial" w:cs="Arial"/>
        </w:rPr>
      </w:pPr>
      <w:r w:rsidRPr="00F34D81">
        <w:rPr>
          <w:rFonts w:ascii="Arial" w:hAnsi="Arial" w:cs="Arial"/>
        </w:rPr>
        <w:t>To n</w:t>
      </w:r>
      <w:r w:rsidR="009275A4" w:rsidRPr="00F34D81">
        <w:rPr>
          <w:rFonts w:ascii="Arial" w:hAnsi="Arial" w:cs="Arial"/>
        </w:rPr>
        <w:t>otify your line manager of any unforeseen problems where appropriate and in a timely manner.</w:t>
      </w:r>
    </w:p>
    <w:p w14:paraId="7593A2EA" w14:textId="7CD1FF24" w:rsidR="009275A4" w:rsidRPr="00F34D81" w:rsidRDefault="009275A4" w:rsidP="00C93F19">
      <w:pPr>
        <w:spacing w:after="0" w:line="240" w:lineRule="auto"/>
        <w:ind w:left="851" w:hanging="567"/>
        <w:jc w:val="both"/>
        <w:rPr>
          <w:rFonts w:ascii="Arial" w:hAnsi="Arial" w:cs="Arial"/>
        </w:rPr>
      </w:pPr>
    </w:p>
    <w:p w14:paraId="3A082A4C" w14:textId="77777777" w:rsidR="00F34D81" w:rsidRDefault="00F34D81" w:rsidP="00C93F19">
      <w:pPr>
        <w:numPr>
          <w:ilvl w:val="1"/>
          <w:numId w:val="8"/>
        </w:numPr>
        <w:spacing w:after="0" w:line="240" w:lineRule="auto"/>
        <w:ind w:left="851" w:hanging="567"/>
        <w:jc w:val="both"/>
        <w:rPr>
          <w:rFonts w:ascii="Arial" w:hAnsi="Arial" w:cs="Arial"/>
        </w:rPr>
      </w:pPr>
      <w:r>
        <w:rPr>
          <w:rFonts w:ascii="Arial" w:hAnsi="Arial" w:cs="Arial"/>
        </w:rPr>
        <w:t>To m</w:t>
      </w:r>
      <w:r w:rsidR="009275A4" w:rsidRPr="005E6627">
        <w:rPr>
          <w:rFonts w:ascii="Arial" w:hAnsi="Arial" w:cs="Arial"/>
        </w:rPr>
        <w:t>aintain and develop a professional working relationship with all stakeholders and outside organisations.</w:t>
      </w:r>
    </w:p>
    <w:p w14:paraId="3BDDE7FD" w14:textId="7754483E" w:rsidR="009275A4" w:rsidRPr="005E6627" w:rsidRDefault="009275A4" w:rsidP="00C93F19">
      <w:pPr>
        <w:spacing w:after="0" w:line="240" w:lineRule="auto"/>
        <w:ind w:left="851" w:hanging="567"/>
        <w:jc w:val="both"/>
        <w:rPr>
          <w:rFonts w:ascii="Arial" w:hAnsi="Arial" w:cs="Arial"/>
        </w:rPr>
      </w:pPr>
    </w:p>
    <w:p w14:paraId="38F58AF0" w14:textId="3F04B851" w:rsidR="009275A4" w:rsidRDefault="00F34D81" w:rsidP="00C93F19">
      <w:pPr>
        <w:numPr>
          <w:ilvl w:val="1"/>
          <w:numId w:val="8"/>
        </w:numPr>
        <w:spacing w:after="0" w:line="240" w:lineRule="auto"/>
        <w:ind w:left="851" w:hanging="567"/>
        <w:jc w:val="both"/>
        <w:rPr>
          <w:rFonts w:ascii="Arial" w:hAnsi="Arial" w:cs="Arial"/>
        </w:rPr>
      </w:pPr>
      <w:r w:rsidRPr="00F34D81">
        <w:rPr>
          <w:rFonts w:ascii="Arial" w:hAnsi="Arial" w:cs="Arial"/>
        </w:rPr>
        <w:t>To f</w:t>
      </w:r>
      <w:r w:rsidR="009275A4" w:rsidRPr="00F34D81">
        <w:rPr>
          <w:rFonts w:ascii="Arial" w:hAnsi="Arial" w:cs="Arial"/>
        </w:rPr>
        <w:t xml:space="preserve">ollow school policy, procedures, </w:t>
      </w:r>
      <w:r w:rsidRPr="00F34D81">
        <w:rPr>
          <w:rFonts w:ascii="Arial" w:hAnsi="Arial" w:cs="Arial"/>
        </w:rPr>
        <w:t>p</w:t>
      </w:r>
      <w:r w:rsidR="009275A4" w:rsidRPr="00F34D81">
        <w:rPr>
          <w:rFonts w:ascii="Arial" w:hAnsi="Arial" w:cs="Arial"/>
        </w:rPr>
        <w:t xml:space="preserve">rofessional code of conduct and </w:t>
      </w:r>
      <w:r w:rsidRPr="00F34D81">
        <w:rPr>
          <w:rFonts w:ascii="Arial" w:hAnsi="Arial" w:cs="Arial"/>
        </w:rPr>
        <w:t xml:space="preserve">the </w:t>
      </w:r>
      <w:r w:rsidR="009275A4" w:rsidRPr="00F34D81">
        <w:rPr>
          <w:rFonts w:ascii="Arial" w:hAnsi="Arial" w:cs="Arial"/>
        </w:rPr>
        <w:t>ethos of the school.</w:t>
      </w:r>
    </w:p>
    <w:p w14:paraId="65B2F57B" w14:textId="77777777" w:rsidR="00F34D81" w:rsidRPr="00F34D81" w:rsidRDefault="00F34D81" w:rsidP="00C93F19">
      <w:pPr>
        <w:spacing w:after="0" w:line="240" w:lineRule="auto"/>
        <w:ind w:left="851" w:hanging="567"/>
        <w:jc w:val="both"/>
        <w:rPr>
          <w:rFonts w:ascii="Arial" w:hAnsi="Arial" w:cs="Arial"/>
        </w:rPr>
      </w:pPr>
    </w:p>
    <w:p w14:paraId="4473E8D8" w14:textId="77777777" w:rsidR="00F34D81" w:rsidRDefault="00F34D81" w:rsidP="00C93F19">
      <w:pPr>
        <w:numPr>
          <w:ilvl w:val="1"/>
          <w:numId w:val="8"/>
        </w:numPr>
        <w:spacing w:after="0" w:line="240" w:lineRule="auto"/>
        <w:ind w:left="851" w:hanging="567"/>
        <w:jc w:val="both"/>
        <w:rPr>
          <w:rFonts w:ascii="Arial" w:hAnsi="Arial" w:cs="Arial"/>
        </w:rPr>
      </w:pPr>
      <w:r w:rsidRPr="00F34D81">
        <w:rPr>
          <w:rFonts w:ascii="Arial" w:hAnsi="Arial" w:cs="Arial"/>
        </w:rPr>
        <w:t>To c</w:t>
      </w:r>
      <w:r w:rsidR="009275A4" w:rsidRPr="00F34D81">
        <w:rPr>
          <w:rFonts w:ascii="Arial" w:hAnsi="Arial" w:cs="Arial"/>
        </w:rPr>
        <w:t xml:space="preserve">heck, respond and action, as appropriate, all communications from stakeholders within </w:t>
      </w:r>
      <w:r w:rsidRPr="00F34D81">
        <w:rPr>
          <w:rFonts w:ascii="Arial" w:hAnsi="Arial" w:cs="Arial"/>
        </w:rPr>
        <w:t>one</w:t>
      </w:r>
      <w:r w:rsidR="009275A4" w:rsidRPr="00F34D81">
        <w:rPr>
          <w:rFonts w:ascii="Arial" w:hAnsi="Arial" w:cs="Arial"/>
        </w:rPr>
        <w:t xml:space="preserve"> working day.</w:t>
      </w:r>
    </w:p>
    <w:p w14:paraId="5D7873F8" w14:textId="77777777" w:rsidR="00F34D81" w:rsidRDefault="00F34D81" w:rsidP="00C93F19">
      <w:pPr>
        <w:spacing w:after="0" w:line="240" w:lineRule="auto"/>
        <w:ind w:left="851" w:hanging="567"/>
        <w:jc w:val="both"/>
        <w:rPr>
          <w:rFonts w:ascii="Arial" w:hAnsi="Arial" w:cs="Arial"/>
        </w:rPr>
      </w:pPr>
    </w:p>
    <w:p w14:paraId="0170B92B" w14:textId="017D605F" w:rsidR="00F34D81" w:rsidRDefault="00F34D81" w:rsidP="00C93F19">
      <w:pPr>
        <w:numPr>
          <w:ilvl w:val="1"/>
          <w:numId w:val="8"/>
        </w:numPr>
        <w:spacing w:after="0" w:line="240" w:lineRule="auto"/>
        <w:ind w:left="851" w:hanging="567"/>
        <w:jc w:val="both"/>
        <w:rPr>
          <w:rFonts w:ascii="Arial" w:hAnsi="Arial" w:cs="Arial"/>
        </w:rPr>
      </w:pPr>
      <w:r w:rsidRPr="00F34D81">
        <w:rPr>
          <w:rFonts w:ascii="Arial" w:hAnsi="Arial" w:cs="Arial"/>
        </w:rPr>
        <w:t>To c</w:t>
      </w:r>
      <w:r w:rsidR="009275A4" w:rsidRPr="00F34D81">
        <w:rPr>
          <w:rFonts w:ascii="Arial" w:hAnsi="Arial" w:cs="Arial"/>
        </w:rPr>
        <w:t>ontribute to the Child Protection and Safeguarding policies of the school.</w:t>
      </w:r>
    </w:p>
    <w:p w14:paraId="4C02CE66" w14:textId="77777777" w:rsidR="00F34D81" w:rsidRPr="00F34D81" w:rsidRDefault="00F34D81" w:rsidP="00C93F19">
      <w:pPr>
        <w:spacing w:after="0" w:line="240" w:lineRule="auto"/>
        <w:ind w:left="851" w:hanging="567"/>
        <w:jc w:val="both"/>
        <w:rPr>
          <w:rFonts w:ascii="Arial" w:hAnsi="Arial" w:cs="Arial"/>
        </w:rPr>
      </w:pPr>
    </w:p>
    <w:p w14:paraId="0B3CA815" w14:textId="4A480755" w:rsidR="009275A4" w:rsidRPr="005E6627" w:rsidRDefault="00F34D81" w:rsidP="00C93F19">
      <w:pPr>
        <w:numPr>
          <w:ilvl w:val="1"/>
          <w:numId w:val="8"/>
        </w:numPr>
        <w:spacing w:after="0" w:line="240" w:lineRule="auto"/>
        <w:ind w:left="851" w:hanging="567"/>
        <w:jc w:val="both"/>
        <w:rPr>
          <w:rFonts w:ascii="Arial" w:hAnsi="Arial" w:cs="Arial"/>
        </w:rPr>
      </w:pPr>
      <w:r>
        <w:rPr>
          <w:rFonts w:ascii="Arial" w:hAnsi="Arial" w:cs="Arial"/>
        </w:rPr>
        <w:t>To u</w:t>
      </w:r>
      <w:r w:rsidR="009275A4" w:rsidRPr="005E6627">
        <w:rPr>
          <w:rFonts w:ascii="Arial" w:hAnsi="Arial" w:cs="Arial"/>
        </w:rPr>
        <w:t>ndertake any additional duties as required by the Headteacher</w:t>
      </w:r>
      <w:r>
        <w:rPr>
          <w:rFonts w:ascii="Arial" w:hAnsi="Arial" w:cs="Arial"/>
        </w:rPr>
        <w:t>.</w:t>
      </w:r>
    </w:p>
    <w:p w14:paraId="3108E59A" w14:textId="77777777" w:rsidR="009275A4" w:rsidRPr="005E6627" w:rsidRDefault="009275A4" w:rsidP="00C93F19">
      <w:pPr>
        <w:ind w:left="851" w:hanging="567"/>
        <w:jc w:val="both"/>
        <w:rPr>
          <w:rFonts w:ascii="Arial" w:hAnsi="Arial" w:cs="Arial"/>
        </w:rPr>
      </w:pPr>
    </w:p>
    <w:p w14:paraId="3D5D12B9" w14:textId="261FD4D4" w:rsidR="009275A4" w:rsidRPr="005E6627" w:rsidRDefault="00F34D81" w:rsidP="00C93F19">
      <w:pPr>
        <w:spacing w:after="0" w:line="240" w:lineRule="auto"/>
        <w:ind w:left="284" w:hanging="284"/>
        <w:jc w:val="both"/>
        <w:rPr>
          <w:rFonts w:ascii="Arial" w:eastAsia="Times New Roman" w:hAnsi="Arial" w:cs="Arial"/>
          <w:b/>
          <w:bCs/>
          <w:lang w:eastAsia="en-GB"/>
        </w:rPr>
      </w:pPr>
      <w:r>
        <w:rPr>
          <w:rFonts w:ascii="Arial" w:eastAsia="Times New Roman" w:hAnsi="Arial" w:cs="Arial"/>
          <w:b/>
          <w:bCs/>
          <w:lang w:eastAsia="en-GB"/>
        </w:rPr>
        <w:lastRenderedPageBreak/>
        <w:t>2</w:t>
      </w:r>
      <w:r w:rsidR="00C93F19">
        <w:rPr>
          <w:rFonts w:ascii="Arial" w:eastAsia="Times New Roman" w:hAnsi="Arial" w:cs="Arial"/>
          <w:b/>
          <w:bCs/>
          <w:lang w:eastAsia="en-GB"/>
        </w:rPr>
        <w:t>.</w:t>
      </w:r>
      <w:r>
        <w:rPr>
          <w:rFonts w:ascii="Arial" w:eastAsia="Times New Roman" w:hAnsi="Arial" w:cs="Arial"/>
          <w:b/>
          <w:bCs/>
          <w:lang w:eastAsia="en-GB"/>
        </w:rPr>
        <w:tab/>
      </w:r>
      <w:r w:rsidR="009275A4" w:rsidRPr="005E6627">
        <w:rPr>
          <w:rFonts w:ascii="Arial" w:eastAsia="Times New Roman" w:hAnsi="Arial" w:cs="Arial"/>
          <w:b/>
          <w:bCs/>
          <w:lang w:eastAsia="en-GB"/>
        </w:rPr>
        <w:t xml:space="preserve">Running the café (supporting the Catering </w:t>
      </w:r>
      <w:r>
        <w:rPr>
          <w:rFonts w:ascii="Arial" w:eastAsia="Times New Roman" w:hAnsi="Arial" w:cs="Arial"/>
          <w:b/>
          <w:bCs/>
          <w:lang w:eastAsia="en-GB"/>
        </w:rPr>
        <w:t>M</w:t>
      </w:r>
      <w:r w:rsidR="009275A4" w:rsidRPr="005E6627">
        <w:rPr>
          <w:rFonts w:ascii="Arial" w:eastAsia="Times New Roman" w:hAnsi="Arial" w:cs="Arial"/>
          <w:b/>
          <w:bCs/>
          <w:lang w:eastAsia="en-GB"/>
        </w:rPr>
        <w:t>anager)</w:t>
      </w:r>
      <w:r>
        <w:rPr>
          <w:rFonts w:ascii="Arial" w:eastAsia="Times New Roman" w:hAnsi="Arial" w:cs="Arial"/>
          <w:b/>
          <w:bCs/>
          <w:lang w:eastAsia="en-GB"/>
        </w:rPr>
        <w:t>:</w:t>
      </w:r>
    </w:p>
    <w:p w14:paraId="36A40B84" w14:textId="77777777" w:rsidR="009275A4" w:rsidRPr="005E6627" w:rsidRDefault="009275A4" w:rsidP="005E6627">
      <w:pPr>
        <w:jc w:val="both"/>
        <w:rPr>
          <w:rFonts w:ascii="Arial" w:hAnsi="Arial" w:cs="Arial"/>
          <w:lang w:eastAsia="en-GB"/>
        </w:rPr>
      </w:pPr>
    </w:p>
    <w:p w14:paraId="4E5A854B" w14:textId="7C9BE1EC" w:rsidR="00CB77CE" w:rsidRPr="005E6627" w:rsidRDefault="00F34D81" w:rsidP="00C93F19">
      <w:pPr>
        <w:pStyle w:val="ListParagraph"/>
        <w:numPr>
          <w:ilvl w:val="1"/>
          <w:numId w:val="9"/>
        </w:numPr>
        <w:ind w:left="851" w:hanging="567"/>
        <w:jc w:val="both"/>
        <w:rPr>
          <w:rFonts w:ascii="Arial" w:hAnsi="Arial" w:cs="Arial"/>
          <w:lang w:eastAsia="en-GB"/>
        </w:rPr>
      </w:pPr>
      <w:r>
        <w:rPr>
          <w:rFonts w:ascii="Arial" w:hAnsi="Arial" w:cs="Arial"/>
          <w:lang w:eastAsia="en-GB"/>
        </w:rPr>
        <w:t>To b</w:t>
      </w:r>
      <w:r w:rsidR="009275A4" w:rsidRPr="005E6627">
        <w:rPr>
          <w:rFonts w:ascii="Arial" w:hAnsi="Arial" w:cs="Arial"/>
          <w:lang w:eastAsia="en-GB"/>
        </w:rPr>
        <w:t>e aware of all ingredients and items that are being used on a daily basis, including up</w:t>
      </w:r>
      <w:r>
        <w:rPr>
          <w:rFonts w:ascii="Arial" w:hAnsi="Arial" w:cs="Arial"/>
          <w:lang w:eastAsia="en-GB"/>
        </w:rPr>
        <w:t>-</w:t>
      </w:r>
      <w:r w:rsidR="009275A4" w:rsidRPr="005E6627">
        <w:rPr>
          <w:rFonts w:ascii="Arial" w:hAnsi="Arial" w:cs="Arial"/>
          <w:lang w:eastAsia="en-GB"/>
        </w:rPr>
        <w:t>to</w:t>
      </w:r>
      <w:r>
        <w:rPr>
          <w:rFonts w:ascii="Arial" w:hAnsi="Arial" w:cs="Arial"/>
          <w:lang w:eastAsia="en-GB"/>
        </w:rPr>
        <w:t>-</w:t>
      </w:r>
      <w:r w:rsidR="009275A4" w:rsidRPr="005E6627">
        <w:rPr>
          <w:rFonts w:ascii="Arial" w:hAnsi="Arial" w:cs="Arial"/>
          <w:lang w:eastAsia="en-GB"/>
        </w:rPr>
        <w:t>date knowledge of all allergens regulations.</w:t>
      </w:r>
    </w:p>
    <w:p w14:paraId="01B86CE2" w14:textId="77777777" w:rsidR="00CB77CE" w:rsidRPr="005E6627" w:rsidRDefault="00CB77CE" w:rsidP="00C93F19">
      <w:pPr>
        <w:pStyle w:val="ListParagraph"/>
        <w:ind w:left="851" w:hanging="567"/>
        <w:jc w:val="both"/>
        <w:rPr>
          <w:rFonts w:ascii="Arial" w:hAnsi="Arial" w:cs="Arial"/>
          <w:lang w:eastAsia="en-GB"/>
        </w:rPr>
      </w:pPr>
    </w:p>
    <w:p w14:paraId="1B35DD64" w14:textId="77777777" w:rsidR="00CB77CE" w:rsidRPr="005E6627" w:rsidRDefault="009275A4" w:rsidP="00C93F19">
      <w:pPr>
        <w:pStyle w:val="ListParagraph"/>
        <w:numPr>
          <w:ilvl w:val="1"/>
          <w:numId w:val="9"/>
        </w:numPr>
        <w:ind w:left="851" w:hanging="567"/>
        <w:jc w:val="both"/>
        <w:rPr>
          <w:rFonts w:ascii="Arial" w:hAnsi="Arial" w:cs="Arial"/>
          <w:lang w:eastAsia="en-GB"/>
        </w:rPr>
      </w:pPr>
      <w:r w:rsidRPr="005E6627">
        <w:rPr>
          <w:rFonts w:ascii="Arial" w:hAnsi="Arial" w:cs="Arial"/>
          <w:lang w:eastAsia="en-GB"/>
        </w:rPr>
        <w:t>To accept deliveries as per the requirements for each food type.</w:t>
      </w:r>
    </w:p>
    <w:p w14:paraId="7C7AFD26" w14:textId="77777777" w:rsidR="00CB77CE" w:rsidRPr="005E6627" w:rsidRDefault="00CB77CE" w:rsidP="00C93F19">
      <w:pPr>
        <w:pStyle w:val="ListParagraph"/>
        <w:ind w:left="851" w:hanging="567"/>
        <w:jc w:val="both"/>
        <w:rPr>
          <w:rFonts w:ascii="Arial" w:hAnsi="Arial" w:cs="Arial"/>
          <w:lang w:eastAsia="en-GB"/>
        </w:rPr>
      </w:pPr>
    </w:p>
    <w:p w14:paraId="154E9803" w14:textId="77777777" w:rsidR="00CB77CE" w:rsidRPr="005E6627" w:rsidRDefault="009275A4" w:rsidP="00C93F19">
      <w:pPr>
        <w:pStyle w:val="ListParagraph"/>
        <w:numPr>
          <w:ilvl w:val="1"/>
          <w:numId w:val="9"/>
        </w:numPr>
        <w:ind w:left="851" w:hanging="567"/>
        <w:jc w:val="both"/>
        <w:rPr>
          <w:rFonts w:ascii="Arial" w:hAnsi="Arial" w:cs="Arial"/>
          <w:lang w:eastAsia="en-GB"/>
        </w:rPr>
      </w:pPr>
      <w:r w:rsidRPr="005E6627">
        <w:rPr>
          <w:rFonts w:ascii="Arial" w:hAnsi="Arial" w:cs="Arial"/>
          <w:lang w:eastAsia="en-GB"/>
        </w:rPr>
        <w:t>To prepare food as directed ready for service.</w:t>
      </w:r>
    </w:p>
    <w:p w14:paraId="032A72A7" w14:textId="77777777" w:rsidR="00CB77CE" w:rsidRPr="005E6627" w:rsidRDefault="00CB77CE" w:rsidP="00C93F19">
      <w:pPr>
        <w:pStyle w:val="ListParagraph"/>
        <w:ind w:left="851" w:hanging="567"/>
        <w:jc w:val="both"/>
        <w:rPr>
          <w:rFonts w:ascii="Arial" w:hAnsi="Arial" w:cs="Arial"/>
          <w:lang w:eastAsia="en-GB"/>
        </w:rPr>
      </w:pPr>
    </w:p>
    <w:p w14:paraId="0E7D0FB1" w14:textId="00CE5156" w:rsidR="00CB77CE" w:rsidRPr="005E6627" w:rsidRDefault="009275A4" w:rsidP="00C93F19">
      <w:pPr>
        <w:pStyle w:val="ListParagraph"/>
        <w:numPr>
          <w:ilvl w:val="1"/>
          <w:numId w:val="9"/>
        </w:numPr>
        <w:ind w:left="851" w:hanging="567"/>
        <w:jc w:val="both"/>
        <w:rPr>
          <w:rFonts w:ascii="Arial" w:hAnsi="Arial" w:cs="Arial"/>
          <w:lang w:eastAsia="en-GB"/>
        </w:rPr>
      </w:pPr>
      <w:r w:rsidRPr="005E6627">
        <w:rPr>
          <w:rFonts w:ascii="Arial" w:hAnsi="Arial" w:cs="Arial"/>
          <w:lang w:eastAsia="en-GB"/>
        </w:rPr>
        <w:t>To set up for service and clear down afterwards</w:t>
      </w:r>
      <w:r w:rsidR="00F34D81">
        <w:rPr>
          <w:rFonts w:ascii="Arial" w:hAnsi="Arial" w:cs="Arial"/>
          <w:lang w:eastAsia="en-GB"/>
        </w:rPr>
        <w:t>, i</w:t>
      </w:r>
      <w:r w:rsidR="00335211" w:rsidRPr="005E6627">
        <w:rPr>
          <w:rFonts w:ascii="Arial" w:hAnsi="Arial" w:cs="Arial"/>
          <w:lang w:eastAsia="en-GB"/>
        </w:rPr>
        <w:t>ncluding clearing down tables and the café area.</w:t>
      </w:r>
    </w:p>
    <w:p w14:paraId="6ECFB46B" w14:textId="77777777" w:rsidR="00CB77CE" w:rsidRPr="005E6627" w:rsidRDefault="00CB77CE" w:rsidP="00C93F19">
      <w:pPr>
        <w:pStyle w:val="ListParagraph"/>
        <w:ind w:left="851" w:hanging="567"/>
        <w:jc w:val="both"/>
        <w:rPr>
          <w:rFonts w:ascii="Arial" w:hAnsi="Arial" w:cs="Arial"/>
          <w:lang w:eastAsia="en-GB"/>
        </w:rPr>
      </w:pPr>
    </w:p>
    <w:p w14:paraId="314969C7" w14:textId="77777777" w:rsidR="00CB77CE" w:rsidRPr="005E6627" w:rsidRDefault="009275A4" w:rsidP="00C93F19">
      <w:pPr>
        <w:pStyle w:val="ListParagraph"/>
        <w:numPr>
          <w:ilvl w:val="1"/>
          <w:numId w:val="9"/>
        </w:numPr>
        <w:ind w:left="851" w:hanging="567"/>
        <w:jc w:val="both"/>
        <w:rPr>
          <w:rFonts w:ascii="Arial" w:hAnsi="Arial" w:cs="Arial"/>
          <w:lang w:eastAsia="en-GB"/>
        </w:rPr>
      </w:pPr>
      <w:r w:rsidRPr="005E6627">
        <w:rPr>
          <w:rFonts w:ascii="Arial" w:hAnsi="Arial" w:cs="Arial"/>
          <w:lang w:eastAsia="en-GB"/>
        </w:rPr>
        <w:t>To operate the school’s tills efficiently at service times.</w:t>
      </w:r>
    </w:p>
    <w:p w14:paraId="686BC956" w14:textId="77777777" w:rsidR="00CB77CE" w:rsidRPr="005E6627" w:rsidRDefault="00CB77CE" w:rsidP="00C93F19">
      <w:pPr>
        <w:pStyle w:val="ListParagraph"/>
        <w:ind w:left="851" w:hanging="567"/>
        <w:jc w:val="both"/>
        <w:rPr>
          <w:rFonts w:ascii="Arial" w:hAnsi="Arial" w:cs="Arial"/>
          <w:lang w:eastAsia="en-GB"/>
        </w:rPr>
      </w:pPr>
    </w:p>
    <w:p w14:paraId="0A17E47A" w14:textId="77777777" w:rsidR="00CB77CE" w:rsidRPr="005E6627" w:rsidRDefault="009275A4" w:rsidP="00C93F19">
      <w:pPr>
        <w:pStyle w:val="ListParagraph"/>
        <w:numPr>
          <w:ilvl w:val="1"/>
          <w:numId w:val="9"/>
        </w:numPr>
        <w:ind w:left="851" w:hanging="567"/>
        <w:jc w:val="both"/>
        <w:rPr>
          <w:rFonts w:ascii="Arial" w:hAnsi="Arial" w:cs="Arial"/>
          <w:lang w:eastAsia="en-GB"/>
        </w:rPr>
      </w:pPr>
      <w:r w:rsidRPr="005E6627">
        <w:rPr>
          <w:rFonts w:ascii="Arial" w:hAnsi="Arial" w:cs="Arial"/>
          <w:lang w:eastAsia="en-GB"/>
        </w:rPr>
        <w:t>To clean the kitchen as per the cleaning instructions.</w:t>
      </w:r>
    </w:p>
    <w:p w14:paraId="51A4D5F0" w14:textId="77777777" w:rsidR="00CB77CE" w:rsidRPr="005E6627" w:rsidRDefault="00CB77CE" w:rsidP="00C93F19">
      <w:pPr>
        <w:pStyle w:val="ListParagraph"/>
        <w:ind w:left="851" w:hanging="567"/>
        <w:jc w:val="both"/>
        <w:rPr>
          <w:rFonts w:ascii="Arial" w:hAnsi="Arial" w:cs="Arial"/>
          <w:lang w:eastAsia="en-GB"/>
        </w:rPr>
      </w:pPr>
    </w:p>
    <w:p w14:paraId="09A2EE39" w14:textId="6308CB12" w:rsidR="00C93F19" w:rsidRPr="00C93F19" w:rsidRDefault="00F34D81" w:rsidP="00C93F19">
      <w:pPr>
        <w:pStyle w:val="ListParagraph"/>
        <w:numPr>
          <w:ilvl w:val="1"/>
          <w:numId w:val="9"/>
        </w:numPr>
        <w:ind w:left="851" w:hanging="567"/>
        <w:jc w:val="both"/>
        <w:rPr>
          <w:rFonts w:ascii="Arial" w:hAnsi="Arial" w:cs="Arial"/>
          <w:lang w:eastAsia="en-GB"/>
        </w:rPr>
      </w:pPr>
      <w:r>
        <w:rPr>
          <w:rFonts w:ascii="Arial" w:hAnsi="Arial" w:cs="Arial"/>
          <w:lang w:eastAsia="en-GB"/>
        </w:rPr>
        <w:t>To a</w:t>
      </w:r>
      <w:r w:rsidR="009275A4" w:rsidRPr="005E6627">
        <w:rPr>
          <w:rFonts w:ascii="Arial" w:hAnsi="Arial" w:cs="Arial"/>
          <w:lang w:eastAsia="en-GB"/>
        </w:rPr>
        <w:t>ssist in other areas of the catering department when required to.</w:t>
      </w:r>
      <w:r w:rsidR="00C93F19">
        <w:rPr>
          <w:rFonts w:ascii="Arial" w:hAnsi="Arial" w:cs="Arial"/>
          <w:lang w:eastAsia="en-GB"/>
        </w:rPr>
        <w:br/>
      </w:r>
    </w:p>
    <w:p w14:paraId="5EE863F0" w14:textId="77777777" w:rsidR="00C93F19" w:rsidRDefault="009275A4" w:rsidP="00C93F19">
      <w:pPr>
        <w:pStyle w:val="ListParagraph"/>
        <w:numPr>
          <w:ilvl w:val="0"/>
          <w:numId w:val="11"/>
        </w:numPr>
        <w:ind w:left="284"/>
        <w:jc w:val="both"/>
        <w:rPr>
          <w:rFonts w:ascii="Arial" w:hAnsi="Arial" w:cs="Arial"/>
          <w:b/>
        </w:rPr>
      </w:pPr>
      <w:r w:rsidRPr="00C93F19">
        <w:rPr>
          <w:rFonts w:ascii="Arial" w:hAnsi="Arial" w:cs="Arial"/>
          <w:b/>
        </w:rPr>
        <w:t xml:space="preserve">Health &amp; Safety </w:t>
      </w:r>
    </w:p>
    <w:p w14:paraId="2FE908DC" w14:textId="77777777" w:rsidR="00C93F19" w:rsidRDefault="00C93F19" w:rsidP="00C93F19">
      <w:pPr>
        <w:pStyle w:val="ListParagraph"/>
        <w:ind w:left="284"/>
        <w:jc w:val="both"/>
        <w:rPr>
          <w:rFonts w:ascii="Arial" w:hAnsi="Arial" w:cs="Arial"/>
          <w:b/>
        </w:rPr>
      </w:pPr>
    </w:p>
    <w:p w14:paraId="1C5F50C6" w14:textId="7D14DF83" w:rsidR="00C93F19" w:rsidRDefault="002F7E9F" w:rsidP="00C93F19">
      <w:pPr>
        <w:pStyle w:val="ListParagraph"/>
        <w:numPr>
          <w:ilvl w:val="1"/>
          <w:numId w:val="11"/>
        </w:numPr>
        <w:ind w:left="851" w:hanging="567"/>
        <w:jc w:val="both"/>
        <w:rPr>
          <w:rFonts w:ascii="Arial" w:hAnsi="Arial" w:cs="Arial"/>
        </w:rPr>
      </w:pPr>
      <w:r w:rsidRPr="00C93F19">
        <w:rPr>
          <w:rFonts w:ascii="Arial" w:hAnsi="Arial" w:cs="Arial"/>
        </w:rPr>
        <w:t>To work at all times adhering to the procedures identified in Better Food Better Business</w:t>
      </w:r>
      <w:r w:rsidR="009275A4" w:rsidRPr="00C93F19">
        <w:rPr>
          <w:rFonts w:ascii="Arial" w:hAnsi="Arial" w:cs="Arial"/>
        </w:rPr>
        <w:t>.</w:t>
      </w:r>
      <w:r w:rsidR="00C93F19">
        <w:rPr>
          <w:rFonts w:ascii="Arial" w:hAnsi="Arial" w:cs="Arial"/>
        </w:rPr>
        <w:br/>
      </w:r>
    </w:p>
    <w:p w14:paraId="1743CDD0" w14:textId="24CF8D7E" w:rsidR="00C93F19" w:rsidRDefault="002F7E9F" w:rsidP="00C93F19">
      <w:pPr>
        <w:pStyle w:val="ListParagraph"/>
        <w:numPr>
          <w:ilvl w:val="1"/>
          <w:numId w:val="11"/>
        </w:numPr>
        <w:ind w:left="851" w:hanging="567"/>
        <w:jc w:val="both"/>
        <w:rPr>
          <w:rFonts w:ascii="Arial" w:hAnsi="Arial" w:cs="Arial"/>
        </w:rPr>
      </w:pPr>
      <w:r w:rsidRPr="00C93F19">
        <w:rPr>
          <w:rFonts w:ascii="Arial" w:hAnsi="Arial" w:cs="Arial"/>
          <w:lang w:eastAsia="en-GB"/>
        </w:rPr>
        <w:t>To keep the kitchen clean and maintain the working areas as required</w:t>
      </w:r>
      <w:r w:rsidR="009275A4" w:rsidRPr="00C93F19">
        <w:rPr>
          <w:rFonts w:ascii="Arial" w:hAnsi="Arial" w:cs="Arial"/>
          <w:lang w:eastAsia="en-GB"/>
        </w:rPr>
        <w:t>.</w:t>
      </w:r>
      <w:r w:rsidR="00C93F19">
        <w:rPr>
          <w:rFonts w:ascii="Arial" w:hAnsi="Arial" w:cs="Arial"/>
          <w:lang w:eastAsia="en-GB"/>
        </w:rPr>
        <w:br/>
      </w:r>
    </w:p>
    <w:p w14:paraId="28D47D69" w14:textId="4973D9A3" w:rsidR="00C93F19" w:rsidRDefault="002F7E9F" w:rsidP="00C93F19">
      <w:pPr>
        <w:pStyle w:val="ListParagraph"/>
        <w:numPr>
          <w:ilvl w:val="1"/>
          <w:numId w:val="11"/>
        </w:numPr>
        <w:ind w:left="851" w:hanging="567"/>
        <w:jc w:val="both"/>
        <w:rPr>
          <w:rFonts w:ascii="Arial" w:hAnsi="Arial" w:cs="Arial"/>
        </w:rPr>
      </w:pPr>
      <w:r w:rsidRPr="00C93F19">
        <w:rPr>
          <w:rFonts w:ascii="Arial" w:hAnsi="Arial" w:cs="Arial"/>
        </w:rPr>
        <w:t>To prepare and store food in accordance with the recognised food handling procedures</w:t>
      </w:r>
      <w:r w:rsidR="009275A4" w:rsidRPr="00C93F19">
        <w:rPr>
          <w:rFonts w:ascii="Arial" w:hAnsi="Arial" w:cs="Arial"/>
        </w:rPr>
        <w:t>.</w:t>
      </w:r>
      <w:r w:rsidR="00C93F19">
        <w:rPr>
          <w:rFonts w:ascii="Arial" w:hAnsi="Arial" w:cs="Arial"/>
        </w:rPr>
        <w:br/>
      </w:r>
    </w:p>
    <w:p w14:paraId="3DDDFF95" w14:textId="7C712B43" w:rsidR="00C93F19" w:rsidRDefault="002F7E9F" w:rsidP="00C93F19">
      <w:pPr>
        <w:pStyle w:val="ListParagraph"/>
        <w:numPr>
          <w:ilvl w:val="1"/>
          <w:numId w:val="11"/>
        </w:numPr>
        <w:ind w:left="851" w:hanging="567"/>
        <w:jc w:val="both"/>
        <w:rPr>
          <w:rFonts w:ascii="Arial" w:hAnsi="Arial" w:cs="Arial"/>
        </w:rPr>
      </w:pPr>
      <w:r w:rsidRPr="00C93F19">
        <w:rPr>
          <w:rFonts w:ascii="Arial" w:hAnsi="Arial" w:cs="Arial"/>
          <w:lang w:eastAsia="en-GB"/>
        </w:rPr>
        <w:t>To report any suspected problems with any food products to the Catering Manager immediately</w:t>
      </w:r>
      <w:r w:rsidR="009275A4" w:rsidRPr="00C93F19">
        <w:rPr>
          <w:rFonts w:ascii="Arial" w:hAnsi="Arial" w:cs="Arial"/>
          <w:lang w:eastAsia="en-GB"/>
        </w:rPr>
        <w:t>.</w:t>
      </w:r>
      <w:r w:rsidR="00C93F19">
        <w:rPr>
          <w:rFonts w:ascii="Arial" w:hAnsi="Arial" w:cs="Arial"/>
          <w:lang w:eastAsia="en-GB"/>
        </w:rPr>
        <w:br/>
      </w:r>
    </w:p>
    <w:p w14:paraId="075E30E9" w14:textId="37028B95" w:rsidR="00C93F19" w:rsidRDefault="002F7E9F" w:rsidP="00C93F19">
      <w:pPr>
        <w:pStyle w:val="ListParagraph"/>
        <w:numPr>
          <w:ilvl w:val="1"/>
          <w:numId w:val="11"/>
        </w:numPr>
        <w:ind w:left="851" w:hanging="567"/>
        <w:jc w:val="both"/>
        <w:rPr>
          <w:rFonts w:ascii="Arial" w:hAnsi="Arial" w:cs="Arial"/>
        </w:rPr>
      </w:pPr>
      <w:r w:rsidRPr="00C93F19">
        <w:rPr>
          <w:rFonts w:ascii="Arial" w:hAnsi="Arial" w:cs="Arial"/>
          <w:lang w:eastAsia="en-GB"/>
        </w:rPr>
        <w:t xml:space="preserve">To </w:t>
      </w:r>
      <w:r w:rsidR="009275A4" w:rsidRPr="00C93F19">
        <w:rPr>
          <w:rFonts w:ascii="Arial" w:hAnsi="Arial" w:cs="Arial"/>
          <w:lang w:eastAsia="en-GB"/>
        </w:rPr>
        <w:t>r</w:t>
      </w:r>
      <w:r w:rsidRPr="00C93F19">
        <w:rPr>
          <w:rFonts w:ascii="Arial" w:hAnsi="Arial" w:cs="Arial"/>
          <w:lang w:eastAsia="en-GB"/>
        </w:rPr>
        <w:t xml:space="preserve">eport any fault equipment to the </w:t>
      </w:r>
      <w:r w:rsidR="00C93F19">
        <w:rPr>
          <w:rFonts w:ascii="Arial" w:hAnsi="Arial" w:cs="Arial"/>
          <w:lang w:eastAsia="en-GB"/>
        </w:rPr>
        <w:t>C</w:t>
      </w:r>
      <w:r w:rsidRPr="00C93F19">
        <w:rPr>
          <w:rFonts w:ascii="Arial" w:hAnsi="Arial" w:cs="Arial"/>
          <w:lang w:eastAsia="en-GB"/>
        </w:rPr>
        <w:t xml:space="preserve">atering </w:t>
      </w:r>
      <w:r w:rsidR="00C93F19">
        <w:rPr>
          <w:rFonts w:ascii="Arial" w:hAnsi="Arial" w:cs="Arial"/>
          <w:lang w:eastAsia="en-GB"/>
        </w:rPr>
        <w:t>M</w:t>
      </w:r>
      <w:r w:rsidRPr="00C93F19">
        <w:rPr>
          <w:rFonts w:ascii="Arial" w:hAnsi="Arial" w:cs="Arial"/>
          <w:lang w:eastAsia="en-GB"/>
        </w:rPr>
        <w:t>anager</w:t>
      </w:r>
      <w:r w:rsidR="009275A4" w:rsidRPr="00C93F19">
        <w:rPr>
          <w:rFonts w:ascii="Arial" w:hAnsi="Arial" w:cs="Arial"/>
          <w:lang w:eastAsia="en-GB"/>
        </w:rPr>
        <w:t>.</w:t>
      </w:r>
      <w:r w:rsidR="001540A1" w:rsidRPr="00C93F19">
        <w:rPr>
          <w:rFonts w:ascii="Arial" w:hAnsi="Arial" w:cs="Arial"/>
          <w:lang w:eastAsia="en-GB"/>
        </w:rPr>
        <w:t xml:space="preserve"> </w:t>
      </w:r>
    </w:p>
    <w:p w14:paraId="1388AB00" w14:textId="438709ED" w:rsidR="00C93F19" w:rsidRDefault="00C93F19" w:rsidP="00C93F19">
      <w:pPr>
        <w:pStyle w:val="ListParagraph"/>
        <w:ind w:left="851" w:hanging="567"/>
        <w:jc w:val="both"/>
        <w:rPr>
          <w:rFonts w:ascii="Arial" w:hAnsi="Arial" w:cs="Arial"/>
        </w:rPr>
      </w:pPr>
    </w:p>
    <w:p w14:paraId="6D0D11A5" w14:textId="53EBB7B7" w:rsidR="00C93F19" w:rsidRPr="00C93F19" w:rsidRDefault="00C93F19" w:rsidP="00C93F19">
      <w:pPr>
        <w:pStyle w:val="ListParagraph"/>
        <w:numPr>
          <w:ilvl w:val="1"/>
          <w:numId w:val="11"/>
        </w:numPr>
        <w:ind w:left="851" w:hanging="567"/>
        <w:jc w:val="both"/>
        <w:rPr>
          <w:rFonts w:ascii="Arial" w:hAnsi="Arial" w:cs="Arial"/>
        </w:rPr>
      </w:pPr>
      <w:r>
        <w:rPr>
          <w:rFonts w:ascii="Arial" w:hAnsi="Arial" w:cs="Arial"/>
          <w:lang w:eastAsia="en-GB"/>
        </w:rPr>
        <w:t>To u</w:t>
      </w:r>
      <w:r w:rsidR="001540A1" w:rsidRPr="00C93F19">
        <w:rPr>
          <w:rFonts w:ascii="Arial" w:hAnsi="Arial" w:cs="Arial"/>
          <w:lang w:eastAsia="en-GB"/>
        </w:rPr>
        <w:t>nderstand and compl</w:t>
      </w:r>
      <w:r>
        <w:rPr>
          <w:rFonts w:ascii="Arial" w:hAnsi="Arial" w:cs="Arial"/>
          <w:lang w:eastAsia="en-GB"/>
        </w:rPr>
        <w:t>y</w:t>
      </w:r>
      <w:r w:rsidR="001540A1" w:rsidRPr="00C93F19">
        <w:rPr>
          <w:rFonts w:ascii="Arial" w:hAnsi="Arial" w:cs="Arial"/>
          <w:lang w:eastAsia="en-GB"/>
        </w:rPr>
        <w:t xml:space="preserve"> with COSHH and the appropriate use of cleaning chemicals.</w:t>
      </w:r>
      <w:r>
        <w:rPr>
          <w:rFonts w:ascii="Arial" w:hAnsi="Arial" w:cs="Arial"/>
          <w:lang w:eastAsia="en-GB"/>
        </w:rPr>
        <w:br/>
      </w:r>
    </w:p>
    <w:p w14:paraId="7B58364D" w14:textId="25B885A0" w:rsidR="00BC639F" w:rsidRDefault="00BC639F" w:rsidP="00C93F19">
      <w:pPr>
        <w:pStyle w:val="ListParagraph"/>
        <w:numPr>
          <w:ilvl w:val="0"/>
          <w:numId w:val="11"/>
        </w:numPr>
        <w:ind w:left="284" w:hanging="284"/>
        <w:jc w:val="both"/>
        <w:rPr>
          <w:rFonts w:ascii="Arial" w:hAnsi="Arial" w:cs="Arial"/>
          <w:b/>
          <w:lang w:eastAsia="en-GB"/>
        </w:rPr>
      </w:pPr>
      <w:r w:rsidRPr="00C93F19">
        <w:rPr>
          <w:rFonts w:ascii="Arial" w:hAnsi="Arial" w:cs="Arial"/>
          <w:b/>
          <w:lang w:eastAsia="en-GB"/>
        </w:rPr>
        <w:t xml:space="preserve">Professional development </w:t>
      </w:r>
    </w:p>
    <w:p w14:paraId="66073B90" w14:textId="77777777" w:rsidR="00C93F19" w:rsidRPr="00C93F19" w:rsidRDefault="00C93F19" w:rsidP="00C93F19">
      <w:pPr>
        <w:pStyle w:val="ListParagraph"/>
        <w:ind w:left="284"/>
        <w:jc w:val="both"/>
        <w:rPr>
          <w:rFonts w:ascii="Arial" w:hAnsi="Arial" w:cs="Arial"/>
          <w:b/>
          <w:lang w:eastAsia="en-GB"/>
        </w:rPr>
      </w:pPr>
    </w:p>
    <w:p w14:paraId="022810CD" w14:textId="0C21D8E4" w:rsidR="00BC639F" w:rsidRPr="005E6627" w:rsidRDefault="009275A4" w:rsidP="00C93F19">
      <w:pPr>
        <w:pStyle w:val="ListParagraph"/>
        <w:numPr>
          <w:ilvl w:val="1"/>
          <w:numId w:val="11"/>
        </w:numPr>
        <w:spacing w:after="0" w:line="240" w:lineRule="auto"/>
        <w:jc w:val="both"/>
        <w:rPr>
          <w:rFonts w:ascii="Arial" w:hAnsi="Arial" w:cs="Arial"/>
          <w:lang w:eastAsia="en-GB"/>
        </w:rPr>
      </w:pPr>
      <w:r w:rsidRPr="005E6627">
        <w:rPr>
          <w:rFonts w:ascii="Arial" w:hAnsi="Arial" w:cs="Arial"/>
          <w:lang w:eastAsia="en-GB"/>
        </w:rPr>
        <w:t xml:space="preserve">To undertake </w:t>
      </w:r>
      <w:r w:rsidR="00BC639F" w:rsidRPr="005E6627">
        <w:rPr>
          <w:rFonts w:ascii="Arial" w:hAnsi="Arial" w:cs="Arial"/>
          <w:lang w:eastAsia="en-GB"/>
        </w:rPr>
        <w:t xml:space="preserve">relevant training as directed by the Catering Manager to ensure the effective and efficient running of the Café. </w:t>
      </w:r>
    </w:p>
    <w:p w14:paraId="56194071" w14:textId="77777777" w:rsidR="00E92967" w:rsidRPr="005E6627" w:rsidRDefault="00E92967" w:rsidP="005E6627">
      <w:pPr>
        <w:jc w:val="both"/>
        <w:rPr>
          <w:rFonts w:ascii="Arial" w:hAnsi="Arial" w:cs="Arial"/>
          <w:lang w:eastAsia="en-GB"/>
        </w:rPr>
      </w:pPr>
    </w:p>
    <w:p w14:paraId="62B4EE1C" w14:textId="0C76188A" w:rsidR="00E92967" w:rsidRPr="005E6627" w:rsidRDefault="00E92967" w:rsidP="007E7FED">
      <w:pPr>
        <w:tabs>
          <w:tab w:val="left" w:pos="567"/>
          <w:tab w:val="left" w:pos="2160"/>
          <w:tab w:val="left" w:pos="2880"/>
        </w:tabs>
        <w:jc w:val="both"/>
        <w:rPr>
          <w:rFonts w:ascii="Arial" w:hAnsi="Arial" w:cs="Arial"/>
        </w:rPr>
      </w:pPr>
      <w:r w:rsidRPr="005E6627">
        <w:rPr>
          <w:rFonts w:ascii="Arial" w:hAnsi="Arial" w:cs="Arial"/>
        </w:rPr>
        <w:t>This job description should be read in conjunction with</w:t>
      </w:r>
      <w:r w:rsidR="007E7FED">
        <w:rPr>
          <w:rFonts w:ascii="Arial" w:hAnsi="Arial" w:cs="Arial"/>
        </w:rPr>
        <w:t xml:space="preserve"> </w:t>
      </w:r>
      <w:r w:rsidRPr="005E6627">
        <w:rPr>
          <w:rFonts w:ascii="Arial" w:hAnsi="Arial" w:cs="Arial"/>
        </w:rPr>
        <w:t xml:space="preserve">The Priory </w:t>
      </w:r>
      <w:r w:rsidR="00AC0F17">
        <w:rPr>
          <w:rFonts w:ascii="Arial" w:hAnsi="Arial" w:cs="Arial"/>
        </w:rPr>
        <w:t xml:space="preserve">School Hitchin’s </w:t>
      </w:r>
      <w:r w:rsidRPr="005E6627">
        <w:rPr>
          <w:rFonts w:ascii="Arial" w:hAnsi="Arial" w:cs="Arial"/>
        </w:rPr>
        <w:t>Professional Code of Conduct</w:t>
      </w:r>
      <w:r w:rsidR="007E7FED">
        <w:rPr>
          <w:rFonts w:ascii="Arial" w:hAnsi="Arial" w:cs="Arial"/>
        </w:rPr>
        <w:t>.</w:t>
      </w:r>
    </w:p>
    <w:p w14:paraId="51B21728" w14:textId="77777777" w:rsidR="00C93F19" w:rsidRDefault="00C93F19" w:rsidP="00C93F19">
      <w:pPr>
        <w:rPr>
          <w:rFonts w:ascii="Arial" w:hAnsi="Arial" w:cs="Arial"/>
          <w:lang w:val="en-US"/>
        </w:rPr>
      </w:pPr>
      <w:r w:rsidRPr="00B420D0">
        <w:rPr>
          <w:rFonts w:ascii="Arial" w:hAnsi="Arial" w:cs="Arial"/>
          <w:lang w:val="en-US"/>
        </w:rPr>
        <w:t>Other specific responsibilities will be negotiated and agreed with the successful applicant.</w:t>
      </w:r>
    </w:p>
    <w:p w14:paraId="1576CBBD" w14:textId="77777777" w:rsidR="00AC0F17" w:rsidRPr="00B420D0" w:rsidRDefault="00AC0F17" w:rsidP="00AC0F17">
      <w:pPr>
        <w:pStyle w:val="Title"/>
        <w:jc w:val="both"/>
        <w:rPr>
          <w:rFonts w:ascii="Arial" w:hAnsi="Arial" w:cs="Arial"/>
          <w:b w:val="0"/>
          <w:iCs/>
          <w:sz w:val="22"/>
          <w:szCs w:val="22"/>
        </w:rPr>
      </w:pPr>
      <w:r w:rsidRPr="00B420D0">
        <w:rPr>
          <w:rFonts w:ascii="Arial" w:hAnsi="Arial" w:cs="Arial"/>
          <w:b w:val="0"/>
          <w:iCs/>
          <w:sz w:val="22"/>
          <w:szCs w:val="22"/>
        </w:rPr>
        <w:t xml:space="preserve">The postholder is required to perform the duties </w:t>
      </w:r>
      <w:r>
        <w:rPr>
          <w:rFonts w:ascii="Arial" w:hAnsi="Arial" w:cs="Arial"/>
          <w:b w:val="0"/>
          <w:iCs/>
          <w:sz w:val="22"/>
          <w:szCs w:val="22"/>
        </w:rPr>
        <w:t>above</w:t>
      </w:r>
      <w:r w:rsidRPr="00B420D0">
        <w:rPr>
          <w:rFonts w:ascii="Arial" w:hAnsi="Arial" w:cs="Arial"/>
          <w:b w:val="0"/>
          <w:iCs/>
          <w:sz w:val="22"/>
          <w:szCs w:val="22"/>
        </w:rPr>
        <w:t>. They will be responsible to the Headteacher and will demonstrate a genuine commitment to our Equalities Policy and the wellbeing of all students.</w:t>
      </w:r>
    </w:p>
    <w:p w14:paraId="0972C657" w14:textId="77777777" w:rsidR="00AC0F17" w:rsidRPr="00B420D0" w:rsidRDefault="00AC0F17" w:rsidP="00AC0F17">
      <w:pPr>
        <w:pStyle w:val="Title"/>
        <w:jc w:val="both"/>
        <w:rPr>
          <w:rFonts w:ascii="Arial" w:hAnsi="Arial" w:cs="Arial"/>
          <w:b w:val="0"/>
          <w:iCs/>
          <w:sz w:val="22"/>
          <w:szCs w:val="22"/>
        </w:rPr>
      </w:pPr>
    </w:p>
    <w:p w14:paraId="21F6D5DA" w14:textId="6C45CB2C" w:rsidR="00AC0F17" w:rsidRDefault="00AC0F17" w:rsidP="00AC0F17">
      <w:pPr>
        <w:pStyle w:val="Title"/>
        <w:jc w:val="both"/>
        <w:rPr>
          <w:rFonts w:ascii="Arial" w:hAnsi="Arial" w:cs="Arial"/>
          <w:b w:val="0"/>
          <w:iCs/>
          <w:sz w:val="22"/>
          <w:szCs w:val="22"/>
        </w:rPr>
      </w:pPr>
      <w:r w:rsidRPr="00B420D0">
        <w:rPr>
          <w:rFonts w:ascii="Arial" w:hAnsi="Arial" w:cs="Arial"/>
          <w:b w:val="0"/>
          <w:iCs/>
          <w:sz w:val="22"/>
          <w:szCs w:val="22"/>
        </w:rPr>
        <w:t>This job description will be reviewed annually and will form the basis of the Performance Management Review (PAR) procedure. Any issues relating to the review of this job description should be brought to the Headteacher’s notice by the postholder through the senior line manager. The postholder will undertake the specific responsibilities</w:t>
      </w:r>
      <w:r>
        <w:rPr>
          <w:rFonts w:ascii="Arial" w:hAnsi="Arial" w:cs="Arial"/>
          <w:b w:val="0"/>
          <w:iCs/>
          <w:sz w:val="22"/>
          <w:szCs w:val="22"/>
        </w:rPr>
        <w:t xml:space="preserve"> as outlined above</w:t>
      </w:r>
      <w:r w:rsidRPr="00B420D0">
        <w:rPr>
          <w:rFonts w:ascii="Arial" w:hAnsi="Arial" w:cs="Arial"/>
          <w:b w:val="0"/>
          <w:iCs/>
          <w:sz w:val="22"/>
          <w:szCs w:val="22"/>
        </w:rPr>
        <w:t xml:space="preserve"> in order to fulfil our statutory requirements, school aims, policies and targets.</w:t>
      </w:r>
    </w:p>
    <w:p w14:paraId="58AFBB49" w14:textId="77777777" w:rsidR="00AC0F17" w:rsidRPr="00B420D0" w:rsidRDefault="00AC0F17" w:rsidP="00AC0F17">
      <w:pPr>
        <w:pStyle w:val="Title"/>
        <w:jc w:val="both"/>
        <w:rPr>
          <w:rFonts w:ascii="Arial" w:hAnsi="Arial" w:cs="Arial"/>
          <w:sz w:val="22"/>
          <w:szCs w:val="22"/>
          <w:lang w:val="en-US"/>
        </w:rPr>
      </w:pPr>
    </w:p>
    <w:p w14:paraId="24A445FC" w14:textId="2C74118D" w:rsidR="00C93F19" w:rsidRPr="00B420D0" w:rsidRDefault="00C93F19" w:rsidP="007E7FED">
      <w:pPr>
        <w:jc w:val="both"/>
        <w:rPr>
          <w:rFonts w:ascii="Arial" w:hAnsi="Arial" w:cs="Arial"/>
          <w:iCs/>
          <w:lang w:val="en-US"/>
        </w:rPr>
      </w:pPr>
      <w:r w:rsidRPr="00B420D0">
        <w:rPr>
          <w:rFonts w:ascii="Arial" w:hAnsi="Arial" w:cs="Arial"/>
          <w:iCs/>
          <w:lang w:val="en-US"/>
        </w:rPr>
        <w:t xml:space="preserve">The law requires this position to have an </w:t>
      </w:r>
      <w:r w:rsidRPr="00B420D0">
        <w:rPr>
          <w:rFonts w:ascii="Arial" w:hAnsi="Arial" w:cs="Arial"/>
          <w:b/>
          <w:iCs/>
          <w:lang w:val="en-US"/>
        </w:rPr>
        <w:t>enhanced</w:t>
      </w:r>
      <w:r w:rsidRPr="00B420D0">
        <w:rPr>
          <w:rFonts w:ascii="Arial" w:hAnsi="Arial" w:cs="Arial"/>
          <w:iCs/>
          <w:lang w:val="en-US"/>
        </w:rPr>
        <w:t xml:space="preserve"> criminal background check.  This is to protect children and vulnerable adults and to safeguard positions of trust.</w:t>
      </w:r>
      <w:r>
        <w:rPr>
          <w:rFonts w:ascii="Arial" w:hAnsi="Arial" w:cs="Arial"/>
          <w:iCs/>
          <w:lang w:val="en-US"/>
        </w:rPr>
        <w:t xml:space="preserve"> </w:t>
      </w:r>
      <w:r w:rsidRPr="00B420D0">
        <w:rPr>
          <w:rFonts w:ascii="Arial" w:hAnsi="Arial" w:cs="Arial"/>
          <w:iCs/>
          <w:lang w:val="en-US"/>
        </w:rPr>
        <w:t>The position is therefore exempt from the Rehabilitation of Offenders Act.  If your application is taken further</w:t>
      </w:r>
      <w:r w:rsidR="007E7FED">
        <w:rPr>
          <w:rFonts w:ascii="Arial" w:hAnsi="Arial" w:cs="Arial"/>
          <w:iCs/>
          <w:lang w:val="en-US"/>
        </w:rPr>
        <w:t>,</w:t>
      </w:r>
      <w:r w:rsidRPr="00B420D0">
        <w:rPr>
          <w:rFonts w:ascii="Arial" w:hAnsi="Arial" w:cs="Arial"/>
          <w:iCs/>
          <w:lang w:val="en-US"/>
        </w:rPr>
        <w:t xml:space="preserve"> you will be asked to declare details of any criminal record, even convictions that are ‘spent’ according to the act.  If you are offered the post this information will be checked against Criminal Records Bureau files. You will be provided with full information at each stage.</w:t>
      </w:r>
    </w:p>
    <w:p w14:paraId="0AAB7ED8" w14:textId="5E1477FB" w:rsidR="007E7FED" w:rsidRPr="00AC0F17" w:rsidRDefault="00C93F19" w:rsidP="00AC0F17">
      <w:pPr>
        <w:jc w:val="both"/>
        <w:rPr>
          <w:rFonts w:ascii="Arial" w:hAnsi="Arial" w:cs="Arial"/>
          <w:iCs/>
          <w:lang w:val="en-US"/>
        </w:rPr>
      </w:pPr>
      <w:r w:rsidRPr="00B420D0">
        <w:rPr>
          <w:rFonts w:ascii="Arial" w:hAnsi="Arial" w:cs="Arial"/>
          <w:iCs/>
          <w:lang w:val="en-US"/>
        </w:rPr>
        <w:t>Please note that The Priory School</w:t>
      </w:r>
      <w:r>
        <w:rPr>
          <w:rFonts w:ascii="Arial" w:hAnsi="Arial" w:cs="Arial"/>
          <w:iCs/>
          <w:lang w:val="en-US"/>
        </w:rPr>
        <w:t>, Hitchin</w:t>
      </w:r>
      <w:r w:rsidRPr="00B420D0">
        <w:rPr>
          <w:rFonts w:ascii="Arial" w:hAnsi="Arial" w:cs="Arial"/>
          <w:iCs/>
          <w:lang w:val="en-US"/>
        </w:rPr>
        <w:t xml:space="preserve"> operates a no</w:t>
      </w:r>
      <w:r w:rsidR="00AC0F17">
        <w:rPr>
          <w:rFonts w:ascii="Arial" w:hAnsi="Arial" w:cs="Arial"/>
          <w:iCs/>
          <w:lang w:val="en-US"/>
        </w:rPr>
        <w:t>-</w:t>
      </w:r>
      <w:r w:rsidRPr="00B420D0">
        <w:rPr>
          <w:rFonts w:ascii="Arial" w:hAnsi="Arial" w:cs="Arial"/>
          <w:iCs/>
          <w:lang w:val="en-US"/>
        </w:rPr>
        <w:t>smoking policy.</w:t>
      </w:r>
    </w:p>
    <w:p w14:paraId="559D11CF" w14:textId="77777777" w:rsidR="001540A1" w:rsidRPr="00C93F19" w:rsidRDefault="001540A1" w:rsidP="00C93F19">
      <w:pPr>
        <w:jc w:val="both"/>
        <w:rPr>
          <w:rFonts w:ascii="Arial" w:hAnsi="Arial" w:cs="Arial"/>
          <w:lang w:eastAsia="en-GB"/>
        </w:rPr>
      </w:pPr>
    </w:p>
    <w:p w14:paraId="05C113C2" w14:textId="441467CF" w:rsidR="001540A1" w:rsidRPr="00DB6D51" w:rsidRDefault="00DB6D51" w:rsidP="00AC0F17">
      <w:pPr>
        <w:jc w:val="center"/>
        <w:rPr>
          <w:rFonts w:ascii="Arial" w:hAnsi="Arial" w:cs="Arial"/>
          <w:b/>
          <w:bCs/>
          <w:lang w:eastAsia="en-GB"/>
        </w:rPr>
      </w:pPr>
      <w:r w:rsidRPr="00DB6D51">
        <w:rPr>
          <w:rFonts w:ascii="Arial" w:hAnsi="Arial" w:cs="Arial"/>
          <w:b/>
          <w:bCs/>
          <w:lang w:eastAsia="en-GB"/>
        </w:rPr>
        <w:t>Person Specification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1740"/>
      </w:tblGrid>
      <w:tr w:rsidR="00E92967" w:rsidRPr="005E6627" w14:paraId="15C3938E" w14:textId="77777777" w:rsidTr="00AC0F17">
        <w:trPr>
          <w:trHeight w:val="311"/>
        </w:trPr>
        <w:tc>
          <w:tcPr>
            <w:tcW w:w="8931" w:type="dxa"/>
            <w:gridSpan w:val="2"/>
            <w:shd w:val="clear" w:color="auto" w:fill="auto"/>
          </w:tcPr>
          <w:p w14:paraId="4C528BA2" w14:textId="77777777" w:rsidR="00E92967" w:rsidRPr="005E6627" w:rsidRDefault="00E92967" w:rsidP="007E7FED">
            <w:pPr>
              <w:ind w:left="352"/>
              <w:jc w:val="both"/>
              <w:rPr>
                <w:rFonts w:ascii="Arial" w:hAnsi="Arial" w:cs="Arial"/>
                <w:b/>
              </w:rPr>
            </w:pPr>
            <w:r w:rsidRPr="005E6627">
              <w:rPr>
                <w:rFonts w:ascii="Arial" w:hAnsi="Arial" w:cs="Arial"/>
                <w:b/>
              </w:rPr>
              <w:t>Skills and Experience</w:t>
            </w:r>
          </w:p>
        </w:tc>
      </w:tr>
      <w:tr w:rsidR="001540A1" w:rsidRPr="005E6627" w14:paraId="6C59E135" w14:textId="77777777" w:rsidTr="00AC0F17">
        <w:trPr>
          <w:trHeight w:val="301"/>
        </w:trPr>
        <w:tc>
          <w:tcPr>
            <w:tcW w:w="7191" w:type="dxa"/>
            <w:shd w:val="clear" w:color="auto" w:fill="auto"/>
          </w:tcPr>
          <w:p w14:paraId="0B006FED" w14:textId="77777777" w:rsidR="001540A1" w:rsidRPr="005E6627" w:rsidRDefault="00901AEC" w:rsidP="007E7FED">
            <w:pPr>
              <w:spacing w:before="100" w:beforeAutospacing="1" w:after="100" w:afterAutospacing="1" w:line="240" w:lineRule="auto"/>
              <w:ind w:left="352"/>
              <w:jc w:val="both"/>
              <w:rPr>
                <w:rFonts w:ascii="Arial" w:hAnsi="Arial" w:cs="Arial"/>
              </w:rPr>
            </w:pPr>
            <w:r w:rsidRPr="005E6627">
              <w:rPr>
                <w:rFonts w:ascii="Arial" w:eastAsia="Times New Roman" w:hAnsi="Arial" w:cs="Arial"/>
                <w:lang w:eastAsia="en-GB"/>
              </w:rPr>
              <w:t>Ability to cook</w:t>
            </w:r>
            <w:r w:rsidR="001540A1" w:rsidRPr="005E6627">
              <w:rPr>
                <w:rFonts w:ascii="Arial" w:eastAsia="Times New Roman" w:hAnsi="Arial" w:cs="Arial"/>
                <w:lang w:eastAsia="en-GB"/>
              </w:rPr>
              <w:t xml:space="preserve"> </w:t>
            </w:r>
          </w:p>
        </w:tc>
        <w:tc>
          <w:tcPr>
            <w:tcW w:w="1740" w:type="dxa"/>
            <w:shd w:val="clear" w:color="auto" w:fill="auto"/>
          </w:tcPr>
          <w:p w14:paraId="2AD29990" w14:textId="77777777" w:rsidR="001540A1" w:rsidRPr="00DB6D51" w:rsidRDefault="00E92967" w:rsidP="007E7FED">
            <w:pPr>
              <w:ind w:left="352"/>
              <w:jc w:val="both"/>
              <w:rPr>
                <w:rFonts w:ascii="Arial" w:hAnsi="Arial" w:cs="Arial"/>
                <w:b/>
                <w:bCs/>
              </w:rPr>
            </w:pPr>
            <w:r w:rsidRPr="00DB6D51">
              <w:rPr>
                <w:rFonts w:ascii="Arial" w:hAnsi="Arial" w:cs="Arial"/>
                <w:b/>
                <w:bCs/>
              </w:rPr>
              <w:t>E</w:t>
            </w:r>
          </w:p>
        </w:tc>
      </w:tr>
      <w:tr w:rsidR="001540A1" w:rsidRPr="005E6627" w14:paraId="5D83B761" w14:textId="77777777" w:rsidTr="00AC0F17">
        <w:trPr>
          <w:trHeight w:val="508"/>
        </w:trPr>
        <w:tc>
          <w:tcPr>
            <w:tcW w:w="7191" w:type="dxa"/>
            <w:shd w:val="clear" w:color="auto" w:fill="auto"/>
          </w:tcPr>
          <w:p w14:paraId="4F219B6D" w14:textId="1945A77F" w:rsidR="001540A1" w:rsidRPr="005E6627" w:rsidRDefault="001540A1" w:rsidP="007E7FED">
            <w:pPr>
              <w:spacing w:before="100" w:beforeAutospacing="1" w:after="100" w:afterAutospacing="1" w:line="240" w:lineRule="auto"/>
              <w:ind w:left="352"/>
              <w:jc w:val="both"/>
              <w:rPr>
                <w:rFonts w:ascii="Arial" w:eastAsia="Times New Roman" w:hAnsi="Arial" w:cs="Arial"/>
                <w:lang w:eastAsia="en-GB"/>
              </w:rPr>
            </w:pPr>
            <w:r w:rsidRPr="005E6627">
              <w:rPr>
                <w:rFonts w:ascii="Arial" w:eastAsia="Times New Roman" w:hAnsi="Arial" w:cs="Arial"/>
                <w:lang w:eastAsia="en-GB"/>
              </w:rPr>
              <w:t>Level 2 food hygiene qualification (annual renewal)</w:t>
            </w:r>
            <w:r w:rsidR="00335211" w:rsidRPr="005E6627">
              <w:rPr>
                <w:rFonts w:ascii="Arial" w:eastAsia="Times New Roman" w:hAnsi="Arial" w:cs="Arial"/>
                <w:lang w:eastAsia="en-GB"/>
              </w:rPr>
              <w:t xml:space="preserve"> – training will be provided </w:t>
            </w:r>
            <w:r w:rsidR="00DB6D51">
              <w:rPr>
                <w:rFonts w:ascii="Arial" w:eastAsia="Times New Roman" w:hAnsi="Arial" w:cs="Arial"/>
                <w:lang w:eastAsia="en-GB"/>
              </w:rPr>
              <w:br/>
            </w:r>
          </w:p>
        </w:tc>
        <w:tc>
          <w:tcPr>
            <w:tcW w:w="1740" w:type="dxa"/>
            <w:shd w:val="clear" w:color="auto" w:fill="auto"/>
          </w:tcPr>
          <w:p w14:paraId="57547119" w14:textId="1B7F3A9B" w:rsidR="001540A1" w:rsidRPr="00DB6D51" w:rsidRDefault="00335211" w:rsidP="007E7FED">
            <w:pPr>
              <w:ind w:left="352"/>
              <w:jc w:val="both"/>
              <w:rPr>
                <w:rFonts w:ascii="Arial" w:hAnsi="Arial" w:cs="Arial"/>
                <w:b/>
                <w:bCs/>
              </w:rPr>
            </w:pPr>
            <w:r w:rsidRPr="00DB6D51">
              <w:rPr>
                <w:rFonts w:ascii="Arial" w:hAnsi="Arial" w:cs="Arial"/>
                <w:b/>
                <w:bCs/>
              </w:rPr>
              <w:t>D</w:t>
            </w:r>
          </w:p>
        </w:tc>
      </w:tr>
      <w:tr w:rsidR="007E7FED" w:rsidRPr="005E6627" w14:paraId="74E1B008" w14:textId="77777777" w:rsidTr="00AC0F17">
        <w:trPr>
          <w:trHeight w:val="508"/>
        </w:trPr>
        <w:tc>
          <w:tcPr>
            <w:tcW w:w="7191" w:type="dxa"/>
            <w:shd w:val="clear" w:color="auto" w:fill="auto"/>
          </w:tcPr>
          <w:p w14:paraId="0A5784DB" w14:textId="560FF2E9" w:rsidR="007E7FED" w:rsidRPr="005E6627" w:rsidRDefault="007E7FED" w:rsidP="007E7FED">
            <w:pPr>
              <w:spacing w:before="100" w:beforeAutospacing="1" w:after="100" w:afterAutospacing="1" w:line="240" w:lineRule="auto"/>
              <w:ind w:left="352"/>
              <w:jc w:val="both"/>
              <w:rPr>
                <w:rFonts w:ascii="Arial" w:eastAsia="Times New Roman" w:hAnsi="Arial" w:cs="Arial"/>
                <w:lang w:eastAsia="en-GB"/>
              </w:rPr>
            </w:pPr>
            <w:r w:rsidRPr="005E6627">
              <w:rPr>
                <w:rFonts w:ascii="Arial" w:eastAsia="Times New Roman" w:hAnsi="Arial" w:cs="Arial"/>
                <w:lang w:eastAsia="en-GB"/>
              </w:rPr>
              <w:t xml:space="preserve">Experience of working </w:t>
            </w:r>
            <w:r>
              <w:rPr>
                <w:rFonts w:ascii="Arial" w:eastAsia="Times New Roman" w:hAnsi="Arial" w:cs="Arial"/>
                <w:lang w:eastAsia="en-GB"/>
              </w:rPr>
              <w:t>i</w:t>
            </w:r>
            <w:r w:rsidRPr="005E6627">
              <w:rPr>
                <w:rFonts w:ascii="Arial" w:eastAsia="Times New Roman" w:hAnsi="Arial" w:cs="Arial"/>
                <w:lang w:eastAsia="en-GB"/>
              </w:rPr>
              <w:t>n a school kitchen</w:t>
            </w:r>
          </w:p>
        </w:tc>
        <w:tc>
          <w:tcPr>
            <w:tcW w:w="1740" w:type="dxa"/>
            <w:shd w:val="clear" w:color="auto" w:fill="auto"/>
          </w:tcPr>
          <w:p w14:paraId="5A908240" w14:textId="3CE6BD8B" w:rsidR="007E7FED" w:rsidRPr="00DB6D51" w:rsidRDefault="007E7FED" w:rsidP="007E7FED">
            <w:pPr>
              <w:ind w:left="352"/>
              <w:jc w:val="both"/>
              <w:rPr>
                <w:rFonts w:ascii="Arial" w:hAnsi="Arial" w:cs="Arial"/>
                <w:b/>
                <w:bCs/>
              </w:rPr>
            </w:pPr>
            <w:r w:rsidRPr="005E6627">
              <w:rPr>
                <w:rFonts w:ascii="Arial" w:hAnsi="Arial" w:cs="Arial"/>
                <w:b/>
              </w:rPr>
              <w:t>D</w:t>
            </w:r>
          </w:p>
        </w:tc>
      </w:tr>
      <w:tr w:rsidR="007E7FED" w:rsidRPr="005E6627" w14:paraId="3590C5B1" w14:textId="77777777" w:rsidTr="00AC0F17">
        <w:trPr>
          <w:trHeight w:val="363"/>
        </w:trPr>
        <w:tc>
          <w:tcPr>
            <w:tcW w:w="8931" w:type="dxa"/>
            <w:gridSpan w:val="2"/>
            <w:shd w:val="clear" w:color="auto" w:fill="auto"/>
          </w:tcPr>
          <w:p w14:paraId="4C74BD58" w14:textId="77777777" w:rsidR="007E7FED" w:rsidRPr="00DB6D51" w:rsidRDefault="007E7FED" w:rsidP="007E7FED">
            <w:pPr>
              <w:ind w:left="352"/>
              <w:jc w:val="both"/>
              <w:rPr>
                <w:rFonts w:ascii="Arial" w:hAnsi="Arial" w:cs="Arial"/>
                <w:b/>
                <w:bCs/>
              </w:rPr>
            </w:pPr>
            <w:r w:rsidRPr="00DB6D51">
              <w:rPr>
                <w:rFonts w:ascii="Arial" w:hAnsi="Arial" w:cs="Arial"/>
                <w:b/>
                <w:bCs/>
              </w:rPr>
              <w:t>Personal Attributes</w:t>
            </w:r>
          </w:p>
        </w:tc>
      </w:tr>
      <w:tr w:rsidR="007E7FED" w:rsidRPr="005E6627" w14:paraId="416E64BE" w14:textId="77777777" w:rsidTr="00AC0F17">
        <w:trPr>
          <w:trHeight w:val="363"/>
        </w:trPr>
        <w:tc>
          <w:tcPr>
            <w:tcW w:w="7191" w:type="dxa"/>
            <w:shd w:val="clear" w:color="auto" w:fill="auto"/>
          </w:tcPr>
          <w:p w14:paraId="0DFCE049" w14:textId="129E0BE0" w:rsidR="007E7FED" w:rsidRPr="005E6627" w:rsidRDefault="007E7FED" w:rsidP="007E7FED">
            <w:pPr>
              <w:spacing w:before="100" w:beforeAutospacing="1" w:after="100" w:afterAutospacing="1" w:line="240" w:lineRule="auto"/>
              <w:ind w:left="352"/>
              <w:jc w:val="both"/>
              <w:rPr>
                <w:rFonts w:ascii="Arial" w:hAnsi="Arial" w:cs="Arial"/>
              </w:rPr>
            </w:pPr>
            <w:r>
              <w:rPr>
                <w:rFonts w:ascii="Arial" w:eastAsia="Times New Roman" w:hAnsi="Arial" w:cs="Arial"/>
                <w:lang w:eastAsia="en-GB"/>
              </w:rPr>
              <w:t>Ability to p</w:t>
            </w:r>
            <w:r w:rsidRPr="005E6627">
              <w:rPr>
                <w:rFonts w:ascii="Arial" w:eastAsia="Times New Roman" w:hAnsi="Arial" w:cs="Arial"/>
                <w:lang w:eastAsia="en-GB"/>
              </w:rPr>
              <w:t>rovide a consistently high standard of customer service.</w:t>
            </w:r>
          </w:p>
        </w:tc>
        <w:tc>
          <w:tcPr>
            <w:tcW w:w="1740" w:type="dxa"/>
            <w:shd w:val="clear" w:color="auto" w:fill="auto"/>
          </w:tcPr>
          <w:p w14:paraId="393500D9" w14:textId="77777777" w:rsidR="007E7FED" w:rsidRPr="00DB6D51" w:rsidRDefault="007E7FED" w:rsidP="007E7FED">
            <w:pPr>
              <w:ind w:left="352"/>
              <w:jc w:val="both"/>
              <w:rPr>
                <w:rFonts w:ascii="Arial" w:hAnsi="Arial" w:cs="Arial"/>
                <w:b/>
                <w:bCs/>
              </w:rPr>
            </w:pPr>
            <w:r w:rsidRPr="00DB6D51">
              <w:rPr>
                <w:rFonts w:ascii="Arial" w:hAnsi="Arial" w:cs="Arial"/>
                <w:b/>
                <w:bCs/>
              </w:rPr>
              <w:t>E</w:t>
            </w:r>
          </w:p>
        </w:tc>
      </w:tr>
      <w:tr w:rsidR="007E7FED" w:rsidRPr="005E6627" w14:paraId="7A34D561" w14:textId="77777777" w:rsidTr="00AC0F17">
        <w:trPr>
          <w:trHeight w:val="706"/>
        </w:trPr>
        <w:tc>
          <w:tcPr>
            <w:tcW w:w="7191" w:type="dxa"/>
            <w:shd w:val="clear" w:color="auto" w:fill="auto"/>
          </w:tcPr>
          <w:p w14:paraId="431B93AE" w14:textId="2B224D49" w:rsidR="007E7FED" w:rsidRPr="005E6627" w:rsidRDefault="007E7FED" w:rsidP="007E7FED">
            <w:pPr>
              <w:ind w:left="352"/>
              <w:jc w:val="both"/>
              <w:rPr>
                <w:rFonts w:ascii="Arial" w:hAnsi="Arial" w:cs="Arial"/>
                <w:b/>
              </w:rPr>
            </w:pPr>
            <w:r>
              <w:rPr>
                <w:rFonts w:ascii="Arial" w:hAnsi="Arial" w:cs="Arial"/>
              </w:rPr>
              <w:t>A</w:t>
            </w:r>
            <w:r w:rsidRPr="005E6627">
              <w:rPr>
                <w:rFonts w:ascii="Arial" w:hAnsi="Arial" w:cs="Arial"/>
              </w:rPr>
              <w:t>bility to work under pressure and to remain calm and methodical when problem solving</w:t>
            </w:r>
          </w:p>
        </w:tc>
        <w:tc>
          <w:tcPr>
            <w:tcW w:w="1740" w:type="dxa"/>
            <w:shd w:val="clear" w:color="auto" w:fill="auto"/>
          </w:tcPr>
          <w:p w14:paraId="13FD5F11" w14:textId="51F60E5F" w:rsidR="007E7FED" w:rsidRPr="005E6627" w:rsidRDefault="007E7FED" w:rsidP="007E7FED">
            <w:pPr>
              <w:ind w:left="352"/>
              <w:jc w:val="both"/>
              <w:rPr>
                <w:rFonts w:ascii="Arial" w:hAnsi="Arial" w:cs="Arial"/>
                <w:b/>
              </w:rPr>
            </w:pPr>
            <w:r w:rsidRPr="005E6627">
              <w:rPr>
                <w:rFonts w:ascii="Arial" w:hAnsi="Arial" w:cs="Arial"/>
                <w:b/>
              </w:rPr>
              <w:t>E</w:t>
            </w:r>
          </w:p>
        </w:tc>
      </w:tr>
      <w:tr w:rsidR="007E7FED" w:rsidRPr="005E6627" w14:paraId="6D72D38D" w14:textId="77777777" w:rsidTr="00AC0F17">
        <w:trPr>
          <w:trHeight w:val="311"/>
        </w:trPr>
        <w:tc>
          <w:tcPr>
            <w:tcW w:w="7191" w:type="dxa"/>
            <w:shd w:val="clear" w:color="auto" w:fill="auto"/>
          </w:tcPr>
          <w:p w14:paraId="57EAF202" w14:textId="77777777" w:rsidR="007E7FED" w:rsidRPr="005E6627" w:rsidRDefault="007E7FED" w:rsidP="007E7FED">
            <w:pPr>
              <w:ind w:left="352"/>
              <w:jc w:val="both"/>
              <w:rPr>
                <w:rFonts w:ascii="Arial" w:hAnsi="Arial" w:cs="Arial"/>
              </w:rPr>
            </w:pPr>
            <w:r w:rsidRPr="005E6627">
              <w:rPr>
                <w:rFonts w:ascii="Arial" w:hAnsi="Arial" w:cs="Arial"/>
              </w:rPr>
              <w:t>A flexible, friendly attitude</w:t>
            </w:r>
          </w:p>
        </w:tc>
        <w:tc>
          <w:tcPr>
            <w:tcW w:w="1740" w:type="dxa"/>
            <w:shd w:val="clear" w:color="auto" w:fill="auto"/>
          </w:tcPr>
          <w:p w14:paraId="6B5315A9" w14:textId="679244A0" w:rsidR="007E7FED" w:rsidRPr="005E6627" w:rsidRDefault="007E7FED" w:rsidP="007E7FED">
            <w:pPr>
              <w:ind w:left="352"/>
              <w:jc w:val="both"/>
              <w:rPr>
                <w:rFonts w:ascii="Arial" w:hAnsi="Arial" w:cs="Arial"/>
                <w:b/>
              </w:rPr>
            </w:pPr>
            <w:r w:rsidRPr="005E6627">
              <w:rPr>
                <w:rFonts w:ascii="Arial" w:hAnsi="Arial" w:cs="Arial"/>
                <w:b/>
              </w:rPr>
              <w:t>E</w:t>
            </w:r>
          </w:p>
        </w:tc>
      </w:tr>
      <w:tr w:rsidR="007E7FED" w:rsidRPr="005E6627" w14:paraId="3CB814D2" w14:textId="77777777" w:rsidTr="00AC0F17">
        <w:trPr>
          <w:trHeight w:val="508"/>
        </w:trPr>
        <w:tc>
          <w:tcPr>
            <w:tcW w:w="7191" w:type="dxa"/>
            <w:shd w:val="clear" w:color="auto" w:fill="auto"/>
          </w:tcPr>
          <w:p w14:paraId="692ABC6F" w14:textId="77777777" w:rsidR="007E7FED" w:rsidRPr="005E6627" w:rsidRDefault="007E7FED" w:rsidP="007E7FED">
            <w:pPr>
              <w:ind w:left="352"/>
              <w:jc w:val="both"/>
              <w:rPr>
                <w:rFonts w:ascii="Arial" w:hAnsi="Arial" w:cs="Arial"/>
              </w:rPr>
            </w:pPr>
            <w:r w:rsidRPr="005E6627">
              <w:rPr>
                <w:rFonts w:ascii="Arial" w:hAnsi="Arial" w:cs="Arial"/>
              </w:rPr>
              <w:t>An understanding and commitment to equal opportunities</w:t>
            </w:r>
          </w:p>
        </w:tc>
        <w:tc>
          <w:tcPr>
            <w:tcW w:w="1740" w:type="dxa"/>
            <w:shd w:val="clear" w:color="auto" w:fill="auto"/>
          </w:tcPr>
          <w:p w14:paraId="278BE40A" w14:textId="715FA076" w:rsidR="007E7FED" w:rsidRPr="005E6627" w:rsidRDefault="007E7FED" w:rsidP="007E7FED">
            <w:pPr>
              <w:ind w:left="352"/>
              <w:jc w:val="both"/>
              <w:rPr>
                <w:rFonts w:ascii="Arial" w:hAnsi="Arial" w:cs="Arial"/>
                <w:b/>
              </w:rPr>
            </w:pPr>
            <w:r w:rsidRPr="005E6627">
              <w:rPr>
                <w:rFonts w:ascii="Arial" w:hAnsi="Arial" w:cs="Arial"/>
                <w:b/>
              </w:rPr>
              <w:t>E</w:t>
            </w:r>
          </w:p>
        </w:tc>
      </w:tr>
      <w:tr w:rsidR="007E7FED" w:rsidRPr="005E6627" w14:paraId="52F49441" w14:textId="77777777" w:rsidTr="00AC0F17">
        <w:trPr>
          <w:trHeight w:val="508"/>
        </w:trPr>
        <w:tc>
          <w:tcPr>
            <w:tcW w:w="7191" w:type="dxa"/>
            <w:shd w:val="clear" w:color="auto" w:fill="auto"/>
          </w:tcPr>
          <w:p w14:paraId="7D03972C" w14:textId="77777777" w:rsidR="007E7FED" w:rsidRPr="005E6627" w:rsidRDefault="007E7FED" w:rsidP="007E7FED">
            <w:pPr>
              <w:ind w:left="352"/>
              <w:jc w:val="both"/>
              <w:rPr>
                <w:rFonts w:ascii="Arial" w:hAnsi="Arial" w:cs="Arial"/>
              </w:rPr>
            </w:pPr>
            <w:r w:rsidRPr="005E6627">
              <w:rPr>
                <w:rFonts w:ascii="Arial" w:hAnsi="Arial" w:cs="Arial"/>
              </w:rPr>
              <w:t>A commitment to their own professional development</w:t>
            </w:r>
          </w:p>
        </w:tc>
        <w:tc>
          <w:tcPr>
            <w:tcW w:w="1740" w:type="dxa"/>
            <w:shd w:val="clear" w:color="auto" w:fill="auto"/>
          </w:tcPr>
          <w:p w14:paraId="0DCB7FDA" w14:textId="7C9BD61C" w:rsidR="007E7FED" w:rsidRPr="005E6627" w:rsidRDefault="007E7FED" w:rsidP="007E7FED">
            <w:pPr>
              <w:ind w:left="352"/>
              <w:jc w:val="both"/>
              <w:rPr>
                <w:rFonts w:ascii="Arial" w:hAnsi="Arial" w:cs="Arial"/>
                <w:b/>
              </w:rPr>
            </w:pPr>
            <w:r w:rsidRPr="005E6627">
              <w:rPr>
                <w:rFonts w:ascii="Arial" w:hAnsi="Arial" w:cs="Arial"/>
                <w:b/>
              </w:rPr>
              <w:t>E</w:t>
            </w:r>
          </w:p>
        </w:tc>
      </w:tr>
    </w:tbl>
    <w:p w14:paraId="35326972" w14:textId="77777777" w:rsidR="001540A1" w:rsidRPr="005E6627" w:rsidRDefault="001540A1" w:rsidP="005E6627">
      <w:pPr>
        <w:tabs>
          <w:tab w:val="left" w:pos="567"/>
          <w:tab w:val="left" w:pos="2160"/>
          <w:tab w:val="left" w:pos="2880"/>
        </w:tabs>
        <w:jc w:val="both"/>
        <w:rPr>
          <w:rFonts w:ascii="Arial" w:hAnsi="Arial" w:cs="Arial"/>
        </w:rPr>
      </w:pPr>
    </w:p>
    <w:p w14:paraId="6A040F75" w14:textId="77777777" w:rsidR="00E92967" w:rsidRPr="005E6627" w:rsidRDefault="00E92967" w:rsidP="005E6627">
      <w:pPr>
        <w:jc w:val="both"/>
        <w:rPr>
          <w:rFonts w:ascii="Arial" w:hAnsi="Arial" w:cs="Arial"/>
        </w:rPr>
      </w:pPr>
    </w:p>
    <w:sectPr w:rsidR="00E92967" w:rsidRPr="005E66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07FED"/>
    <w:multiLevelType w:val="multilevel"/>
    <w:tmpl w:val="EA101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E53936"/>
    <w:multiLevelType w:val="multilevel"/>
    <w:tmpl w:val="6566750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822E1C"/>
    <w:multiLevelType w:val="hybridMultilevel"/>
    <w:tmpl w:val="42924BE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43AE338B"/>
    <w:multiLevelType w:val="multilevel"/>
    <w:tmpl w:val="AE706A80"/>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EE2A25"/>
    <w:multiLevelType w:val="multilevel"/>
    <w:tmpl w:val="15D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26B3A"/>
    <w:multiLevelType w:val="multilevel"/>
    <w:tmpl w:val="AAD093C4"/>
    <w:lvl w:ilvl="0">
      <w:start w:val="1"/>
      <w:numFmt w:val="decimal"/>
      <w:lvlText w:val="%1."/>
      <w:lvlJc w:val="left"/>
      <w:pPr>
        <w:ind w:left="720" w:hanging="360"/>
      </w:p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E547401"/>
    <w:multiLevelType w:val="hybridMultilevel"/>
    <w:tmpl w:val="F6C0D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4C21C9"/>
    <w:multiLevelType w:val="multilevel"/>
    <w:tmpl w:val="9CA620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3D94505"/>
    <w:multiLevelType w:val="multilevel"/>
    <w:tmpl w:val="082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F0C07"/>
    <w:multiLevelType w:val="hybridMultilevel"/>
    <w:tmpl w:val="062AC27A"/>
    <w:lvl w:ilvl="0" w:tplc="3140E9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E1E03"/>
    <w:multiLevelType w:val="multilevel"/>
    <w:tmpl w:val="18A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061948">
    <w:abstractNumId w:val="8"/>
  </w:num>
  <w:num w:numId="2" w16cid:durableId="678966826">
    <w:abstractNumId w:val="10"/>
  </w:num>
  <w:num w:numId="3" w16cid:durableId="2054888527">
    <w:abstractNumId w:val="4"/>
  </w:num>
  <w:num w:numId="4" w16cid:durableId="1517767684">
    <w:abstractNumId w:val="9"/>
  </w:num>
  <w:num w:numId="5" w16cid:durableId="652025602">
    <w:abstractNumId w:val="5"/>
  </w:num>
  <w:num w:numId="6" w16cid:durableId="367872535">
    <w:abstractNumId w:val="1"/>
  </w:num>
  <w:num w:numId="7" w16cid:durableId="2097045851">
    <w:abstractNumId w:val="2"/>
  </w:num>
  <w:num w:numId="8" w16cid:durableId="65417253">
    <w:abstractNumId w:val="0"/>
  </w:num>
  <w:num w:numId="9" w16cid:durableId="1903707594">
    <w:abstractNumId w:val="7"/>
  </w:num>
  <w:num w:numId="10" w16cid:durableId="518466295">
    <w:abstractNumId w:val="6"/>
  </w:num>
  <w:num w:numId="11" w16cid:durableId="343676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08"/>
    <w:rsid w:val="000226A4"/>
    <w:rsid w:val="00056536"/>
    <w:rsid w:val="00070F5A"/>
    <w:rsid w:val="000A1ED7"/>
    <w:rsid w:val="000B1F3D"/>
    <w:rsid w:val="000C7B5A"/>
    <w:rsid w:val="001238B0"/>
    <w:rsid w:val="001540A1"/>
    <w:rsid w:val="001B71B6"/>
    <w:rsid w:val="002572A9"/>
    <w:rsid w:val="00262B5E"/>
    <w:rsid w:val="002F7E9F"/>
    <w:rsid w:val="00335211"/>
    <w:rsid w:val="00534D36"/>
    <w:rsid w:val="005B7008"/>
    <w:rsid w:val="005E6627"/>
    <w:rsid w:val="00622AD6"/>
    <w:rsid w:val="007E7FED"/>
    <w:rsid w:val="00901AEC"/>
    <w:rsid w:val="009275A4"/>
    <w:rsid w:val="00A61A51"/>
    <w:rsid w:val="00AC0F17"/>
    <w:rsid w:val="00BB1D15"/>
    <w:rsid w:val="00BC639F"/>
    <w:rsid w:val="00C93F19"/>
    <w:rsid w:val="00CB77CE"/>
    <w:rsid w:val="00D9628B"/>
    <w:rsid w:val="00DB6D51"/>
    <w:rsid w:val="00E92967"/>
    <w:rsid w:val="00EA5C48"/>
    <w:rsid w:val="00EB5C59"/>
    <w:rsid w:val="00F34D81"/>
    <w:rsid w:val="00FF3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2E2AE"/>
  <w15:chartTrackingRefBased/>
  <w15:docId w15:val="{3C55D452-923C-4554-BBF2-3192D746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9F"/>
    <w:rPr>
      <w:rFonts w:ascii="Calibri" w:hAnsi="Calibri"/>
    </w:rPr>
  </w:style>
  <w:style w:type="paragraph" w:styleId="Heading1">
    <w:name w:val="heading 1"/>
    <w:basedOn w:val="Normal"/>
    <w:next w:val="Normal"/>
    <w:link w:val="Heading1Char"/>
    <w:uiPriority w:val="9"/>
    <w:qFormat/>
    <w:rsid w:val="001540A1"/>
    <w:pPr>
      <w:keepNext/>
      <w:keepLines/>
      <w:spacing w:before="240" w:after="0"/>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008"/>
    <w:pPr>
      <w:spacing w:after="24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F7E9F"/>
    <w:pPr>
      <w:ind w:left="720"/>
      <w:contextualSpacing/>
    </w:pPr>
  </w:style>
  <w:style w:type="paragraph" w:styleId="Title">
    <w:name w:val="Title"/>
    <w:basedOn w:val="Normal"/>
    <w:link w:val="TitleChar"/>
    <w:qFormat/>
    <w:rsid w:val="002F7E9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F7E9F"/>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1540A1"/>
    <w:rPr>
      <w:rFonts w:ascii="Calibri" w:eastAsiaTheme="majorEastAsia" w:hAnsi="Calibri" w:cstheme="majorBidi"/>
      <w:szCs w:val="32"/>
    </w:rPr>
  </w:style>
  <w:style w:type="paragraph" w:styleId="BalloonText">
    <w:name w:val="Balloon Text"/>
    <w:basedOn w:val="Normal"/>
    <w:link w:val="BalloonTextChar"/>
    <w:uiPriority w:val="99"/>
    <w:semiHidden/>
    <w:unhideWhenUsed/>
    <w:rsid w:val="0002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19760">
      <w:bodyDiv w:val="1"/>
      <w:marLeft w:val="0"/>
      <w:marRight w:val="0"/>
      <w:marTop w:val="0"/>
      <w:marBottom w:val="0"/>
      <w:divBdr>
        <w:top w:val="none" w:sz="0" w:space="0" w:color="auto"/>
        <w:left w:val="none" w:sz="0" w:space="0" w:color="auto"/>
        <w:bottom w:val="none" w:sz="0" w:space="0" w:color="auto"/>
        <w:right w:val="none" w:sz="0" w:space="0" w:color="auto"/>
      </w:divBdr>
    </w:div>
    <w:div w:id="177886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priory.herts.sch.uk/wp-content/uploads/2025/09/priory-logo-colour-transparent.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Priory School</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Foster</dc:creator>
  <cp:keywords/>
  <dc:description/>
  <cp:lastModifiedBy>Emma Sangster</cp:lastModifiedBy>
  <cp:revision>9</cp:revision>
  <cp:lastPrinted>2022-12-01T12:21:00Z</cp:lastPrinted>
  <dcterms:created xsi:type="dcterms:W3CDTF">2026-06-04T09:35:00Z</dcterms:created>
  <dcterms:modified xsi:type="dcterms:W3CDTF">2026-06-08T15:42:00Z</dcterms:modified>
</cp:coreProperties>
</file>