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47B83" w14:textId="77777777" w:rsidR="00EC5A62" w:rsidRPr="00D33DB0" w:rsidRDefault="00EC5A62" w:rsidP="00E92F3B">
      <w:pPr>
        <w:pStyle w:val="AutoWilsonsLegalSingleSpacing"/>
        <w:ind w:left="0" w:firstLine="0"/>
        <w:rPr>
          <w:rFonts w:ascii="Calibri" w:hAnsi="Calibri" w:cs="Calibri"/>
          <w:bCs/>
          <w:szCs w:val="22"/>
        </w:rPr>
      </w:pPr>
    </w:p>
    <w:p w14:paraId="59F321A9" w14:textId="77777777" w:rsidR="00EC5A62" w:rsidRPr="00D33DB0" w:rsidRDefault="00EC5A62" w:rsidP="00E92F3B">
      <w:pPr>
        <w:pStyle w:val="AutoWilsonsLegalSingleSpacing"/>
        <w:ind w:left="0" w:firstLine="0"/>
        <w:rPr>
          <w:rFonts w:ascii="Calibri" w:hAnsi="Calibri" w:cs="Calibri"/>
          <w:bCs/>
          <w:szCs w:val="22"/>
        </w:rPr>
      </w:pPr>
    </w:p>
    <w:p w14:paraId="5F5F3EC3" w14:textId="77777777" w:rsidR="00EC5A62" w:rsidRPr="00D33DB0" w:rsidRDefault="00EC5A62" w:rsidP="00E92F3B">
      <w:pPr>
        <w:pStyle w:val="AutoWilsonsLegalSingleSpacing"/>
        <w:ind w:left="0" w:firstLine="0"/>
        <w:rPr>
          <w:rFonts w:ascii="Calibri" w:hAnsi="Calibri" w:cs="Calibri"/>
          <w:bCs/>
          <w:szCs w:val="22"/>
        </w:rPr>
      </w:pPr>
    </w:p>
    <w:p w14:paraId="63F7AE08" w14:textId="77777777" w:rsidR="00EC5A62" w:rsidRPr="00D33DB0" w:rsidRDefault="00EC5A62" w:rsidP="00E92F3B">
      <w:pPr>
        <w:pStyle w:val="AutoWilsonsLegalSingleSpacing"/>
        <w:ind w:left="0" w:firstLine="0"/>
        <w:rPr>
          <w:rFonts w:ascii="Calibri" w:hAnsi="Calibri" w:cs="Calibri"/>
          <w:bCs/>
          <w:szCs w:val="22"/>
        </w:rPr>
      </w:pPr>
    </w:p>
    <w:p w14:paraId="2FDC5807" w14:textId="77777777" w:rsidR="00EC5A62" w:rsidRPr="00D33DB0" w:rsidRDefault="00EC5A62" w:rsidP="00E92F3B">
      <w:pPr>
        <w:pStyle w:val="AutoWilsonsLegalSingleSpacing"/>
        <w:ind w:left="0" w:firstLine="0"/>
        <w:rPr>
          <w:rFonts w:ascii="Calibri" w:hAnsi="Calibri" w:cs="Calibri"/>
          <w:bCs/>
          <w:szCs w:val="22"/>
        </w:rPr>
      </w:pPr>
    </w:p>
    <w:p w14:paraId="3329C655" w14:textId="77777777" w:rsidR="00E564EE" w:rsidRPr="00D33DB0" w:rsidRDefault="00E564EE" w:rsidP="00E92F3B">
      <w:pPr>
        <w:pStyle w:val="AutoWilsonsLegalSingleSpacing"/>
        <w:ind w:left="0" w:firstLine="0"/>
        <w:rPr>
          <w:rFonts w:ascii="Calibri" w:hAnsi="Calibri" w:cs="Calibri"/>
          <w:bCs/>
          <w:szCs w:val="22"/>
        </w:rPr>
      </w:pPr>
    </w:p>
    <w:p w14:paraId="64AA70C9" w14:textId="77777777" w:rsidR="00E564EE" w:rsidRPr="00D33DB0" w:rsidRDefault="00E564EE" w:rsidP="00F27E39">
      <w:pPr>
        <w:pStyle w:val="Heading1"/>
        <w:rPr>
          <w:rFonts w:ascii="Calibri" w:eastAsia="MS Mincho" w:hAnsi="Calibri" w:cs="Calibri"/>
          <w:color w:val="990000"/>
          <w:sz w:val="22"/>
          <w:szCs w:val="22"/>
          <w:lang w:val="en-US"/>
        </w:rPr>
      </w:pPr>
    </w:p>
    <w:p w14:paraId="79B5BAEA" w14:textId="0C73C7E6" w:rsidR="00F27E39" w:rsidRPr="00976DEC" w:rsidRDefault="00BF15EF" w:rsidP="00F27E39">
      <w:pPr>
        <w:pStyle w:val="Heading1"/>
        <w:rPr>
          <w:rFonts w:ascii="Calibri" w:eastAsia="MS Mincho" w:hAnsi="Calibri" w:cs="Calibri"/>
          <w:color w:val="990000"/>
          <w:sz w:val="28"/>
          <w:szCs w:val="22"/>
          <w:lang w:val="en-US"/>
        </w:rPr>
      </w:pPr>
      <w:r>
        <w:rPr>
          <w:rFonts w:ascii="Calibri" w:eastAsia="MS Mincho" w:hAnsi="Calibri" w:cs="Calibri"/>
          <w:color w:val="990000"/>
          <w:sz w:val="28"/>
          <w:szCs w:val="22"/>
          <w:lang w:val="en-US"/>
        </w:rPr>
        <w:t>LEARNING CULTURES SUPPORT ADMI</w:t>
      </w:r>
      <w:r w:rsidR="005E29FF">
        <w:rPr>
          <w:rFonts w:ascii="Calibri" w:eastAsia="MS Mincho" w:hAnsi="Calibri" w:cs="Calibri"/>
          <w:color w:val="990000"/>
          <w:sz w:val="28"/>
          <w:szCs w:val="22"/>
          <w:lang w:val="en-US"/>
        </w:rPr>
        <w:t>NISTRATION WITH FIRST AID</w:t>
      </w:r>
    </w:p>
    <w:p w14:paraId="4BD0926D" w14:textId="77777777" w:rsidR="00A556B3" w:rsidRPr="00976DEC" w:rsidRDefault="00E564EE" w:rsidP="00A556B3">
      <w:pPr>
        <w:spacing w:line="360" w:lineRule="auto"/>
        <w:ind w:right="-590"/>
        <w:rPr>
          <w:rFonts w:ascii="Calibri" w:eastAsia="Times New Roman" w:hAnsi="Calibri" w:cs="Calibri"/>
          <w:sz w:val="28"/>
          <w:szCs w:val="22"/>
          <w:lang w:val="en-GB"/>
        </w:rPr>
      </w:pPr>
      <w:r w:rsidRPr="00976DEC">
        <w:rPr>
          <w:rFonts w:ascii="Calibri" w:eastAsia="Times New Roman" w:hAnsi="Calibri" w:cs="Calibri"/>
          <w:sz w:val="28"/>
          <w:szCs w:val="22"/>
          <w:lang w:val="en-GB"/>
        </w:rPr>
        <w:t>JOB DESCRIPTION AND PERSON SPECIFICATION</w:t>
      </w:r>
    </w:p>
    <w:p w14:paraId="1B8E3D56" w14:textId="77777777" w:rsidR="00A556B3" w:rsidRPr="00D33DB0" w:rsidRDefault="00A556B3" w:rsidP="00E92F3B">
      <w:pPr>
        <w:pStyle w:val="AutoWilsonsLegalSingleSpacing"/>
        <w:ind w:left="0" w:firstLine="0"/>
        <w:rPr>
          <w:rFonts w:ascii="Calibri" w:hAnsi="Calibri" w:cs="Calibri"/>
          <w:bCs/>
          <w:szCs w:val="22"/>
        </w:rPr>
      </w:pPr>
    </w:p>
    <w:p w14:paraId="3AD3C8A3" w14:textId="77777777" w:rsidR="00EC5A62" w:rsidRPr="00D33DB0" w:rsidRDefault="00EC5A62" w:rsidP="00E92F3B">
      <w:pPr>
        <w:pStyle w:val="AutoWilsonsLegalSingleSpacing"/>
        <w:ind w:left="0" w:firstLine="0"/>
        <w:rPr>
          <w:rFonts w:ascii="Calibri" w:hAnsi="Calibri" w:cs="Calibri"/>
          <w:bCs/>
          <w:szCs w:val="22"/>
        </w:rPr>
      </w:pPr>
    </w:p>
    <w:p w14:paraId="69C4D820" w14:textId="77777777" w:rsidR="00EC5A62" w:rsidRPr="00D33DB0" w:rsidRDefault="00EC5A62" w:rsidP="00E92F3B">
      <w:pPr>
        <w:pStyle w:val="AutoWilsonsLegalSingleSpacing"/>
        <w:ind w:left="0" w:firstLine="0"/>
        <w:rPr>
          <w:rFonts w:ascii="Calibri" w:hAnsi="Calibri" w:cs="Calibri"/>
          <w:bCs/>
          <w:szCs w:val="22"/>
        </w:rPr>
      </w:pPr>
    </w:p>
    <w:p w14:paraId="3FA42555" w14:textId="77777777" w:rsidR="00EC5A62" w:rsidRPr="00D33DB0" w:rsidRDefault="00EC5A62" w:rsidP="00E92F3B">
      <w:pPr>
        <w:pStyle w:val="AutoWilsonsLegalSingleSpacing"/>
        <w:ind w:left="0" w:firstLine="0"/>
        <w:rPr>
          <w:rFonts w:ascii="Calibri" w:hAnsi="Calibri" w:cs="Calibri"/>
          <w:bCs/>
          <w:szCs w:val="22"/>
        </w:rPr>
      </w:pPr>
    </w:p>
    <w:p w14:paraId="17390253" w14:textId="77777777" w:rsidR="00EC5A62" w:rsidRPr="00D33DB0" w:rsidRDefault="00EC5A62" w:rsidP="00E92F3B">
      <w:pPr>
        <w:pStyle w:val="AutoWilsonsLegalSingleSpacing"/>
        <w:ind w:left="0" w:firstLine="0"/>
        <w:rPr>
          <w:rFonts w:ascii="Calibri" w:hAnsi="Calibri" w:cs="Calibri"/>
          <w:bCs/>
          <w:szCs w:val="22"/>
        </w:rPr>
      </w:pPr>
    </w:p>
    <w:p w14:paraId="011AF8D5" w14:textId="77777777" w:rsidR="00EC5A62" w:rsidRPr="00D33DB0" w:rsidRDefault="00EC5A62" w:rsidP="00E92F3B">
      <w:pPr>
        <w:pStyle w:val="AutoWilsonsLegalSingleSpacing"/>
        <w:ind w:left="0" w:firstLine="0"/>
        <w:rPr>
          <w:rFonts w:ascii="Calibri" w:hAnsi="Calibri" w:cs="Calibri"/>
          <w:bCs/>
          <w:szCs w:val="22"/>
        </w:rPr>
      </w:pPr>
    </w:p>
    <w:p w14:paraId="02C8AC38" w14:textId="77777777" w:rsidR="00EC5A62" w:rsidRPr="00D33DB0" w:rsidRDefault="00EC5A62" w:rsidP="00E92F3B">
      <w:pPr>
        <w:pStyle w:val="AutoWilsonsLegalSingleSpacing"/>
        <w:ind w:left="0" w:firstLine="0"/>
        <w:rPr>
          <w:rFonts w:ascii="Calibri" w:hAnsi="Calibri" w:cs="Calibri"/>
          <w:bCs/>
          <w:szCs w:val="22"/>
        </w:rPr>
      </w:pPr>
    </w:p>
    <w:p w14:paraId="67839398" w14:textId="77777777" w:rsidR="00E564EE" w:rsidRPr="00D33DB0" w:rsidRDefault="001D00E7" w:rsidP="00E564EE">
      <w:pPr>
        <w:pStyle w:val="OATheader"/>
        <w:rPr>
          <w:rFonts w:ascii="Calibri" w:hAnsi="Calibri" w:cs="Calibri"/>
          <w:sz w:val="22"/>
          <w:szCs w:val="22"/>
        </w:rPr>
      </w:pPr>
      <w:r w:rsidRPr="00D33DB0">
        <w:rPr>
          <w:rFonts w:ascii="Calibri" w:hAnsi="Calibri" w:cs="Calibri"/>
          <w:noProof/>
          <w:sz w:val="22"/>
          <w:szCs w:val="22"/>
          <w:lang w:val="en-GB" w:eastAsia="en-GB"/>
        </w:rPr>
        <w:drawing>
          <wp:anchor distT="0" distB="0" distL="114300" distR="114300" simplePos="0" relativeHeight="251659264" behindDoc="1" locked="0" layoutInCell="1" allowOverlap="1" wp14:anchorId="66E55ED5" wp14:editId="0874097E">
            <wp:simplePos x="0" y="0"/>
            <wp:positionH relativeFrom="column">
              <wp:posOffset>-904875</wp:posOffset>
            </wp:positionH>
            <wp:positionV relativeFrom="paragraph">
              <wp:posOffset>2668905</wp:posOffset>
            </wp:positionV>
            <wp:extent cx="7591425" cy="1485900"/>
            <wp:effectExtent l="0" t="0" r="9525" b="0"/>
            <wp:wrapNone/>
            <wp:docPr id="4" name="Picture 4"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86323" b="-163"/>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1E9E" w:rsidRPr="00D33DB0">
        <w:rPr>
          <w:rFonts w:ascii="Calibri" w:hAnsi="Calibri" w:cs="Calibri"/>
          <w:bCs/>
          <w:sz w:val="22"/>
          <w:szCs w:val="22"/>
        </w:rPr>
        <w:br w:type="page"/>
      </w:r>
      <w:bookmarkStart w:id="0" w:name="_Toc213510185"/>
    </w:p>
    <w:bookmarkEnd w:id="0"/>
    <w:p w14:paraId="3DC21CD9" w14:textId="77777777" w:rsidR="00BD5B5E" w:rsidRPr="00F947FE" w:rsidRDefault="00BD5B5E" w:rsidP="008C56F4">
      <w:pPr>
        <w:pStyle w:val="Heading3"/>
        <w:rPr>
          <w:rFonts w:ascii="Calibri" w:hAnsi="Calibri" w:cs="Calibri"/>
          <w:color w:val="C00000"/>
          <w:sz w:val="28"/>
          <w:szCs w:val="22"/>
        </w:rPr>
      </w:pPr>
      <w:r w:rsidRPr="00F947FE">
        <w:rPr>
          <w:rFonts w:ascii="Calibri" w:hAnsi="Calibri" w:cs="Calibri"/>
          <w:color w:val="C00000"/>
          <w:sz w:val="28"/>
          <w:szCs w:val="22"/>
        </w:rPr>
        <w:lastRenderedPageBreak/>
        <w:t>JOB DESCRIPTION</w:t>
      </w:r>
    </w:p>
    <w:p w14:paraId="5AD98E44" w14:textId="77777777" w:rsidR="00BD5B5E" w:rsidRPr="00D33DB0" w:rsidRDefault="00BD5B5E" w:rsidP="00BD5B5E">
      <w:pPr>
        <w:pStyle w:val="Heading3"/>
        <w:rPr>
          <w:rFonts w:ascii="Calibri" w:hAnsi="Calibri" w:cs="Calibri"/>
          <w:color w:val="C00000"/>
          <w:sz w:val="22"/>
          <w:szCs w:val="22"/>
        </w:rPr>
      </w:pPr>
    </w:p>
    <w:p w14:paraId="6733B3F2" w14:textId="4698196B" w:rsidR="00513E22" w:rsidRDefault="008C56F4" w:rsidP="00513E22">
      <w:pPr>
        <w:tabs>
          <w:tab w:val="left" w:pos="0"/>
          <w:tab w:val="left" w:pos="2127"/>
        </w:tabs>
        <w:spacing w:after="30" w:line="360" w:lineRule="auto"/>
        <w:rPr>
          <w:rFonts w:ascii="Calibri" w:eastAsia="SimSun" w:hAnsi="Calibri" w:cs="Calibri"/>
          <w:bCs/>
          <w:sz w:val="22"/>
          <w:szCs w:val="22"/>
          <w:lang w:val="en-GB" w:eastAsia="zh-CN"/>
        </w:rPr>
      </w:pPr>
      <w:r w:rsidRPr="00D33DB0">
        <w:rPr>
          <w:rFonts w:ascii="Calibri" w:eastAsia="SimSun" w:hAnsi="Calibri" w:cs="Calibri"/>
          <w:b/>
          <w:bCs/>
          <w:sz w:val="22"/>
          <w:szCs w:val="22"/>
          <w:lang w:val="en-GB" w:eastAsia="zh-CN"/>
        </w:rPr>
        <w:t xml:space="preserve">JOB TITLE:                   </w:t>
      </w:r>
      <w:r w:rsidR="003A7E5D" w:rsidRPr="00D33DB0">
        <w:rPr>
          <w:rFonts w:ascii="Calibri" w:eastAsia="SimSun" w:hAnsi="Calibri" w:cs="Calibri"/>
          <w:b/>
          <w:bCs/>
          <w:sz w:val="22"/>
          <w:szCs w:val="22"/>
          <w:lang w:val="en-GB" w:eastAsia="zh-CN"/>
        </w:rPr>
        <w:tab/>
      </w:r>
      <w:r w:rsidR="00513E22">
        <w:rPr>
          <w:rFonts w:ascii="Calibri" w:eastAsia="SimSun" w:hAnsi="Calibri" w:cs="Calibri"/>
          <w:b/>
          <w:bCs/>
          <w:sz w:val="22"/>
          <w:szCs w:val="22"/>
          <w:lang w:val="en-GB" w:eastAsia="zh-CN"/>
        </w:rPr>
        <w:t xml:space="preserve">1. </w:t>
      </w:r>
      <w:r w:rsidR="005E29FF">
        <w:rPr>
          <w:rFonts w:ascii="Calibri" w:eastAsia="SimSun" w:hAnsi="Calibri" w:cs="Calibri"/>
          <w:bCs/>
          <w:sz w:val="22"/>
          <w:szCs w:val="22"/>
          <w:lang w:val="en-GB" w:eastAsia="zh-CN"/>
        </w:rPr>
        <w:t>Learning Cultures Support Administrator with First Aid</w:t>
      </w:r>
    </w:p>
    <w:p w14:paraId="458B44AC" w14:textId="77777777" w:rsidR="008C56F4" w:rsidRPr="00F77AFF" w:rsidRDefault="00513E22" w:rsidP="00F77AFF">
      <w:pPr>
        <w:tabs>
          <w:tab w:val="left" w:pos="0"/>
          <w:tab w:val="left" w:pos="2127"/>
        </w:tabs>
        <w:spacing w:after="30" w:line="360" w:lineRule="auto"/>
        <w:rPr>
          <w:rFonts w:ascii="Calibri" w:eastAsia="SimSun" w:hAnsi="Calibri" w:cs="Calibri"/>
          <w:bCs/>
          <w:sz w:val="22"/>
          <w:szCs w:val="22"/>
          <w:lang w:val="en-GB" w:eastAsia="zh-CN"/>
        </w:rPr>
      </w:pPr>
      <w:r>
        <w:rPr>
          <w:rFonts w:ascii="Calibri" w:eastAsia="SimSun" w:hAnsi="Calibri" w:cs="Calibri"/>
          <w:bCs/>
          <w:sz w:val="22"/>
          <w:szCs w:val="22"/>
          <w:lang w:val="en-GB" w:eastAsia="zh-CN"/>
        </w:rPr>
        <w:tab/>
      </w:r>
    </w:p>
    <w:p w14:paraId="0AD65AB2" w14:textId="3C5EFA09" w:rsidR="00513E22" w:rsidRDefault="008C56F4" w:rsidP="00513E22">
      <w:pPr>
        <w:tabs>
          <w:tab w:val="left" w:pos="0"/>
        </w:tabs>
        <w:spacing w:after="30" w:line="360" w:lineRule="auto"/>
        <w:rPr>
          <w:rFonts w:ascii="Calibri" w:eastAsia="Times New Roman" w:hAnsi="Calibri" w:cs="Calibri"/>
          <w:kern w:val="28"/>
          <w:sz w:val="22"/>
          <w:szCs w:val="22"/>
        </w:rPr>
      </w:pPr>
      <w:r w:rsidRPr="00D33DB0">
        <w:rPr>
          <w:rFonts w:ascii="Calibri" w:eastAsia="SimSun" w:hAnsi="Calibri" w:cs="Calibri"/>
          <w:b/>
          <w:bCs/>
          <w:sz w:val="22"/>
          <w:szCs w:val="22"/>
          <w:lang w:val="en-GB" w:eastAsia="zh-CN"/>
        </w:rPr>
        <w:t xml:space="preserve">SALARY:           </w:t>
      </w:r>
      <w:r w:rsidRPr="00D33DB0">
        <w:rPr>
          <w:rFonts w:ascii="Calibri" w:eastAsia="SimSun" w:hAnsi="Calibri" w:cs="Calibri"/>
          <w:b/>
          <w:bCs/>
          <w:sz w:val="22"/>
          <w:szCs w:val="22"/>
          <w:lang w:val="en-GB" w:eastAsia="zh-CN"/>
        </w:rPr>
        <w:tab/>
      </w:r>
      <w:r w:rsidRPr="00D33DB0">
        <w:rPr>
          <w:rFonts w:ascii="Calibri" w:eastAsia="SimSun" w:hAnsi="Calibri" w:cs="Calibri"/>
          <w:b/>
          <w:bCs/>
          <w:sz w:val="22"/>
          <w:szCs w:val="22"/>
          <w:lang w:val="en-GB" w:eastAsia="zh-CN"/>
        </w:rPr>
        <w:tab/>
      </w:r>
      <w:r w:rsidR="00513E22" w:rsidRPr="00513E22">
        <w:rPr>
          <w:rFonts w:asciiTheme="minorHAnsi" w:eastAsia="SimSun" w:hAnsiTheme="minorHAnsi" w:cstheme="minorHAnsi"/>
          <w:b/>
          <w:bCs/>
          <w:sz w:val="22"/>
          <w:szCs w:val="22"/>
          <w:lang w:val="en-GB" w:eastAsia="zh-CN"/>
        </w:rPr>
        <w:t xml:space="preserve">1. </w:t>
      </w:r>
      <w:r w:rsidR="005B6299" w:rsidRPr="005B6299">
        <w:rPr>
          <w:rFonts w:ascii="Calibri" w:eastAsia="Times New Roman" w:hAnsi="Calibri" w:cs="Calibri"/>
          <w:b/>
          <w:kern w:val="28"/>
          <w:sz w:val="22"/>
          <w:szCs w:val="22"/>
        </w:rPr>
        <w:t xml:space="preserve">OAT </w:t>
      </w:r>
      <w:r w:rsidR="00E21CDF">
        <w:rPr>
          <w:rFonts w:ascii="Calibri" w:eastAsia="Times New Roman" w:hAnsi="Calibri" w:cs="Calibri"/>
          <w:kern w:val="28"/>
          <w:sz w:val="22"/>
          <w:szCs w:val="22"/>
        </w:rPr>
        <w:t xml:space="preserve">Grade </w:t>
      </w:r>
      <w:r w:rsidR="0027590D">
        <w:rPr>
          <w:rFonts w:ascii="Calibri" w:eastAsia="Times New Roman" w:hAnsi="Calibri" w:cs="Calibri"/>
          <w:kern w:val="28"/>
          <w:sz w:val="22"/>
          <w:szCs w:val="22"/>
        </w:rPr>
        <w:t>2</w:t>
      </w:r>
      <w:r w:rsidR="00E21CDF">
        <w:rPr>
          <w:rFonts w:ascii="Calibri" w:eastAsia="Times New Roman" w:hAnsi="Calibri" w:cs="Calibri"/>
          <w:kern w:val="28"/>
          <w:sz w:val="22"/>
          <w:szCs w:val="22"/>
        </w:rPr>
        <w:t xml:space="preserve"> point</w:t>
      </w:r>
      <w:r w:rsidR="005C5F2C">
        <w:rPr>
          <w:rFonts w:ascii="Calibri" w:eastAsia="Times New Roman" w:hAnsi="Calibri" w:cs="Calibri"/>
          <w:kern w:val="28"/>
          <w:sz w:val="22"/>
          <w:szCs w:val="22"/>
        </w:rPr>
        <w:t xml:space="preserve"> </w:t>
      </w:r>
      <w:r w:rsidR="0027590D">
        <w:rPr>
          <w:rFonts w:ascii="Calibri" w:eastAsia="Times New Roman" w:hAnsi="Calibri" w:cs="Calibri"/>
          <w:kern w:val="28"/>
          <w:sz w:val="22"/>
          <w:szCs w:val="22"/>
        </w:rPr>
        <w:t>3</w:t>
      </w:r>
      <w:r w:rsidR="00E21CDF">
        <w:rPr>
          <w:rFonts w:ascii="Calibri" w:eastAsia="Times New Roman" w:hAnsi="Calibri" w:cs="Calibri"/>
          <w:kern w:val="28"/>
          <w:sz w:val="22"/>
          <w:szCs w:val="22"/>
        </w:rPr>
        <w:t xml:space="preserve"> </w:t>
      </w:r>
      <w:r w:rsidR="008B30A3">
        <w:rPr>
          <w:rFonts w:ascii="Calibri" w:eastAsia="Times New Roman" w:hAnsi="Calibri" w:cs="Calibri"/>
          <w:kern w:val="28"/>
          <w:sz w:val="22"/>
          <w:szCs w:val="22"/>
        </w:rPr>
        <w:t>- 5</w:t>
      </w:r>
    </w:p>
    <w:p w14:paraId="5C621AD4" w14:textId="1F241624" w:rsidR="00E21CDF" w:rsidRPr="00513E22" w:rsidRDefault="00E21CDF" w:rsidP="00513E22">
      <w:pPr>
        <w:tabs>
          <w:tab w:val="left" w:pos="0"/>
        </w:tabs>
        <w:spacing w:after="30" w:line="360" w:lineRule="auto"/>
        <w:rPr>
          <w:rFonts w:asciiTheme="minorHAnsi" w:eastAsia="SimSun" w:hAnsiTheme="minorHAnsi" w:cstheme="minorHAnsi"/>
          <w:bCs/>
          <w:sz w:val="22"/>
          <w:szCs w:val="22"/>
          <w:lang w:val="en-GB" w:eastAsia="zh-CN"/>
        </w:rPr>
      </w:pPr>
      <w:r>
        <w:rPr>
          <w:rFonts w:ascii="Calibri" w:eastAsia="Times New Roman" w:hAnsi="Calibri" w:cs="Calibri"/>
          <w:kern w:val="28"/>
          <w:sz w:val="22"/>
          <w:szCs w:val="22"/>
        </w:rPr>
        <w:tab/>
      </w:r>
      <w:r>
        <w:rPr>
          <w:rFonts w:ascii="Calibri" w:eastAsia="Times New Roman" w:hAnsi="Calibri" w:cs="Calibri"/>
          <w:kern w:val="28"/>
          <w:sz w:val="22"/>
          <w:szCs w:val="22"/>
        </w:rPr>
        <w:tab/>
      </w:r>
      <w:r>
        <w:rPr>
          <w:rFonts w:ascii="Calibri" w:eastAsia="Times New Roman" w:hAnsi="Calibri" w:cs="Calibri"/>
          <w:kern w:val="28"/>
          <w:sz w:val="22"/>
          <w:szCs w:val="22"/>
        </w:rPr>
        <w:tab/>
        <w:t>Actual Salary - £</w:t>
      </w:r>
      <w:r w:rsidR="0027590D">
        <w:rPr>
          <w:rFonts w:ascii="Calibri" w:eastAsia="Times New Roman" w:hAnsi="Calibri" w:cs="Calibri"/>
          <w:kern w:val="28"/>
          <w:sz w:val="22"/>
          <w:szCs w:val="22"/>
        </w:rPr>
        <w:t>21,</w:t>
      </w:r>
      <w:r w:rsidR="008B30A3">
        <w:rPr>
          <w:rFonts w:ascii="Calibri" w:eastAsia="Times New Roman" w:hAnsi="Calibri" w:cs="Calibri"/>
          <w:kern w:val="28"/>
          <w:sz w:val="22"/>
          <w:szCs w:val="22"/>
        </w:rPr>
        <w:t>328 - £22,005</w:t>
      </w:r>
    </w:p>
    <w:p w14:paraId="3AAC31C0" w14:textId="77777777" w:rsidR="00513E22" w:rsidRPr="003308E2" w:rsidRDefault="00513E22" w:rsidP="00513E22">
      <w:pPr>
        <w:tabs>
          <w:tab w:val="left" w:pos="0"/>
        </w:tabs>
        <w:spacing w:after="30" w:line="360" w:lineRule="auto"/>
        <w:rPr>
          <w:rFonts w:asciiTheme="minorHAnsi" w:eastAsia="SimSun" w:hAnsiTheme="minorHAnsi" w:cstheme="minorHAnsi"/>
          <w:bCs/>
          <w:sz w:val="22"/>
          <w:szCs w:val="22"/>
          <w:lang w:eastAsia="zh-CN"/>
        </w:rPr>
      </w:pPr>
      <w:r w:rsidRPr="003308E2">
        <w:rPr>
          <w:rFonts w:asciiTheme="minorHAnsi" w:eastAsia="SimSun" w:hAnsiTheme="minorHAnsi" w:cstheme="minorHAnsi"/>
          <w:bCs/>
          <w:sz w:val="22"/>
          <w:szCs w:val="22"/>
          <w:lang w:val="en-GB" w:eastAsia="zh-CN"/>
        </w:rPr>
        <w:tab/>
      </w:r>
      <w:r w:rsidRPr="003308E2">
        <w:rPr>
          <w:rFonts w:asciiTheme="minorHAnsi" w:eastAsia="SimSun" w:hAnsiTheme="minorHAnsi" w:cstheme="minorHAnsi"/>
          <w:bCs/>
          <w:sz w:val="22"/>
          <w:szCs w:val="22"/>
          <w:lang w:val="en-GB" w:eastAsia="zh-CN"/>
        </w:rPr>
        <w:tab/>
      </w:r>
      <w:r w:rsidRPr="003308E2">
        <w:rPr>
          <w:rFonts w:asciiTheme="minorHAnsi" w:eastAsia="SimSun" w:hAnsiTheme="minorHAnsi" w:cstheme="minorHAnsi"/>
          <w:bCs/>
          <w:sz w:val="22"/>
          <w:szCs w:val="22"/>
          <w:lang w:val="en-GB" w:eastAsia="zh-CN"/>
        </w:rPr>
        <w:tab/>
      </w:r>
    </w:p>
    <w:p w14:paraId="1CFC3131" w14:textId="77777777" w:rsidR="00FE5CA4" w:rsidRDefault="003308E2" w:rsidP="00513E22">
      <w:pPr>
        <w:tabs>
          <w:tab w:val="left" w:pos="0"/>
        </w:tabs>
        <w:spacing w:after="30" w:line="360" w:lineRule="auto"/>
        <w:rPr>
          <w:rFonts w:ascii="Calibri" w:hAnsi="Calibri" w:cs="Calibri"/>
          <w:color w:val="222222"/>
          <w:sz w:val="22"/>
          <w:shd w:val="clear" w:color="auto" w:fill="FFFFFF"/>
        </w:rPr>
      </w:pPr>
      <w:r w:rsidRPr="003308E2">
        <w:rPr>
          <w:rFonts w:asciiTheme="minorHAnsi" w:eastAsia="SimSun" w:hAnsiTheme="minorHAnsi" w:cstheme="minorHAnsi"/>
          <w:b/>
          <w:bCs/>
          <w:sz w:val="22"/>
          <w:szCs w:val="22"/>
          <w:lang w:eastAsia="zh-CN"/>
        </w:rPr>
        <w:t>HOURS OF WORK:</w:t>
      </w:r>
      <w:r w:rsidRPr="003308E2">
        <w:rPr>
          <w:rFonts w:asciiTheme="minorHAnsi" w:eastAsia="SimSun" w:hAnsiTheme="minorHAnsi" w:cstheme="minorHAnsi"/>
          <w:bCs/>
          <w:sz w:val="22"/>
          <w:szCs w:val="22"/>
          <w:lang w:eastAsia="zh-CN"/>
        </w:rPr>
        <w:tab/>
      </w:r>
      <w:r w:rsidRPr="00524778">
        <w:rPr>
          <w:rFonts w:asciiTheme="minorHAnsi" w:eastAsia="SimSun" w:hAnsiTheme="minorHAnsi" w:cstheme="minorHAnsi"/>
          <w:b/>
          <w:bCs/>
          <w:sz w:val="22"/>
          <w:szCs w:val="22"/>
          <w:lang w:eastAsia="zh-CN"/>
        </w:rPr>
        <w:t>1</w:t>
      </w:r>
      <w:r w:rsidRPr="003308E2">
        <w:rPr>
          <w:rFonts w:asciiTheme="minorHAnsi" w:eastAsia="SimSun" w:hAnsiTheme="minorHAnsi" w:cstheme="minorHAnsi"/>
          <w:bCs/>
          <w:sz w:val="22"/>
          <w:szCs w:val="22"/>
          <w:lang w:eastAsia="zh-CN"/>
        </w:rPr>
        <w:t xml:space="preserve">. </w:t>
      </w:r>
      <w:r w:rsidR="000A3B6D">
        <w:rPr>
          <w:rFonts w:ascii="Calibri" w:hAnsi="Calibri" w:cs="Calibri"/>
          <w:color w:val="222222"/>
          <w:sz w:val="22"/>
          <w:shd w:val="clear" w:color="auto" w:fill="FFFFFF"/>
        </w:rPr>
        <w:t>3</w:t>
      </w:r>
      <w:r w:rsidR="008B30A3">
        <w:rPr>
          <w:rFonts w:ascii="Calibri" w:hAnsi="Calibri" w:cs="Calibri"/>
          <w:color w:val="222222"/>
          <w:sz w:val="22"/>
          <w:shd w:val="clear" w:color="auto" w:fill="FFFFFF"/>
        </w:rPr>
        <w:t>7</w:t>
      </w:r>
      <w:r w:rsidRPr="00BE64E6">
        <w:rPr>
          <w:rFonts w:ascii="Calibri" w:hAnsi="Calibri" w:cs="Calibri"/>
          <w:color w:val="222222"/>
          <w:sz w:val="22"/>
          <w:shd w:val="clear" w:color="auto" w:fill="FFFFFF"/>
        </w:rPr>
        <w:t xml:space="preserve"> hours per week,</w:t>
      </w:r>
      <w:r w:rsidR="008B30A3">
        <w:rPr>
          <w:rFonts w:ascii="Calibri" w:hAnsi="Calibri" w:cs="Calibri"/>
          <w:color w:val="222222"/>
          <w:sz w:val="22"/>
          <w:shd w:val="clear" w:color="auto" w:fill="FFFFFF"/>
        </w:rPr>
        <w:t xml:space="preserve"> Monday </w:t>
      </w:r>
      <w:r w:rsidR="00FE5CA4">
        <w:rPr>
          <w:rFonts w:ascii="Calibri" w:hAnsi="Calibri" w:cs="Calibri"/>
          <w:color w:val="222222"/>
          <w:sz w:val="22"/>
          <w:shd w:val="clear" w:color="auto" w:fill="FFFFFF"/>
        </w:rPr>
        <w:t>– Thursday 8.00 – 16.00, Friday 8.00 – 15.30</w:t>
      </w:r>
    </w:p>
    <w:p w14:paraId="7AFD5A74" w14:textId="461DB0D8" w:rsidR="003308E2" w:rsidRPr="003308E2" w:rsidRDefault="00FE5CA4" w:rsidP="00513E22">
      <w:pPr>
        <w:tabs>
          <w:tab w:val="left" w:pos="0"/>
        </w:tabs>
        <w:spacing w:after="30" w:line="360" w:lineRule="auto"/>
        <w:rPr>
          <w:rFonts w:asciiTheme="minorHAnsi" w:eastAsia="SimSun" w:hAnsiTheme="minorHAnsi" w:cstheme="minorHAnsi"/>
          <w:bCs/>
          <w:sz w:val="22"/>
          <w:szCs w:val="22"/>
          <w:lang w:eastAsia="zh-CN"/>
        </w:rPr>
      </w:pPr>
      <w:r>
        <w:rPr>
          <w:rFonts w:ascii="Calibri" w:hAnsi="Calibri" w:cs="Calibri"/>
          <w:color w:val="222222"/>
          <w:sz w:val="22"/>
          <w:shd w:val="clear" w:color="auto" w:fill="FFFFFF"/>
        </w:rPr>
        <w:t xml:space="preserve">                                              </w:t>
      </w:r>
      <w:r w:rsidR="003308E2" w:rsidRPr="00BE64E6">
        <w:rPr>
          <w:rFonts w:ascii="Calibri" w:hAnsi="Calibri" w:cs="Calibri"/>
          <w:color w:val="222222"/>
          <w:sz w:val="22"/>
          <w:shd w:val="clear" w:color="auto" w:fill="FFFFFF"/>
        </w:rPr>
        <w:t xml:space="preserve"> 39 weeks per year</w:t>
      </w:r>
    </w:p>
    <w:p w14:paraId="64840DD2" w14:textId="77777777" w:rsidR="003308E2" w:rsidRPr="003308E2" w:rsidRDefault="003308E2" w:rsidP="00513E22">
      <w:pPr>
        <w:tabs>
          <w:tab w:val="left" w:pos="0"/>
        </w:tabs>
        <w:spacing w:after="30" w:line="360" w:lineRule="auto"/>
        <w:rPr>
          <w:rFonts w:asciiTheme="minorHAnsi" w:eastAsia="SimSun" w:hAnsiTheme="minorHAnsi" w:cstheme="minorHAnsi"/>
          <w:bCs/>
          <w:sz w:val="22"/>
          <w:szCs w:val="22"/>
          <w:lang w:val="en-GB" w:eastAsia="zh-CN"/>
        </w:rPr>
      </w:pPr>
      <w:r w:rsidRPr="003308E2">
        <w:rPr>
          <w:rFonts w:asciiTheme="minorHAnsi" w:eastAsia="SimSun" w:hAnsiTheme="minorHAnsi" w:cstheme="minorHAnsi"/>
          <w:bCs/>
          <w:sz w:val="22"/>
          <w:szCs w:val="22"/>
          <w:lang w:eastAsia="zh-CN"/>
        </w:rPr>
        <w:tab/>
      </w:r>
      <w:r w:rsidRPr="003308E2">
        <w:rPr>
          <w:rFonts w:asciiTheme="minorHAnsi" w:eastAsia="SimSun" w:hAnsiTheme="minorHAnsi" w:cstheme="minorHAnsi"/>
          <w:bCs/>
          <w:sz w:val="22"/>
          <w:szCs w:val="22"/>
          <w:lang w:eastAsia="zh-CN"/>
        </w:rPr>
        <w:tab/>
      </w:r>
      <w:r w:rsidRPr="003308E2">
        <w:rPr>
          <w:rFonts w:asciiTheme="minorHAnsi" w:eastAsia="SimSun" w:hAnsiTheme="minorHAnsi" w:cstheme="minorHAnsi"/>
          <w:bCs/>
          <w:sz w:val="22"/>
          <w:szCs w:val="22"/>
          <w:lang w:eastAsia="zh-CN"/>
        </w:rPr>
        <w:tab/>
      </w:r>
    </w:p>
    <w:p w14:paraId="391330E5" w14:textId="77777777" w:rsidR="003308E2" w:rsidRPr="003308E2" w:rsidRDefault="003308E2" w:rsidP="003308E2">
      <w:pPr>
        <w:jc w:val="both"/>
        <w:rPr>
          <w:rFonts w:asciiTheme="minorHAnsi" w:hAnsiTheme="minorHAnsi" w:cstheme="minorHAnsi"/>
          <w:sz w:val="22"/>
          <w:szCs w:val="22"/>
        </w:rPr>
      </w:pPr>
      <w:r w:rsidRPr="003308E2">
        <w:rPr>
          <w:rFonts w:asciiTheme="minorHAnsi" w:hAnsiTheme="minorHAnsi" w:cstheme="minorHAnsi"/>
          <w:b/>
          <w:sz w:val="22"/>
          <w:szCs w:val="22"/>
        </w:rPr>
        <w:t>Disclosure level:</w:t>
      </w:r>
      <w:r w:rsidRPr="003308E2">
        <w:rPr>
          <w:rFonts w:asciiTheme="minorHAnsi" w:hAnsiTheme="minorHAnsi" w:cstheme="minorHAnsi"/>
          <w:sz w:val="22"/>
          <w:szCs w:val="22"/>
        </w:rPr>
        <w:tab/>
        <w:t>Enhanced Disclosure and Barring Services Check (DBS)</w:t>
      </w:r>
    </w:p>
    <w:p w14:paraId="3047817B" w14:textId="77777777" w:rsidR="008C56F4" w:rsidRPr="003308E2" w:rsidRDefault="008C56F4" w:rsidP="008C56F4">
      <w:pPr>
        <w:tabs>
          <w:tab w:val="left" w:pos="0"/>
        </w:tabs>
        <w:spacing w:after="30" w:line="360" w:lineRule="auto"/>
        <w:rPr>
          <w:rFonts w:asciiTheme="minorHAnsi" w:eastAsia="SimSun" w:hAnsiTheme="minorHAnsi" w:cstheme="minorHAnsi"/>
          <w:b/>
          <w:bCs/>
          <w:sz w:val="22"/>
          <w:szCs w:val="22"/>
          <w:lang w:val="en-GB" w:eastAsia="zh-CN"/>
        </w:rPr>
      </w:pPr>
    </w:p>
    <w:p w14:paraId="423F1FAE" w14:textId="77777777" w:rsidR="008C56F4" w:rsidRPr="003308E2" w:rsidRDefault="008C56F4" w:rsidP="008C56F4">
      <w:pPr>
        <w:tabs>
          <w:tab w:val="left" w:pos="0"/>
        </w:tabs>
        <w:spacing w:after="30" w:line="360" w:lineRule="auto"/>
        <w:rPr>
          <w:rFonts w:asciiTheme="minorHAnsi" w:eastAsia="SimSun" w:hAnsiTheme="minorHAnsi" w:cstheme="minorHAnsi"/>
          <w:bCs/>
          <w:sz w:val="22"/>
          <w:szCs w:val="22"/>
          <w:lang w:val="en-GB" w:eastAsia="zh-CN"/>
        </w:rPr>
      </w:pPr>
      <w:r w:rsidRPr="003308E2">
        <w:rPr>
          <w:rFonts w:asciiTheme="minorHAnsi" w:eastAsia="SimSun" w:hAnsiTheme="minorHAnsi" w:cstheme="minorHAnsi"/>
          <w:b/>
          <w:bCs/>
          <w:sz w:val="22"/>
          <w:szCs w:val="22"/>
          <w:lang w:val="en-GB" w:eastAsia="zh-CN"/>
        </w:rPr>
        <w:t>RESPONSIBLE TO:</w:t>
      </w:r>
      <w:r w:rsidRPr="003308E2">
        <w:rPr>
          <w:rFonts w:asciiTheme="minorHAnsi" w:eastAsia="SimSun" w:hAnsiTheme="minorHAnsi" w:cstheme="minorHAnsi"/>
          <w:b/>
          <w:bCs/>
          <w:sz w:val="22"/>
          <w:szCs w:val="22"/>
          <w:lang w:val="en-GB" w:eastAsia="zh-CN"/>
        </w:rPr>
        <w:tab/>
      </w:r>
      <w:r w:rsidR="006E1177" w:rsidRPr="003308E2">
        <w:rPr>
          <w:rFonts w:asciiTheme="minorHAnsi" w:eastAsia="SimSun" w:hAnsiTheme="minorHAnsi" w:cstheme="minorHAnsi"/>
          <w:bCs/>
          <w:sz w:val="22"/>
          <w:szCs w:val="22"/>
          <w:lang w:val="en-GB" w:eastAsia="zh-CN"/>
        </w:rPr>
        <w:t>SENDCo</w:t>
      </w:r>
    </w:p>
    <w:p w14:paraId="0AAF2171" w14:textId="77777777" w:rsidR="002D5772" w:rsidRPr="00D33DB0" w:rsidRDefault="002D5772" w:rsidP="002D5772">
      <w:pPr>
        <w:spacing w:line="360" w:lineRule="auto"/>
        <w:rPr>
          <w:rFonts w:ascii="Calibri" w:eastAsia="SimSun" w:hAnsi="Calibri" w:cs="Calibri"/>
          <w:b/>
          <w:bCs/>
          <w:sz w:val="22"/>
          <w:szCs w:val="22"/>
          <w:lang w:val="en-GB" w:eastAsia="zh-CN"/>
        </w:rPr>
      </w:pPr>
    </w:p>
    <w:p w14:paraId="23516C09" w14:textId="77777777" w:rsidR="00637F16" w:rsidRPr="0088365A" w:rsidRDefault="002D5772" w:rsidP="00637F16">
      <w:pPr>
        <w:rPr>
          <w:rFonts w:ascii="Arial" w:hAnsi="Arial" w:cs="Arial"/>
          <w:lang w:eastAsia="en-GB"/>
        </w:rPr>
      </w:pPr>
      <w:r w:rsidRPr="00D33DB0">
        <w:rPr>
          <w:rFonts w:ascii="Calibri" w:eastAsia="SimSun" w:hAnsi="Calibri" w:cs="Calibri"/>
          <w:b/>
          <w:bCs/>
          <w:sz w:val="22"/>
          <w:szCs w:val="22"/>
          <w:lang w:val="en-GB" w:eastAsia="zh-CN"/>
        </w:rPr>
        <w:t>VISION AND PURPOSE:</w:t>
      </w:r>
      <w:r w:rsidR="00637F16">
        <w:rPr>
          <w:rFonts w:ascii="Calibri" w:eastAsia="SimSun" w:hAnsi="Calibri" w:cs="Calibri"/>
          <w:b/>
          <w:bCs/>
          <w:sz w:val="22"/>
          <w:szCs w:val="22"/>
          <w:lang w:val="en-GB" w:eastAsia="zh-CN"/>
        </w:rPr>
        <w:t xml:space="preserve"> </w:t>
      </w:r>
      <w:r w:rsidR="00637F16" w:rsidRPr="0088365A">
        <w:rPr>
          <w:rFonts w:ascii="Arial" w:hAnsi="Arial" w:cs="Arial"/>
          <w:sz w:val="20"/>
          <w:szCs w:val="20"/>
          <w:lang w:eastAsia="en-GB"/>
        </w:rPr>
        <w:t xml:space="preserve">To support the school’s SENDCo and the wider Learning Cultures Team assisting to act as a source of support, advice and expertise for staff within the school for meeting the needs of vulnerable students. This role will also include supporting students with medical needs and </w:t>
      </w:r>
      <w:proofErr w:type="gramStart"/>
      <w:r w:rsidR="00637F16" w:rsidRPr="0088365A">
        <w:rPr>
          <w:rFonts w:ascii="Arial" w:hAnsi="Arial" w:cs="Arial"/>
          <w:sz w:val="20"/>
          <w:szCs w:val="20"/>
          <w:lang w:eastAsia="en-GB"/>
        </w:rPr>
        <w:t>act</w:t>
      </w:r>
      <w:proofErr w:type="gramEnd"/>
      <w:r w:rsidR="00637F16" w:rsidRPr="0088365A">
        <w:rPr>
          <w:rFonts w:ascii="Arial" w:hAnsi="Arial" w:cs="Arial"/>
          <w:sz w:val="20"/>
          <w:szCs w:val="20"/>
          <w:lang w:eastAsia="en-GB"/>
        </w:rPr>
        <w:t xml:space="preserve"> as the designated first aider.</w:t>
      </w:r>
    </w:p>
    <w:p w14:paraId="7BA2AD9C" w14:textId="05AA5423" w:rsidR="002D5772" w:rsidRPr="00F77AFF" w:rsidRDefault="002D5772" w:rsidP="002D5772">
      <w:pPr>
        <w:spacing w:line="360" w:lineRule="auto"/>
        <w:rPr>
          <w:rFonts w:ascii="Calibri" w:eastAsia="SimSun" w:hAnsi="Calibri" w:cs="Calibri"/>
          <w:b/>
          <w:bCs/>
          <w:sz w:val="22"/>
          <w:szCs w:val="22"/>
          <w:lang w:val="en-GB" w:eastAsia="zh-CN"/>
        </w:rPr>
      </w:pPr>
    </w:p>
    <w:p w14:paraId="2AEB3767" w14:textId="5BCA57D5" w:rsidR="002D5772" w:rsidRDefault="002D5772" w:rsidP="002D5772">
      <w:pPr>
        <w:spacing w:line="360" w:lineRule="auto"/>
        <w:rPr>
          <w:rFonts w:ascii="Calibri" w:eastAsia="SimSun" w:hAnsi="Calibri" w:cs="Calibri"/>
          <w:sz w:val="22"/>
          <w:szCs w:val="22"/>
          <w:lang w:eastAsia="zh-CN"/>
        </w:rPr>
      </w:pPr>
    </w:p>
    <w:tbl>
      <w:tblPr>
        <w:tblStyle w:val="TableGrid"/>
        <w:tblW w:w="10118" w:type="dxa"/>
        <w:jc w:val="center"/>
        <w:tblLook w:val="04A0" w:firstRow="1" w:lastRow="0" w:firstColumn="1" w:lastColumn="0" w:noHBand="0" w:noVBand="1"/>
      </w:tblPr>
      <w:tblGrid>
        <w:gridCol w:w="1681"/>
        <w:gridCol w:w="8437"/>
      </w:tblGrid>
      <w:tr w:rsidR="005B6299" w:rsidRPr="00E23DD0" w14:paraId="1552DA11" w14:textId="77777777" w:rsidTr="003326BA">
        <w:trPr>
          <w:trHeight w:val="34"/>
          <w:jc w:val="center"/>
        </w:trPr>
        <w:tc>
          <w:tcPr>
            <w:tcW w:w="1681" w:type="dxa"/>
            <w:shd w:val="clear" w:color="auto" w:fill="C00000"/>
          </w:tcPr>
          <w:p w14:paraId="1CB93C78" w14:textId="77777777" w:rsidR="005B6299" w:rsidRPr="003326BA" w:rsidRDefault="005B6299" w:rsidP="00B368B4">
            <w:pPr>
              <w:rPr>
                <w:rFonts w:ascii="Calibri" w:eastAsia="Times New Roman" w:hAnsi="Calibri" w:cs="Calibri"/>
                <w:b/>
                <w:sz w:val="22"/>
                <w:szCs w:val="22"/>
                <w:lang w:val="en-GB"/>
              </w:rPr>
            </w:pPr>
          </w:p>
        </w:tc>
        <w:tc>
          <w:tcPr>
            <w:tcW w:w="8437" w:type="dxa"/>
            <w:shd w:val="clear" w:color="auto" w:fill="C00000"/>
          </w:tcPr>
          <w:p w14:paraId="0951771A" w14:textId="31EDBF61" w:rsidR="005B6299" w:rsidRPr="003326BA" w:rsidRDefault="005B6299" w:rsidP="00B368B4">
            <w:pPr>
              <w:rPr>
                <w:rFonts w:ascii="Calibri" w:eastAsia="Times New Roman" w:hAnsi="Calibri" w:cs="Calibri"/>
                <w:b/>
                <w:sz w:val="22"/>
                <w:szCs w:val="22"/>
                <w:lang w:val="en-GB"/>
              </w:rPr>
            </w:pPr>
          </w:p>
        </w:tc>
      </w:tr>
      <w:tr w:rsidR="005B6299" w:rsidRPr="00E23DD0" w14:paraId="04736E31" w14:textId="77777777" w:rsidTr="003326BA">
        <w:trPr>
          <w:trHeight w:val="1959"/>
          <w:jc w:val="center"/>
        </w:trPr>
        <w:tc>
          <w:tcPr>
            <w:tcW w:w="1681" w:type="dxa"/>
            <w:shd w:val="clear" w:color="auto" w:fill="C00000"/>
          </w:tcPr>
          <w:p w14:paraId="26848BCE" w14:textId="459402B0" w:rsidR="005B6299" w:rsidRPr="00E23DD0" w:rsidRDefault="00637F16" w:rsidP="00B368B4">
            <w:pPr>
              <w:rPr>
                <w:rFonts w:ascii="Calibri" w:eastAsia="Times New Roman" w:hAnsi="Calibri" w:cs="Calibri"/>
                <w:b/>
                <w:sz w:val="22"/>
                <w:szCs w:val="22"/>
                <w:lang w:val="en-GB"/>
              </w:rPr>
            </w:pPr>
            <w:r>
              <w:rPr>
                <w:rFonts w:ascii="Calibri" w:eastAsia="Times New Roman" w:hAnsi="Calibri" w:cs="Calibri"/>
                <w:b/>
                <w:sz w:val="22"/>
                <w:szCs w:val="22"/>
                <w:lang w:val="en-GB"/>
              </w:rPr>
              <w:t>Learning Cultures</w:t>
            </w:r>
            <w:r w:rsidR="0072059A">
              <w:rPr>
                <w:rFonts w:ascii="Calibri" w:eastAsia="Times New Roman" w:hAnsi="Calibri" w:cs="Calibri"/>
                <w:b/>
                <w:sz w:val="22"/>
                <w:szCs w:val="22"/>
                <w:lang w:val="en-GB"/>
              </w:rPr>
              <w:t xml:space="preserve"> &amp; First Aid</w:t>
            </w:r>
          </w:p>
        </w:tc>
        <w:tc>
          <w:tcPr>
            <w:tcW w:w="8437" w:type="dxa"/>
          </w:tcPr>
          <w:p w14:paraId="329C9AF3" w14:textId="77777777" w:rsidR="00842844" w:rsidRPr="0088365A" w:rsidRDefault="00842844" w:rsidP="00842844">
            <w:pPr>
              <w:rPr>
                <w:rFonts w:ascii="Arial" w:hAnsi="Arial" w:cs="Arial"/>
                <w:lang w:eastAsia="en-GB"/>
              </w:rPr>
            </w:pPr>
            <w:r w:rsidRPr="0088365A">
              <w:rPr>
                <w:rFonts w:ascii="Arial" w:hAnsi="Arial" w:cs="Arial"/>
                <w:sz w:val="20"/>
                <w:szCs w:val="20"/>
                <w:lang w:eastAsia="en-GB"/>
              </w:rPr>
              <w:t>Support with administrative and delegated duties for the wider Learning Cultures team.</w:t>
            </w:r>
          </w:p>
          <w:p w14:paraId="3CF1221C" w14:textId="77777777" w:rsidR="00842844" w:rsidRDefault="00842844" w:rsidP="00842844">
            <w:pPr>
              <w:rPr>
                <w:rFonts w:ascii="Arial" w:hAnsi="Arial" w:cs="Arial"/>
                <w:sz w:val="20"/>
                <w:szCs w:val="20"/>
                <w:lang w:eastAsia="en-GB"/>
              </w:rPr>
            </w:pPr>
            <w:r w:rsidRPr="0088365A">
              <w:rPr>
                <w:rFonts w:ascii="Arial" w:hAnsi="Arial" w:cs="Arial"/>
                <w:sz w:val="20"/>
                <w:szCs w:val="20"/>
                <w:lang w:eastAsia="en-GB"/>
              </w:rPr>
              <w:t>Working with targeted students</w:t>
            </w:r>
          </w:p>
          <w:p w14:paraId="6095F3FB" w14:textId="77777777" w:rsidR="00842844" w:rsidRPr="0088365A" w:rsidRDefault="00842844" w:rsidP="00842844">
            <w:pPr>
              <w:rPr>
                <w:rFonts w:ascii="Arial" w:hAnsi="Arial" w:cs="Arial"/>
                <w:lang w:eastAsia="en-GB"/>
              </w:rPr>
            </w:pPr>
          </w:p>
          <w:p w14:paraId="09B6711B" w14:textId="77777777" w:rsidR="00842844" w:rsidRDefault="00842844" w:rsidP="00842844">
            <w:pPr>
              <w:rPr>
                <w:rFonts w:ascii="Arial" w:hAnsi="Arial" w:cs="Arial"/>
                <w:color w:val="000000"/>
                <w:sz w:val="20"/>
                <w:szCs w:val="20"/>
                <w:lang w:eastAsia="en-GB"/>
              </w:rPr>
            </w:pPr>
            <w:r w:rsidRPr="0088365A">
              <w:rPr>
                <w:rFonts w:ascii="Arial" w:hAnsi="Arial" w:cs="Arial"/>
                <w:color w:val="000000"/>
                <w:sz w:val="20"/>
                <w:szCs w:val="20"/>
                <w:lang w:eastAsia="en-GB"/>
              </w:rPr>
              <w:t>Point of contact and support coordinating with external agencies, partners and families</w:t>
            </w:r>
          </w:p>
          <w:p w14:paraId="54435A6A" w14:textId="77777777" w:rsidR="00842844" w:rsidRPr="0088365A" w:rsidRDefault="00842844" w:rsidP="00842844">
            <w:pPr>
              <w:rPr>
                <w:rFonts w:ascii="Arial" w:hAnsi="Arial" w:cs="Arial"/>
                <w:lang w:eastAsia="en-GB"/>
              </w:rPr>
            </w:pPr>
          </w:p>
          <w:p w14:paraId="371DBF9F" w14:textId="77777777" w:rsidR="00842844" w:rsidRDefault="00842844" w:rsidP="00842844">
            <w:pPr>
              <w:rPr>
                <w:rFonts w:ascii="Arial" w:hAnsi="Arial" w:cs="Arial"/>
                <w:b/>
                <w:bCs/>
                <w:color w:val="000000"/>
                <w:sz w:val="20"/>
                <w:szCs w:val="20"/>
                <w:lang w:eastAsia="en-GB"/>
              </w:rPr>
            </w:pPr>
            <w:r w:rsidRPr="0088365A">
              <w:rPr>
                <w:rFonts w:ascii="Arial" w:hAnsi="Arial" w:cs="Arial"/>
                <w:b/>
                <w:bCs/>
                <w:color w:val="000000"/>
                <w:sz w:val="20"/>
                <w:szCs w:val="20"/>
                <w:lang w:eastAsia="en-GB"/>
              </w:rPr>
              <w:t>Designated First Aider</w:t>
            </w:r>
          </w:p>
          <w:p w14:paraId="43F67947" w14:textId="77777777" w:rsidR="00842844" w:rsidRPr="0088365A" w:rsidRDefault="00842844" w:rsidP="00842844">
            <w:pPr>
              <w:rPr>
                <w:rFonts w:ascii="Arial" w:hAnsi="Arial" w:cs="Arial"/>
                <w:b/>
                <w:bCs/>
                <w:lang w:eastAsia="en-GB"/>
              </w:rPr>
            </w:pPr>
          </w:p>
          <w:p w14:paraId="0B4D140D" w14:textId="77777777" w:rsidR="00842844" w:rsidRDefault="00842844" w:rsidP="00842844">
            <w:pPr>
              <w:rPr>
                <w:rFonts w:ascii="Arial" w:hAnsi="Arial" w:cs="Arial"/>
                <w:color w:val="212121"/>
                <w:sz w:val="20"/>
                <w:szCs w:val="20"/>
                <w:lang w:eastAsia="en-GB"/>
              </w:rPr>
            </w:pPr>
            <w:r w:rsidRPr="0088365A">
              <w:rPr>
                <w:rFonts w:ascii="Arial" w:hAnsi="Arial" w:cs="Arial"/>
                <w:color w:val="212121"/>
                <w:sz w:val="20"/>
                <w:szCs w:val="20"/>
                <w:lang w:eastAsia="en-GB"/>
              </w:rPr>
              <w:t>To provide a central point of contact for targeted medical needs students</w:t>
            </w:r>
          </w:p>
          <w:p w14:paraId="0718E4EE" w14:textId="77777777" w:rsidR="00842844" w:rsidRPr="0088365A" w:rsidRDefault="00842844" w:rsidP="00842844">
            <w:pPr>
              <w:rPr>
                <w:rFonts w:ascii="Arial" w:hAnsi="Arial" w:cs="Arial"/>
                <w:lang w:eastAsia="en-GB"/>
              </w:rPr>
            </w:pPr>
          </w:p>
          <w:p w14:paraId="2706EFAC" w14:textId="77777777" w:rsidR="00842844" w:rsidRDefault="00842844" w:rsidP="00842844">
            <w:pPr>
              <w:rPr>
                <w:rFonts w:ascii="Arial" w:hAnsi="Arial" w:cs="Arial"/>
                <w:color w:val="000000"/>
                <w:sz w:val="20"/>
                <w:szCs w:val="20"/>
                <w:lang w:eastAsia="en-GB"/>
              </w:rPr>
            </w:pPr>
            <w:r w:rsidRPr="0088365A">
              <w:rPr>
                <w:rFonts w:ascii="Arial" w:hAnsi="Arial" w:cs="Arial"/>
                <w:color w:val="000000"/>
                <w:sz w:val="20"/>
                <w:szCs w:val="20"/>
                <w:lang w:eastAsia="en-GB"/>
              </w:rPr>
              <w:t>To maintain a drop in first aid provision at specified times</w:t>
            </w:r>
          </w:p>
          <w:p w14:paraId="35EBB2D4" w14:textId="77777777" w:rsidR="00842844" w:rsidRPr="0088365A" w:rsidRDefault="00842844" w:rsidP="00842844">
            <w:pPr>
              <w:rPr>
                <w:rFonts w:ascii="Arial" w:hAnsi="Arial" w:cs="Arial"/>
                <w:lang w:eastAsia="en-GB"/>
              </w:rPr>
            </w:pPr>
          </w:p>
          <w:p w14:paraId="50254EC2" w14:textId="77777777" w:rsidR="00842844" w:rsidRDefault="00842844" w:rsidP="00842844">
            <w:pPr>
              <w:rPr>
                <w:rFonts w:ascii="Arial" w:hAnsi="Arial" w:cs="Arial"/>
                <w:color w:val="212121"/>
                <w:sz w:val="20"/>
                <w:szCs w:val="20"/>
                <w:lang w:eastAsia="en-GB"/>
              </w:rPr>
            </w:pPr>
            <w:r w:rsidRPr="0088365A">
              <w:rPr>
                <w:rFonts w:ascii="Arial" w:hAnsi="Arial" w:cs="Arial"/>
                <w:color w:val="000000"/>
                <w:sz w:val="20"/>
                <w:szCs w:val="20"/>
                <w:lang w:eastAsia="en-GB"/>
              </w:rPr>
              <w:t>To provide first aid, store and administer prescribed and non-prescribed me</w:t>
            </w:r>
            <w:r w:rsidRPr="0088365A">
              <w:rPr>
                <w:rFonts w:ascii="Arial" w:hAnsi="Arial" w:cs="Arial"/>
                <w:color w:val="212121"/>
                <w:sz w:val="20"/>
                <w:szCs w:val="20"/>
                <w:lang w:eastAsia="en-GB"/>
              </w:rPr>
              <w:t xml:space="preserve">dication to students, keeping relevant records, ensuring that academy procedures are </w:t>
            </w:r>
            <w:proofErr w:type="gramStart"/>
            <w:r w:rsidRPr="0088365A">
              <w:rPr>
                <w:rFonts w:ascii="Arial" w:hAnsi="Arial" w:cs="Arial"/>
                <w:color w:val="212121"/>
                <w:sz w:val="20"/>
                <w:szCs w:val="20"/>
                <w:lang w:eastAsia="en-GB"/>
              </w:rPr>
              <w:t>adhered to at all times</w:t>
            </w:r>
            <w:proofErr w:type="gramEnd"/>
            <w:r w:rsidRPr="0088365A">
              <w:rPr>
                <w:rFonts w:ascii="Arial" w:hAnsi="Arial" w:cs="Arial"/>
                <w:color w:val="212121"/>
                <w:sz w:val="20"/>
                <w:szCs w:val="20"/>
                <w:lang w:eastAsia="en-GB"/>
              </w:rPr>
              <w:t>.</w:t>
            </w:r>
          </w:p>
          <w:p w14:paraId="409A87DE" w14:textId="77777777" w:rsidR="00842844" w:rsidRPr="0088365A" w:rsidRDefault="00842844" w:rsidP="00842844">
            <w:pPr>
              <w:rPr>
                <w:rFonts w:ascii="Arial" w:hAnsi="Arial" w:cs="Arial"/>
                <w:lang w:eastAsia="en-GB"/>
              </w:rPr>
            </w:pPr>
          </w:p>
          <w:p w14:paraId="424B47EF" w14:textId="77777777" w:rsidR="00842844" w:rsidRDefault="00842844" w:rsidP="00842844">
            <w:pPr>
              <w:rPr>
                <w:rFonts w:ascii="Arial" w:hAnsi="Arial" w:cs="Arial"/>
                <w:color w:val="212121"/>
                <w:sz w:val="20"/>
                <w:szCs w:val="20"/>
                <w:lang w:eastAsia="en-GB"/>
              </w:rPr>
            </w:pPr>
            <w:r w:rsidRPr="0088365A">
              <w:rPr>
                <w:rFonts w:ascii="Arial" w:hAnsi="Arial" w:cs="Arial"/>
                <w:color w:val="212121"/>
                <w:sz w:val="20"/>
                <w:szCs w:val="20"/>
                <w:lang w:eastAsia="en-GB"/>
              </w:rPr>
              <w:lastRenderedPageBreak/>
              <w:t xml:space="preserve">To order first aid supplies and ensure all medical history and first aid kits are provided to relevant </w:t>
            </w:r>
            <w:proofErr w:type="gramStart"/>
            <w:r w:rsidRPr="0088365A">
              <w:rPr>
                <w:rFonts w:ascii="Arial" w:hAnsi="Arial" w:cs="Arial"/>
                <w:color w:val="212121"/>
                <w:sz w:val="20"/>
                <w:szCs w:val="20"/>
                <w:lang w:eastAsia="en-GB"/>
              </w:rPr>
              <w:t>members of staff</w:t>
            </w:r>
            <w:proofErr w:type="gramEnd"/>
            <w:r w:rsidRPr="0088365A">
              <w:rPr>
                <w:rFonts w:ascii="Arial" w:hAnsi="Arial" w:cs="Arial"/>
                <w:color w:val="212121"/>
                <w:sz w:val="20"/>
                <w:szCs w:val="20"/>
                <w:lang w:eastAsia="en-GB"/>
              </w:rPr>
              <w:t xml:space="preserve"> for offsite trips.</w:t>
            </w:r>
          </w:p>
          <w:p w14:paraId="5C72E526" w14:textId="77777777" w:rsidR="00842844" w:rsidRPr="0088365A" w:rsidRDefault="00842844" w:rsidP="00842844">
            <w:pPr>
              <w:rPr>
                <w:rFonts w:ascii="Arial" w:hAnsi="Arial" w:cs="Arial"/>
                <w:lang w:eastAsia="en-GB"/>
              </w:rPr>
            </w:pPr>
          </w:p>
          <w:p w14:paraId="5D138566" w14:textId="77777777" w:rsidR="00842844" w:rsidRDefault="00842844" w:rsidP="00842844">
            <w:pPr>
              <w:rPr>
                <w:rFonts w:ascii="Arial" w:hAnsi="Arial" w:cs="Arial"/>
                <w:color w:val="212121"/>
                <w:sz w:val="20"/>
                <w:szCs w:val="20"/>
                <w:lang w:eastAsia="en-GB"/>
              </w:rPr>
            </w:pPr>
            <w:r w:rsidRPr="0088365A">
              <w:rPr>
                <w:rFonts w:ascii="Arial" w:hAnsi="Arial" w:cs="Arial"/>
                <w:color w:val="212121"/>
                <w:sz w:val="20"/>
                <w:szCs w:val="20"/>
                <w:lang w:eastAsia="en-GB"/>
              </w:rPr>
              <w:t>Contact next of kin/parent/carer in the event of a casualty needing to go home/hospital, and emergency services in the event of needing to be transferred to hospital.</w:t>
            </w:r>
          </w:p>
          <w:p w14:paraId="77350751" w14:textId="77777777" w:rsidR="00842844" w:rsidRPr="0088365A" w:rsidRDefault="00842844" w:rsidP="00842844">
            <w:pPr>
              <w:rPr>
                <w:rFonts w:ascii="Arial" w:hAnsi="Arial" w:cs="Arial"/>
                <w:lang w:eastAsia="en-GB"/>
              </w:rPr>
            </w:pPr>
          </w:p>
          <w:p w14:paraId="50F17145" w14:textId="77777777" w:rsidR="00842844" w:rsidRDefault="00842844" w:rsidP="00842844">
            <w:pPr>
              <w:rPr>
                <w:rFonts w:ascii="Arial" w:hAnsi="Arial" w:cs="Arial"/>
                <w:color w:val="212121"/>
                <w:sz w:val="20"/>
                <w:szCs w:val="20"/>
                <w:lang w:eastAsia="en-GB"/>
              </w:rPr>
            </w:pPr>
            <w:r w:rsidRPr="0088365A">
              <w:rPr>
                <w:rFonts w:ascii="Arial" w:hAnsi="Arial" w:cs="Arial"/>
                <w:color w:val="212121"/>
                <w:sz w:val="20"/>
                <w:szCs w:val="20"/>
                <w:lang w:eastAsia="en-GB"/>
              </w:rPr>
              <w:t>To maintain Individual Health Care Plans for students</w:t>
            </w:r>
          </w:p>
          <w:p w14:paraId="23214C73" w14:textId="77777777" w:rsidR="00842844" w:rsidRPr="0088365A" w:rsidRDefault="00842844" w:rsidP="00842844">
            <w:pPr>
              <w:rPr>
                <w:rFonts w:ascii="Arial" w:hAnsi="Arial" w:cs="Arial"/>
                <w:lang w:eastAsia="en-GB"/>
              </w:rPr>
            </w:pPr>
          </w:p>
          <w:p w14:paraId="59934E63" w14:textId="77777777" w:rsidR="00842844" w:rsidRPr="0088365A" w:rsidRDefault="00842844" w:rsidP="00842844">
            <w:pPr>
              <w:rPr>
                <w:rFonts w:ascii="Arial" w:hAnsi="Arial" w:cs="Arial"/>
                <w:color w:val="000000"/>
                <w:sz w:val="20"/>
                <w:szCs w:val="20"/>
                <w:lang w:eastAsia="en-GB"/>
              </w:rPr>
            </w:pPr>
            <w:r w:rsidRPr="0088365A">
              <w:rPr>
                <w:rFonts w:ascii="Arial" w:hAnsi="Arial" w:cs="Arial"/>
                <w:color w:val="000000"/>
                <w:sz w:val="20"/>
                <w:szCs w:val="20"/>
                <w:lang w:eastAsia="en-GB"/>
              </w:rPr>
              <w:t>Coordinate with external agencies to provide health support.</w:t>
            </w:r>
          </w:p>
          <w:p w14:paraId="47D65479" w14:textId="77777777" w:rsidR="005B6299" w:rsidRPr="00E23DD0" w:rsidRDefault="005B6299" w:rsidP="001754AA">
            <w:pPr>
              <w:rPr>
                <w:rFonts w:ascii="Calibri" w:eastAsia="Times New Roman" w:hAnsi="Calibri" w:cs="Calibri"/>
                <w:sz w:val="10"/>
                <w:szCs w:val="10"/>
                <w:lang w:val="en-GB"/>
              </w:rPr>
            </w:pPr>
          </w:p>
        </w:tc>
      </w:tr>
      <w:tr w:rsidR="005B6299" w:rsidRPr="00E23DD0" w14:paraId="73275CD8" w14:textId="77777777" w:rsidTr="003326BA">
        <w:trPr>
          <w:trHeight w:val="1037"/>
          <w:jc w:val="center"/>
        </w:trPr>
        <w:tc>
          <w:tcPr>
            <w:tcW w:w="1681" w:type="dxa"/>
            <w:shd w:val="clear" w:color="auto" w:fill="C00000"/>
          </w:tcPr>
          <w:p w14:paraId="5B57052C" w14:textId="60FEB3EF" w:rsidR="005B6299" w:rsidRPr="00E23DD0" w:rsidRDefault="00D16D3A" w:rsidP="00B368B4">
            <w:pPr>
              <w:rPr>
                <w:rFonts w:ascii="Calibri" w:eastAsia="Times New Roman" w:hAnsi="Calibri" w:cs="Calibri"/>
                <w:b/>
                <w:sz w:val="22"/>
                <w:szCs w:val="22"/>
                <w:lang w:val="en-GB"/>
              </w:rPr>
            </w:pPr>
            <w:r>
              <w:rPr>
                <w:rFonts w:ascii="Calibri" w:eastAsia="Times New Roman" w:hAnsi="Calibri" w:cs="Calibri"/>
                <w:b/>
                <w:sz w:val="22"/>
                <w:szCs w:val="22"/>
                <w:lang w:val="en-GB"/>
              </w:rPr>
              <w:lastRenderedPageBreak/>
              <w:t>Team Involvement</w:t>
            </w:r>
          </w:p>
        </w:tc>
        <w:tc>
          <w:tcPr>
            <w:tcW w:w="8437" w:type="dxa"/>
          </w:tcPr>
          <w:p w14:paraId="1E37E3EB" w14:textId="77777777" w:rsidR="005B6566" w:rsidRDefault="005B6566" w:rsidP="005B6566">
            <w:pPr>
              <w:rPr>
                <w:rFonts w:ascii="Arial" w:hAnsi="Arial" w:cs="Arial"/>
                <w:sz w:val="20"/>
                <w:szCs w:val="20"/>
                <w:lang w:eastAsia="en-GB"/>
              </w:rPr>
            </w:pPr>
            <w:r w:rsidRPr="0088365A">
              <w:rPr>
                <w:rFonts w:ascii="Arial" w:hAnsi="Arial" w:cs="Arial"/>
                <w:sz w:val="20"/>
                <w:szCs w:val="20"/>
                <w:lang w:eastAsia="en-GB"/>
              </w:rPr>
              <w:t xml:space="preserve">Liaise with the </w:t>
            </w:r>
            <w:proofErr w:type="gramStart"/>
            <w:r w:rsidRPr="0088365A">
              <w:rPr>
                <w:rFonts w:ascii="Arial" w:hAnsi="Arial" w:cs="Arial"/>
                <w:sz w:val="20"/>
                <w:szCs w:val="20"/>
                <w:lang w:eastAsia="en-GB"/>
              </w:rPr>
              <w:t xml:space="preserve">SENDCo </w:t>
            </w:r>
            <w:r w:rsidRPr="0088365A">
              <w:rPr>
                <w:rFonts w:ascii="Arial" w:hAnsi="Arial" w:cs="Arial"/>
                <w:strike/>
                <w:sz w:val="20"/>
                <w:szCs w:val="20"/>
                <w:lang w:eastAsia="en-GB"/>
              </w:rPr>
              <w:t>,</w:t>
            </w:r>
            <w:r w:rsidRPr="0088365A">
              <w:rPr>
                <w:rFonts w:ascii="Arial" w:hAnsi="Arial" w:cs="Arial"/>
                <w:sz w:val="20"/>
                <w:szCs w:val="20"/>
                <w:lang w:eastAsia="en-GB"/>
              </w:rPr>
              <w:t>Health</w:t>
            </w:r>
            <w:proofErr w:type="gramEnd"/>
            <w:r w:rsidRPr="0088365A">
              <w:rPr>
                <w:rFonts w:ascii="Arial" w:hAnsi="Arial" w:cs="Arial"/>
                <w:sz w:val="20"/>
                <w:szCs w:val="20"/>
                <w:lang w:eastAsia="en-GB"/>
              </w:rPr>
              <w:t xml:space="preserve"> professionals and other relevant agencies/parties in relation to students with medical needs or SEND</w:t>
            </w:r>
          </w:p>
          <w:p w14:paraId="5936CD66" w14:textId="77777777" w:rsidR="005B6566" w:rsidRPr="0088365A" w:rsidRDefault="005B6566" w:rsidP="005B6566">
            <w:pPr>
              <w:rPr>
                <w:rFonts w:ascii="Arial" w:hAnsi="Arial" w:cs="Arial"/>
                <w:lang w:eastAsia="en-GB"/>
              </w:rPr>
            </w:pPr>
          </w:p>
          <w:p w14:paraId="612F76D3" w14:textId="77777777" w:rsidR="005B6566" w:rsidRDefault="005B6566" w:rsidP="005B6566">
            <w:pPr>
              <w:rPr>
                <w:rFonts w:ascii="Arial" w:hAnsi="Arial" w:cs="Arial"/>
                <w:sz w:val="20"/>
                <w:szCs w:val="20"/>
                <w:lang w:eastAsia="en-GB"/>
              </w:rPr>
            </w:pPr>
            <w:r w:rsidRPr="0088365A">
              <w:rPr>
                <w:rFonts w:ascii="Arial" w:hAnsi="Arial" w:cs="Arial"/>
                <w:sz w:val="20"/>
                <w:szCs w:val="20"/>
                <w:lang w:eastAsia="en-GB"/>
              </w:rPr>
              <w:t>Act as the first point of call for First Aid and work with other first aiders in the academy.</w:t>
            </w:r>
          </w:p>
          <w:p w14:paraId="19BBC4DC" w14:textId="77777777" w:rsidR="005B6566" w:rsidRPr="0088365A" w:rsidRDefault="005B6566" w:rsidP="005B6566">
            <w:pPr>
              <w:rPr>
                <w:rFonts w:ascii="Arial" w:hAnsi="Arial" w:cs="Arial"/>
                <w:lang w:eastAsia="en-GB"/>
              </w:rPr>
            </w:pPr>
          </w:p>
          <w:p w14:paraId="6BDFDEDE" w14:textId="0A637C12" w:rsidR="005B6299" w:rsidRPr="005B6566" w:rsidRDefault="005B6566" w:rsidP="00B368B4">
            <w:pPr>
              <w:rPr>
                <w:rFonts w:ascii="Arial" w:hAnsi="Arial" w:cs="Arial"/>
                <w:lang w:eastAsia="en-GB"/>
              </w:rPr>
            </w:pPr>
            <w:r w:rsidRPr="0088365A">
              <w:rPr>
                <w:rFonts w:ascii="Arial" w:hAnsi="Arial" w:cs="Arial"/>
                <w:sz w:val="20"/>
                <w:szCs w:val="20"/>
                <w:lang w:eastAsia="en-GB"/>
              </w:rPr>
              <w:t>May demonstrate own duties to new or less experienced staff. </w:t>
            </w:r>
          </w:p>
          <w:p w14:paraId="0675E037" w14:textId="77777777" w:rsidR="005B6299" w:rsidRPr="00E23DD0" w:rsidRDefault="005B6299" w:rsidP="00B368B4">
            <w:pPr>
              <w:rPr>
                <w:rFonts w:ascii="Calibri" w:eastAsia="Times New Roman" w:hAnsi="Calibri" w:cs="Calibri"/>
                <w:sz w:val="6"/>
                <w:szCs w:val="6"/>
                <w:lang w:val="en-GB"/>
              </w:rPr>
            </w:pPr>
          </w:p>
        </w:tc>
      </w:tr>
      <w:tr w:rsidR="005B6299" w:rsidRPr="00E23DD0" w14:paraId="70818874" w14:textId="77777777" w:rsidTr="003326BA">
        <w:trPr>
          <w:trHeight w:val="689"/>
          <w:jc w:val="center"/>
        </w:trPr>
        <w:tc>
          <w:tcPr>
            <w:tcW w:w="1681" w:type="dxa"/>
            <w:shd w:val="clear" w:color="auto" w:fill="C00000"/>
          </w:tcPr>
          <w:p w14:paraId="4821B385" w14:textId="6C298B36" w:rsidR="005B6299" w:rsidRPr="00E23DD0" w:rsidRDefault="00897F79" w:rsidP="00B368B4">
            <w:pPr>
              <w:rPr>
                <w:rFonts w:ascii="Calibri" w:eastAsia="Times New Roman" w:hAnsi="Calibri" w:cs="Calibri"/>
                <w:b/>
                <w:sz w:val="22"/>
                <w:szCs w:val="22"/>
                <w:lang w:val="en-GB"/>
              </w:rPr>
            </w:pPr>
            <w:r>
              <w:rPr>
                <w:rFonts w:ascii="Calibri" w:eastAsia="Times New Roman" w:hAnsi="Calibri" w:cs="Calibri"/>
                <w:b/>
                <w:sz w:val="22"/>
                <w:szCs w:val="22"/>
                <w:lang w:val="en-GB"/>
              </w:rPr>
              <w:t>Record Keeping and Information Management</w:t>
            </w:r>
          </w:p>
        </w:tc>
        <w:tc>
          <w:tcPr>
            <w:tcW w:w="8437" w:type="dxa"/>
          </w:tcPr>
          <w:p w14:paraId="56802127" w14:textId="6752D7D1" w:rsidR="00AA3F6C" w:rsidRDefault="00AA3F6C" w:rsidP="00AA3F6C">
            <w:pPr>
              <w:rPr>
                <w:rFonts w:ascii="Arial" w:hAnsi="Arial" w:cs="Arial"/>
                <w:sz w:val="20"/>
                <w:szCs w:val="20"/>
                <w:lang w:eastAsia="en-GB"/>
              </w:rPr>
            </w:pPr>
            <w:r w:rsidRPr="0088365A">
              <w:rPr>
                <w:rFonts w:ascii="Arial" w:hAnsi="Arial" w:cs="Arial"/>
                <w:sz w:val="20"/>
                <w:szCs w:val="20"/>
                <w:lang w:eastAsia="en-GB"/>
              </w:rPr>
              <w:t xml:space="preserve">Record basic pupil data and </w:t>
            </w:r>
            <w:proofErr w:type="gramStart"/>
            <w:r w:rsidRPr="0088365A">
              <w:rPr>
                <w:rFonts w:ascii="Arial" w:hAnsi="Arial" w:cs="Arial"/>
                <w:sz w:val="20"/>
                <w:szCs w:val="20"/>
                <w:lang w:eastAsia="en-GB"/>
              </w:rPr>
              <w:t>providing</w:t>
            </w:r>
            <w:proofErr w:type="gramEnd"/>
            <w:r w:rsidRPr="0088365A">
              <w:rPr>
                <w:rFonts w:ascii="Arial" w:hAnsi="Arial" w:cs="Arial"/>
                <w:sz w:val="20"/>
                <w:szCs w:val="20"/>
                <w:lang w:eastAsia="en-GB"/>
              </w:rPr>
              <w:t xml:space="preserve"> feedback to staff, parents and external agencies.</w:t>
            </w:r>
          </w:p>
          <w:p w14:paraId="3D76FB2E" w14:textId="77777777" w:rsidR="00AA3F6C" w:rsidRPr="0088365A" w:rsidRDefault="00AA3F6C" w:rsidP="00AA3F6C">
            <w:pPr>
              <w:rPr>
                <w:rFonts w:ascii="Arial" w:hAnsi="Arial" w:cs="Arial"/>
                <w:lang w:eastAsia="en-GB"/>
              </w:rPr>
            </w:pPr>
          </w:p>
          <w:p w14:paraId="0C84A9B1" w14:textId="77777777" w:rsidR="00AA3F6C" w:rsidRDefault="00AA3F6C" w:rsidP="00AA3F6C">
            <w:pPr>
              <w:rPr>
                <w:rFonts w:ascii="Arial" w:hAnsi="Arial" w:cs="Arial"/>
                <w:color w:val="000000"/>
                <w:sz w:val="19"/>
                <w:szCs w:val="19"/>
                <w:lang w:eastAsia="en-GB"/>
              </w:rPr>
            </w:pPr>
            <w:r w:rsidRPr="0088365A">
              <w:rPr>
                <w:rFonts w:ascii="Arial" w:hAnsi="Arial" w:cs="Arial"/>
                <w:color w:val="000000"/>
                <w:sz w:val="19"/>
                <w:szCs w:val="19"/>
                <w:lang w:eastAsia="en-GB"/>
              </w:rPr>
              <w:t>Collate information and maintain records of pupil achievement, health needs and attendance. </w:t>
            </w:r>
          </w:p>
          <w:p w14:paraId="4035F522" w14:textId="77777777" w:rsidR="00AA3F6C" w:rsidRPr="0088365A" w:rsidRDefault="00AA3F6C" w:rsidP="00AA3F6C">
            <w:pPr>
              <w:rPr>
                <w:rFonts w:ascii="Arial" w:hAnsi="Arial" w:cs="Arial"/>
                <w:lang w:eastAsia="en-GB"/>
              </w:rPr>
            </w:pPr>
          </w:p>
          <w:p w14:paraId="586E9A94" w14:textId="77777777" w:rsidR="00AA3F6C" w:rsidRDefault="00AA3F6C" w:rsidP="00AA3F6C">
            <w:pPr>
              <w:rPr>
                <w:rFonts w:ascii="Arial" w:hAnsi="Arial" w:cs="Arial"/>
                <w:color w:val="000000"/>
                <w:sz w:val="19"/>
                <w:szCs w:val="19"/>
                <w:lang w:eastAsia="en-GB"/>
              </w:rPr>
            </w:pPr>
            <w:r w:rsidRPr="0088365A">
              <w:rPr>
                <w:rFonts w:ascii="Arial" w:hAnsi="Arial" w:cs="Arial"/>
                <w:color w:val="000000"/>
                <w:sz w:val="19"/>
                <w:szCs w:val="19"/>
                <w:lang w:eastAsia="en-GB"/>
              </w:rPr>
              <w:t>Complete Early Help/Family Support meetings as required and attend meetings as appropriate. </w:t>
            </w:r>
          </w:p>
          <w:p w14:paraId="263C2B0B" w14:textId="77777777" w:rsidR="00AA3F6C" w:rsidRPr="0088365A" w:rsidRDefault="00AA3F6C" w:rsidP="00AA3F6C">
            <w:pPr>
              <w:rPr>
                <w:rFonts w:ascii="Arial" w:hAnsi="Arial" w:cs="Arial"/>
                <w:color w:val="000000"/>
                <w:sz w:val="19"/>
                <w:szCs w:val="19"/>
                <w:lang w:eastAsia="en-GB"/>
              </w:rPr>
            </w:pPr>
          </w:p>
          <w:p w14:paraId="262D1135" w14:textId="77777777" w:rsidR="00AA3F6C" w:rsidRDefault="00AA3F6C" w:rsidP="00AA3F6C">
            <w:pPr>
              <w:rPr>
                <w:rFonts w:ascii="Arial" w:hAnsi="Arial" w:cs="Arial"/>
                <w:color w:val="000000"/>
                <w:sz w:val="19"/>
                <w:szCs w:val="19"/>
                <w:lang w:eastAsia="en-GB"/>
              </w:rPr>
            </w:pPr>
            <w:r w:rsidRPr="0088365A">
              <w:rPr>
                <w:rFonts w:ascii="Arial" w:hAnsi="Arial" w:cs="Arial"/>
                <w:color w:val="000000"/>
                <w:sz w:val="19"/>
                <w:szCs w:val="19"/>
                <w:lang w:eastAsia="en-GB"/>
              </w:rPr>
              <w:t>Complete student voice activities such as completing ‘Wishes and Feelings’ with young people to inform planning/meetings</w:t>
            </w:r>
          </w:p>
          <w:p w14:paraId="19456C13" w14:textId="77777777" w:rsidR="00AA3F6C" w:rsidRPr="0088365A" w:rsidRDefault="00AA3F6C" w:rsidP="00AA3F6C">
            <w:pPr>
              <w:rPr>
                <w:rFonts w:ascii="Arial" w:hAnsi="Arial" w:cs="Arial"/>
                <w:lang w:eastAsia="en-GB"/>
              </w:rPr>
            </w:pPr>
          </w:p>
          <w:p w14:paraId="29F9F83F" w14:textId="77777777" w:rsidR="00AA3F6C" w:rsidRDefault="00AA3F6C" w:rsidP="00AA3F6C">
            <w:pPr>
              <w:rPr>
                <w:rFonts w:ascii="Arial" w:hAnsi="Arial" w:cs="Arial"/>
                <w:color w:val="000000"/>
                <w:sz w:val="19"/>
                <w:szCs w:val="19"/>
                <w:lang w:eastAsia="en-GB"/>
              </w:rPr>
            </w:pPr>
            <w:r w:rsidRPr="0088365A">
              <w:rPr>
                <w:rFonts w:ascii="Arial" w:hAnsi="Arial" w:cs="Arial"/>
                <w:color w:val="000000"/>
                <w:sz w:val="19"/>
                <w:szCs w:val="19"/>
                <w:lang w:eastAsia="en-GB"/>
              </w:rPr>
              <w:t>Maintain health records, Personal Evacuation Plans and care plans</w:t>
            </w:r>
          </w:p>
          <w:p w14:paraId="7A783EAC" w14:textId="77777777" w:rsidR="00AA3F6C" w:rsidRPr="0088365A" w:rsidRDefault="00AA3F6C" w:rsidP="00AA3F6C">
            <w:pPr>
              <w:rPr>
                <w:rFonts w:ascii="Arial" w:hAnsi="Arial" w:cs="Arial"/>
                <w:lang w:eastAsia="en-GB"/>
              </w:rPr>
            </w:pPr>
          </w:p>
          <w:p w14:paraId="75B54221" w14:textId="77777777" w:rsidR="00AA3F6C" w:rsidRDefault="00AA3F6C" w:rsidP="00AA3F6C">
            <w:pPr>
              <w:rPr>
                <w:rFonts w:ascii="Arial" w:hAnsi="Arial" w:cs="Arial"/>
                <w:color w:val="000000"/>
                <w:sz w:val="19"/>
                <w:szCs w:val="19"/>
                <w:lang w:eastAsia="en-GB"/>
              </w:rPr>
            </w:pPr>
            <w:r w:rsidRPr="0088365A">
              <w:rPr>
                <w:rFonts w:ascii="Arial" w:hAnsi="Arial" w:cs="Arial"/>
                <w:color w:val="000000"/>
                <w:sz w:val="19"/>
                <w:szCs w:val="19"/>
                <w:lang w:eastAsia="en-GB"/>
              </w:rPr>
              <w:t>Distribute health information to wider staff</w:t>
            </w:r>
          </w:p>
          <w:p w14:paraId="6AF374D7" w14:textId="77777777" w:rsidR="00AA3F6C" w:rsidRPr="0088365A" w:rsidRDefault="00AA3F6C" w:rsidP="00AA3F6C">
            <w:pPr>
              <w:rPr>
                <w:rFonts w:ascii="Arial" w:hAnsi="Arial" w:cs="Arial"/>
                <w:color w:val="000000"/>
                <w:sz w:val="19"/>
                <w:szCs w:val="19"/>
                <w:lang w:eastAsia="en-GB"/>
              </w:rPr>
            </w:pPr>
          </w:p>
          <w:p w14:paraId="0C35D2E4" w14:textId="66A3D805" w:rsidR="005B6299" w:rsidRPr="00AA3F6C" w:rsidRDefault="00AA3F6C" w:rsidP="00B368B4">
            <w:pPr>
              <w:rPr>
                <w:rFonts w:ascii="Arial" w:hAnsi="Arial" w:cs="Arial"/>
                <w:lang w:eastAsia="en-GB"/>
              </w:rPr>
            </w:pPr>
            <w:r w:rsidRPr="0088365A">
              <w:rPr>
                <w:rFonts w:ascii="Arial" w:hAnsi="Arial" w:cs="Arial"/>
                <w:sz w:val="19"/>
                <w:szCs w:val="19"/>
                <w:lang w:eastAsia="en-GB"/>
              </w:rPr>
              <w:t>Attend meetings for students with medical needs or SEND as appropriate</w:t>
            </w:r>
          </w:p>
          <w:p w14:paraId="07E82935" w14:textId="77777777" w:rsidR="005B6299" w:rsidRPr="00E23DD0" w:rsidRDefault="005B6299" w:rsidP="00B368B4">
            <w:pPr>
              <w:rPr>
                <w:rFonts w:ascii="Calibri" w:eastAsia="Times New Roman" w:hAnsi="Calibri" w:cs="Calibri"/>
                <w:sz w:val="6"/>
                <w:szCs w:val="6"/>
                <w:lang w:val="en-GB"/>
              </w:rPr>
            </w:pPr>
          </w:p>
        </w:tc>
      </w:tr>
      <w:tr w:rsidR="005B6299" w:rsidRPr="00E23DD0" w14:paraId="54C88040" w14:textId="77777777" w:rsidTr="003326BA">
        <w:trPr>
          <w:trHeight w:val="573"/>
          <w:jc w:val="center"/>
        </w:trPr>
        <w:tc>
          <w:tcPr>
            <w:tcW w:w="1681" w:type="dxa"/>
            <w:shd w:val="clear" w:color="auto" w:fill="C00000"/>
          </w:tcPr>
          <w:p w14:paraId="345CBECE" w14:textId="0AEF9918" w:rsidR="005B6299" w:rsidRPr="00E23DD0" w:rsidRDefault="00360EF9" w:rsidP="00B368B4">
            <w:pPr>
              <w:rPr>
                <w:rFonts w:ascii="Calibri" w:eastAsia="Times New Roman" w:hAnsi="Calibri" w:cs="Calibri"/>
                <w:b/>
                <w:sz w:val="22"/>
                <w:szCs w:val="22"/>
                <w:lang w:val="en-GB"/>
              </w:rPr>
            </w:pPr>
            <w:r>
              <w:rPr>
                <w:rFonts w:ascii="Calibri" w:eastAsia="Times New Roman" w:hAnsi="Calibri" w:cs="Calibri"/>
                <w:b/>
                <w:sz w:val="22"/>
                <w:szCs w:val="22"/>
                <w:lang w:val="en-GB"/>
              </w:rPr>
              <w:t>Exams, educational visits and other supervision</w:t>
            </w:r>
          </w:p>
        </w:tc>
        <w:tc>
          <w:tcPr>
            <w:tcW w:w="8437" w:type="dxa"/>
          </w:tcPr>
          <w:p w14:paraId="129D4133" w14:textId="77777777" w:rsidR="006C0EC3" w:rsidRDefault="006C0EC3" w:rsidP="006C0EC3">
            <w:pPr>
              <w:rPr>
                <w:rFonts w:ascii="Arial" w:hAnsi="Arial" w:cs="Arial"/>
                <w:sz w:val="20"/>
                <w:szCs w:val="20"/>
                <w:lang w:eastAsia="en-GB"/>
              </w:rPr>
            </w:pPr>
            <w:r w:rsidRPr="0088365A">
              <w:rPr>
                <w:rFonts w:ascii="Arial" w:hAnsi="Arial" w:cs="Arial"/>
                <w:sz w:val="20"/>
                <w:szCs w:val="20"/>
                <w:lang w:eastAsia="en-GB"/>
              </w:rPr>
              <w:t>May invigilate exams and tests. </w:t>
            </w:r>
          </w:p>
          <w:p w14:paraId="7964CD76" w14:textId="77777777" w:rsidR="006C0EC3" w:rsidRPr="0088365A" w:rsidRDefault="006C0EC3" w:rsidP="006C0EC3">
            <w:pPr>
              <w:rPr>
                <w:rFonts w:ascii="Arial" w:hAnsi="Arial" w:cs="Arial"/>
                <w:lang w:eastAsia="en-GB"/>
              </w:rPr>
            </w:pPr>
          </w:p>
          <w:p w14:paraId="35DAEC16" w14:textId="77777777" w:rsidR="006C0EC3" w:rsidRDefault="006C0EC3" w:rsidP="006C0EC3">
            <w:pPr>
              <w:rPr>
                <w:rFonts w:ascii="Arial" w:hAnsi="Arial" w:cs="Arial"/>
                <w:sz w:val="20"/>
                <w:szCs w:val="20"/>
                <w:lang w:eastAsia="en-GB"/>
              </w:rPr>
            </w:pPr>
            <w:r w:rsidRPr="0088365A">
              <w:rPr>
                <w:rFonts w:ascii="Arial" w:hAnsi="Arial" w:cs="Arial"/>
                <w:sz w:val="20"/>
                <w:szCs w:val="20"/>
                <w:lang w:eastAsia="en-GB"/>
              </w:rPr>
              <w:t>May assist escorting pupils on educational visits. </w:t>
            </w:r>
          </w:p>
          <w:p w14:paraId="324B2540" w14:textId="77777777" w:rsidR="006C0EC3" w:rsidRPr="0088365A" w:rsidRDefault="006C0EC3" w:rsidP="006C0EC3">
            <w:pPr>
              <w:rPr>
                <w:rFonts w:ascii="Arial" w:hAnsi="Arial" w:cs="Arial"/>
                <w:lang w:eastAsia="en-GB"/>
              </w:rPr>
            </w:pPr>
          </w:p>
          <w:p w14:paraId="32F819FC" w14:textId="6A162917" w:rsidR="005B6299" w:rsidRPr="006C0EC3" w:rsidRDefault="006C0EC3" w:rsidP="00B368B4">
            <w:pPr>
              <w:rPr>
                <w:rFonts w:ascii="Arial" w:hAnsi="Arial" w:cs="Arial"/>
                <w:lang w:eastAsia="en-GB"/>
              </w:rPr>
            </w:pPr>
            <w:r w:rsidRPr="0088365A">
              <w:rPr>
                <w:rFonts w:ascii="Arial" w:hAnsi="Arial" w:cs="Arial"/>
                <w:sz w:val="20"/>
                <w:szCs w:val="20"/>
                <w:lang w:eastAsia="en-GB"/>
              </w:rPr>
              <w:t>May assist with break time supervision including facilitating games and activities. </w:t>
            </w:r>
          </w:p>
          <w:p w14:paraId="7309A9EB" w14:textId="77777777" w:rsidR="005B6299" w:rsidRPr="00E23DD0" w:rsidRDefault="005B6299" w:rsidP="00B368B4">
            <w:pPr>
              <w:rPr>
                <w:rFonts w:ascii="Calibri" w:eastAsia="Times New Roman" w:hAnsi="Calibri" w:cs="Calibri"/>
                <w:sz w:val="6"/>
                <w:szCs w:val="6"/>
                <w:lang w:val="en-GB"/>
              </w:rPr>
            </w:pPr>
          </w:p>
        </w:tc>
      </w:tr>
      <w:tr w:rsidR="005B6299" w:rsidRPr="00E23DD0" w14:paraId="7AC34B32" w14:textId="77777777" w:rsidTr="003326BA">
        <w:trPr>
          <w:trHeight w:val="457"/>
          <w:jc w:val="center"/>
        </w:trPr>
        <w:tc>
          <w:tcPr>
            <w:tcW w:w="1681" w:type="dxa"/>
            <w:shd w:val="clear" w:color="auto" w:fill="C00000"/>
          </w:tcPr>
          <w:p w14:paraId="2AECF609" w14:textId="5DCD7D63" w:rsidR="005B6299" w:rsidRPr="00E23DD0" w:rsidRDefault="00766D2C" w:rsidP="00B368B4">
            <w:pPr>
              <w:rPr>
                <w:rFonts w:ascii="Calibri" w:eastAsia="Times New Roman" w:hAnsi="Calibri" w:cs="Calibri"/>
                <w:b/>
                <w:sz w:val="22"/>
                <w:szCs w:val="22"/>
                <w:lang w:val="en-GB"/>
              </w:rPr>
            </w:pPr>
            <w:r>
              <w:rPr>
                <w:rFonts w:ascii="Calibri" w:eastAsia="Times New Roman" w:hAnsi="Calibri" w:cs="Calibri"/>
                <w:b/>
                <w:sz w:val="22"/>
                <w:szCs w:val="22"/>
                <w:lang w:val="en-GB"/>
              </w:rPr>
              <w:t>Personal and welfare support</w:t>
            </w:r>
          </w:p>
        </w:tc>
        <w:tc>
          <w:tcPr>
            <w:tcW w:w="8437" w:type="dxa"/>
          </w:tcPr>
          <w:p w14:paraId="72791E55" w14:textId="77777777" w:rsidR="00783BC1" w:rsidRDefault="00783BC1" w:rsidP="00783BC1">
            <w:pPr>
              <w:rPr>
                <w:rFonts w:ascii="Arial" w:hAnsi="Arial" w:cs="Arial"/>
                <w:sz w:val="20"/>
                <w:szCs w:val="20"/>
                <w:lang w:eastAsia="en-GB"/>
              </w:rPr>
            </w:pPr>
            <w:r w:rsidRPr="0088365A">
              <w:rPr>
                <w:rFonts w:ascii="Arial" w:hAnsi="Arial" w:cs="Arial"/>
                <w:sz w:val="20"/>
                <w:szCs w:val="20"/>
                <w:lang w:eastAsia="en-GB"/>
              </w:rPr>
              <w:t xml:space="preserve">Supporting </w:t>
            </w:r>
            <w:proofErr w:type="gramStart"/>
            <w:r w:rsidRPr="0088365A">
              <w:rPr>
                <w:rFonts w:ascii="Arial" w:hAnsi="Arial" w:cs="Arial"/>
                <w:sz w:val="20"/>
                <w:szCs w:val="20"/>
                <w:lang w:eastAsia="en-GB"/>
              </w:rPr>
              <w:t>pupils</w:t>
            </w:r>
            <w:proofErr w:type="gramEnd"/>
            <w:r w:rsidRPr="0088365A">
              <w:rPr>
                <w:rFonts w:ascii="Arial" w:hAnsi="Arial" w:cs="Arial"/>
                <w:sz w:val="20"/>
                <w:szCs w:val="20"/>
                <w:lang w:eastAsia="en-GB"/>
              </w:rPr>
              <w:t xml:space="preserve"> emotional and social well-being, reporting any problems to the teacher. </w:t>
            </w:r>
          </w:p>
          <w:p w14:paraId="4E64BA8C" w14:textId="77777777" w:rsidR="00783BC1" w:rsidRPr="0088365A" w:rsidRDefault="00783BC1" w:rsidP="00783BC1">
            <w:pPr>
              <w:rPr>
                <w:rFonts w:ascii="Arial" w:hAnsi="Arial" w:cs="Arial"/>
                <w:lang w:eastAsia="en-GB"/>
              </w:rPr>
            </w:pPr>
          </w:p>
          <w:p w14:paraId="6CC9966E" w14:textId="256DF074" w:rsidR="005B6299" w:rsidRPr="00783BC1" w:rsidRDefault="00783BC1" w:rsidP="00B368B4">
            <w:pPr>
              <w:rPr>
                <w:rFonts w:ascii="Arial" w:hAnsi="Arial" w:cs="Arial"/>
                <w:lang w:eastAsia="en-GB"/>
              </w:rPr>
            </w:pPr>
            <w:r w:rsidRPr="0088365A">
              <w:rPr>
                <w:rFonts w:ascii="Arial" w:hAnsi="Arial" w:cs="Arial"/>
                <w:sz w:val="20"/>
                <w:szCs w:val="20"/>
                <w:lang w:eastAsia="en-GB"/>
              </w:rPr>
              <w:t>Attend to pupils’ personal needs including but not limited to toileting, hygiene, dressing, physiotherapy and eating as well as help with social, welfare and health matters. </w:t>
            </w:r>
          </w:p>
          <w:p w14:paraId="0C9CE9D5" w14:textId="77777777" w:rsidR="005B6299" w:rsidRPr="00E23DD0" w:rsidRDefault="005B6299" w:rsidP="00B368B4">
            <w:pPr>
              <w:rPr>
                <w:rFonts w:ascii="Calibri" w:eastAsia="Times New Roman" w:hAnsi="Calibri" w:cs="Calibri"/>
                <w:sz w:val="6"/>
                <w:szCs w:val="6"/>
                <w:lang w:val="en-GB"/>
              </w:rPr>
            </w:pPr>
          </w:p>
        </w:tc>
      </w:tr>
      <w:tr w:rsidR="005B6299" w:rsidRPr="00E23DD0" w14:paraId="647E43A7" w14:textId="77777777" w:rsidTr="003326BA">
        <w:trPr>
          <w:trHeight w:val="232"/>
          <w:jc w:val="center"/>
        </w:trPr>
        <w:tc>
          <w:tcPr>
            <w:tcW w:w="1681" w:type="dxa"/>
            <w:shd w:val="clear" w:color="auto" w:fill="C00000"/>
          </w:tcPr>
          <w:p w14:paraId="3128AD8F" w14:textId="565AC07E" w:rsidR="005B6299" w:rsidRPr="00E23DD0" w:rsidRDefault="00783BC1" w:rsidP="00B368B4">
            <w:pPr>
              <w:rPr>
                <w:rFonts w:ascii="Calibri" w:eastAsia="Times New Roman" w:hAnsi="Calibri" w:cs="Calibri"/>
                <w:b/>
                <w:sz w:val="22"/>
                <w:szCs w:val="22"/>
                <w:lang w:val="en-GB"/>
              </w:rPr>
            </w:pPr>
            <w:r>
              <w:rPr>
                <w:rFonts w:ascii="Calibri" w:eastAsia="Times New Roman" w:hAnsi="Calibri" w:cs="Calibri"/>
                <w:b/>
                <w:sz w:val="22"/>
                <w:szCs w:val="22"/>
                <w:lang w:val="en-GB"/>
              </w:rPr>
              <w:t>Systems, policies and procedures</w:t>
            </w:r>
          </w:p>
        </w:tc>
        <w:tc>
          <w:tcPr>
            <w:tcW w:w="8437" w:type="dxa"/>
          </w:tcPr>
          <w:p w14:paraId="74B9F5C9" w14:textId="77777777" w:rsidR="00DB3410" w:rsidRDefault="00DB3410" w:rsidP="00DB3410">
            <w:pPr>
              <w:rPr>
                <w:rFonts w:ascii="Arial" w:hAnsi="Arial" w:cs="Arial"/>
                <w:sz w:val="20"/>
                <w:szCs w:val="20"/>
                <w:lang w:eastAsia="en-GB"/>
              </w:rPr>
            </w:pPr>
            <w:r w:rsidRPr="0088365A">
              <w:rPr>
                <w:rFonts w:ascii="Arial" w:hAnsi="Arial" w:cs="Arial"/>
                <w:sz w:val="20"/>
                <w:szCs w:val="20"/>
                <w:lang w:eastAsia="en-GB"/>
              </w:rPr>
              <w:t>Contribute to maintaining a safe environment. </w:t>
            </w:r>
          </w:p>
          <w:p w14:paraId="1C4A4918" w14:textId="77777777" w:rsidR="00DB3410" w:rsidRPr="0088365A" w:rsidRDefault="00DB3410" w:rsidP="00DB3410">
            <w:pPr>
              <w:rPr>
                <w:rFonts w:ascii="Arial" w:hAnsi="Arial" w:cs="Arial"/>
                <w:lang w:eastAsia="en-GB"/>
              </w:rPr>
            </w:pPr>
          </w:p>
          <w:p w14:paraId="1D170A32" w14:textId="77777777" w:rsidR="00DB3410" w:rsidRDefault="00DB3410" w:rsidP="00DB3410">
            <w:pPr>
              <w:rPr>
                <w:rFonts w:ascii="Arial" w:hAnsi="Arial" w:cs="Arial"/>
                <w:sz w:val="20"/>
                <w:szCs w:val="20"/>
                <w:lang w:eastAsia="en-GB"/>
              </w:rPr>
            </w:pPr>
            <w:r w:rsidRPr="0088365A">
              <w:rPr>
                <w:rFonts w:ascii="Arial" w:hAnsi="Arial" w:cs="Arial"/>
                <w:sz w:val="20"/>
                <w:szCs w:val="20"/>
                <w:lang w:eastAsia="en-GB"/>
              </w:rPr>
              <w:t>Responsible for the careful and safe use of equipment. </w:t>
            </w:r>
          </w:p>
          <w:p w14:paraId="5FFC02C9" w14:textId="77777777" w:rsidR="00DB3410" w:rsidRPr="0088365A" w:rsidRDefault="00DB3410" w:rsidP="00DB3410">
            <w:pPr>
              <w:rPr>
                <w:rFonts w:ascii="Arial" w:hAnsi="Arial" w:cs="Arial"/>
                <w:lang w:eastAsia="en-GB"/>
              </w:rPr>
            </w:pPr>
          </w:p>
          <w:p w14:paraId="17EEE27A" w14:textId="77777777" w:rsidR="00DB3410" w:rsidRDefault="00DB3410" w:rsidP="00DB3410">
            <w:pPr>
              <w:rPr>
                <w:rFonts w:ascii="Arial" w:hAnsi="Arial" w:cs="Arial"/>
                <w:color w:val="212121"/>
                <w:sz w:val="20"/>
                <w:szCs w:val="20"/>
                <w:lang w:eastAsia="en-GB"/>
              </w:rPr>
            </w:pPr>
            <w:r w:rsidRPr="0088365A">
              <w:rPr>
                <w:rFonts w:ascii="Arial" w:hAnsi="Arial" w:cs="Arial"/>
                <w:color w:val="212121"/>
                <w:sz w:val="20"/>
                <w:szCs w:val="20"/>
                <w:lang w:eastAsia="en-GB"/>
              </w:rPr>
              <w:t>Undertake and regularly update safeguarding training (at least every 2 years) to ensure the appropriate level of knowledge and skill is maintained.</w:t>
            </w:r>
          </w:p>
          <w:p w14:paraId="4289F840" w14:textId="77777777" w:rsidR="00DB3410" w:rsidRPr="0088365A" w:rsidRDefault="00DB3410" w:rsidP="00DB3410">
            <w:pPr>
              <w:rPr>
                <w:rFonts w:ascii="Arial" w:hAnsi="Arial" w:cs="Arial"/>
                <w:lang w:eastAsia="en-GB"/>
              </w:rPr>
            </w:pPr>
          </w:p>
          <w:p w14:paraId="00970C1D" w14:textId="1D318F07" w:rsidR="005B6299" w:rsidRPr="00DB3410" w:rsidRDefault="00DB3410" w:rsidP="00B368B4">
            <w:pPr>
              <w:rPr>
                <w:rFonts w:ascii="Arial" w:hAnsi="Arial" w:cs="Arial"/>
                <w:lang w:eastAsia="en-GB"/>
              </w:rPr>
            </w:pPr>
            <w:r w:rsidRPr="0088365A">
              <w:rPr>
                <w:rFonts w:ascii="Arial" w:hAnsi="Arial" w:cs="Arial"/>
                <w:color w:val="212121"/>
                <w:sz w:val="20"/>
                <w:szCs w:val="20"/>
                <w:lang w:eastAsia="en-GB"/>
              </w:rPr>
              <w:t>Maintain relevant first aid training as appropriate to the role.</w:t>
            </w:r>
          </w:p>
          <w:p w14:paraId="3DB85AC0" w14:textId="77777777" w:rsidR="005B6299" w:rsidRPr="00E23DD0" w:rsidRDefault="005B6299" w:rsidP="00B368B4">
            <w:pPr>
              <w:rPr>
                <w:rFonts w:ascii="Calibri" w:eastAsia="Times New Roman" w:hAnsi="Calibri" w:cs="Calibri"/>
                <w:sz w:val="6"/>
                <w:szCs w:val="6"/>
                <w:lang w:val="en-GB"/>
              </w:rPr>
            </w:pPr>
          </w:p>
        </w:tc>
      </w:tr>
      <w:tr w:rsidR="005B6299" w:rsidRPr="00E23DD0" w14:paraId="2DF10FF3" w14:textId="77777777" w:rsidTr="003326BA">
        <w:trPr>
          <w:trHeight w:val="464"/>
          <w:jc w:val="center"/>
        </w:trPr>
        <w:tc>
          <w:tcPr>
            <w:tcW w:w="1681" w:type="dxa"/>
            <w:shd w:val="clear" w:color="auto" w:fill="C00000"/>
          </w:tcPr>
          <w:p w14:paraId="5AF6430B"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lastRenderedPageBreak/>
              <w:t>Building professional relationships</w:t>
            </w:r>
          </w:p>
        </w:tc>
        <w:tc>
          <w:tcPr>
            <w:tcW w:w="8437" w:type="dxa"/>
          </w:tcPr>
          <w:p w14:paraId="1DC0AF2E" w14:textId="77777777" w:rsidR="00C42C31" w:rsidRDefault="00C42C31" w:rsidP="00C42C31">
            <w:pPr>
              <w:rPr>
                <w:rFonts w:ascii="Arial" w:hAnsi="Arial" w:cs="Arial"/>
                <w:sz w:val="20"/>
                <w:szCs w:val="20"/>
                <w:lang w:eastAsia="en-GB"/>
              </w:rPr>
            </w:pPr>
            <w:proofErr w:type="gramStart"/>
            <w:r w:rsidRPr="0088365A">
              <w:rPr>
                <w:rFonts w:ascii="Arial" w:hAnsi="Arial" w:cs="Arial"/>
                <w:sz w:val="20"/>
                <w:szCs w:val="20"/>
                <w:lang w:eastAsia="en-GB"/>
              </w:rPr>
              <w:t>Communicates</w:t>
            </w:r>
            <w:proofErr w:type="gramEnd"/>
            <w:r w:rsidRPr="0088365A">
              <w:rPr>
                <w:rFonts w:ascii="Arial" w:hAnsi="Arial" w:cs="Arial"/>
                <w:sz w:val="20"/>
                <w:szCs w:val="20"/>
                <w:lang w:eastAsia="en-GB"/>
              </w:rPr>
              <w:t xml:space="preserve"> with pupils to support learning and development. </w:t>
            </w:r>
          </w:p>
          <w:p w14:paraId="5FF37AA1" w14:textId="77777777" w:rsidR="00C42C31" w:rsidRPr="0088365A" w:rsidRDefault="00C42C31" w:rsidP="00C42C31">
            <w:pPr>
              <w:rPr>
                <w:rFonts w:ascii="Arial" w:hAnsi="Arial" w:cs="Arial"/>
                <w:lang w:eastAsia="en-GB"/>
              </w:rPr>
            </w:pPr>
          </w:p>
          <w:p w14:paraId="040D41D2" w14:textId="77777777" w:rsidR="00C42C31" w:rsidRDefault="00C42C31" w:rsidP="00C42C31">
            <w:pPr>
              <w:rPr>
                <w:rFonts w:ascii="Arial" w:hAnsi="Arial" w:cs="Arial"/>
                <w:color w:val="000000"/>
                <w:sz w:val="19"/>
                <w:szCs w:val="19"/>
                <w:lang w:eastAsia="en-GB"/>
              </w:rPr>
            </w:pPr>
            <w:r w:rsidRPr="0088365A">
              <w:rPr>
                <w:rFonts w:ascii="Arial" w:hAnsi="Arial" w:cs="Arial"/>
                <w:color w:val="000000"/>
                <w:sz w:val="19"/>
                <w:szCs w:val="19"/>
                <w:lang w:eastAsia="en-GB"/>
              </w:rPr>
              <w:t>Assist in maintaining contact with pupils’ families/carers to inform them of progress and issues. </w:t>
            </w:r>
          </w:p>
          <w:p w14:paraId="15FD14DB" w14:textId="77777777" w:rsidR="00C42C31" w:rsidRPr="0088365A" w:rsidRDefault="00C42C31" w:rsidP="00C42C31">
            <w:pPr>
              <w:rPr>
                <w:rFonts w:ascii="Arial" w:hAnsi="Arial" w:cs="Arial"/>
                <w:lang w:eastAsia="en-GB"/>
              </w:rPr>
            </w:pPr>
          </w:p>
          <w:p w14:paraId="0BA2BB0E" w14:textId="77777777" w:rsidR="00C42C31" w:rsidRDefault="00C42C31" w:rsidP="00C42C31">
            <w:pPr>
              <w:rPr>
                <w:rFonts w:ascii="Arial" w:hAnsi="Arial" w:cs="Arial"/>
                <w:color w:val="000000"/>
                <w:sz w:val="19"/>
                <w:szCs w:val="19"/>
                <w:lang w:eastAsia="en-GB"/>
              </w:rPr>
            </w:pPr>
            <w:r w:rsidRPr="0088365A">
              <w:rPr>
                <w:rFonts w:ascii="Arial" w:hAnsi="Arial" w:cs="Arial"/>
                <w:color w:val="000000"/>
                <w:sz w:val="19"/>
                <w:szCs w:val="19"/>
                <w:lang w:eastAsia="en-GB"/>
              </w:rPr>
              <w:t>Liaise with school staff and other agencies to support students’ health needs.</w:t>
            </w:r>
          </w:p>
          <w:p w14:paraId="47AB0374" w14:textId="77777777" w:rsidR="00C42C31" w:rsidRPr="0088365A" w:rsidRDefault="00C42C31" w:rsidP="00C42C31">
            <w:pPr>
              <w:rPr>
                <w:rFonts w:ascii="Arial" w:hAnsi="Arial" w:cs="Arial"/>
                <w:lang w:eastAsia="en-GB"/>
              </w:rPr>
            </w:pPr>
          </w:p>
          <w:p w14:paraId="7CEED08A" w14:textId="77777777" w:rsidR="00C42C31" w:rsidRDefault="00C42C31" w:rsidP="00C42C31">
            <w:pPr>
              <w:rPr>
                <w:rFonts w:ascii="Arial" w:hAnsi="Arial" w:cs="Arial"/>
                <w:color w:val="000000"/>
                <w:sz w:val="19"/>
                <w:szCs w:val="19"/>
                <w:lang w:eastAsia="en-GB"/>
              </w:rPr>
            </w:pPr>
            <w:r w:rsidRPr="0088365A">
              <w:rPr>
                <w:rFonts w:ascii="Arial" w:hAnsi="Arial" w:cs="Arial"/>
                <w:color w:val="000000"/>
                <w:sz w:val="19"/>
                <w:szCs w:val="19"/>
                <w:lang w:eastAsia="en-GB"/>
              </w:rPr>
              <w:t>Liaise with teaching staff to provide support to targeted pupils to raise achievement and attendance and to help them overcome barriers to learning. </w:t>
            </w:r>
          </w:p>
          <w:p w14:paraId="359FF687" w14:textId="77777777" w:rsidR="00C42C31" w:rsidRPr="0088365A" w:rsidRDefault="00C42C31" w:rsidP="00C42C31">
            <w:pPr>
              <w:rPr>
                <w:rFonts w:ascii="Arial" w:hAnsi="Arial" w:cs="Arial"/>
                <w:lang w:eastAsia="en-GB"/>
              </w:rPr>
            </w:pPr>
          </w:p>
          <w:p w14:paraId="4C68205D" w14:textId="63DA2F41" w:rsidR="005B6299" w:rsidRPr="00C42C31" w:rsidRDefault="00C42C31" w:rsidP="00B368B4">
            <w:pPr>
              <w:rPr>
                <w:rFonts w:ascii="Arial" w:hAnsi="Arial" w:cs="Arial"/>
                <w:lang w:eastAsia="en-GB"/>
              </w:rPr>
            </w:pPr>
            <w:r w:rsidRPr="0088365A">
              <w:rPr>
                <w:rFonts w:ascii="Arial" w:hAnsi="Arial" w:cs="Arial"/>
                <w:color w:val="000000"/>
                <w:sz w:val="19"/>
                <w:szCs w:val="19"/>
                <w:lang w:eastAsia="en-GB"/>
              </w:rPr>
              <w:t>Develops relationships with pupils to provide advice and guidance on learning and development. </w:t>
            </w:r>
          </w:p>
          <w:p w14:paraId="51AE7CA8" w14:textId="77777777" w:rsidR="005B6299" w:rsidRPr="00E23DD0" w:rsidRDefault="005B6299" w:rsidP="00B368B4">
            <w:pPr>
              <w:rPr>
                <w:rFonts w:ascii="Calibri" w:eastAsia="Times New Roman" w:hAnsi="Calibri" w:cs="Calibri"/>
                <w:sz w:val="2"/>
                <w:szCs w:val="2"/>
                <w:lang w:val="en-GB"/>
              </w:rPr>
            </w:pPr>
          </w:p>
        </w:tc>
      </w:tr>
      <w:tr w:rsidR="005B6299" w:rsidRPr="00E23DD0" w14:paraId="13CD9A0D" w14:textId="77777777" w:rsidTr="003326BA">
        <w:trPr>
          <w:trHeight w:val="62"/>
          <w:jc w:val="center"/>
        </w:trPr>
        <w:tc>
          <w:tcPr>
            <w:tcW w:w="1681" w:type="dxa"/>
            <w:shd w:val="clear" w:color="auto" w:fill="C00000"/>
          </w:tcPr>
          <w:p w14:paraId="13FDABBB" w14:textId="5D68D6AC" w:rsidR="005B6299" w:rsidRPr="00E23DD0" w:rsidRDefault="00A73041" w:rsidP="00B368B4">
            <w:pPr>
              <w:rPr>
                <w:rFonts w:ascii="Calibri" w:eastAsia="Times New Roman" w:hAnsi="Calibri" w:cs="Calibri"/>
                <w:b/>
                <w:sz w:val="22"/>
                <w:szCs w:val="22"/>
                <w:lang w:val="en-GB"/>
              </w:rPr>
            </w:pPr>
            <w:r>
              <w:rPr>
                <w:rFonts w:ascii="Calibri" w:eastAsia="Times New Roman" w:hAnsi="Calibri" w:cs="Calibri"/>
                <w:b/>
                <w:sz w:val="22"/>
                <w:szCs w:val="22"/>
                <w:lang w:val="en-GB"/>
              </w:rPr>
              <w:t>Problem solving and decision making</w:t>
            </w:r>
          </w:p>
        </w:tc>
        <w:tc>
          <w:tcPr>
            <w:tcW w:w="8437" w:type="dxa"/>
          </w:tcPr>
          <w:p w14:paraId="05B1DF3B" w14:textId="0473E3AD" w:rsidR="005B6299" w:rsidRPr="00E23DD0" w:rsidRDefault="009A4295" w:rsidP="00B368B4">
            <w:pPr>
              <w:rPr>
                <w:rFonts w:ascii="Calibri" w:eastAsia="Times New Roman" w:hAnsi="Calibri" w:cs="Calibri"/>
                <w:sz w:val="22"/>
                <w:szCs w:val="22"/>
                <w:lang w:val="en-GB"/>
              </w:rPr>
            </w:pPr>
            <w:r w:rsidRPr="0088365A">
              <w:rPr>
                <w:rFonts w:ascii="Arial" w:hAnsi="Arial" w:cs="Arial"/>
                <w:color w:val="000000"/>
                <w:sz w:val="20"/>
                <w:szCs w:val="20"/>
                <w:shd w:val="clear" w:color="auto" w:fill="FFFFFF"/>
                <w:lang w:eastAsia="en-GB"/>
              </w:rPr>
              <w:t>Identify straight forward solutions to simple problems and minimal personal initiative required</w:t>
            </w:r>
          </w:p>
        </w:tc>
      </w:tr>
      <w:tr w:rsidR="005B6299" w:rsidRPr="00E23DD0" w14:paraId="4964CA00" w14:textId="77777777" w:rsidTr="003326BA">
        <w:trPr>
          <w:trHeight w:val="62"/>
          <w:jc w:val="center"/>
        </w:trPr>
        <w:tc>
          <w:tcPr>
            <w:tcW w:w="1681" w:type="dxa"/>
            <w:shd w:val="clear" w:color="auto" w:fill="C00000"/>
          </w:tcPr>
          <w:p w14:paraId="519BA05D" w14:textId="233D5B5B" w:rsidR="005B6299" w:rsidRPr="00E23DD0" w:rsidRDefault="005B6299" w:rsidP="00B368B4">
            <w:pPr>
              <w:rPr>
                <w:rFonts w:ascii="Calibri" w:eastAsia="Times New Roman" w:hAnsi="Calibri" w:cs="Calibri"/>
                <w:b/>
                <w:sz w:val="22"/>
                <w:szCs w:val="22"/>
                <w:lang w:val="en-GB"/>
              </w:rPr>
            </w:pPr>
          </w:p>
        </w:tc>
        <w:tc>
          <w:tcPr>
            <w:tcW w:w="8437" w:type="dxa"/>
          </w:tcPr>
          <w:p w14:paraId="5A64001A" w14:textId="1CF1B6A0" w:rsidR="005B6299" w:rsidRPr="00E23DD0" w:rsidRDefault="005B6299" w:rsidP="00B368B4">
            <w:pPr>
              <w:rPr>
                <w:rFonts w:ascii="Calibri" w:eastAsia="Times New Roman" w:hAnsi="Calibri" w:cs="Calibri"/>
                <w:sz w:val="22"/>
                <w:szCs w:val="22"/>
                <w:lang w:val="en-GB"/>
              </w:rPr>
            </w:pPr>
          </w:p>
        </w:tc>
      </w:tr>
      <w:tr w:rsidR="005B6299" w:rsidRPr="00593CB4" w14:paraId="0B120681" w14:textId="77777777" w:rsidTr="003326BA">
        <w:trPr>
          <w:trHeight w:val="62"/>
          <w:jc w:val="center"/>
        </w:trPr>
        <w:tc>
          <w:tcPr>
            <w:tcW w:w="1681" w:type="dxa"/>
            <w:shd w:val="clear" w:color="auto" w:fill="C00000"/>
          </w:tcPr>
          <w:p w14:paraId="3AA632B3"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Knowledge, skills and experience</w:t>
            </w:r>
          </w:p>
        </w:tc>
        <w:tc>
          <w:tcPr>
            <w:tcW w:w="8437" w:type="dxa"/>
          </w:tcPr>
          <w:p w14:paraId="5020948F" w14:textId="77777777" w:rsidR="009B437A" w:rsidRDefault="009B437A" w:rsidP="009B437A">
            <w:pPr>
              <w:rPr>
                <w:rFonts w:ascii="Arial" w:hAnsi="Arial" w:cs="Arial"/>
                <w:sz w:val="20"/>
                <w:szCs w:val="20"/>
                <w:lang w:eastAsia="en-GB"/>
              </w:rPr>
            </w:pPr>
            <w:r w:rsidRPr="0088365A">
              <w:rPr>
                <w:rFonts w:ascii="Arial" w:hAnsi="Arial" w:cs="Arial"/>
                <w:sz w:val="20"/>
                <w:szCs w:val="20"/>
                <w:lang w:eastAsia="en-GB"/>
              </w:rPr>
              <w:t xml:space="preserve">Level 2 qualification in related </w:t>
            </w:r>
            <w:proofErr w:type="gramStart"/>
            <w:r w:rsidRPr="0088365A">
              <w:rPr>
                <w:rFonts w:ascii="Arial" w:hAnsi="Arial" w:cs="Arial"/>
                <w:sz w:val="20"/>
                <w:szCs w:val="20"/>
                <w:lang w:eastAsia="en-GB"/>
              </w:rPr>
              <w:t>area</w:t>
            </w:r>
            <w:proofErr w:type="gramEnd"/>
            <w:r w:rsidRPr="0088365A">
              <w:rPr>
                <w:rFonts w:ascii="Arial" w:hAnsi="Arial" w:cs="Arial"/>
                <w:sz w:val="20"/>
                <w:szCs w:val="20"/>
                <w:lang w:eastAsia="en-GB"/>
              </w:rPr>
              <w:t xml:space="preserve"> or equivalent experience</w:t>
            </w:r>
          </w:p>
          <w:p w14:paraId="2625104D" w14:textId="77777777" w:rsidR="009B437A" w:rsidRPr="0088365A" w:rsidRDefault="009B437A" w:rsidP="009B437A">
            <w:pPr>
              <w:rPr>
                <w:rFonts w:ascii="Arial" w:hAnsi="Arial" w:cs="Arial"/>
                <w:lang w:eastAsia="en-GB"/>
              </w:rPr>
            </w:pPr>
          </w:p>
          <w:p w14:paraId="0CF02052" w14:textId="77777777" w:rsidR="009B437A" w:rsidRDefault="009B437A" w:rsidP="009B437A">
            <w:pPr>
              <w:rPr>
                <w:rFonts w:ascii="Arial" w:hAnsi="Arial" w:cs="Arial"/>
                <w:sz w:val="20"/>
                <w:szCs w:val="20"/>
                <w:lang w:eastAsia="en-GB"/>
              </w:rPr>
            </w:pPr>
            <w:proofErr w:type="spellStart"/>
            <w:r w:rsidRPr="0088365A">
              <w:rPr>
                <w:rFonts w:ascii="Arial" w:hAnsi="Arial" w:cs="Arial"/>
                <w:sz w:val="20"/>
                <w:szCs w:val="20"/>
                <w:lang w:eastAsia="en-GB"/>
              </w:rPr>
              <w:t>Maths</w:t>
            </w:r>
            <w:proofErr w:type="spellEnd"/>
            <w:r w:rsidRPr="0088365A">
              <w:rPr>
                <w:rFonts w:ascii="Arial" w:hAnsi="Arial" w:cs="Arial"/>
                <w:sz w:val="20"/>
                <w:szCs w:val="20"/>
                <w:lang w:eastAsia="en-GB"/>
              </w:rPr>
              <w:t xml:space="preserve"> and English to grade C or above new 4 </w:t>
            </w:r>
          </w:p>
          <w:p w14:paraId="4F985BC5" w14:textId="77777777" w:rsidR="009B437A" w:rsidRPr="0088365A" w:rsidRDefault="009B437A" w:rsidP="009B437A">
            <w:pPr>
              <w:rPr>
                <w:rFonts w:ascii="Arial" w:hAnsi="Arial" w:cs="Arial"/>
                <w:lang w:eastAsia="en-GB"/>
              </w:rPr>
            </w:pPr>
          </w:p>
          <w:p w14:paraId="7314B29E" w14:textId="77777777" w:rsidR="009B437A" w:rsidRDefault="009B437A" w:rsidP="009B437A">
            <w:pPr>
              <w:rPr>
                <w:rFonts w:ascii="Arial" w:hAnsi="Arial" w:cs="Arial"/>
                <w:sz w:val="20"/>
                <w:szCs w:val="20"/>
                <w:lang w:eastAsia="en-GB"/>
              </w:rPr>
            </w:pPr>
            <w:r w:rsidRPr="0088365A">
              <w:rPr>
                <w:rFonts w:ascii="Arial" w:hAnsi="Arial" w:cs="Arial"/>
                <w:sz w:val="20"/>
                <w:szCs w:val="20"/>
                <w:lang w:eastAsia="en-GB"/>
              </w:rPr>
              <w:t>IT and keyboard skills. </w:t>
            </w:r>
          </w:p>
          <w:p w14:paraId="2582B9C3" w14:textId="77777777" w:rsidR="009B437A" w:rsidRPr="0088365A" w:rsidRDefault="009B437A" w:rsidP="009B437A">
            <w:pPr>
              <w:rPr>
                <w:rFonts w:ascii="Arial" w:hAnsi="Arial" w:cs="Arial"/>
                <w:lang w:eastAsia="en-GB"/>
              </w:rPr>
            </w:pPr>
          </w:p>
          <w:p w14:paraId="7C154684" w14:textId="77777777" w:rsidR="009B437A" w:rsidRDefault="009B437A" w:rsidP="009B437A">
            <w:pPr>
              <w:rPr>
                <w:rFonts w:ascii="Arial" w:hAnsi="Arial" w:cs="Arial"/>
                <w:sz w:val="20"/>
                <w:szCs w:val="20"/>
                <w:lang w:eastAsia="en-GB"/>
              </w:rPr>
            </w:pPr>
            <w:r w:rsidRPr="0088365A">
              <w:rPr>
                <w:rFonts w:ascii="Arial" w:hAnsi="Arial" w:cs="Arial"/>
                <w:sz w:val="20"/>
                <w:szCs w:val="20"/>
                <w:lang w:eastAsia="en-GB"/>
              </w:rPr>
              <w:t>Knowledge and compliance with policies and procedures relevant to health and safety and child protection. </w:t>
            </w:r>
          </w:p>
          <w:p w14:paraId="31881B99" w14:textId="77777777" w:rsidR="009B437A" w:rsidRPr="0088365A" w:rsidRDefault="009B437A" w:rsidP="009B437A">
            <w:pPr>
              <w:rPr>
                <w:rFonts w:ascii="Arial" w:hAnsi="Arial" w:cs="Arial"/>
                <w:lang w:eastAsia="en-GB"/>
              </w:rPr>
            </w:pPr>
          </w:p>
          <w:p w14:paraId="7F995C75" w14:textId="6F767B08" w:rsidR="005B6299" w:rsidRPr="009B437A" w:rsidRDefault="009B437A" w:rsidP="00B368B4">
            <w:pPr>
              <w:rPr>
                <w:rFonts w:ascii="Arial" w:hAnsi="Arial" w:cs="Arial"/>
                <w:lang w:eastAsia="en-GB"/>
              </w:rPr>
            </w:pPr>
            <w:r w:rsidRPr="0088365A">
              <w:rPr>
                <w:rFonts w:ascii="Arial" w:hAnsi="Arial" w:cs="Arial"/>
                <w:sz w:val="20"/>
                <w:szCs w:val="20"/>
                <w:lang w:eastAsia="en-GB"/>
              </w:rPr>
              <w:t>First aid at work may be a requirement (training will be provided for the successful applicant)  </w:t>
            </w:r>
          </w:p>
          <w:p w14:paraId="397CFD66" w14:textId="77777777" w:rsidR="005B6299" w:rsidRPr="00593CB4" w:rsidRDefault="005B6299" w:rsidP="00B368B4">
            <w:pPr>
              <w:rPr>
                <w:rFonts w:ascii="Calibri" w:eastAsia="Times New Roman" w:hAnsi="Calibri" w:cs="Calibri"/>
                <w:sz w:val="2"/>
                <w:szCs w:val="2"/>
                <w:lang w:val="en-GB"/>
              </w:rPr>
            </w:pPr>
          </w:p>
        </w:tc>
      </w:tr>
      <w:tr w:rsidR="005B6299" w:rsidRPr="00E23DD0" w14:paraId="3BB052BF" w14:textId="77777777" w:rsidTr="003326BA">
        <w:trPr>
          <w:trHeight w:val="62"/>
          <w:jc w:val="center"/>
        </w:trPr>
        <w:tc>
          <w:tcPr>
            <w:tcW w:w="1681" w:type="dxa"/>
            <w:shd w:val="clear" w:color="auto" w:fill="C00000"/>
          </w:tcPr>
          <w:p w14:paraId="4D902B2D" w14:textId="77777777" w:rsidR="005B6299" w:rsidRPr="00E23DD0" w:rsidRDefault="005B6299" w:rsidP="00B368B4">
            <w:pPr>
              <w:rPr>
                <w:rFonts w:ascii="Calibri" w:eastAsia="Times New Roman" w:hAnsi="Calibri" w:cs="Calibri"/>
                <w:b/>
                <w:sz w:val="22"/>
                <w:szCs w:val="22"/>
                <w:lang w:val="en-GB"/>
              </w:rPr>
            </w:pPr>
            <w:r w:rsidRPr="00E23DD0">
              <w:rPr>
                <w:rFonts w:ascii="Calibri" w:eastAsia="Times New Roman" w:hAnsi="Calibri" w:cs="Calibri"/>
                <w:b/>
                <w:sz w:val="22"/>
                <w:szCs w:val="22"/>
                <w:lang w:val="en-GB"/>
              </w:rPr>
              <w:t>Physical demands and working conditions</w:t>
            </w:r>
          </w:p>
        </w:tc>
        <w:tc>
          <w:tcPr>
            <w:tcW w:w="8437" w:type="dxa"/>
          </w:tcPr>
          <w:p w14:paraId="2ED52C8C" w14:textId="77777777" w:rsidR="005B6299" w:rsidRPr="00E23DD0" w:rsidRDefault="005B6299" w:rsidP="00B368B4">
            <w:pPr>
              <w:rPr>
                <w:rFonts w:ascii="Calibri" w:eastAsia="Times New Roman" w:hAnsi="Calibri" w:cs="Calibri"/>
                <w:sz w:val="22"/>
                <w:szCs w:val="22"/>
                <w:lang w:val="en-GB"/>
              </w:rPr>
            </w:pPr>
            <w:r w:rsidRPr="00E23DD0">
              <w:rPr>
                <w:rFonts w:ascii="Calibri" w:eastAsia="Times New Roman" w:hAnsi="Calibri" w:cs="Calibri"/>
                <w:sz w:val="22"/>
                <w:szCs w:val="22"/>
                <w:lang w:val="en-GB"/>
              </w:rPr>
              <w:t>May be required to stand for long periods and or work in awkward positions e.g. low chairs</w:t>
            </w:r>
            <w:r>
              <w:rPr>
                <w:rFonts w:ascii="Calibri" w:eastAsia="Times New Roman" w:hAnsi="Calibri" w:cs="Calibri"/>
                <w:sz w:val="22"/>
                <w:szCs w:val="22"/>
                <w:lang w:val="en-GB"/>
              </w:rPr>
              <w:t>.</w:t>
            </w:r>
          </w:p>
          <w:p w14:paraId="431AD079" w14:textId="77777777" w:rsidR="005B6299" w:rsidRPr="00E23DD0" w:rsidRDefault="005B6299" w:rsidP="00B368B4">
            <w:pPr>
              <w:rPr>
                <w:rFonts w:ascii="Calibri" w:eastAsia="Times New Roman" w:hAnsi="Calibri" w:cs="Calibri"/>
                <w:sz w:val="10"/>
                <w:szCs w:val="10"/>
                <w:lang w:val="en-GB"/>
              </w:rPr>
            </w:pPr>
          </w:p>
          <w:p w14:paraId="137AEAEE" w14:textId="77777777" w:rsidR="008862CB" w:rsidRPr="0088365A" w:rsidRDefault="008862CB" w:rsidP="008862CB">
            <w:pPr>
              <w:rPr>
                <w:rFonts w:ascii="Arial" w:hAnsi="Arial" w:cs="Arial"/>
                <w:lang w:eastAsia="en-GB"/>
              </w:rPr>
            </w:pPr>
            <w:r w:rsidRPr="0088365A">
              <w:rPr>
                <w:rFonts w:ascii="Arial" w:hAnsi="Arial" w:cs="Arial"/>
                <w:sz w:val="20"/>
                <w:szCs w:val="20"/>
                <w:lang w:eastAsia="en-GB"/>
              </w:rPr>
              <w:t xml:space="preserve">May need to </w:t>
            </w:r>
            <w:proofErr w:type="spellStart"/>
            <w:r w:rsidRPr="0088365A">
              <w:rPr>
                <w:rFonts w:ascii="Arial" w:hAnsi="Arial" w:cs="Arial"/>
                <w:sz w:val="20"/>
                <w:szCs w:val="20"/>
                <w:lang w:eastAsia="en-GB"/>
              </w:rPr>
              <w:t>manoeuvre</w:t>
            </w:r>
            <w:proofErr w:type="spellEnd"/>
            <w:r w:rsidRPr="0088365A">
              <w:rPr>
                <w:rFonts w:ascii="Arial" w:hAnsi="Arial" w:cs="Arial"/>
                <w:sz w:val="20"/>
                <w:szCs w:val="20"/>
                <w:lang w:eastAsia="en-GB"/>
              </w:rPr>
              <w:t xml:space="preserve"> pupils where necessary or assist with physical activities, some pupils may have severe physical disabilities. </w:t>
            </w:r>
          </w:p>
          <w:p w14:paraId="76BC9516" w14:textId="365ACF6A" w:rsidR="005B6299" w:rsidRPr="00E23DD0" w:rsidRDefault="005B6299" w:rsidP="00B368B4">
            <w:pPr>
              <w:rPr>
                <w:rFonts w:ascii="Calibri" w:eastAsia="Times New Roman" w:hAnsi="Calibri" w:cs="Calibri"/>
                <w:sz w:val="22"/>
                <w:szCs w:val="22"/>
                <w:lang w:val="en-GB"/>
              </w:rPr>
            </w:pPr>
          </w:p>
        </w:tc>
      </w:tr>
      <w:tr w:rsidR="005B6299" w:rsidRPr="00593CB4" w14:paraId="0ECF5CEA" w14:textId="77777777" w:rsidTr="003326BA">
        <w:trPr>
          <w:trHeight w:val="62"/>
          <w:jc w:val="center"/>
        </w:trPr>
        <w:tc>
          <w:tcPr>
            <w:tcW w:w="1681" w:type="dxa"/>
            <w:shd w:val="clear" w:color="auto" w:fill="C00000"/>
          </w:tcPr>
          <w:p w14:paraId="766336A3" w14:textId="77777777" w:rsidR="005B6299" w:rsidRPr="00E23DD0" w:rsidRDefault="005B6299" w:rsidP="00B368B4">
            <w:pPr>
              <w:rPr>
                <w:rFonts w:ascii="Calibri" w:eastAsia="Times New Roman" w:hAnsi="Calibri" w:cs="Calibri"/>
                <w:b/>
                <w:sz w:val="22"/>
                <w:szCs w:val="22"/>
                <w:lang w:val="en-GB"/>
              </w:rPr>
            </w:pPr>
            <w:r w:rsidRPr="006C3B3E">
              <w:rPr>
                <w:rFonts w:cstheme="majorHAnsi"/>
                <w:b/>
                <w:sz w:val="22"/>
                <w:szCs w:val="22"/>
              </w:rPr>
              <w:t>General</w:t>
            </w:r>
          </w:p>
        </w:tc>
        <w:tc>
          <w:tcPr>
            <w:tcW w:w="8437" w:type="dxa"/>
          </w:tcPr>
          <w:p w14:paraId="5733EF78"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To contrib</w:t>
            </w:r>
            <w:r>
              <w:rPr>
                <w:rFonts w:cstheme="majorHAnsi"/>
                <w:color w:val="222222"/>
                <w:sz w:val="22"/>
                <w:szCs w:val="22"/>
                <w:shd w:val="clear" w:color="auto" w:fill="FFFFFF"/>
              </w:rPr>
              <w:t>ute to the overall ethos, work and</w:t>
            </w:r>
            <w:r w:rsidRPr="006C3B3E">
              <w:rPr>
                <w:rFonts w:cstheme="majorHAnsi"/>
                <w:color w:val="222222"/>
                <w:sz w:val="22"/>
                <w:szCs w:val="22"/>
                <w:shd w:val="clear" w:color="auto" w:fill="FFFFFF"/>
              </w:rPr>
              <w:t xml:space="preserve"> aims of the academy.</w:t>
            </w:r>
          </w:p>
          <w:p w14:paraId="7E76A9EE" w14:textId="77777777" w:rsidR="005B6299" w:rsidRPr="006C3B3E" w:rsidRDefault="005B6299" w:rsidP="00B368B4">
            <w:pPr>
              <w:spacing w:after="120"/>
              <w:rPr>
                <w:rFonts w:cstheme="majorHAnsi"/>
                <w:b/>
                <w:sz w:val="22"/>
                <w:szCs w:val="22"/>
              </w:rPr>
            </w:pPr>
            <w:r>
              <w:rPr>
                <w:rFonts w:cstheme="majorHAnsi"/>
                <w:color w:val="222222"/>
                <w:sz w:val="22"/>
                <w:szCs w:val="22"/>
                <w:shd w:val="clear" w:color="auto" w:fill="FFFFFF"/>
              </w:rPr>
              <w:t>Actively participate in performance m</w:t>
            </w:r>
            <w:r w:rsidRPr="006C3B3E">
              <w:rPr>
                <w:rFonts w:cstheme="majorHAnsi"/>
                <w:color w:val="222222"/>
                <w:sz w:val="22"/>
                <w:szCs w:val="22"/>
                <w:shd w:val="clear" w:color="auto" w:fill="FFFFFF"/>
              </w:rPr>
              <w:t>anagement.</w:t>
            </w:r>
          </w:p>
          <w:p w14:paraId="2961F969"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Identify personal training needs and other learning activities as required.</w:t>
            </w:r>
          </w:p>
          <w:p w14:paraId="2EAA04FE" w14:textId="77777777" w:rsidR="005B6299" w:rsidRPr="00674DFE" w:rsidRDefault="005B6299" w:rsidP="00B368B4">
            <w:pPr>
              <w:spacing w:after="120"/>
              <w:rPr>
                <w:rFonts w:cstheme="majorHAnsi"/>
                <w:b/>
                <w:sz w:val="22"/>
                <w:szCs w:val="22"/>
              </w:rPr>
            </w:pPr>
            <w:r w:rsidRPr="00674DFE">
              <w:rPr>
                <w:rFonts w:cstheme="majorHAnsi"/>
                <w:color w:val="222222"/>
                <w:sz w:val="22"/>
                <w:szCs w:val="22"/>
                <w:shd w:val="clear" w:color="auto" w:fill="FFFFFF"/>
              </w:rPr>
              <w:t>Develop an understanding of policies and procedures, complying with their contents and raising concerns in a timely manner.</w:t>
            </w:r>
          </w:p>
          <w:p w14:paraId="4B8E4190"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 xml:space="preserve">To </w:t>
            </w:r>
            <w:proofErr w:type="spellStart"/>
            <w:r w:rsidRPr="006C3B3E">
              <w:rPr>
                <w:rFonts w:cstheme="majorHAnsi"/>
                <w:color w:val="222222"/>
                <w:sz w:val="22"/>
                <w:szCs w:val="22"/>
                <w:shd w:val="clear" w:color="auto" w:fill="FFFFFF"/>
              </w:rPr>
              <w:t>recognise</w:t>
            </w:r>
            <w:proofErr w:type="spellEnd"/>
            <w:r w:rsidRPr="006C3B3E">
              <w:rPr>
                <w:rFonts w:cstheme="majorHAnsi"/>
                <w:color w:val="222222"/>
                <w:sz w:val="22"/>
                <w:szCs w:val="22"/>
                <w:shd w:val="clear" w:color="auto" w:fill="FFFFFF"/>
              </w:rPr>
              <w:t xml:space="preserve"> own strengths, areas of expertise and use these to advise and support others.</w:t>
            </w:r>
          </w:p>
          <w:p w14:paraId="2B76217B" w14:textId="77777777" w:rsidR="005B6299" w:rsidRPr="006C3B3E" w:rsidRDefault="005B6299" w:rsidP="00B368B4">
            <w:pPr>
              <w:spacing w:after="120"/>
              <w:rPr>
                <w:rFonts w:cstheme="majorHAnsi"/>
                <w:b/>
                <w:sz w:val="22"/>
                <w:szCs w:val="22"/>
              </w:rPr>
            </w:pPr>
            <w:r w:rsidRPr="006C3B3E">
              <w:rPr>
                <w:rFonts w:cstheme="majorHAnsi"/>
                <w:color w:val="222222"/>
                <w:sz w:val="22"/>
                <w:szCs w:val="22"/>
                <w:shd w:val="clear" w:color="auto" w:fill="FFFFFF"/>
              </w:rPr>
              <w:t>The post holder may be required to undertake other duties that are commensurate to the pos</w:t>
            </w:r>
            <w:r>
              <w:rPr>
                <w:rFonts w:cstheme="majorHAnsi"/>
                <w:color w:val="222222"/>
                <w:sz w:val="22"/>
                <w:szCs w:val="22"/>
                <w:shd w:val="clear" w:color="auto" w:fill="FFFFFF"/>
              </w:rPr>
              <w:t>t holder’s abilities, position and</w:t>
            </w:r>
            <w:r w:rsidRPr="006C3B3E">
              <w:rPr>
                <w:rFonts w:cstheme="majorHAnsi"/>
                <w:color w:val="222222"/>
                <w:sz w:val="22"/>
                <w:szCs w:val="22"/>
                <w:shd w:val="clear" w:color="auto" w:fill="FFFFFF"/>
              </w:rPr>
              <w:t xml:space="preserve"> grade.</w:t>
            </w:r>
          </w:p>
          <w:p w14:paraId="6DEF424C" w14:textId="77777777" w:rsidR="005B6299" w:rsidRPr="00593CB4" w:rsidRDefault="005B6299" w:rsidP="00B368B4">
            <w:pPr>
              <w:spacing w:after="120"/>
              <w:rPr>
                <w:rFonts w:cstheme="majorHAnsi"/>
                <w:b/>
                <w:sz w:val="22"/>
                <w:szCs w:val="22"/>
              </w:rPr>
            </w:pPr>
            <w:r w:rsidRPr="006C3B3E">
              <w:rPr>
                <w:rFonts w:cstheme="majorHAnsi"/>
                <w:color w:val="222222"/>
                <w:sz w:val="22"/>
                <w:szCs w:val="22"/>
                <w:shd w:val="clear" w:color="auto" w:fill="FFFFFF"/>
              </w:rPr>
              <w:t xml:space="preserve">The duties listed above are examples of duties at this level, and other duties of a similar level/nature may be undertaken by individuals and are not excluded simply because they are not </w:t>
            </w:r>
            <w:proofErr w:type="spellStart"/>
            <w:r w:rsidRPr="006C3B3E">
              <w:rPr>
                <w:rFonts w:cstheme="majorHAnsi"/>
                <w:color w:val="222222"/>
                <w:sz w:val="22"/>
                <w:szCs w:val="22"/>
                <w:shd w:val="clear" w:color="auto" w:fill="FFFFFF"/>
              </w:rPr>
              <w:t>itemised</w:t>
            </w:r>
            <w:proofErr w:type="spellEnd"/>
            <w:r w:rsidRPr="006C3B3E">
              <w:rPr>
                <w:rFonts w:cstheme="majorHAnsi"/>
                <w:color w:val="222222"/>
                <w:sz w:val="22"/>
                <w:szCs w:val="22"/>
                <w:shd w:val="clear" w:color="auto" w:fill="FFFFFF"/>
              </w:rPr>
              <w:t>.</w:t>
            </w:r>
          </w:p>
        </w:tc>
      </w:tr>
    </w:tbl>
    <w:p w14:paraId="442C47DC" w14:textId="77777777" w:rsidR="00F77AFF" w:rsidRDefault="00F77AFF" w:rsidP="002D5772">
      <w:pPr>
        <w:spacing w:line="360" w:lineRule="auto"/>
        <w:rPr>
          <w:rFonts w:ascii="Calibri" w:eastAsia="SimSun" w:hAnsi="Calibri" w:cs="Calibri"/>
          <w:sz w:val="22"/>
          <w:szCs w:val="22"/>
          <w:lang w:eastAsia="zh-CN"/>
        </w:rPr>
      </w:pPr>
    </w:p>
    <w:p w14:paraId="71CDAE5E" w14:textId="77777777" w:rsidR="009C3FE4" w:rsidRDefault="003A7E5D" w:rsidP="009C3FE4">
      <w:pPr>
        <w:spacing w:after="30" w:line="360" w:lineRule="auto"/>
        <w:jc w:val="both"/>
        <w:rPr>
          <w:rFonts w:ascii="Calibri" w:eastAsia="SimSun" w:hAnsi="Calibri" w:cs="Calibri"/>
          <w:b/>
          <w:bCs/>
          <w:sz w:val="22"/>
          <w:szCs w:val="22"/>
          <w:lang w:eastAsia="zh-CN"/>
        </w:rPr>
      </w:pPr>
      <w:r w:rsidRPr="00D33DB0">
        <w:rPr>
          <w:rFonts w:ascii="Calibri" w:eastAsia="SimSun" w:hAnsi="Calibri" w:cs="Calibri"/>
          <w:b/>
          <w:bCs/>
          <w:sz w:val="22"/>
          <w:szCs w:val="22"/>
          <w:lang w:eastAsia="zh-CN"/>
        </w:rPr>
        <w:lastRenderedPageBreak/>
        <w:t>GENERAL RESPONSIBILITIES</w:t>
      </w:r>
    </w:p>
    <w:p w14:paraId="07A534DD" w14:textId="29B93AB8" w:rsidR="00EF4F4B" w:rsidRPr="00EF4F4B" w:rsidRDefault="00EF4F4B" w:rsidP="00EF4F4B">
      <w:pPr>
        <w:pStyle w:val="ListParagraph"/>
        <w:numPr>
          <w:ilvl w:val="0"/>
          <w:numId w:val="36"/>
        </w:numPr>
        <w:spacing w:after="30"/>
        <w:jc w:val="both"/>
        <w:rPr>
          <w:rFonts w:eastAsia="SimSun" w:cs="Calibri"/>
          <w:bCs/>
          <w:lang w:eastAsia="zh-CN"/>
        </w:rPr>
      </w:pPr>
      <w:r w:rsidRPr="00602843">
        <w:rPr>
          <w:rFonts w:eastAsia="SimSun" w:cs="Calibri"/>
          <w:bCs/>
          <w:lang w:eastAsia="zh-CN"/>
        </w:rPr>
        <w:t xml:space="preserve">To attend to the educational, personal and social needs of pupils and any other requirements depending on the pupil’s special needs and wherever possible, make these part of the learning experience (this may include toileting, other hygiene needs, help with dressing and/or assisting with feeding if necessary) </w:t>
      </w:r>
    </w:p>
    <w:p w14:paraId="7AA7381E" w14:textId="77777777" w:rsidR="009C3FE4" w:rsidRPr="00BF0067" w:rsidRDefault="009C3FE4" w:rsidP="00BF0067">
      <w:pPr>
        <w:pStyle w:val="ListParagraph"/>
        <w:numPr>
          <w:ilvl w:val="0"/>
          <w:numId w:val="36"/>
        </w:numPr>
        <w:rPr>
          <w:rFonts w:cs="Calibri"/>
          <w:lang w:eastAsia="zh-CN"/>
        </w:rPr>
      </w:pPr>
      <w:r w:rsidRPr="00BF0067">
        <w:rPr>
          <w:rFonts w:cs="Calibri"/>
          <w:lang w:eastAsia="zh-CN"/>
        </w:rPr>
        <w:t xml:space="preserve">To undertake such other duties appropriate to the grade of the post as the </w:t>
      </w:r>
      <w:proofErr w:type="gramStart"/>
      <w:r w:rsidRPr="00BF0067">
        <w:rPr>
          <w:rFonts w:cs="Calibri"/>
          <w:lang w:eastAsia="zh-CN"/>
        </w:rPr>
        <w:t>Principal</w:t>
      </w:r>
      <w:proofErr w:type="gramEnd"/>
      <w:r w:rsidRPr="00BF0067">
        <w:rPr>
          <w:rFonts w:cs="Calibri"/>
          <w:lang w:eastAsia="zh-CN"/>
        </w:rPr>
        <w:t xml:space="preserve"> may from time to time reasonably determine.</w:t>
      </w:r>
    </w:p>
    <w:p w14:paraId="7C20CD5B" w14:textId="77777777" w:rsidR="009C3FE4" w:rsidRPr="009F4D65" w:rsidRDefault="00A6141E" w:rsidP="009F4D65">
      <w:pPr>
        <w:pStyle w:val="ListParagraph"/>
        <w:numPr>
          <w:ilvl w:val="0"/>
          <w:numId w:val="35"/>
        </w:numPr>
        <w:rPr>
          <w:rFonts w:cs="Calibri"/>
        </w:rPr>
      </w:pPr>
      <w:r w:rsidRPr="009F4D65">
        <w:rPr>
          <w:rFonts w:eastAsia="SimSun" w:cs="Calibri"/>
          <w:lang w:eastAsia="zh-CN"/>
        </w:rPr>
        <w:t xml:space="preserve">The post holder must </w:t>
      </w:r>
      <w:proofErr w:type="gramStart"/>
      <w:r w:rsidRPr="009F4D65">
        <w:rPr>
          <w:rFonts w:eastAsia="SimSun" w:cs="Calibri"/>
          <w:lang w:eastAsia="zh-CN"/>
        </w:rPr>
        <w:t>at all times</w:t>
      </w:r>
      <w:proofErr w:type="gramEnd"/>
      <w:r w:rsidRPr="009F4D65">
        <w:rPr>
          <w:rFonts w:eastAsia="SimSun" w:cs="Calibri"/>
          <w:lang w:eastAsia="zh-CN"/>
        </w:rPr>
        <w:t xml:space="preserve"> carry out his/her responsib</w:t>
      </w:r>
      <w:r w:rsidR="00BF0067">
        <w:rPr>
          <w:rFonts w:eastAsia="SimSun" w:cs="Calibri"/>
          <w:lang w:eastAsia="zh-CN"/>
        </w:rPr>
        <w:t>ilities with due regard to the a</w:t>
      </w:r>
      <w:r w:rsidRPr="009F4D65">
        <w:rPr>
          <w:rFonts w:eastAsia="SimSun" w:cs="Calibri"/>
          <w:lang w:eastAsia="zh-CN"/>
        </w:rPr>
        <w:t>cademy's policy, org</w:t>
      </w:r>
      <w:r w:rsidR="00BF0067">
        <w:rPr>
          <w:rFonts w:eastAsia="SimSun" w:cs="Calibri"/>
          <w:lang w:eastAsia="zh-CN"/>
        </w:rPr>
        <w:t>anisation and arrangements for health and safety at w</w:t>
      </w:r>
      <w:r w:rsidRPr="009F4D65">
        <w:rPr>
          <w:rFonts w:eastAsia="SimSun" w:cs="Calibri"/>
          <w:lang w:eastAsia="zh-CN"/>
        </w:rPr>
        <w:t>ork</w:t>
      </w:r>
      <w:r w:rsidR="00BF0067">
        <w:rPr>
          <w:rFonts w:eastAsia="SimSun" w:cs="Calibri"/>
          <w:lang w:eastAsia="zh-CN"/>
        </w:rPr>
        <w:t>.</w:t>
      </w:r>
    </w:p>
    <w:p w14:paraId="11732302" w14:textId="77777777" w:rsidR="00F947FE" w:rsidRPr="00FC7BE6" w:rsidRDefault="009C3FE4" w:rsidP="00FC7BE6">
      <w:pPr>
        <w:pStyle w:val="ListParagraph"/>
        <w:numPr>
          <w:ilvl w:val="0"/>
          <w:numId w:val="35"/>
        </w:numPr>
        <w:rPr>
          <w:rFonts w:asciiTheme="minorHAnsi" w:hAnsiTheme="minorHAnsi" w:cstheme="minorHAnsi"/>
          <w:lang w:eastAsia="zh-CN"/>
        </w:rPr>
      </w:pPr>
      <w:r w:rsidRPr="00BF0067">
        <w:rPr>
          <w:rFonts w:asciiTheme="minorHAnsi" w:hAnsiTheme="minorHAnsi" w:cstheme="minorHAnsi"/>
          <w:lang w:eastAsia="zh-CN"/>
        </w:rPr>
        <w:t>To ensure that the federation of Ormiston Academies is always presented po</w:t>
      </w:r>
      <w:r w:rsidR="009F4D65" w:rsidRPr="00BF0067">
        <w:rPr>
          <w:rFonts w:asciiTheme="minorHAnsi" w:hAnsiTheme="minorHAnsi" w:cstheme="minorHAnsi"/>
          <w:lang w:eastAsia="zh-CN"/>
        </w:rPr>
        <w:t>sitively within and beyond the a</w:t>
      </w:r>
      <w:r w:rsidRPr="00BF0067">
        <w:rPr>
          <w:rFonts w:asciiTheme="minorHAnsi" w:hAnsiTheme="minorHAnsi" w:cstheme="minorHAnsi"/>
          <w:lang w:eastAsia="zh-CN"/>
        </w:rPr>
        <w:t>cademy.</w:t>
      </w:r>
    </w:p>
    <w:p w14:paraId="0912BC73" w14:textId="77777777" w:rsidR="009C3FE4" w:rsidRPr="00D33DB0" w:rsidRDefault="009C3FE4" w:rsidP="009C3FE4">
      <w:pPr>
        <w:spacing w:after="30" w:line="360" w:lineRule="auto"/>
        <w:jc w:val="both"/>
        <w:rPr>
          <w:rFonts w:ascii="Calibri" w:eastAsia="SimSun" w:hAnsi="Calibri" w:cs="Calibri"/>
          <w:b/>
          <w:sz w:val="22"/>
          <w:szCs w:val="22"/>
          <w:lang w:eastAsia="zh-CN"/>
        </w:rPr>
      </w:pPr>
      <w:r w:rsidRPr="00D33DB0">
        <w:rPr>
          <w:rFonts w:ascii="Calibri" w:eastAsia="SimSun" w:hAnsi="Calibri" w:cs="Calibri"/>
          <w:b/>
          <w:sz w:val="22"/>
          <w:szCs w:val="22"/>
          <w:lang w:eastAsia="zh-CN"/>
        </w:rPr>
        <w:t>CONTEXT</w:t>
      </w:r>
    </w:p>
    <w:p w14:paraId="2ED44E83" w14:textId="77777777" w:rsidR="009C3FE4" w:rsidRPr="00D33DB0" w:rsidRDefault="009C3FE4" w:rsidP="009C3FE4">
      <w:pPr>
        <w:spacing w:after="30" w:line="360" w:lineRule="auto"/>
        <w:jc w:val="both"/>
        <w:rPr>
          <w:rFonts w:ascii="Calibri" w:eastAsia="SimSun" w:hAnsi="Calibri" w:cs="Calibri"/>
          <w:sz w:val="22"/>
          <w:szCs w:val="22"/>
          <w:lang w:eastAsia="zh-CN"/>
        </w:rPr>
      </w:pPr>
      <w:r w:rsidRPr="00D33DB0">
        <w:rPr>
          <w:rFonts w:ascii="Calibri" w:eastAsia="SimSun" w:hAnsi="Calibri" w:cs="Calibri"/>
          <w:sz w:val="22"/>
          <w:szCs w:val="22"/>
          <w:lang w:eastAsia="zh-CN"/>
        </w:rPr>
        <w:t>All staff a</w:t>
      </w:r>
      <w:r w:rsidR="009F4D65">
        <w:rPr>
          <w:rFonts w:ascii="Calibri" w:eastAsia="SimSun" w:hAnsi="Calibri" w:cs="Calibri"/>
          <w:sz w:val="22"/>
          <w:szCs w:val="22"/>
          <w:lang w:eastAsia="zh-CN"/>
        </w:rPr>
        <w:t>re part of a whole a</w:t>
      </w:r>
      <w:r w:rsidRPr="00D33DB0">
        <w:rPr>
          <w:rFonts w:ascii="Calibri" w:eastAsia="SimSun" w:hAnsi="Calibri" w:cs="Calibri"/>
          <w:sz w:val="22"/>
          <w:szCs w:val="22"/>
          <w:lang w:eastAsia="zh-CN"/>
        </w:rPr>
        <w:t xml:space="preserve">cademy team.  </w:t>
      </w:r>
      <w:proofErr w:type="gramStart"/>
      <w:r w:rsidRPr="00D33DB0">
        <w:rPr>
          <w:rFonts w:ascii="Calibri" w:eastAsia="SimSun" w:hAnsi="Calibri" w:cs="Calibri"/>
          <w:sz w:val="22"/>
          <w:szCs w:val="22"/>
          <w:lang w:eastAsia="zh-CN"/>
        </w:rPr>
        <w:t>Each individual</w:t>
      </w:r>
      <w:proofErr w:type="gramEnd"/>
      <w:r w:rsidRPr="00D33DB0">
        <w:rPr>
          <w:rFonts w:ascii="Calibri" w:eastAsia="SimSun" w:hAnsi="Calibri" w:cs="Calibri"/>
          <w:sz w:val="22"/>
          <w:szCs w:val="22"/>
          <w:lang w:eastAsia="zh-CN"/>
        </w:rPr>
        <w:t xml:space="preserve"> is required to suppo</w:t>
      </w:r>
      <w:r w:rsidR="00BF0067">
        <w:rPr>
          <w:rFonts w:ascii="Calibri" w:eastAsia="SimSun" w:hAnsi="Calibri" w:cs="Calibri"/>
          <w:sz w:val="22"/>
          <w:szCs w:val="22"/>
          <w:lang w:eastAsia="zh-CN"/>
        </w:rPr>
        <w:t>rt the values and ethos of the academy and a</w:t>
      </w:r>
      <w:r w:rsidRPr="00D33DB0">
        <w:rPr>
          <w:rFonts w:ascii="Calibri" w:eastAsia="SimSun" w:hAnsi="Calibri" w:cs="Calibri"/>
          <w:sz w:val="22"/>
          <w:szCs w:val="22"/>
          <w:lang w:eastAsia="zh-CN"/>
        </w:rPr>
        <w:t>cademy priorities as defined in the Academy Improvement Plan.  This will mean focusing on the needs of colleagues, parents and students and being flexible in a demanding environment.</w:t>
      </w:r>
    </w:p>
    <w:p w14:paraId="21D4BD0D" w14:textId="77777777" w:rsidR="0002585B" w:rsidRDefault="009C3FE4" w:rsidP="00A6141E">
      <w:pPr>
        <w:spacing w:after="30" w:line="360" w:lineRule="auto"/>
        <w:jc w:val="both"/>
        <w:rPr>
          <w:rFonts w:ascii="Calibri" w:eastAsia="SimSun" w:hAnsi="Calibri" w:cs="Calibri"/>
          <w:b/>
          <w:sz w:val="22"/>
          <w:szCs w:val="22"/>
          <w:lang w:eastAsia="zh-CN"/>
        </w:rPr>
      </w:pPr>
      <w:r w:rsidRPr="00D33DB0">
        <w:rPr>
          <w:rFonts w:ascii="Calibri" w:eastAsia="SimSun" w:hAnsi="Calibri" w:cs="Calibri"/>
          <w:b/>
          <w:sz w:val="22"/>
          <w:szCs w:val="22"/>
          <w:lang w:eastAsia="zh-CN"/>
        </w:rPr>
        <w:t>Due to the nature of this job, it will be necessary for the appropriate level of Criminal Record Disclosure to be undertaken.  It is essential you disclose whether you have any pending charges, convictions, bind-overs or cautions and if so, for which offences.  This post will be exempt from the provisions of Section 4, (2), of the Rehabilitation of Offenders 1974 (exemptions) (Amendments) Order 1986.  Therefore, you are not entitled to withhold information about convictions which for other purposes are “spent” under the provisions of the Act.  Any failure to disclose such convictions will result in dismissal</w:t>
      </w:r>
      <w:r w:rsidR="00BF0067">
        <w:rPr>
          <w:rFonts w:ascii="Calibri" w:eastAsia="SimSun" w:hAnsi="Calibri" w:cs="Calibri"/>
          <w:b/>
          <w:sz w:val="22"/>
          <w:szCs w:val="22"/>
          <w:lang w:eastAsia="zh-CN"/>
        </w:rPr>
        <w:t xml:space="preserve"> or disciplinary action by the a</w:t>
      </w:r>
      <w:r w:rsidRPr="00D33DB0">
        <w:rPr>
          <w:rFonts w:ascii="Calibri" w:eastAsia="SimSun" w:hAnsi="Calibri" w:cs="Calibri"/>
          <w:b/>
          <w:sz w:val="22"/>
          <w:szCs w:val="22"/>
          <w:lang w:eastAsia="zh-CN"/>
        </w:rPr>
        <w:t xml:space="preserve">cademy. </w:t>
      </w:r>
    </w:p>
    <w:p w14:paraId="020AC50C" w14:textId="77777777" w:rsidR="008C3461" w:rsidRPr="00D33DB0" w:rsidRDefault="008C3461" w:rsidP="00A6141E">
      <w:pPr>
        <w:spacing w:after="30" w:line="360" w:lineRule="auto"/>
        <w:jc w:val="both"/>
        <w:rPr>
          <w:rFonts w:ascii="Calibri" w:eastAsia="SimSun" w:hAnsi="Calibri" w:cs="Calibri"/>
          <w:b/>
          <w:sz w:val="22"/>
          <w:szCs w:val="22"/>
          <w:lang w:eastAsia="zh-CN"/>
        </w:rPr>
      </w:pPr>
    </w:p>
    <w:p w14:paraId="79655DCE" w14:textId="77777777" w:rsidR="002E5CE7" w:rsidRPr="00D33DB0" w:rsidRDefault="002E5CE7" w:rsidP="002E5CE7">
      <w:pPr>
        <w:rPr>
          <w:rFonts w:ascii="Calibri" w:hAnsi="Calibri" w:cs="Calibri"/>
          <w:b/>
          <w:sz w:val="22"/>
          <w:szCs w:val="22"/>
        </w:rPr>
      </w:pPr>
    </w:p>
    <w:p w14:paraId="40CCAFFB"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 xml:space="preserve">The applicant will be required to safeguard and promote </w:t>
      </w:r>
    </w:p>
    <w:p w14:paraId="07880BAD" w14:textId="77777777" w:rsidR="00E564EE"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the welfare of children and young people.</w:t>
      </w:r>
    </w:p>
    <w:p w14:paraId="09349703" w14:textId="77777777" w:rsidR="0002585B" w:rsidRPr="00D33DB0" w:rsidRDefault="00C13A63" w:rsidP="002E5CE7">
      <w:pPr>
        <w:spacing w:before="40"/>
        <w:jc w:val="both"/>
        <w:rPr>
          <w:rFonts w:ascii="Calibri" w:hAnsi="Calibri" w:cs="Calibri"/>
          <w:i/>
          <w:sz w:val="22"/>
          <w:szCs w:val="22"/>
        </w:rPr>
      </w:pPr>
      <w:r w:rsidRPr="00D33DB0">
        <w:rPr>
          <w:rFonts w:ascii="Calibri" w:hAnsi="Calibri" w:cs="Calibri"/>
          <w:i/>
          <w:sz w:val="22"/>
          <w:szCs w:val="22"/>
        </w:rPr>
        <w:br/>
      </w:r>
    </w:p>
    <w:p w14:paraId="4191F32E" w14:textId="77777777" w:rsidR="00847D7C" w:rsidRPr="00D33DB0" w:rsidRDefault="00E564EE" w:rsidP="002E5CE7">
      <w:pPr>
        <w:spacing w:before="40"/>
        <w:jc w:val="both"/>
        <w:rPr>
          <w:rFonts w:ascii="Calibri" w:hAnsi="Calibri" w:cs="Calibri"/>
          <w:i/>
          <w:sz w:val="22"/>
          <w:szCs w:val="22"/>
        </w:rPr>
      </w:pPr>
      <w:r w:rsidRPr="00D33DB0">
        <w:rPr>
          <w:rFonts w:ascii="Calibri" w:hAnsi="Calibri" w:cs="Calibri"/>
          <w:i/>
          <w:sz w:val="22"/>
          <w:szCs w:val="22"/>
        </w:rPr>
        <w:t xml:space="preserve">This job description forms part of the contract of employment of the person appointed to the post.  It reflects the position at the present time only and may be reviewed in negotiation with the employee in the future. </w:t>
      </w:r>
    </w:p>
    <w:p w14:paraId="172B022E" w14:textId="77777777" w:rsidR="00847D7C" w:rsidRPr="00D33DB0" w:rsidRDefault="00847D7C" w:rsidP="002E5CE7">
      <w:pPr>
        <w:spacing w:before="40"/>
        <w:jc w:val="both"/>
        <w:rPr>
          <w:rFonts w:ascii="Calibri" w:hAnsi="Calibri" w:cs="Calibri"/>
          <w:i/>
          <w:sz w:val="22"/>
          <w:szCs w:val="22"/>
        </w:rPr>
      </w:pPr>
    </w:p>
    <w:p w14:paraId="67FF69B6" w14:textId="77777777" w:rsidR="009F4D65" w:rsidRDefault="009F4D65" w:rsidP="009F4D65">
      <w:pPr>
        <w:spacing w:before="40"/>
        <w:jc w:val="both"/>
        <w:rPr>
          <w:rFonts w:ascii="Calibri" w:hAnsi="Calibri" w:cs="Calibri"/>
          <w:sz w:val="22"/>
          <w:szCs w:val="22"/>
        </w:rPr>
      </w:pPr>
    </w:p>
    <w:p w14:paraId="4C876480" w14:textId="77777777" w:rsidR="009F4D65" w:rsidRDefault="009F4D65" w:rsidP="009F4D65">
      <w:pPr>
        <w:spacing w:before="40"/>
        <w:jc w:val="both"/>
        <w:rPr>
          <w:rFonts w:ascii="Calibri" w:hAnsi="Calibri" w:cs="Calibri"/>
          <w:b/>
          <w:color w:val="C00000"/>
          <w:sz w:val="22"/>
          <w:szCs w:val="22"/>
        </w:rPr>
      </w:pPr>
    </w:p>
    <w:p w14:paraId="0127663C" w14:textId="77777777" w:rsidR="009F4D65" w:rsidRDefault="009F4D65" w:rsidP="009F4D65">
      <w:pPr>
        <w:spacing w:before="40"/>
        <w:jc w:val="both"/>
        <w:rPr>
          <w:rFonts w:ascii="Calibri" w:hAnsi="Calibri" w:cs="Calibri"/>
          <w:b/>
          <w:color w:val="C00000"/>
          <w:sz w:val="22"/>
          <w:szCs w:val="22"/>
        </w:rPr>
      </w:pPr>
    </w:p>
    <w:p w14:paraId="5F89B634" w14:textId="77777777" w:rsidR="009F4D65" w:rsidRDefault="009F4D65" w:rsidP="009F4D65">
      <w:pPr>
        <w:spacing w:before="40"/>
        <w:jc w:val="both"/>
        <w:rPr>
          <w:rFonts w:ascii="Calibri" w:hAnsi="Calibri" w:cs="Calibri"/>
          <w:b/>
          <w:color w:val="C00000"/>
          <w:sz w:val="22"/>
          <w:szCs w:val="22"/>
        </w:rPr>
      </w:pPr>
    </w:p>
    <w:p w14:paraId="411FE1C0" w14:textId="77777777" w:rsidR="009F4D65" w:rsidRDefault="009F4D65" w:rsidP="009F4D65">
      <w:pPr>
        <w:spacing w:before="40"/>
        <w:jc w:val="both"/>
        <w:rPr>
          <w:rFonts w:ascii="Calibri" w:hAnsi="Calibri" w:cs="Calibri"/>
          <w:b/>
          <w:color w:val="C00000"/>
          <w:sz w:val="22"/>
          <w:szCs w:val="22"/>
        </w:rPr>
      </w:pPr>
    </w:p>
    <w:p w14:paraId="7F246786" w14:textId="77777777" w:rsidR="003326BA" w:rsidRDefault="003326BA" w:rsidP="003326BA">
      <w:pPr>
        <w:spacing w:before="40"/>
        <w:rPr>
          <w:rFonts w:ascii="Calibri" w:hAnsi="Calibri" w:cs="Calibri"/>
          <w:b/>
          <w:color w:val="C00000"/>
          <w:sz w:val="22"/>
          <w:szCs w:val="22"/>
        </w:rPr>
      </w:pPr>
    </w:p>
    <w:p w14:paraId="32A48BA6" w14:textId="77777777" w:rsidR="008F06DE" w:rsidRDefault="008F06DE" w:rsidP="003326BA">
      <w:pPr>
        <w:spacing w:before="40"/>
        <w:rPr>
          <w:rFonts w:ascii="Calibri" w:hAnsi="Calibri" w:cs="Calibri"/>
          <w:b/>
          <w:color w:val="C00000"/>
          <w:sz w:val="22"/>
          <w:szCs w:val="22"/>
        </w:rPr>
      </w:pPr>
    </w:p>
    <w:p w14:paraId="78D1EA35" w14:textId="77777777" w:rsidR="00D05E5C" w:rsidRDefault="00D05E5C" w:rsidP="003326BA">
      <w:pPr>
        <w:spacing w:before="40"/>
        <w:jc w:val="center"/>
        <w:rPr>
          <w:rFonts w:ascii="Calibri" w:hAnsi="Calibri" w:cs="Calibri"/>
          <w:b/>
          <w:color w:val="C00000"/>
          <w:sz w:val="22"/>
          <w:szCs w:val="22"/>
        </w:rPr>
      </w:pPr>
    </w:p>
    <w:p w14:paraId="7880335A" w14:textId="77777777" w:rsidR="00D05E5C" w:rsidRDefault="00D05E5C" w:rsidP="003326BA">
      <w:pPr>
        <w:spacing w:before="40"/>
        <w:jc w:val="center"/>
        <w:rPr>
          <w:rFonts w:ascii="Calibri" w:hAnsi="Calibri" w:cs="Calibri"/>
          <w:b/>
          <w:color w:val="C00000"/>
          <w:sz w:val="22"/>
          <w:szCs w:val="22"/>
        </w:rPr>
      </w:pPr>
    </w:p>
    <w:p w14:paraId="32B8F28A" w14:textId="77777777" w:rsidR="00D05E5C" w:rsidRDefault="00D05E5C" w:rsidP="003326BA">
      <w:pPr>
        <w:spacing w:before="40"/>
        <w:jc w:val="center"/>
        <w:rPr>
          <w:rFonts w:ascii="Calibri" w:hAnsi="Calibri" w:cs="Calibri"/>
          <w:b/>
          <w:color w:val="C00000"/>
          <w:sz w:val="22"/>
          <w:szCs w:val="22"/>
        </w:rPr>
      </w:pPr>
    </w:p>
    <w:p w14:paraId="5B785891" w14:textId="77777777" w:rsidR="00D05E5C" w:rsidRDefault="00D05E5C" w:rsidP="003326BA">
      <w:pPr>
        <w:spacing w:before="40"/>
        <w:jc w:val="center"/>
        <w:rPr>
          <w:rFonts w:ascii="Calibri" w:hAnsi="Calibri" w:cs="Calibri"/>
          <w:b/>
          <w:color w:val="C00000"/>
          <w:sz w:val="22"/>
          <w:szCs w:val="22"/>
        </w:rPr>
      </w:pPr>
    </w:p>
    <w:p w14:paraId="6FE5FE88" w14:textId="77777777" w:rsidR="00D05E5C" w:rsidRDefault="00D05E5C" w:rsidP="003326BA">
      <w:pPr>
        <w:spacing w:before="40"/>
        <w:jc w:val="center"/>
        <w:rPr>
          <w:rFonts w:ascii="Calibri" w:hAnsi="Calibri" w:cs="Calibri"/>
          <w:b/>
          <w:color w:val="C00000"/>
          <w:sz w:val="22"/>
          <w:szCs w:val="22"/>
        </w:rPr>
      </w:pPr>
    </w:p>
    <w:p w14:paraId="105290A3" w14:textId="77777777" w:rsidR="00D05E5C" w:rsidRDefault="00D05E5C" w:rsidP="003326BA">
      <w:pPr>
        <w:spacing w:before="40"/>
        <w:jc w:val="center"/>
        <w:rPr>
          <w:rFonts w:ascii="Calibri" w:hAnsi="Calibri" w:cs="Calibri"/>
          <w:b/>
          <w:color w:val="C00000"/>
          <w:sz w:val="22"/>
          <w:szCs w:val="22"/>
        </w:rPr>
      </w:pPr>
    </w:p>
    <w:p w14:paraId="2DDABB3E" w14:textId="77777777" w:rsidR="00D05E5C" w:rsidRDefault="00D05E5C" w:rsidP="003326BA">
      <w:pPr>
        <w:spacing w:before="40"/>
        <w:jc w:val="center"/>
        <w:rPr>
          <w:rFonts w:ascii="Calibri" w:hAnsi="Calibri" w:cs="Calibri"/>
          <w:b/>
          <w:color w:val="C00000"/>
          <w:sz w:val="22"/>
          <w:szCs w:val="22"/>
        </w:rPr>
      </w:pPr>
    </w:p>
    <w:p w14:paraId="3D4108D8" w14:textId="77777777" w:rsidR="00D05E5C" w:rsidRDefault="00D05E5C" w:rsidP="003326BA">
      <w:pPr>
        <w:spacing w:before="40"/>
        <w:jc w:val="center"/>
        <w:rPr>
          <w:rFonts w:ascii="Calibri" w:hAnsi="Calibri" w:cs="Calibri"/>
          <w:b/>
          <w:color w:val="C00000"/>
          <w:sz w:val="22"/>
          <w:szCs w:val="22"/>
        </w:rPr>
      </w:pPr>
    </w:p>
    <w:p w14:paraId="459653CF" w14:textId="77777777" w:rsidR="00D05E5C" w:rsidRDefault="00D05E5C" w:rsidP="003326BA">
      <w:pPr>
        <w:spacing w:before="40"/>
        <w:jc w:val="center"/>
        <w:rPr>
          <w:rFonts w:ascii="Calibri" w:hAnsi="Calibri" w:cs="Calibri"/>
          <w:b/>
          <w:color w:val="C00000"/>
          <w:sz w:val="22"/>
          <w:szCs w:val="22"/>
        </w:rPr>
      </w:pPr>
    </w:p>
    <w:p w14:paraId="07DF7C64" w14:textId="77777777" w:rsidR="00D05E5C" w:rsidRDefault="00D05E5C" w:rsidP="003326BA">
      <w:pPr>
        <w:spacing w:before="40"/>
        <w:jc w:val="center"/>
        <w:rPr>
          <w:rFonts w:ascii="Calibri" w:hAnsi="Calibri" w:cs="Calibri"/>
          <w:b/>
          <w:color w:val="C00000"/>
          <w:sz w:val="22"/>
          <w:szCs w:val="22"/>
        </w:rPr>
      </w:pPr>
    </w:p>
    <w:p w14:paraId="40136CB3" w14:textId="77777777" w:rsidR="00D05E5C" w:rsidRDefault="00D05E5C" w:rsidP="003326BA">
      <w:pPr>
        <w:spacing w:before="40"/>
        <w:jc w:val="center"/>
        <w:rPr>
          <w:rFonts w:ascii="Calibri" w:hAnsi="Calibri" w:cs="Calibri"/>
          <w:b/>
          <w:color w:val="C00000"/>
          <w:sz w:val="22"/>
          <w:szCs w:val="22"/>
        </w:rPr>
      </w:pPr>
    </w:p>
    <w:p w14:paraId="15CAE1F2" w14:textId="77777777" w:rsidR="00D05E5C" w:rsidRDefault="00D05E5C" w:rsidP="003326BA">
      <w:pPr>
        <w:spacing w:before="40"/>
        <w:jc w:val="center"/>
        <w:rPr>
          <w:rFonts w:ascii="Calibri" w:hAnsi="Calibri" w:cs="Calibri"/>
          <w:b/>
          <w:color w:val="C00000"/>
          <w:sz w:val="22"/>
          <w:szCs w:val="22"/>
        </w:rPr>
      </w:pPr>
    </w:p>
    <w:p w14:paraId="03F17243" w14:textId="77777777" w:rsidR="00D05E5C" w:rsidRDefault="00D05E5C" w:rsidP="003326BA">
      <w:pPr>
        <w:spacing w:before="40"/>
        <w:jc w:val="center"/>
        <w:rPr>
          <w:rFonts w:ascii="Calibri" w:hAnsi="Calibri" w:cs="Calibri"/>
          <w:b/>
          <w:color w:val="C00000"/>
          <w:sz w:val="22"/>
          <w:szCs w:val="22"/>
        </w:rPr>
      </w:pPr>
    </w:p>
    <w:p w14:paraId="3B644126" w14:textId="77777777" w:rsidR="00D05E5C" w:rsidRDefault="00D05E5C" w:rsidP="003326BA">
      <w:pPr>
        <w:spacing w:before="40"/>
        <w:jc w:val="center"/>
        <w:rPr>
          <w:rFonts w:ascii="Calibri" w:hAnsi="Calibri" w:cs="Calibri"/>
          <w:b/>
          <w:color w:val="C00000"/>
          <w:sz w:val="22"/>
          <w:szCs w:val="22"/>
        </w:rPr>
      </w:pPr>
    </w:p>
    <w:p w14:paraId="5529DFC5" w14:textId="77777777" w:rsidR="00D05E5C" w:rsidRDefault="00D05E5C" w:rsidP="003326BA">
      <w:pPr>
        <w:spacing w:before="40"/>
        <w:jc w:val="center"/>
        <w:rPr>
          <w:rFonts w:ascii="Calibri" w:hAnsi="Calibri" w:cs="Calibri"/>
          <w:b/>
          <w:color w:val="C00000"/>
          <w:sz w:val="22"/>
          <w:szCs w:val="22"/>
        </w:rPr>
      </w:pPr>
    </w:p>
    <w:p w14:paraId="6C9C7BC3" w14:textId="77777777" w:rsidR="00D05E5C" w:rsidRDefault="00D05E5C" w:rsidP="003326BA">
      <w:pPr>
        <w:spacing w:before="40"/>
        <w:jc w:val="center"/>
        <w:rPr>
          <w:rFonts w:ascii="Calibri" w:hAnsi="Calibri" w:cs="Calibri"/>
          <w:b/>
          <w:color w:val="C00000"/>
          <w:sz w:val="22"/>
          <w:szCs w:val="22"/>
        </w:rPr>
      </w:pPr>
    </w:p>
    <w:p w14:paraId="4C4830A1" w14:textId="77777777" w:rsidR="00D05E5C" w:rsidRDefault="00D05E5C" w:rsidP="003326BA">
      <w:pPr>
        <w:spacing w:before="40"/>
        <w:jc w:val="center"/>
        <w:rPr>
          <w:rFonts w:ascii="Calibri" w:hAnsi="Calibri" w:cs="Calibri"/>
          <w:b/>
          <w:color w:val="C00000"/>
          <w:sz w:val="22"/>
          <w:szCs w:val="22"/>
        </w:rPr>
      </w:pPr>
    </w:p>
    <w:p w14:paraId="7377590F" w14:textId="77777777" w:rsidR="00D05E5C" w:rsidRDefault="00D05E5C" w:rsidP="003326BA">
      <w:pPr>
        <w:spacing w:before="40"/>
        <w:jc w:val="center"/>
        <w:rPr>
          <w:rFonts w:ascii="Calibri" w:hAnsi="Calibri" w:cs="Calibri"/>
          <w:b/>
          <w:color w:val="C00000"/>
          <w:sz w:val="22"/>
          <w:szCs w:val="22"/>
        </w:rPr>
      </w:pPr>
    </w:p>
    <w:p w14:paraId="5BAAE812" w14:textId="77777777" w:rsidR="00D05E5C" w:rsidRDefault="00D05E5C" w:rsidP="003326BA">
      <w:pPr>
        <w:spacing w:before="40"/>
        <w:jc w:val="center"/>
        <w:rPr>
          <w:rFonts w:ascii="Calibri" w:hAnsi="Calibri" w:cs="Calibri"/>
          <w:b/>
          <w:color w:val="C00000"/>
          <w:sz w:val="22"/>
          <w:szCs w:val="22"/>
        </w:rPr>
      </w:pPr>
    </w:p>
    <w:p w14:paraId="002EDA51" w14:textId="77777777" w:rsidR="00D05E5C" w:rsidRDefault="00D05E5C" w:rsidP="003326BA">
      <w:pPr>
        <w:spacing w:before="40"/>
        <w:jc w:val="center"/>
        <w:rPr>
          <w:rFonts w:ascii="Calibri" w:hAnsi="Calibri" w:cs="Calibri"/>
          <w:b/>
          <w:color w:val="C00000"/>
          <w:sz w:val="22"/>
          <w:szCs w:val="22"/>
        </w:rPr>
      </w:pPr>
    </w:p>
    <w:p w14:paraId="0255D2E2" w14:textId="77777777" w:rsidR="00D05E5C" w:rsidRDefault="00D05E5C" w:rsidP="003326BA">
      <w:pPr>
        <w:spacing w:before="40"/>
        <w:jc w:val="center"/>
        <w:rPr>
          <w:rFonts w:ascii="Calibri" w:hAnsi="Calibri" w:cs="Calibri"/>
          <w:b/>
          <w:color w:val="C00000"/>
          <w:sz w:val="22"/>
          <w:szCs w:val="22"/>
        </w:rPr>
      </w:pPr>
    </w:p>
    <w:p w14:paraId="442AAC80" w14:textId="77777777" w:rsidR="00D05E5C" w:rsidRDefault="00D05E5C" w:rsidP="003326BA">
      <w:pPr>
        <w:spacing w:before="40"/>
        <w:jc w:val="center"/>
        <w:rPr>
          <w:rFonts w:ascii="Calibri" w:hAnsi="Calibri" w:cs="Calibri"/>
          <w:b/>
          <w:color w:val="C00000"/>
          <w:sz w:val="22"/>
          <w:szCs w:val="22"/>
        </w:rPr>
      </w:pPr>
    </w:p>
    <w:p w14:paraId="114750D5" w14:textId="77777777" w:rsidR="00D05E5C" w:rsidRDefault="00D05E5C" w:rsidP="003326BA">
      <w:pPr>
        <w:spacing w:before="40"/>
        <w:jc w:val="center"/>
        <w:rPr>
          <w:rFonts w:ascii="Calibri" w:hAnsi="Calibri" w:cs="Calibri"/>
          <w:b/>
          <w:color w:val="C00000"/>
          <w:sz w:val="22"/>
          <w:szCs w:val="22"/>
        </w:rPr>
      </w:pPr>
    </w:p>
    <w:p w14:paraId="027D06DF" w14:textId="77777777" w:rsidR="00D05E5C" w:rsidRDefault="00D05E5C" w:rsidP="003326BA">
      <w:pPr>
        <w:spacing w:before="40"/>
        <w:jc w:val="center"/>
        <w:rPr>
          <w:rFonts w:ascii="Calibri" w:hAnsi="Calibri" w:cs="Calibri"/>
          <w:b/>
          <w:color w:val="C00000"/>
          <w:sz w:val="22"/>
          <w:szCs w:val="22"/>
        </w:rPr>
      </w:pPr>
    </w:p>
    <w:p w14:paraId="0D653AAD" w14:textId="77777777" w:rsidR="00D05E5C" w:rsidRDefault="00D05E5C" w:rsidP="003326BA">
      <w:pPr>
        <w:spacing w:before="40"/>
        <w:jc w:val="center"/>
        <w:rPr>
          <w:rFonts w:ascii="Calibri" w:hAnsi="Calibri" w:cs="Calibri"/>
          <w:b/>
          <w:color w:val="C00000"/>
          <w:sz w:val="22"/>
          <w:szCs w:val="22"/>
        </w:rPr>
      </w:pPr>
    </w:p>
    <w:p w14:paraId="332CE53A" w14:textId="77777777" w:rsidR="002D22D8" w:rsidRDefault="002D22D8" w:rsidP="003326BA">
      <w:pPr>
        <w:spacing w:before="40"/>
        <w:jc w:val="center"/>
        <w:rPr>
          <w:rFonts w:ascii="Calibri" w:hAnsi="Calibri" w:cs="Calibri"/>
          <w:b/>
          <w:color w:val="C00000"/>
          <w:sz w:val="22"/>
          <w:szCs w:val="22"/>
        </w:rPr>
      </w:pPr>
    </w:p>
    <w:p w14:paraId="4F93D090" w14:textId="77777777" w:rsidR="002D22D8" w:rsidRDefault="002D22D8" w:rsidP="003326BA">
      <w:pPr>
        <w:spacing w:before="40"/>
        <w:jc w:val="center"/>
        <w:rPr>
          <w:rFonts w:ascii="Calibri" w:hAnsi="Calibri" w:cs="Calibri"/>
          <w:b/>
          <w:color w:val="C00000"/>
          <w:sz w:val="22"/>
          <w:szCs w:val="22"/>
        </w:rPr>
      </w:pPr>
    </w:p>
    <w:p w14:paraId="5E19B4C1" w14:textId="77777777" w:rsidR="002D22D8" w:rsidRDefault="002D22D8" w:rsidP="003326BA">
      <w:pPr>
        <w:spacing w:before="40"/>
        <w:jc w:val="center"/>
        <w:rPr>
          <w:rFonts w:ascii="Calibri" w:hAnsi="Calibri" w:cs="Calibri"/>
          <w:b/>
          <w:color w:val="C00000"/>
          <w:sz w:val="22"/>
          <w:szCs w:val="22"/>
        </w:rPr>
      </w:pPr>
    </w:p>
    <w:p w14:paraId="5515C2A8" w14:textId="77777777" w:rsidR="002D22D8" w:rsidRDefault="002D22D8" w:rsidP="003326BA">
      <w:pPr>
        <w:spacing w:before="40"/>
        <w:jc w:val="center"/>
        <w:rPr>
          <w:rFonts w:ascii="Calibri" w:hAnsi="Calibri" w:cs="Calibri"/>
          <w:b/>
          <w:color w:val="C00000"/>
          <w:sz w:val="22"/>
          <w:szCs w:val="22"/>
        </w:rPr>
      </w:pPr>
    </w:p>
    <w:p w14:paraId="39E3F4AB" w14:textId="77777777" w:rsidR="002D22D8" w:rsidRDefault="002D22D8" w:rsidP="003326BA">
      <w:pPr>
        <w:spacing w:before="40"/>
        <w:jc w:val="center"/>
        <w:rPr>
          <w:rFonts w:ascii="Calibri" w:hAnsi="Calibri" w:cs="Calibri"/>
          <w:b/>
          <w:color w:val="C00000"/>
          <w:sz w:val="22"/>
          <w:szCs w:val="22"/>
        </w:rPr>
      </w:pPr>
    </w:p>
    <w:p w14:paraId="75636486" w14:textId="77777777" w:rsidR="002D22D8" w:rsidRDefault="002D22D8" w:rsidP="003326BA">
      <w:pPr>
        <w:spacing w:before="40"/>
        <w:jc w:val="center"/>
        <w:rPr>
          <w:rFonts w:ascii="Calibri" w:hAnsi="Calibri" w:cs="Calibri"/>
          <w:b/>
          <w:color w:val="C00000"/>
          <w:sz w:val="22"/>
          <w:szCs w:val="22"/>
        </w:rPr>
      </w:pPr>
    </w:p>
    <w:p w14:paraId="06B7FB79" w14:textId="77777777" w:rsidR="002D22D8" w:rsidRDefault="002D22D8" w:rsidP="003326BA">
      <w:pPr>
        <w:spacing w:before="40"/>
        <w:jc w:val="center"/>
        <w:rPr>
          <w:rFonts w:ascii="Calibri" w:hAnsi="Calibri" w:cs="Calibri"/>
          <w:b/>
          <w:color w:val="C00000"/>
          <w:sz w:val="22"/>
          <w:szCs w:val="22"/>
        </w:rPr>
      </w:pPr>
    </w:p>
    <w:p w14:paraId="69B787BA" w14:textId="77777777" w:rsidR="002D22D8" w:rsidRDefault="002D22D8" w:rsidP="003326BA">
      <w:pPr>
        <w:spacing w:before="40"/>
        <w:jc w:val="center"/>
        <w:rPr>
          <w:rFonts w:ascii="Calibri" w:hAnsi="Calibri" w:cs="Calibri"/>
          <w:b/>
          <w:color w:val="C00000"/>
          <w:sz w:val="22"/>
          <w:szCs w:val="22"/>
        </w:rPr>
      </w:pPr>
    </w:p>
    <w:p w14:paraId="408E7A5F" w14:textId="77777777" w:rsidR="002D22D8" w:rsidRDefault="002D22D8" w:rsidP="003326BA">
      <w:pPr>
        <w:spacing w:before="40"/>
        <w:jc w:val="center"/>
        <w:rPr>
          <w:rFonts w:ascii="Calibri" w:hAnsi="Calibri" w:cs="Calibri"/>
          <w:b/>
          <w:color w:val="C00000"/>
          <w:sz w:val="22"/>
          <w:szCs w:val="22"/>
        </w:rPr>
      </w:pPr>
    </w:p>
    <w:p w14:paraId="606FA77E" w14:textId="77777777" w:rsidR="002D22D8" w:rsidRDefault="002D22D8" w:rsidP="003326BA">
      <w:pPr>
        <w:spacing w:before="40"/>
        <w:jc w:val="center"/>
        <w:rPr>
          <w:rFonts w:ascii="Calibri" w:hAnsi="Calibri" w:cs="Calibri"/>
          <w:b/>
          <w:color w:val="C00000"/>
          <w:sz w:val="22"/>
          <w:szCs w:val="22"/>
        </w:rPr>
      </w:pPr>
    </w:p>
    <w:p w14:paraId="6D8E1E77" w14:textId="117D424D" w:rsidR="009F4D65" w:rsidRPr="009F4D65" w:rsidRDefault="009F4D65" w:rsidP="003326BA">
      <w:pPr>
        <w:spacing w:before="40"/>
        <w:jc w:val="center"/>
        <w:rPr>
          <w:rFonts w:ascii="Calibri" w:hAnsi="Calibri" w:cs="Calibri"/>
          <w:sz w:val="22"/>
          <w:szCs w:val="22"/>
        </w:rPr>
      </w:pPr>
      <w:r w:rsidRPr="00D33DB0">
        <w:rPr>
          <w:rFonts w:ascii="Calibri" w:hAnsi="Calibri" w:cs="Calibri"/>
          <w:b/>
          <w:color w:val="C00000"/>
          <w:sz w:val="22"/>
          <w:szCs w:val="22"/>
        </w:rPr>
        <w:lastRenderedPageBreak/>
        <w:t>PERSON SPECIFICATION</w:t>
      </w:r>
    </w:p>
    <w:p w14:paraId="0033C028" w14:textId="5FC631DB" w:rsidR="009F4D65" w:rsidRPr="00D33DB0" w:rsidRDefault="009F4D65" w:rsidP="00F771D6">
      <w:pPr>
        <w:rPr>
          <w:rFonts w:ascii="Calibri" w:hAnsi="Calibri" w:cs="Calibri"/>
          <w:b/>
          <w:color w:val="C00000"/>
          <w:sz w:val="22"/>
          <w:szCs w:val="22"/>
        </w:rPr>
      </w:pPr>
    </w:p>
    <w:p w14:paraId="5C5F7AFF" w14:textId="77777777" w:rsidR="009F4D65" w:rsidRPr="00D33DB0" w:rsidRDefault="009F4D65" w:rsidP="009F4D65">
      <w:pPr>
        <w:rPr>
          <w:rFonts w:ascii="Calibri" w:hAnsi="Calibri" w:cs="Calibri"/>
          <w:b/>
          <w:i/>
          <w:sz w:val="22"/>
          <w:szCs w:val="22"/>
        </w:rPr>
      </w:pPr>
    </w:p>
    <w:p w14:paraId="55FE78E1" w14:textId="77777777" w:rsidR="009F4D65" w:rsidRPr="00D33DB0" w:rsidRDefault="009F4D65" w:rsidP="009F4D65">
      <w:pPr>
        <w:rPr>
          <w:rFonts w:ascii="Calibri" w:hAnsi="Calibri" w:cs="Calibri"/>
          <w:i/>
          <w:sz w:val="22"/>
          <w:szCs w:val="22"/>
        </w:rPr>
      </w:pPr>
      <w:r w:rsidRPr="00D33DB0">
        <w:rPr>
          <w:rFonts w:ascii="Calibri" w:hAnsi="Calibri" w:cs="Calibri"/>
          <w:b/>
          <w:i/>
          <w:sz w:val="22"/>
          <w:szCs w:val="22"/>
        </w:rPr>
        <w:t>Note:</w:t>
      </w:r>
      <w:r w:rsidRPr="00D33DB0">
        <w:rPr>
          <w:rFonts w:ascii="Calibri" w:hAnsi="Calibri" w:cs="Calibri"/>
          <w:i/>
          <w:sz w:val="22"/>
          <w:szCs w:val="22"/>
        </w:rPr>
        <w:t xml:space="preserve"> Candidates failing to meet any of the essential criteria will automatically be excluded</w:t>
      </w:r>
    </w:p>
    <w:p w14:paraId="1E703BB6" w14:textId="77777777" w:rsidR="009F4D65" w:rsidRPr="00D33DB0" w:rsidRDefault="009F4D65" w:rsidP="009F4D65">
      <w:pPr>
        <w:rPr>
          <w:rFonts w:ascii="Calibri" w:hAnsi="Calibri" w:cs="Calibri"/>
          <w:b/>
          <w:sz w:val="22"/>
          <w:szCs w:val="22"/>
        </w:rPr>
      </w:pPr>
    </w:p>
    <w:p w14:paraId="52AF8524" w14:textId="77777777" w:rsidR="009F4D65" w:rsidRPr="00D33DB0" w:rsidRDefault="009F4D65" w:rsidP="009F4D65">
      <w:pPr>
        <w:rPr>
          <w:rFonts w:ascii="Calibri" w:hAnsi="Calibri" w:cs="Calibri"/>
          <w:b/>
          <w:sz w:val="22"/>
          <w:szCs w:val="22"/>
        </w:rPr>
      </w:pPr>
      <w:r w:rsidRPr="00D33DB0">
        <w:rPr>
          <w:rFonts w:ascii="Calibri" w:hAnsi="Calibri" w:cs="Calibri"/>
          <w:b/>
          <w:sz w:val="22"/>
          <w:szCs w:val="22"/>
        </w:rPr>
        <w:t>[A]</w:t>
      </w:r>
      <w:r w:rsidRPr="00D33DB0">
        <w:rPr>
          <w:rFonts w:ascii="Calibri" w:hAnsi="Calibri" w:cs="Calibri"/>
          <w:b/>
          <w:sz w:val="22"/>
          <w:szCs w:val="22"/>
        </w:rPr>
        <w:tab/>
        <w:t>Qualifications, Experience and Professional Development</w:t>
      </w:r>
    </w:p>
    <w:p w14:paraId="32938F9E" w14:textId="77777777" w:rsidR="002E3587" w:rsidRDefault="002E3587" w:rsidP="009F4D65">
      <w:pPr>
        <w:spacing w:before="40"/>
        <w:jc w:val="both"/>
        <w:rPr>
          <w:rFonts w:ascii="Tahoma" w:eastAsia="Calibri" w:hAnsi="Tahoma" w:cs="Tahoma"/>
          <w:b/>
          <w:sz w:val="20"/>
          <w:szCs w:val="20"/>
          <w:lang w:val="en-GB"/>
        </w:rPr>
      </w:pPr>
    </w:p>
    <w:p w14:paraId="61F97C8F" w14:textId="77777777" w:rsidR="009F4D65" w:rsidRPr="009F4D65" w:rsidRDefault="009F4D65" w:rsidP="009F4D65">
      <w:pPr>
        <w:spacing w:before="40"/>
        <w:jc w:val="both"/>
        <w:rPr>
          <w:rFonts w:ascii="Calibri" w:hAnsi="Calibri" w:cs="Calibri"/>
          <w:sz w:val="22"/>
          <w:szCs w:val="22"/>
        </w:rPr>
      </w:pPr>
      <w:r w:rsidRPr="00BF71AF">
        <w:rPr>
          <w:rFonts w:ascii="Tahoma" w:eastAsia="Calibri" w:hAnsi="Tahoma" w:cs="Tahoma"/>
          <w:b/>
          <w:sz w:val="20"/>
          <w:szCs w:val="20"/>
          <w:lang w:val="en-GB"/>
        </w:rPr>
        <w:t>PERSON SPECIFICATION</w:t>
      </w:r>
    </w:p>
    <w:tbl>
      <w:tblPr>
        <w:tblStyle w:val="TableGrid"/>
        <w:tblpPr w:leftFromText="181" w:rightFromText="181" w:horzAnchor="margin" w:tblpXSpec="center" w:tblpYSpec="bottom"/>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18"/>
        <w:gridCol w:w="3614"/>
      </w:tblGrid>
      <w:tr w:rsidR="009F4D65" w:rsidRPr="00B2231C" w14:paraId="68C9B9EF" w14:textId="77777777" w:rsidTr="002E3587">
        <w:tc>
          <w:tcPr>
            <w:tcW w:w="2127" w:type="dxa"/>
          </w:tcPr>
          <w:p w14:paraId="3B2C63D3" w14:textId="77777777" w:rsidR="009F4D65" w:rsidRPr="00B2231C" w:rsidRDefault="009F4D65" w:rsidP="002E3587">
            <w:pPr>
              <w:spacing w:line="276" w:lineRule="auto"/>
              <w:rPr>
                <w:rFonts w:ascii="Calibri" w:eastAsia="Calibri" w:hAnsi="Calibri" w:cs="Calibri"/>
                <w:b/>
                <w:sz w:val="22"/>
                <w:szCs w:val="22"/>
                <w:lang w:val="en-GB"/>
              </w:rPr>
            </w:pPr>
            <w:r w:rsidRPr="00B2231C">
              <w:rPr>
                <w:rFonts w:ascii="Calibri" w:eastAsia="Calibri" w:hAnsi="Calibri" w:cs="Calibri"/>
                <w:b/>
                <w:sz w:val="22"/>
                <w:szCs w:val="22"/>
                <w:lang w:val="en-GB"/>
              </w:rPr>
              <w:t>Criteria</w:t>
            </w:r>
          </w:p>
        </w:tc>
        <w:tc>
          <w:tcPr>
            <w:tcW w:w="4218" w:type="dxa"/>
          </w:tcPr>
          <w:p w14:paraId="30FE6261" w14:textId="77777777" w:rsidR="009F4D65" w:rsidRPr="00B2231C" w:rsidRDefault="009F4D65" w:rsidP="002E3587">
            <w:pPr>
              <w:ind w:left="-111"/>
              <w:jc w:val="center"/>
              <w:rPr>
                <w:rFonts w:ascii="Calibri" w:hAnsi="Calibri" w:cs="Calibri"/>
                <w:b/>
                <w:sz w:val="22"/>
                <w:szCs w:val="22"/>
              </w:rPr>
            </w:pPr>
            <w:r w:rsidRPr="00B2231C">
              <w:rPr>
                <w:rFonts w:ascii="Calibri" w:eastAsia="Calibri" w:hAnsi="Calibri" w:cs="Calibri"/>
                <w:b/>
                <w:sz w:val="22"/>
                <w:szCs w:val="22"/>
                <w:lang w:val="en-GB"/>
              </w:rPr>
              <w:t>Essential to basic performance of job</w:t>
            </w:r>
          </w:p>
        </w:tc>
        <w:tc>
          <w:tcPr>
            <w:tcW w:w="3614" w:type="dxa"/>
          </w:tcPr>
          <w:p w14:paraId="2A10FD14" w14:textId="77777777" w:rsidR="009F4D65" w:rsidRPr="00B2231C" w:rsidRDefault="009F4D65" w:rsidP="002E3587">
            <w:pPr>
              <w:ind w:left="-104"/>
              <w:jc w:val="center"/>
              <w:rPr>
                <w:rFonts w:ascii="Calibri" w:hAnsi="Calibri" w:cs="Calibri"/>
                <w:b/>
                <w:sz w:val="22"/>
                <w:szCs w:val="22"/>
              </w:rPr>
            </w:pPr>
            <w:r>
              <w:rPr>
                <w:rFonts w:ascii="Calibri" w:eastAsia="Calibri" w:hAnsi="Calibri" w:cs="Calibri"/>
                <w:b/>
                <w:sz w:val="22"/>
                <w:szCs w:val="22"/>
                <w:lang w:val="en-GB"/>
              </w:rPr>
              <w:t xml:space="preserve">Required for fully competent </w:t>
            </w:r>
            <w:r w:rsidRPr="00B2231C">
              <w:rPr>
                <w:rFonts w:ascii="Calibri" w:eastAsia="Calibri" w:hAnsi="Calibri" w:cs="Calibri"/>
                <w:b/>
                <w:sz w:val="22"/>
                <w:szCs w:val="22"/>
                <w:lang w:val="en-GB"/>
              </w:rPr>
              <w:t>performance of job</w:t>
            </w:r>
          </w:p>
        </w:tc>
      </w:tr>
      <w:tr w:rsidR="009F4D65" w:rsidRPr="00B2231C" w14:paraId="75B5CCFD" w14:textId="77777777" w:rsidTr="002E3587">
        <w:tc>
          <w:tcPr>
            <w:tcW w:w="9959" w:type="dxa"/>
            <w:gridSpan w:val="3"/>
            <w:shd w:val="clear" w:color="auto" w:fill="F8F7F2" w:themeFill="background2" w:themeFillTint="66"/>
          </w:tcPr>
          <w:p w14:paraId="1DEF0594" w14:textId="77777777" w:rsidR="009F4D65" w:rsidRPr="00B2231C" w:rsidRDefault="009F4D65" w:rsidP="002E3587">
            <w:pPr>
              <w:rPr>
                <w:rFonts w:ascii="Calibri" w:hAnsi="Calibri" w:cs="Calibri"/>
                <w:b/>
                <w:sz w:val="22"/>
                <w:szCs w:val="22"/>
              </w:rPr>
            </w:pPr>
            <w:r>
              <w:rPr>
                <w:rFonts w:ascii="Calibri" w:hAnsi="Calibri" w:cs="Calibri"/>
                <w:b/>
                <w:sz w:val="22"/>
                <w:szCs w:val="22"/>
              </w:rPr>
              <w:t>Knowledge</w:t>
            </w:r>
          </w:p>
        </w:tc>
      </w:tr>
      <w:tr w:rsidR="009F4D65" w:rsidRPr="00B2231C" w14:paraId="7407CE7C" w14:textId="77777777" w:rsidTr="002E3587">
        <w:tc>
          <w:tcPr>
            <w:tcW w:w="2127" w:type="dxa"/>
          </w:tcPr>
          <w:p w14:paraId="5A85F806" w14:textId="77777777" w:rsidR="009F4D65" w:rsidRPr="00B2231C" w:rsidRDefault="009F4D65" w:rsidP="002E3587">
            <w:pPr>
              <w:widowControl w:val="0"/>
              <w:overflowPunct w:val="0"/>
              <w:autoSpaceDE w:val="0"/>
              <w:autoSpaceDN w:val="0"/>
              <w:adjustRightInd w:val="0"/>
              <w:spacing w:before="120" w:after="40"/>
              <w:textAlignment w:val="baseline"/>
              <w:rPr>
                <w:rFonts w:ascii="Calibri" w:hAnsi="Calibri" w:cs="Calibri"/>
                <w:sz w:val="22"/>
                <w:szCs w:val="22"/>
              </w:rPr>
            </w:pPr>
            <w:r w:rsidRPr="00B2231C">
              <w:rPr>
                <w:rFonts w:ascii="Calibri" w:eastAsia="Times New Roman" w:hAnsi="Calibri" w:cs="Calibri"/>
                <w:kern w:val="28"/>
                <w:sz w:val="22"/>
                <w:szCs w:val="22"/>
              </w:rPr>
              <w:t>Technical or specialist</w:t>
            </w:r>
          </w:p>
        </w:tc>
        <w:tc>
          <w:tcPr>
            <w:tcW w:w="4218" w:type="dxa"/>
          </w:tcPr>
          <w:p w14:paraId="6088F098"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Experience of working with </w:t>
            </w:r>
            <w:r>
              <w:rPr>
                <w:rFonts w:eastAsia="Times New Roman" w:cs="Calibri"/>
                <w:kern w:val="28"/>
              </w:rPr>
              <w:t>students.</w:t>
            </w:r>
          </w:p>
          <w:p w14:paraId="0082DF13"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Knowledge and use of a range of equipment</w:t>
            </w:r>
            <w:r>
              <w:rPr>
                <w:rFonts w:eastAsia="Times New Roman" w:cs="Calibri"/>
                <w:kern w:val="28"/>
              </w:rPr>
              <w:t>.</w:t>
            </w:r>
          </w:p>
          <w:p w14:paraId="37B485F0"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Basic knowledge of first aid</w:t>
            </w:r>
            <w:r>
              <w:rPr>
                <w:rFonts w:eastAsia="Times New Roman" w:cs="Calibri"/>
                <w:kern w:val="28"/>
              </w:rPr>
              <w:t>.</w:t>
            </w:r>
          </w:p>
          <w:p w14:paraId="23831E35"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Recognised competence in literacy and/or numeracy</w:t>
            </w:r>
            <w:r>
              <w:rPr>
                <w:rFonts w:eastAsia="Times New Roman" w:cs="Calibri"/>
                <w:kern w:val="28"/>
              </w:rPr>
              <w:t>.</w:t>
            </w:r>
          </w:p>
        </w:tc>
        <w:tc>
          <w:tcPr>
            <w:tcW w:w="3614" w:type="dxa"/>
          </w:tcPr>
          <w:p w14:paraId="782AAA45"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Broad awareness and understanding of medical conditions such as asthma, epilepsy etc</w:t>
            </w:r>
            <w:r>
              <w:rPr>
                <w:rFonts w:eastAsia="Times New Roman" w:cs="Calibri"/>
                <w:kern w:val="28"/>
              </w:rPr>
              <w:t>.</w:t>
            </w:r>
          </w:p>
          <w:p w14:paraId="17D32329"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Awareness of health and safety procedures</w:t>
            </w:r>
            <w:r>
              <w:rPr>
                <w:rFonts w:eastAsia="Times New Roman" w:cs="Calibri"/>
                <w:kern w:val="28"/>
              </w:rPr>
              <w:t>.</w:t>
            </w:r>
          </w:p>
          <w:p w14:paraId="19F8ACBF" w14:textId="77777777" w:rsidR="009F4D65" w:rsidRPr="00B2231C" w:rsidRDefault="009F4D65" w:rsidP="002E3587">
            <w:pPr>
              <w:pStyle w:val="ListParagraph"/>
              <w:numPr>
                <w:ilvl w:val="0"/>
                <w:numId w:val="26"/>
              </w:numPr>
              <w:spacing w:after="0"/>
              <w:ind w:left="387"/>
              <w:rPr>
                <w:rFonts w:eastAsia="MS Mincho" w:cs="Calibri"/>
              </w:rPr>
            </w:pPr>
            <w:r w:rsidRPr="00B2231C">
              <w:rPr>
                <w:rFonts w:eastAsia="Times New Roman" w:cs="Calibri"/>
                <w:kern w:val="28"/>
              </w:rPr>
              <w:t xml:space="preserve">Experience of </w:t>
            </w:r>
            <w:proofErr w:type="gramStart"/>
            <w:r w:rsidRPr="00B2231C">
              <w:rPr>
                <w:rFonts w:eastAsia="Times New Roman" w:cs="Calibri"/>
                <w:kern w:val="28"/>
              </w:rPr>
              <w:t>one to one</w:t>
            </w:r>
            <w:proofErr w:type="gramEnd"/>
            <w:r w:rsidRPr="00B2231C">
              <w:rPr>
                <w:rFonts w:eastAsia="Times New Roman" w:cs="Calibri"/>
                <w:kern w:val="28"/>
              </w:rPr>
              <w:t xml:space="preserve"> support, where appropriate</w:t>
            </w:r>
            <w:r>
              <w:rPr>
                <w:rFonts w:eastAsia="Times New Roman" w:cs="Calibri"/>
                <w:kern w:val="28"/>
              </w:rPr>
              <w:t>.</w:t>
            </w:r>
          </w:p>
        </w:tc>
      </w:tr>
      <w:tr w:rsidR="009F4D65" w:rsidRPr="00B2231C" w14:paraId="0CB6C24C" w14:textId="77777777" w:rsidTr="002E3587">
        <w:tc>
          <w:tcPr>
            <w:tcW w:w="2127" w:type="dxa"/>
          </w:tcPr>
          <w:p w14:paraId="6A89669A" w14:textId="77777777" w:rsidR="009F4D65" w:rsidRPr="00B2231C" w:rsidRDefault="009F4D65" w:rsidP="002E3587">
            <w:pPr>
              <w:widowControl w:val="0"/>
              <w:overflowPunct w:val="0"/>
              <w:autoSpaceDE w:val="0"/>
              <w:autoSpaceDN w:val="0"/>
              <w:adjustRightInd w:val="0"/>
              <w:spacing w:before="120"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Literacy and numeracy</w:t>
            </w:r>
          </w:p>
        </w:tc>
        <w:tc>
          <w:tcPr>
            <w:tcW w:w="4218" w:type="dxa"/>
          </w:tcPr>
          <w:p w14:paraId="34321004"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read and understand instructions</w:t>
            </w:r>
            <w:r>
              <w:rPr>
                <w:rFonts w:eastAsia="Times New Roman" w:cs="Calibri"/>
                <w:kern w:val="28"/>
              </w:rPr>
              <w:t>.</w:t>
            </w:r>
          </w:p>
          <w:p w14:paraId="7F9D3CC5" w14:textId="77777777" w:rsidR="009F4D65" w:rsidRPr="00B2231C" w:rsidRDefault="009F4D65" w:rsidP="002E3587">
            <w:pPr>
              <w:pStyle w:val="ListParagraph"/>
              <w:numPr>
                <w:ilvl w:val="0"/>
                <w:numId w:val="26"/>
              </w:numPr>
              <w:spacing w:after="0"/>
              <w:ind w:left="253"/>
              <w:rPr>
                <w:rFonts w:eastAsia="Times New Roman" w:cs="Calibri"/>
                <w:kern w:val="28"/>
              </w:rPr>
            </w:pPr>
            <w:r w:rsidRPr="00B2231C">
              <w:rPr>
                <w:rFonts w:eastAsia="Times New Roman" w:cs="Calibri"/>
                <w:kern w:val="28"/>
              </w:rPr>
              <w:t>Ability to complete reports such as incident report form, behaviour diary, progress report etc.</w:t>
            </w:r>
          </w:p>
        </w:tc>
        <w:tc>
          <w:tcPr>
            <w:tcW w:w="3614" w:type="dxa"/>
          </w:tcPr>
          <w:p w14:paraId="4E31512B" w14:textId="77777777" w:rsidR="009F4D65" w:rsidRPr="00B2231C" w:rsidRDefault="009F4D65" w:rsidP="002E3587">
            <w:pPr>
              <w:pStyle w:val="ListParagraph"/>
              <w:numPr>
                <w:ilvl w:val="0"/>
                <w:numId w:val="26"/>
              </w:numPr>
              <w:spacing w:after="0"/>
              <w:ind w:left="387"/>
              <w:rPr>
                <w:rFonts w:eastAsia="Times New Roman" w:cs="Calibri"/>
                <w:kern w:val="28"/>
              </w:rPr>
            </w:pPr>
            <w:r w:rsidRPr="00B2231C">
              <w:rPr>
                <w:rFonts w:eastAsia="Times New Roman" w:cs="Calibri"/>
                <w:kern w:val="28"/>
              </w:rPr>
              <w:t>NVQ2 or equivalent in related area</w:t>
            </w:r>
            <w:r>
              <w:rPr>
                <w:rFonts w:eastAsia="Times New Roman" w:cs="Calibri"/>
                <w:kern w:val="28"/>
              </w:rPr>
              <w:t>.</w:t>
            </w:r>
          </w:p>
          <w:p w14:paraId="5503C559" w14:textId="77777777" w:rsidR="009F4D65" w:rsidRPr="00B2231C" w:rsidRDefault="009F4D65" w:rsidP="002E3587">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482D5628" w14:textId="77777777" w:rsidTr="002E3587">
        <w:tc>
          <w:tcPr>
            <w:tcW w:w="2127" w:type="dxa"/>
          </w:tcPr>
          <w:p w14:paraId="5A48A4B7" w14:textId="77777777" w:rsidR="009F4D65" w:rsidRPr="00B2231C" w:rsidRDefault="009F4D65" w:rsidP="001E18D5">
            <w:pPr>
              <w:widowControl w:val="0"/>
              <w:overflowPunct w:val="0"/>
              <w:autoSpaceDE w:val="0"/>
              <w:autoSpaceDN w:val="0"/>
              <w:adjustRightInd w:val="0"/>
              <w:spacing w:after="40"/>
              <w:textAlignment w:val="baseline"/>
              <w:rPr>
                <w:rFonts w:ascii="Calibri" w:hAnsi="Calibri" w:cs="Calibri"/>
                <w:sz w:val="22"/>
                <w:szCs w:val="22"/>
              </w:rPr>
            </w:pPr>
            <w:r w:rsidRPr="00B2231C">
              <w:rPr>
                <w:rFonts w:ascii="Calibri" w:eastAsia="Times New Roman" w:hAnsi="Calibri" w:cs="Calibri"/>
                <w:kern w:val="28"/>
                <w:sz w:val="22"/>
                <w:szCs w:val="22"/>
              </w:rPr>
              <w:t>School environment</w:t>
            </w:r>
          </w:p>
        </w:tc>
        <w:tc>
          <w:tcPr>
            <w:tcW w:w="4218" w:type="dxa"/>
          </w:tcPr>
          <w:p w14:paraId="2FE3E8C8" w14:textId="77777777" w:rsidR="009F4D65" w:rsidRPr="00B2231C" w:rsidRDefault="009F4D65" w:rsidP="001E18D5">
            <w:pPr>
              <w:pStyle w:val="ListBullet2"/>
              <w:widowControl w:val="0"/>
              <w:numPr>
                <w:ilvl w:val="0"/>
                <w:numId w:val="0"/>
              </w:numPr>
              <w:overflowPunct w:val="0"/>
              <w:autoSpaceDE w:val="0"/>
              <w:autoSpaceDN w:val="0"/>
              <w:adjustRightInd w:val="0"/>
              <w:spacing w:after="40"/>
              <w:ind w:left="253" w:hanging="360"/>
              <w:textAlignment w:val="baseline"/>
              <w:rPr>
                <w:rFonts w:ascii="Calibri" w:hAnsi="Calibri" w:cs="Calibri"/>
                <w:kern w:val="28"/>
                <w:sz w:val="22"/>
                <w:szCs w:val="22"/>
              </w:rPr>
            </w:pPr>
          </w:p>
        </w:tc>
        <w:tc>
          <w:tcPr>
            <w:tcW w:w="3614" w:type="dxa"/>
          </w:tcPr>
          <w:p w14:paraId="55661480" w14:textId="77777777" w:rsidR="009F4D65" w:rsidRPr="00B2231C" w:rsidRDefault="009F4D65" w:rsidP="001E18D5">
            <w:pPr>
              <w:pStyle w:val="ListParagraph"/>
              <w:numPr>
                <w:ilvl w:val="0"/>
                <w:numId w:val="26"/>
              </w:numPr>
              <w:spacing w:after="0"/>
              <w:ind w:left="387"/>
              <w:rPr>
                <w:rFonts w:eastAsia="Times New Roman" w:cs="Calibri"/>
                <w:kern w:val="28"/>
              </w:rPr>
            </w:pPr>
            <w:r w:rsidRPr="00B2231C">
              <w:rPr>
                <w:rFonts w:eastAsia="Times New Roman" w:cs="Calibri"/>
                <w:kern w:val="28"/>
              </w:rPr>
              <w:t>Knowledge of academy policy and procedures.</w:t>
            </w:r>
          </w:p>
        </w:tc>
      </w:tr>
      <w:tr w:rsidR="009F4D65" w:rsidRPr="00B2231C" w14:paraId="08B2E7DD" w14:textId="77777777" w:rsidTr="002E3587">
        <w:tc>
          <w:tcPr>
            <w:tcW w:w="9959" w:type="dxa"/>
            <w:gridSpan w:val="3"/>
            <w:shd w:val="clear" w:color="auto" w:fill="F8F7F2" w:themeFill="background2" w:themeFillTint="66"/>
          </w:tcPr>
          <w:p w14:paraId="0E4F0657" w14:textId="548A5991" w:rsidR="009F4D65" w:rsidRPr="00B2231C" w:rsidRDefault="009F4D65" w:rsidP="001E18D5">
            <w:pPr>
              <w:rPr>
                <w:rFonts w:ascii="Calibri" w:hAnsi="Calibri" w:cs="Calibri"/>
                <w:b/>
                <w:sz w:val="22"/>
                <w:szCs w:val="22"/>
              </w:rPr>
            </w:pPr>
          </w:p>
        </w:tc>
      </w:tr>
      <w:tr w:rsidR="009F4D65" w:rsidRPr="00B2231C" w14:paraId="7F1780F9" w14:textId="77777777" w:rsidTr="002E3587">
        <w:tc>
          <w:tcPr>
            <w:tcW w:w="2127" w:type="dxa"/>
          </w:tcPr>
          <w:p w14:paraId="5275BBDC" w14:textId="62070A42" w:rsidR="009F4D65" w:rsidRPr="00B2231C" w:rsidRDefault="009F4D65" w:rsidP="001E18D5">
            <w:pPr>
              <w:widowControl w:val="0"/>
              <w:overflowPunct w:val="0"/>
              <w:autoSpaceDE w:val="0"/>
              <w:autoSpaceDN w:val="0"/>
              <w:adjustRightInd w:val="0"/>
              <w:spacing w:after="40"/>
              <w:textAlignment w:val="baseline"/>
              <w:rPr>
                <w:rFonts w:ascii="Calibri" w:eastAsia="Times New Roman" w:hAnsi="Calibri" w:cs="Calibri"/>
                <w:kern w:val="28"/>
                <w:sz w:val="22"/>
                <w:szCs w:val="22"/>
              </w:rPr>
            </w:pPr>
          </w:p>
        </w:tc>
        <w:tc>
          <w:tcPr>
            <w:tcW w:w="4218" w:type="dxa"/>
          </w:tcPr>
          <w:p w14:paraId="09B4D811" w14:textId="1F2F07F1" w:rsidR="009F4D65" w:rsidRPr="00D77D15" w:rsidRDefault="009F4D65" w:rsidP="001E18D5">
            <w:pPr>
              <w:rPr>
                <w:rFonts w:eastAsia="MS Mincho" w:cs="Calibri"/>
              </w:rPr>
            </w:pPr>
          </w:p>
        </w:tc>
        <w:tc>
          <w:tcPr>
            <w:tcW w:w="3614" w:type="dxa"/>
          </w:tcPr>
          <w:p w14:paraId="79D1C24A" w14:textId="77777777" w:rsidR="009F4D65" w:rsidRPr="00B2231C" w:rsidRDefault="009F4D65" w:rsidP="001E18D5">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78E32536" w14:textId="77777777" w:rsidTr="002E3587">
        <w:tc>
          <w:tcPr>
            <w:tcW w:w="2127" w:type="dxa"/>
          </w:tcPr>
          <w:p w14:paraId="43BBC678" w14:textId="5C8AB17E" w:rsidR="009F4D65" w:rsidRPr="00B2231C" w:rsidRDefault="009F4D65" w:rsidP="001E18D5">
            <w:pPr>
              <w:widowControl w:val="0"/>
              <w:overflowPunct w:val="0"/>
              <w:autoSpaceDE w:val="0"/>
              <w:autoSpaceDN w:val="0"/>
              <w:adjustRightInd w:val="0"/>
              <w:spacing w:after="40"/>
              <w:textAlignment w:val="baseline"/>
              <w:rPr>
                <w:rFonts w:ascii="Calibri" w:eastAsia="Times New Roman" w:hAnsi="Calibri" w:cs="Calibri"/>
                <w:kern w:val="28"/>
                <w:sz w:val="22"/>
                <w:szCs w:val="22"/>
              </w:rPr>
            </w:pPr>
          </w:p>
        </w:tc>
        <w:tc>
          <w:tcPr>
            <w:tcW w:w="4218" w:type="dxa"/>
          </w:tcPr>
          <w:p w14:paraId="15B9C6BC" w14:textId="3F54E109" w:rsidR="009F4D65" w:rsidRPr="00D77D15" w:rsidRDefault="009F4D65" w:rsidP="001E18D5">
            <w:pPr>
              <w:rPr>
                <w:rFonts w:eastAsia="MS Mincho" w:cs="Calibri"/>
              </w:rPr>
            </w:pPr>
          </w:p>
        </w:tc>
        <w:tc>
          <w:tcPr>
            <w:tcW w:w="3614" w:type="dxa"/>
          </w:tcPr>
          <w:p w14:paraId="1309C54F" w14:textId="77777777" w:rsidR="009F4D65" w:rsidRPr="00B2231C" w:rsidRDefault="009F4D65" w:rsidP="001E18D5">
            <w:pPr>
              <w:widowControl w:val="0"/>
              <w:overflowPunct w:val="0"/>
              <w:autoSpaceDE w:val="0"/>
              <w:autoSpaceDN w:val="0"/>
              <w:adjustRightInd w:val="0"/>
              <w:spacing w:after="40"/>
              <w:ind w:left="387"/>
              <w:textAlignment w:val="baseline"/>
              <w:rPr>
                <w:rFonts w:ascii="Calibri" w:eastAsia="Times New Roman" w:hAnsi="Calibri" w:cs="Calibri"/>
                <w:kern w:val="28"/>
                <w:sz w:val="22"/>
                <w:szCs w:val="22"/>
              </w:rPr>
            </w:pPr>
          </w:p>
        </w:tc>
      </w:tr>
      <w:tr w:rsidR="009F4D65" w:rsidRPr="00B2231C" w14:paraId="6752D456" w14:textId="77777777" w:rsidTr="002E3587">
        <w:tc>
          <w:tcPr>
            <w:tcW w:w="2127" w:type="dxa"/>
          </w:tcPr>
          <w:p w14:paraId="3D178DB1" w14:textId="4AB78890" w:rsidR="009F4D65" w:rsidRPr="00B2231C" w:rsidRDefault="009F4D65" w:rsidP="001E18D5">
            <w:pPr>
              <w:widowControl w:val="0"/>
              <w:overflowPunct w:val="0"/>
              <w:autoSpaceDE w:val="0"/>
              <w:autoSpaceDN w:val="0"/>
              <w:adjustRightInd w:val="0"/>
              <w:spacing w:after="40"/>
              <w:textAlignment w:val="baseline"/>
              <w:rPr>
                <w:rFonts w:ascii="Calibri" w:eastAsia="Times New Roman" w:hAnsi="Calibri" w:cs="Calibri"/>
                <w:kern w:val="28"/>
                <w:sz w:val="22"/>
                <w:szCs w:val="22"/>
              </w:rPr>
            </w:pPr>
          </w:p>
        </w:tc>
        <w:tc>
          <w:tcPr>
            <w:tcW w:w="4218" w:type="dxa"/>
          </w:tcPr>
          <w:p w14:paraId="5BE0E6A6" w14:textId="6A5ECE88" w:rsidR="009F4D65" w:rsidRPr="00D77D15" w:rsidRDefault="009F4D65" w:rsidP="001E18D5">
            <w:pPr>
              <w:rPr>
                <w:rFonts w:eastAsia="Times New Roman" w:cs="Calibri"/>
                <w:kern w:val="28"/>
              </w:rPr>
            </w:pPr>
          </w:p>
          <w:p w14:paraId="5DFD54E1" w14:textId="77777777" w:rsidR="002E3587" w:rsidRPr="002E3587" w:rsidRDefault="002E3587" w:rsidP="001E18D5">
            <w:pPr>
              <w:rPr>
                <w:rFonts w:eastAsia="Times New Roman" w:cs="Calibri"/>
                <w:kern w:val="28"/>
              </w:rPr>
            </w:pPr>
          </w:p>
        </w:tc>
        <w:tc>
          <w:tcPr>
            <w:tcW w:w="3614" w:type="dxa"/>
          </w:tcPr>
          <w:p w14:paraId="5AAE2F20" w14:textId="77777777" w:rsidR="009F4D65" w:rsidRPr="00B2231C" w:rsidRDefault="009F4D65" w:rsidP="001E18D5">
            <w:pPr>
              <w:pStyle w:val="ListBullet2"/>
              <w:widowControl w:val="0"/>
              <w:numPr>
                <w:ilvl w:val="0"/>
                <w:numId w:val="0"/>
              </w:numPr>
              <w:overflowPunct w:val="0"/>
              <w:autoSpaceDE w:val="0"/>
              <w:autoSpaceDN w:val="0"/>
              <w:adjustRightInd w:val="0"/>
              <w:spacing w:after="40"/>
              <w:ind w:left="387"/>
              <w:textAlignment w:val="baseline"/>
              <w:rPr>
                <w:rFonts w:ascii="Calibri" w:hAnsi="Calibri" w:cs="Calibri"/>
                <w:kern w:val="28"/>
                <w:sz w:val="22"/>
                <w:szCs w:val="22"/>
              </w:rPr>
            </w:pPr>
          </w:p>
        </w:tc>
      </w:tr>
      <w:tr w:rsidR="009F4D65" w:rsidRPr="00B2231C" w14:paraId="3A121CA3" w14:textId="77777777" w:rsidTr="002E3587">
        <w:tc>
          <w:tcPr>
            <w:tcW w:w="9959" w:type="dxa"/>
            <w:gridSpan w:val="3"/>
            <w:shd w:val="clear" w:color="auto" w:fill="F8F7F2" w:themeFill="background2" w:themeFillTint="66"/>
          </w:tcPr>
          <w:p w14:paraId="6FA8CECA" w14:textId="77777777" w:rsidR="009F4D65" w:rsidRPr="00B2231C" w:rsidRDefault="009F4D65" w:rsidP="001E18D5">
            <w:pPr>
              <w:rPr>
                <w:rFonts w:ascii="Calibri" w:eastAsia="Times New Roman" w:hAnsi="Calibri" w:cs="Calibri"/>
                <w:b/>
                <w:kern w:val="28"/>
                <w:sz w:val="22"/>
                <w:szCs w:val="22"/>
              </w:rPr>
            </w:pPr>
          </w:p>
        </w:tc>
      </w:tr>
      <w:tr w:rsidR="002E3587" w:rsidRPr="00B2231C" w14:paraId="57309DFC" w14:textId="77777777" w:rsidTr="002E3587">
        <w:tc>
          <w:tcPr>
            <w:tcW w:w="9959" w:type="dxa"/>
            <w:gridSpan w:val="3"/>
            <w:shd w:val="clear" w:color="auto" w:fill="F8F7F2" w:themeFill="background2" w:themeFillTint="66"/>
          </w:tcPr>
          <w:p w14:paraId="416EA0A9" w14:textId="77777777" w:rsidR="00217C40" w:rsidRDefault="00217C40" w:rsidP="001E18D5">
            <w:pPr>
              <w:rPr>
                <w:rFonts w:ascii="Calibri" w:hAnsi="Calibri" w:cs="Calibri"/>
                <w:b/>
                <w:sz w:val="22"/>
                <w:szCs w:val="22"/>
              </w:rPr>
            </w:pPr>
          </w:p>
          <w:p w14:paraId="0C170592" w14:textId="77777777" w:rsidR="00217C40" w:rsidRDefault="00217C40" w:rsidP="001E18D5">
            <w:pPr>
              <w:rPr>
                <w:rFonts w:ascii="Calibri" w:hAnsi="Calibri" w:cs="Calibri"/>
                <w:b/>
                <w:sz w:val="22"/>
                <w:szCs w:val="22"/>
              </w:rPr>
            </w:pPr>
          </w:p>
          <w:p w14:paraId="51552026" w14:textId="77777777" w:rsidR="00217C40" w:rsidRDefault="00217C40" w:rsidP="001E18D5">
            <w:pPr>
              <w:rPr>
                <w:rFonts w:ascii="Calibri" w:hAnsi="Calibri" w:cs="Calibri"/>
                <w:b/>
                <w:sz w:val="22"/>
                <w:szCs w:val="22"/>
              </w:rPr>
            </w:pPr>
          </w:p>
          <w:p w14:paraId="47A0B79A" w14:textId="77777777" w:rsidR="00217C40" w:rsidRDefault="00217C40" w:rsidP="001E18D5">
            <w:pPr>
              <w:rPr>
                <w:rFonts w:ascii="Calibri" w:hAnsi="Calibri" w:cs="Calibri"/>
                <w:b/>
                <w:sz w:val="22"/>
                <w:szCs w:val="22"/>
              </w:rPr>
            </w:pPr>
          </w:p>
          <w:p w14:paraId="3AD30BA1" w14:textId="77777777" w:rsidR="00217C40" w:rsidRDefault="00217C40" w:rsidP="001E18D5">
            <w:pPr>
              <w:rPr>
                <w:rFonts w:ascii="Calibri" w:hAnsi="Calibri" w:cs="Calibri"/>
                <w:b/>
                <w:sz w:val="22"/>
                <w:szCs w:val="22"/>
              </w:rPr>
            </w:pPr>
          </w:p>
          <w:p w14:paraId="2945D3E1" w14:textId="77777777" w:rsidR="00217C40" w:rsidRDefault="00217C40" w:rsidP="001E18D5">
            <w:pPr>
              <w:rPr>
                <w:rFonts w:ascii="Calibri" w:hAnsi="Calibri" w:cs="Calibri"/>
                <w:b/>
                <w:sz w:val="22"/>
                <w:szCs w:val="22"/>
              </w:rPr>
            </w:pPr>
          </w:p>
          <w:p w14:paraId="41E348D7" w14:textId="77777777" w:rsidR="00217C40" w:rsidRDefault="00217C40" w:rsidP="001E18D5">
            <w:pPr>
              <w:rPr>
                <w:rFonts w:ascii="Calibri" w:hAnsi="Calibri" w:cs="Calibri"/>
                <w:b/>
                <w:sz w:val="22"/>
                <w:szCs w:val="22"/>
              </w:rPr>
            </w:pPr>
          </w:p>
          <w:p w14:paraId="6AD44908" w14:textId="77777777" w:rsidR="00217C40" w:rsidRDefault="00217C40" w:rsidP="001E18D5">
            <w:pPr>
              <w:rPr>
                <w:rFonts w:ascii="Calibri" w:hAnsi="Calibri" w:cs="Calibri"/>
                <w:b/>
                <w:sz w:val="22"/>
                <w:szCs w:val="22"/>
              </w:rPr>
            </w:pPr>
          </w:p>
          <w:p w14:paraId="63E1596D" w14:textId="476E3AD8" w:rsidR="002E3587" w:rsidRPr="00B2231C" w:rsidRDefault="002E3587" w:rsidP="001E18D5">
            <w:pPr>
              <w:rPr>
                <w:rFonts w:ascii="Calibri" w:eastAsia="Times New Roman" w:hAnsi="Calibri" w:cs="Calibri"/>
                <w:b/>
                <w:kern w:val="28"/>
                <w:sz w:val="22"/>
                <w:szCs w:val="22"/>
              </w:rPr>
            </w:pPr>
            <w:r>
              <w:rPr>
                <w:rFonts w:ascii="Calibri" w:hAnsi="Calibri" w:cs="Calibri"/>
                <w:b/>
                <w:sz w:val="22"/>
                <w:szCs w:val="22"/>
              </w:rPr>
              <w:lastRenderedPageBreak/>
              <w:t>Interpersonal and communications s</w:t>
            </w:r>
            <w:r w:rsidRPr="00B2231C">
              <w:rPr>
                <w:rFonts w:ascii="Calibri" w:hAnsi="Calibri" w:cs="Calibri"/>
                <w:b/>
                <w:sz w:val="22"/>
                <w:szCs w:val="22"/>
              </w:rPr>
              <w:t>kills</w:t>
            </w:r>
          </w:p>
        </w:tc>
      </w:tr>
      <w:tr w:rsidR="009F4D65" w:rsidRPr="00B2231C" w14:paraId="6E7E1EB4" w14:textId="77777777" w:rsidTr="002E3587">
        <w:tc>
          <w:tcPr>
            <w:tcW w:w="2127" w:type="dxa"/>
            <w:vAlign w:val="center"/>
          </w:tcPr>
          <w:p w14:paraId="7F29C241" w14:textId="77777777" w:rsidR="009F4D65" w:rsidRPr="00B2231C" w:rsidRDefault="009F4D65" w:rsidP="001E18D5">
            <w:pPr>
              <w:spacing w:line="276" w:lineRule="auto"/>
              <w:rPr>
                <w:rFonts w:ascii="Calibri" w:hAnsi="Calibri" w:cs="Calibri"/>
                <w:sz w:val="22"/>
                <w:szCs w:val="22"/>
              </w:rPr>
            </w:pPr>
            <w:r w:rsidRPr="00B2231C">
              <w:rPr>
                <w:rFonts w:ascii="Calibri" w:hAnsi="Calibri" w:cs="Calibri"/>
                <w:sz w:val="22"/>
                <w:szCs w:val="22"/>
              </w:rPr>
              <w:lastRenderedPageBreak/>
              <w:t>Caring skills</w:t>
            </w:r>
          </w:p>
        </w:tc>
        <w:tc>
          <w:tcPr>
            <w:tcW w:w="4218" w:type="dxa"/>
          </w:tcPr>
          <w:p w14:paraId="000E4588" w14:textId="77777777" w:rsidR="009F4D65" w:rsidRPr="009655A5" w:rsidRDefault="009F4D65" w:rsidP="001E18D5">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Sensitivity to </w:t>
            </w:r>
            <w:r>
              <w:rPr>
                <w:rFonts w:eastAsia="Times New Roman" w:cs="Calibri"/>
                <w:kern w:val="28"/>
              </w:rPr>
              <w:t>students</w:t>
            </w:r>
            <w:r w:rsidRPr="00B2231C">
              <w:rPr>
                <w:rFonts w:eastAsia="Times New Roman" w:cs="Calibri"/>
                <w:kern w:val="28"/>
              </w:rPr>
              <w:t>' needs</w:t>
            </w:r>
            <w:r>
              <w:rPr>
                <w:rFonts w:eastAsia="Times New Roman" w:cs="Calibri"/>
                <w:kern w:val="28"/>
              </w:rPr>
              <w:t>.</w:t>
            </w:r>
          </w:p>
        </w:tc>
        <w:tc>
          <w:tcPr>
            <w:tcW w:w="3614" w:type="dxa"/>
          </w:tcPr>
          <w:p w14:paraId="3E8E2715" w14:textId="77777777" w:rsidR="009F4D65" w:rsidRPr="00B2231C" w:rsidRDefault="009F4D65" w:rsidP="001E18D5">
            <w:pPr>
              <w:pStyle w:val="ListBullet2"/>
              <w:widowControl w:val="0"/>
              <w:numPr>
                <w:ilvl w:val="0"/>
                <w:numId w:val="0"/>
              </w:numPr>
              <w:overflowPunct w:val="0"/>
              <w:autoSpaceDE w:val="0"/>
              <w:autoSpaceDN w:val="0"/>
              <w:adjustRightInd w:val="0"/>
              <w:spacing w:after="40"/>
              <w:ind w:left="387" w:hanging="360"/>
              <w:textAlignment w:val="baseline"/>
              <w:rPr>
                <w:rFonts w:ascii="Calibri" w:hAnsi="Calibri" w:cs="Calibri"/>
                <w:kern w:val="28"/>
                <w:sz w:val="22"/>
                <w:szCs w:val="22"/>
              </w:rPr>
            </w:pPr>
          </w:p>
        </w:tc>
      </w:tr>
      <w:tr w:rsidR="009F4D65" w:rsidRPr="00B2231C" w14:paraId="5A97BEB3" w14:textId="77777777" w:rsidTr="002E3587">
        <w:tc>
          <w:tcPr>
            <w:tcW w:w="2127" w:type="dxa"/>
          </w:tcPr>
          <w:p w14:paraId="776CD134" w14:textId="77777777" w:rsidR="009F4D65" w:rsidRPr="00B2231C" w:rsidRDefault="009F4D65" w:rsidP="001E18D5">
            <w:pPr>
              <w:widowControl w:val="0"/>
              <w:overflowPunct w:val="0"/>
              <w:autoSpaceDE w:val="0"/>
              <w:autoSpaceDN w:val="0"/>
              <w:adjustRightInd w:val="0"/>
              <w:spacing w:after="4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t>Advising/guiding skills</w:t>
            </w:r>
          </w:p>
          <w:p w14:paraId="24A2B4CC" w14:textId="77777777" w:rsidR="009F4D65" w:rsidRPr="00B2231C" w:rsidRDefault="009F4D65" w:rsidP="001E18D5">
            <w:pPr>
              <w:widowControl w:val="0"/>
              <w:overflowPunct w:val="0"/>
              <w:autoSpaceDE w:val="0"/>
              <w:autoSpaceDN w:val="0"/>
              <w:adjustRightInd w:val="0"/>
              <w:spacing w:after="40"/>
              <w:textAlignment w:val="baseline"/>
              <w:rPr>
                <w:rFonts w:ascii="Calibri" w:eastAsia="Times New Roman" w:hAnsi="Calibri" w:cs="Calibri"/>
                <w:kern w:val="28"/>
                <w:sz w:val="22"/>
                <w:szCs w:val="22"/>
              </w:rPr>
            </w:pPr>
          </w:p>
        </w:tc>
        <w:tc>
          <w:tcPr>
            <w:tcW w:w="4218" w:type="dxa"/>
          </w:tcPr>
          <w:p w14:paraId="19517C67" w14:textId="37E9D805" w:rsidR="009F4D65" w:rsidRPr="00F771D6" w:rsidRDefault="009F4D65" w:rsidP="001E18D5">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Advising and guiding </w:t>
            </w:r>
            <w:r>
              <w:rPr>
                <w:rFonts w:eastAsia="Times New Roman" w:cs="Calibri"/>
                <w:kern w:val="28"/>
              </w:rPr>
              <w:t>students</w:t>
            </w:r>
            <w:r w:rsidRPr="00B2231C">
              <w:rPr>
                <w:rFonts w:eastAsia="Times New Roman" w:cs="Calibri"/>
                <w:kern w:val="28"/>
              </w:rPr>
              <w:t xml:space="preserve"> on the best way to handle situations, under the teacher's direction</w:t>
            </w:r>
            <w:r>
              <w:rPr>
                <w:rFonts w:eastAsia="Times New Roman" w:cs="Calibri"/>
                <w:kern w:val="28"/>
              </w:rPr>
              <w:t>.</w:t>
            </w:r>
          </w:p>
          <w:p w14:paraId="661E3509" w14:textId="77777777" w:rsidR="009F4D65" w:rsidRPr="00B2231C" w:rsidRDefault="009F4D65" w:rsidP="001E18D5">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Ability to conciliate between </w:t>
            </w:r>
            <w:r>
              <w:rPr>
                <w:rFonts w:eastAsia="Times New Roman" w:cs="Calibri"/>
                <w:kern w:val="28"/>
              </w:rPr>
              <w:t>students</w:t>
            </w:r>
            <w:r w:rsidRPr="00B2231C">
              <w:rPr>
                <w:rFonts w:eastAsia="Times New Roman" w:cs="Calibri"/>
                <w:kern w:val="28"/>
              </w:rPr>
              <w:t xml:space="preserve"> in playground or classroom disputes</w:t>
            </w:r>
            <w:r>
              <w:rPr>
                <w:rFonts w:eastAsia="Times New Roman" w:cs="Calibri"/>
                <w:kern w:val="28"/>
              </w:rPr>
              <w:t>.</w:t>
            </w:r>
          </w:p>
          <w:p w14:paraId="2FE58E43" w14:textId="77777777" w:rsidR="009F4D65" w:rsidRPr="009F4D65" w:rsidRDefault="009F4D65" w:rsidP="001E18D5">
            <w:pPr>
              <w:pStyle w:val="ListParagraph"/>
              <w:numPr>
                <w:ilvl w:val="0"/>
                <w:numId w:val="26"/>
              </w:numPr>
              <w:spacing w:after="0"/>
              <w:ind w:left="253"/>
              <w:rPr>
                <w:rFonts w:cs="Calibri"/>
              </w:rPr>
            </w:pPr>
            <w:r w:rsidRPr="00B2231C">
              <w:rPr>
                <w:rFonts w:eastAsia="Times New Roman" w:cs="Calibri"/>
                <w:kern w:val="28"/>
              </w:rPr>
              <w:t>P</w:t>
            </w:r>
            <w:r>
              <w:rPr>
                <w:rFonts w:eastAsia="Times New Roman" w:cs="Calibri"/>
                <w:kern w:val="28"/>
              </w:rPr>
              <w:t>roviding basic advice to other teaching a</w:t>
            </w:r>
            <w:r w:rsidRPr="00B2231C">
              <w:rPr>
                <w:rFonts w:eastAsia="Times New Roman" w:cs="Calibri"/>
                <w:kern w:val="28"/>
              </w:rPr>
              <w:t>ssistants</w:t>
            </w:r>
            <w:r>
              <w:rPr>
                <w:rFonts w:eastAsia="Times New Roman" w:cs="Calibri"/>
                <w:kern w:val="28"/>
              </w:rPr>
              <w:t>.</w:t>
            </w:r>
          </w:p>
        </w:tc>
        <w:tc>
          <w:tcPr>
            <w:tcW w:w="3614" w:type="dxa"/>
          </w:tcPr>
          <w:p w14:paraId="148F5AB6" w14:textId="77777777" w:rsidR="009F4D65" w:rsidRPr="00B2231C" w:rsidRDefault="009F4D65" w:rsidP="001E18D5">
            <w:pPr>
              <w:pStyle w:val="ListParagraph"/>
              <w:numPr>
                <w:ilvl w:val="0"/>
                <w:numId w:val="26"/>
              </w:numPr>
              <w:spacing w:after="0"/>
              <w:ind w:left="387"/>
              <w:rPr>
                <w:rFonts w:cs="Calibri"/>
                <w:kern w:val="28"/>
              </w:rPr>
            </w:pPr>
            <w:r w:rsidRPr="00B2231C">
              <w:rPr>
                <w:rFonts w:eastAsia="Times New Roman" w:cs="Calibri"/>
                <w:kern w:val="28"/>
              </w:rPr>
              <w:t xml:space="preserve">Providing information to other members of staff in relation to </w:t>
            </w:r>
            <w:r>
              <w:rPr>
                <w:rFonts w:eastAsia="Times New Roman" w:cs="Calibri"/>
                <w:kern w:val="28"/>
              </w:rPr>
              <w:t>students</w:t>
            </w:r>
            <w:r w:rsidRPr="00B2231C">
              <w:rPr>
                <w:rFonts w:eastAsia="Times New Roman" w:cs="Calibri"/>
                <w:kern w:val="28"/>
              </w:rPr>
              <w:t>’ behaviour, activities and general progress</w:t>
            </w:r>
            <w:r>
              <w:rPr>
                <w:rFonts w:eastAsia="Times New Roman" w:cs="Calibri"/>
                <w:kern w:val="28"/>
              </w:rPr>
              <w:t>.</w:t>
            </w:r>
          </w:p>
        </w:tc>
      </w:tr>
      <w:tr w:rsidR="009F4D65" w:rsidRPr="00B2231C" w14:paraId="3B35359D" w14:textId="77777777" w:rsidTr="002E3587">
        <w:tc>
          <w:tcPr>
            <w:tcW w:w="2127" w:type="dxa"/>
          </w:tcPr>
          <w:p w14:paraId="0A7BB6EB" w14:textId="77777777" w:rsidR="009F4D65" w:rsidRPr="00B2231C" w:rsidRDefault="009F4D65" w:rsidP="009516F9">
            <w:pPr>
              <w:widowControl w:val="0"/>
              <w:overflowPunct w:val="0"/>
              <w:autoSpaceDE w:val="0"/>
              <w:autoSpaceDN w:val="0"/>
              <w:adjustRightInd w:val="0"/>
              <w:spacing w:before="120"/>
              <w:textAlignment w:val="baseline"/>
              <w:rPr>
                <w:rFonts w:ascii="Calibri" w:hAnsi="Calibri" w:cs="Calibri"/>
                <w:sz w:val="22"/>
                <w:szCs w:val="22"/>
              </w:rPr>
            </w:pPr>
            <w:r w:rsidRPr="00B2231C">
              <w:rPr>
                <w:rFonts w:ascii="Calibri" w:eastAsia="Times New Roman" w:hAnsi="Calibri" w:cs="Calibri"/>
                <w:kern w:val="28"/>
                <w:sz w:val="22"/>
                <w:szCs w:val="22"/>
              </w:rPr>
              <w:t>Verbal and written</w:t>
            </w:r>
          </w:p>
        </w:tc>
        <w:tc>
          <w:tcPr>
            <w:tcW w:w="4218" w:type="dxa"/>
          </w:tcPr>
          <w:p w14:paraId="707E3946" w14:textId="5DA7DDFE" w:rsidR="009F4D65" w:rsidRPr="00123D91" w:rsidRDefault="009F4D65" w:rsidP="009516F9">
            <w:pPr>
              <w:pStyle w:val="ListParagraph"/>
              <w:numPr>
                <w:ilvl w:val="0"/>
                <w:numId w:val="26"/>
              </w:numPr>
              <w:spacing w:after="0"/>
              <w:ind w:left="253"/>
              <w:rPr>
                <w:rFonts w:eastAsia="Times New Roman" w:cs="Calibri"/>
                <w:kern w:val="28"/>
              </w:rPr>
            </w:pPr>
            <w:r w:rsidRPr="00B2231C">
              <w:rPr>
                <w:rFonts w:eastAsia="Times New Roman" w:cs="Calibri"/>
                <w:kern w:val="28"/>
              </w:rPr>
              <w:t>Ability to communicate clearly</w:t>
            </w:r>
            <w:r>
              <w:rPr>
                <w:rFonts w:eastAsia="Times New Roman" w:cs="Calibri"/>
                <w:kern w:val="28"/>
              </w:rPr>
              <w:t>.</w:t>
            </w:r>
          </w:p>
          <w:p w14:paraId="356814E3" w14:textId="77777777" w:rsidR="009F4D65" w:rsidRPr="00B2231C" w:rsidRDefault="009F4D65" w:rsidP="009516F9">
            <w:pPr>
              <w:pStyle w:val="ListParagraph"/>
              <w:numPr>
                <w:ilvl w:val="0"/>
                <w:numId w:val="26"/>
              </w:numPr>
              <w:spacing w:after="0"/>
              <w:ind w:left="253"/>
              <w:rPr>
                <w:rFonts w:eastAsia="Times New Roman" w:cs="Calibri"/>
                <w:kern w:val="28"/>
              </w:rPr>
            </w:pPr>
            <w:r w:rsidRPr="00B2231C">
              <w:rPr>
                <w:rFonts w:eastAsia="Times New Roman" w:cs="Calibri"/>
                <w:kern w:val="28"/>
              </w:rPr>
              <w:t>Ability to maintain appropriate level of confidentiality</w:t>
            </w:r>
            <w:r>
              <w:rPr>
                <w:rFonts w:eastAsia="Times New Roman" w:cs="Calibri"/>
                <w:kern w:val="28"/>
              </w:rPr>
              <w:t>.</w:t>
            </w:r>
          </w:p>
          <w:p w14:paraId="5BA83BDD" w14:textId="24F96428" w:rsidR="008C3461" w:rsidRPr="001E18D5" w:rsidRDefault="009F4D65" w:rsidP="009516F9">
            <w:pPr>
              <w:pStyle w:val="ListParagraph"/>
              <w:numPr>
                <w:ilvl w:val="0"/>
                <w:numId w:val="26"/>
              </w:numPr>
              <w:spacing w:before="240" w:after="0"/>
              <w:ind w:left="253"/>
              <w:rPr>
                <w:rFonts w:eastAsia="Times New Roman" w:cs="Calibri"/>
                <w:kern w:val="28"/>
              </w:rPr>
            </w:pPr>
            <w:r w:rsidRPr="00B2231C">
              <w:rPr>
                <w:rFonts w:eastAsia="Times New Roman" w:cs="Calibri"/>
                <w:kern w:val="28"/>
              </w:rPr>
              <w:t>Attending and contributing to review and other meetings, as appropriate</w:t>
            </w:r>
            <w:r>
              <w:rPr>
                <w:rFonts w:eastAsia="Times New Roman" w:cs="Calibri"/>
                <w:kern w:val="28"/>
              </w:rPr>
              <w:t>.</w:t>
            </w:r>
          </w:p>
          <w:p w14:paraId="1FB77138" w14:textId="77777777" w:rsidR="008C3461" w:rsidRPr="008C3461" w:rsidRDefault="008C3461" w:rsidP="009516F9">
            <w:pPr>
              <w:rPr>
                <w:rFonts w:cs="Calibri"/>
              </w:rPr>
            </w:pPr>
          </w:p>
        </w:tc>
        <w:tc>
          <w:tcPr>
            <w:tcW w:w="3614" w:type="dxa"/>
          </w:tcPr>
          <w:p w14:paraId="5B7F3C32" w14:textId="77777777" w:rsidR="009F4D65" w:rsidRPr="00B2231C" w:rsidRDefault="009F4D65" w:rsidP="009516F9">
            <w:pPr>
              <w:pStyle w:val="ListBullet2"/>
              <w:widowControl w:val="0"/>
              <w:numPr>
                <w:ilvl w:val="0"/>
                <w:numId w:val="0"/>
              </w:numPr>
              <w:overflowPunct w:val="0"/>
              <w:autoSpaceDE w:val="0"/>
              <w:autoSpaceDN w:val="0"/>
              <w:adjustRightInd w:val="0"/>
              <w:ind w:left="387"/>
              <w:textAlignment w:val="baseline"/>
              <w:rPr>
                <w:rFonts w:ascii="Calibri" w:hAnsi="Calibri" w:cs="Calibri"/>
                <w:kern w:val="28"/>
                <w:sz w:val="22"/>
                <w:szCs w:val="22"/>
              </w:rPr>
            </w:pPr>
          </w:p>
        </w:tc>
      </w:tr>
      <w:tr w:rsidR="009F4D65" w:rsidRPr="00B2231C" w14:paraId="2A84C2F7" w14:textId="77777777" w:rsidTr="002E3587">
        <w:tc>
          <w:tcPr>
            <w:tcW w:w="9959" w:type="dxa"/>
            <w:gridSpan w:val="3"/>
            <w:shd w:val="clear" w:color="auto" w:fill="F8F7F2" w:themeFill="background2" w:themeFillTint="66"/>
          </w:tcPr>
          <w:p w14:paraId="03568DA6" w14:textId="44B4C553" w:rsidR="009F4D65" w:rsidRPr="00C31DC5" w:rsidRDefault="009F4D65" w:rsidP="009516F9">
            <w:pPr>
              <w:rPr>
                <w:rFonts w:ascii="Calibri" w:eastAsia="Times New Roman" w:hAnsi="Calibri" w:cs="Calibri"/>
                <w:b/>
                <w:kern w:val="28"/>
                <w:sz w:val="22"/>
                <w:szCs w:val="22"/>
              </w:rPr>
            </w:pPr>
          </w:p>
        </w:tc>
      </w:tr>
      <w:tr w:rsidR="009F4D65" w:rsidRPr="00B2231C" w14:paraId="1DD5C0A5" w14:textId="77777777" w:rsidTr="002E3587">
        <w:tc>
          <w:tcPr>
            <w:tcW w:w="2127" w:type="dxa"/>
          </w:tcPr>
          <w:p w14:paraId="42385745" w14:textId="2CE14BDE" w:rsidR="009F4D65" w:rsidRPr="00B2231C" w:rsidRDefault="009F4D65" w:rsidP="009516F9">
            <w:pPr>
              <w:widowControl w:val="0"/>
              <w:overflowPunct w:val="0"/>
              <w:autoSpaceDE w:val="0"/>
              <w:autoSpaceDN w:val="0"/>
              <w:adjustRightInd w:val="0"/>
              <w:spacing w:before="120"/>
              <w:textAlignment w:val="baseline"/>
              <w:rPr>
                <w:rFonts w:ascii="Calibri" w:eastAsia="Times New Roman" w:hAnsi="Calibri" w:cs="Calibri"/>
                <w:kern w:val="28"/>
                <w:sz w:val="22"/>
                <w:szCs w:val="22"/>
              </w:rPr>
            </w:pPr>
          </w:p>
        </w:tc>
        <w:tc>
          <w:tcPr>
            <w:tcW w:w="4218" w:type="dxa"/>
          </w:tcPr>
          <w:p w14:paraId="0678CE3B" w14:textId="77777777" w:rsidR="009F4D65" w:rsidRPr="00B2231C" w:rsidRDefault="009F4D65" w:rsidP="001E18D5">
            <w:pPr>
              <w:widowControl w:val="0"/>
              <w:overflowPunct w:val="0"/>
              <w:autoSpaceDE w:val="0"/>
              <w:autoSpaceDN w:val="0"/>
              <w:adjustRightInd w:val="0"/>
              <w:textAlignment w:val="baseline"/>
              <w:rPr>
                <w:rFonts w:ascii="Calibri" w:eastAsia="Times New Roman" w:hAnsi="Calibri" w:cs="Calibri"/>
                <w:kern w:val="28"/>
                <w:sz w:val="22"/>
                <w:szCs w:val="22"/>
              </w:rPr>
            </w:pPr>
          </w:p>
        </w:tc>
        <w:tc>
          <w:tcPr>
            <w:tcW w:w="3614" w:type="dxa"/>
          </w:tcPr>
          <w:p w14:paraId="638C70F1" w14:textId="0CDC00EF" w:rsidR="009F4D65" w:rsidRPr="008C3461" w:rsidRDefault="009F4D65" w:rsidP="009516F9">
            <w:pPr>
              <w:jc w:val="both"/>
              <w:rPr>
                <w:rFonts w:cs="Calibri"/>
                <w:kern w:val="28"/>
              </w:rPr>
            </w:pPr>
          </w:p>
        </w:tc>
      </w:tr>
      <w:tr w:rsidR="009F4D65" w:rsidRPr="00B2231C" w14:paraId="5BAB7B84" w14:textId="77777777" w:rsidTr="002E3587">
        <w:tc>
          <w:tcPr>
            <w:tcW w:w="2127" w:type="dxa"/>
          </w:tcPr>
          <w:p w14:paraId="2C4C2D6B" w14:textId="3E4C5339" w:rsidR="009F4D65" w:rsidRPr="00B2231C" w:rsidRDefault="009F4D65" w:rsidP="009516F9">
            <w:pPr>
              <w:widowControl w:val="0"/>
              <w:overflowPunct w:val="0"/>
              <w:autoSpaceDE w:val="0"/>
              <w:autoSpaceDN w:val="0"/>
              <w:adjustRightInd w:val="0"/>
              <w:spacing w:before="120"/>
              <w:textAlignment w:val="baseline"/>
              <w:rPr>
                <w:rFonts w:ascii="Calibri" w:eastAsia="Times New Roman" w:hAnsi="Calibri" w:cs="Calibri"/>
                <w:kern w:val="28"/>
                <w:sz w:val="22"/>
                <w:szCs w:val="22"/>
              </w:rPr>
            </w:pPr>
          </w:p>
        </w:tc>
        <w:tc>
          <w:tcPr>
            <w:tcW w:w="4218" w:type="dxa"/>
          </w:tcPr>
          <w:p w14:paraId="550134E2" w14:textId="58A22228" w:rsidR="009F4D65" w:rsidRPr="00EE3459" w:rsidRDefault="009F4D65" w:rsidP="009516F9">
            <w:pPr>
              <w:rPr>
                <w:rFonts w:eastAsia="Times New Roman" w:cs="Calibri"/>
                <w:kern w:val="28"/>
              </w:rPr>
            </w:pPr>
          </w:p>
        </w:tc>
        <w:tc>
          <w:tcPr>
            <w:tcW w:w="3614" w:type="dxa"/>
          </w:tcPr>
          <w:p w14:paraId="2A56B6B1" w14:textId="77777777" w:rsidR="009F4D65" w:rsidRPr="00B2231C" w:rsidRDefault="009F4D65" w:rsidP="009516F9">
            <w:pPr>
              <w:pStyle w:val="ListBullet2"/>
              <w:widowControl w:val="0"/>
              <w:numPr>
                <w:ilvl w:val="0"/>
                <w:numId w:val="0"/>
              </w:numPr>
              <w:overflowPunct w:val="0"/>
              <w:autoSpaceDE w:val="0"/>
              <w:autoSpaceDN w:val="0"/>
              <w:adjustRightInd w:val="0"/>
              <w:ind w:left="387"/>
              <w:textAlignment w:val="baseline"/>
              <w:rPr>
                <w:rFonts w:ascii="Calibri" w:hAnsi="Calibri" w:cs="Calibri"/>
                <w:kern w:val="28"/>
                <w:sz w:val="22"/>
                <w:szCs w:val="22"/>
              </w:rPr>
            </w:pPr>
          </w:p>
        </w:tc>
      </w:tr>
      <w:tr w:rsidR="009F4D65" w:rsidRPr="00B2231C" w14:paraId="28D6B0F8" w14:textId="77777777" w:rsidTr="002E3587">
        <w:tc>
          <w:tcPr>
            <w:tcW w:w="9959" w:type="dxa"/>
            <w:gridSpan w:val="3"/>
            <w:shd w:val="clear" w:color="auto" w:fill="F8F7F2" w:themeFill="background2" w:themeFillTint="66"/>
          </w:tcPr>
          <w:p w14:paraId="02036E05" w14:textId="77777777" w:rsidR="001E18D5" w:rsidRDefault="001E18D5" w:rsidP="009516F9">
            <w:pPr>
              <w:rPr>
                <w:rFonts w:ascii="Calibri" w:hAnsi="Calibri" w:cs="Calibri"/>
                <w:b/>
                <w:sz w:val="22"/>
                <w:szCs w:val="22"/>
              </w:rPr>
            </w:pPr>
          </w:p>
          <w:p w14:paraId="1CA0D7AC" w14:textId="77777777" w:rsidR="001E18D5" w:rsidRDefault="001E18D5" w:rsidP="009516F9">
            <w:pPr>
              <w:rPr>
                <w:rFonts w:ascii="Calibri" w:hAnsi="Calibri" w:cs="Calibri"/>
                <w:b/>
                <w:sz w:val="22"/>
                <w:szCs w:val="22"/>
              </w:rPr>
            </w:pPr>
          </w:p>
          <w:p w14:paraId="5430447B" w14:textId="77777777" w:rsidR="001E18D5" w:rsidRDefault="001E18D5" w:rsidP="009516F9">
            <w:pPr>
              <w:rPr>
                <w:rFonts w:ascii="Calibri" w:hAnsi="Calibri" w:cs="Calibri"/>
                <w:b/>
                <w:sz w:val="22"/>
                <w:szCs w:val="22"/>
              </w:rPr>
            </w:pPr>
          </w:p>
          <w:p w14:paraId="14191D67" w14:textId="77777777" w:rsidR="001E18D5" w:rsidRDefault="001E18D5" w:rsidP="009516F9">
            <w:pPr>
              <w:rPr>
                <w:rFonts w:ascii="Calibri" w:hAnsi="Calibri" w:cs="Calibri"/>
                <w:b/>
                <w:sz w:val="22"/>
                <w:szCs w:val="22"/>
              </w:rPr>
            </w:pPr>
          </w:p>
          <w:p w14:paraId="19F29B11" w14:textId="77777777" w:rsidR="001E18D5" w:rsidRDefault="001E18D5" w:rsidP="009516F9">
            <w:pPr>
              <w:rPr>
                <w:rFonts w:ascii="Calibri" w:hAnsi="Calibri" w:cs="Calibri"/>
                <w:b/>
                <w:sz w:val="22"/>
                <w:szCs w:val="22"/>
              </w:rPr>
            </w:pPr>
          </w:p>
          <w:p w14:paraId="58557BE7" w14:textId="77777777" w:rsidR="001E18D5" w:rsidRDefault="001E18D5" w:rsidP="009516F9">
            <w:pPr>
              <w:rPr>
                <w:rFonts w:ascii="Calibri" w:hAnsi="Calibri" w:cs="Calibri"/>
                <w:b/>
                <w:sz w:val="22"/>
                <w:szCs w:val="22"/>
              </w:rPr>
            </w:pPr>
          </w:p>
          <w:p w14:paraId="4388ABF1" w14:textId="77777777" w:rsidR="001E18D5" w:rsidRDefault="001E18D5" w:rsidP="009516F9">
            <w:pPr>
              <w:rPr>
                <w:rFonts w:ascii="Calibri" w:hAnsi="Calibri" w:cs="Calibri"/>
                <w:b/>
                <w:sz w:val="22"/>
                <w:szCs w:val="22"/>
              </w:rPr>
            </w:pPr>
          </w:p>
          <w:p w14:paraId="4125971F" w14:textId="77777777" w:rsidR="001E18D5" w:rsidRDefault="001E18D5" w:rsidP="009516F9">
            <w:pPr>
              <w:rPr>
                <w:rFonts w:ascii="Calibri" w:hAnsi="Calibri" w:cs="Calibri"/>
                <w:b/>
                <w:sz w:val="22"/>
                <w:szCs w:val="22"/>
              </w:rPr>
            </w:pPr>
          </w:p>
          <w:p w14:paraId="1A91DA1E" w14:textId="77777777" w:rsidR="001E18D5" w:rsidRDefault="001E18D5" w:rsidP="009516F9">
            <w:pPr>
              <w:rPr>
                <w:rFonts w:ascii="Calibri" w:hAnsi="Calibri" w:cs="Calibri"/>
                <w:b/>
                <w:sz w:val="22"/>
                <w:szCs w:val="22"/>
              </w:rPr>
            </w:pPr>
          </w:p>
          <w:p w14:paraId="3144A5A1" w14:textId="77777777" w:rsidR="001E18D5" w:rsidRDefault="001E18D5" w:rsidP="009516F9">
            <w:pPr>
              <w:rPr>
                <w:rFonts w:ascii="Calibri" w:hAnsi="Calibri" w:cs="Calibri"/>
                <w:b/>
                <w:sz w:val="22"/>
                <w:szCs w:val="22"/>
              </w:rPr>
            </w:pPr>
          </w:p>
          <w:p w14:paraId="6C43C838" w14:textId="77777777" w:rsidR="001E18D5" w:rsidRDefault="001E18D5" w:rsidP="009516F9">
            <w:pPr>
              <w:rPr>
                <w:rFonts w:ascii="Calibri" w:hAnsi="Calibri" w:cs="Calibri"/>
                <w:b/>
                <w:sz w:val="22"/>
                <w:szCs w:val="22"/>
              </w:rPr>
            </w:pPr>
          </w:p>
          <w:p w14:paraId="61BEF2B1" w14:textId="77777777" w:rsidR="001E18D5" w:rsidRDefault="001E18D5" w:rsidP="009516F9">
            <w:pPr>
              <w:rPr>
                <w:rFonts w:ascii="Calibri" w:hAnsi="Calibri" w:cs="Calibri"/>
                <w:b/>
                <w:sz w:val="22"/>
                <w:szCs w:val="22"/>
              </w:rPr>
            </w:pPr>
          </w:p>
          <w:p w14:paraId="1960B448" w14:textId="77777777" w:rsidR="001E18D5" w:rsidRDefault="001E18D5" w:rsidP="009516F9">
            <w:pPr>
              <w:rPr>
                <w:rFonts w:ascii="Calibri" w:hAnsi="Calibri" w:cs="Calibri"/>
                <w:b/>
                <w:sz w:val="22"/>
                <w:szCs w:val="22"/>
              </w:rPr>
            </w:pPr>
          </w:p>
          <w:p w14:paraId="110C277D" w14:textId="77777777" w:rsidR="001E18D5" w:rsidRDefault="001E18D5" w:rsidP="009516F9">
            <w:pPr>
              <w:rPr>
                <w:rFonts w:ascii="Calibri" w:hAnsi="Calibri" w:cs="Calibri"/>
                <w:b/>
                <w:sz w:val="22"/>
                <w:szCs w:val="22"/>
              </w:rPr>
            </w:pPr>
          </w:p>
          <w:p w14:paraId="12CDBBF4" w14:textId="77777777" w:rsidR="001E18D5" w:rsidRDefault="001E18D5" w:rsidP="009516F9">
            <w:pPr>
              <w:rPr>
                <w:rFonts w:ascii="Calibri" w:hAnsi="Calibri" w:cs="Calibri"/>
                <w:b/>
                <w:sz w:val="22"/>
                <w:szCs w:val="22"/>
              </w:rPr>
            </w:pPr>
          </w:p>
          <w:p w14:paraId="7760DAAC" w14:textId="77777777" w:rsidR="001E18D5" w:rsidRDefault="001E18D5" w:rsidP="009516F9">
            <w:pPr>
              <w:rPr>
                <w:rFonts w:ascii="Calibri" w:hAnsi="Calibri" w:cs="Calibri"/>
                <w:b/>
                <w:sz w:val="22"/>
                <w:szCs w:val="22"/>
              </w:rPr>
            </w:pPr>
          </w:p>
          <w:p w14:paraId="1925E623" w14:textId="77777777" w:rsidR="001E18D5" w:rsidRDefault="001E18D5" w:rsidP="009516F9">
            <w:pPr>
              <w:rPr>
                <w:rFonts w:ascii="Calibri" w:hAnsi="Calibri" w:cs="Calibri"/>
                <w:b/>
                <w:sz w:val="22"/>
                <w:szCs w:val="22"/>
              </w:rPr>
            </w:pPr>
          </w:p>
          <w:p w14:paraId="72B21451" w14:textId="77777777" w:rsidR="001E18D5" w:rsidRDefault="001E18D5" w:rsidP="009516F9">
            <w:pPr>
              <w:rPr>
                <w:rFonts w:ascii="Calibri" w:hAnsi="Calibri" w:cs="Calibri"/>
                <w:b/>
                <w:sz w:val="22"/>
                <w:szCs w:val="22"/>
              </w:rPr>
            </w:pPr>
          </w:p>
          <w:p w14:paraId="201FC7E5" w14:textId="77777777" w:rsidR="001E18D5" w:rsidRDefault="001E18D5" w:rsidP="009516F9">
            <w:pPr>
              <w:rPr>
                <w:rFonts w:ascii="Calibri" w:hAnsi="Calibri" w:cs="Calibri"/>
                <w:b/>
                <w:sz w:val="22"/>
                <w:szCs w:val="22"/>
              </w:rPr>
            </w:pPr>
          </w:p>
          <w:p w14:paraId="22E408EB" w14:textId="77777777" w:rsidR="001E18D5" w:rsidRDefault="001E18D5" w:rsidP="009516F9">
            <w:pPr>
              <w:rPr>
                <w:rFonts w:ascii="Calibri" w:hAnsi="Calibri" w:cs="Calibri"/>
                <w:b/>
                <w:sz w:val="22"/>
                <w:szCs w:val="22"/>
              </w:rPr>
            </w:pPr>
          </w:p>
          <w:p w14:paraId="50B94FB1" w14:textId="77777777" w:rsidR="001E18D5" w:rsidRDefault="001E18D5" w:rsidP="009516F9">
            <w:pPr>
              <w:rPr>
                <w:rFonts w:ascii="Calibri" w:hAnsi="Calibri" w:cs="Calibri"/>
                <w:b/>
                <w:sz w:val="22"/>
                <w:szCs w:val="22"/>
              </w:rPr>
            </w:pPr>
          </w:p>
          <w:p w14:paraId="514A3C79" w14:textId="77777777" w:rsidR="001E18D5" w:rsidRDefault="001E18D5" w:rsidP="009516F9">
            <w:pPr>
              <w:rPr>
                <w:rFonts w:ascii="Calibri" w:hAnsi="Calibri" w:cs="Calibri"/>
                <w:b/>
                <w:sz w:val="22"/>
                <w:szCs w:val="22"/>
              </w:rPr>
            </w:pPr>
          </w:p>
          <w:p w14:paraId="0C485894" w14:textId="77777777" w:rsidR="00217C40" w:rsidRDefault="00217C40" w:rsidP="009516F9">
            <w:pPr>
              <w:rPr>
                <w:rFonts w:ascii="Calibri" w:hAnsi="Calibri" w:cs="Calibri"/>
                <w:b/>
                <w:sz w:val="22"/>
                <w:szCs w:val="22"/>
              </w:rPr>
            </w:pPr>
          </w:p>
          <w:p w14:paraId="5CAE6146" w14:textId="27FECBB2" w:rsidR="009F4D65" w:rsidRPr="00C31DC5" w:rsidRDefault="009F4D65" w:rsidP="009516F9">
            <w:pPr>
              <w:rPr>
                <w:rFonts w:ascii="Calibri" w:eastAsia="Times New Roman" w:hAnsi="Calibri" w:cs="Calibri"/>
                <w:b/>
                <w:kern w:val="28"/>
                <w:sz w:val="22"/>
                <w:szCs w:val="22"/>
              </w:rPr>
            </w:pPr>
            <w:r>
              <w:rPr>
                <w:rFonts w:ascii="Calibri" w:hAnsi="Calibri" w:cs="Calibri"/>
                <w:b/>
                <w:sz w:val="22"/>
                <w:szCs w:val="22"/>
              </w:rPr>
              <w:lastRenderedPageBreak/>
              <w:t>Other attributes</w:t>
            </w:r>
          </w:p>
        </w:tc>
      </w:tr>
      <w:tr w:rsidR="009F4D65" w:rsidRPr="00B2231C" w14:paraId="04110864" w14:textId="77777777" w:rsidTr="002E3587">
        <w:tc>
          <w:tcPr>
            <w:tcW w:w="2127" w:type="dxa"/>
          </w:tcPr>
          <w:p w14:paraId="4F4FDB35" w14:textId="77777777" w:rsidR="009F4D65" w:rsidRPr="00B2231C" w:rsidRDefault="009F4D65" w:rsidP="009516F9">
            <w:pPr>
              <w:widowControl w:val="0"/>
              <w:overflowPunct w:val="0"/>
              <w:autoSpaceDE w:val="0"/>
              <w:autoSpaceDN w:val="0"/>
              <w:adjustRightInd w:val="0"/>
              <w:spacing w:before="120"/>
              <w:textAlignment w:val="baseline"/>
              <w:rPr>
                <w:rFonts w:ascii="Calibri" w:eastAsia="Times New Roman" w:hAnsi="Calibri" w:cs="Calibri"/>
                <w:kern w:val="28"/>
                <w:sz w:val="22"/>
                <w:szCs w:val="22"/>
              </w:rPr>
            </w:pPr>
            <w:r w:rsidRPr="00B2231C">
              <w:rPr>
                <w:rFonts w:ascii="Calibri" w:eastAsia="Times New Roman" w:hAnsi="Calibri" w:cs="Calibri"/>
                <w:kern w:val="28"/>
                <w:sz w:val="22"/>
                <w:szCs w:val="22"/>
              </w:rPr>
              <w:lastRenderedPageBreak/>
              <w:t>Level of autonomy</w:t>
            </w:r>
          </w:p>
        </w:tc>
        <w:tc>
          <w:tcPr>
            <w:tcW w:w="4218" w:type="dxa"/>
          </w:tcPr>
          <w:p w14:paraId="263F069C" w14:textId="3D89E21D" w:rsidR="009F4D65" w:rsidRPr="00057731" w:rsidRDefault="009F4D65" w:rsidP="009516F9">
            <w:pPr>
              <w:rPr>
                <w:rFonts w:eastAsia="Times New Roman" w:cs="Calibri"/>
                <w:kern w:val="28"/>
              </w:rPr>
            </w:pPr>
          </w:p>
          <w:p w14:paraId="5AED545B" w14:textId="77777777" w:rsidR="009F4D65" w:rsidRPr="00B2231C" w:rsidRDefault="009F4D65" w:rsidP="009516F9">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Able to work with small groups of </w:t>
            </w:r>
            <w:r>
              <w:rPr>
                <w:rFonts w:eastAsia="Times New Roman" w:cs="Calibri"/>
                <w:kern w:val="28"/>
              </w:rPr>
              <w:t>students</w:t>
            </w:r>
            <w:r w:rsidRPr="00B2231C">
              <w:rPr>
                <w:rFonts w:eastAsia="Times New Roman" w:cs="Calibri"/>
                <w:kern w:val="28"/>
              </w:rPr>
              <w:t xml:space="preserve"> when carrying out specific tasks or on field trips, etc.</w:t>
            </w:r>
          </w:p>
          <w:p w14:paraId="5DC9FE0D" w14:textId="1CFDC256" w:rsidR="009F4D65" w:rsidRPr="00B2231C" w:rsidRDefault="009F4D65" w:rsidP="009516F9">
            <w:pPr>
              <w:pStyle w:val="ListParagraph"/>
              <w:numPr>
                <w:ilvl w:val="0"/>
                <w:numId w:val="26"/>
              </w:numPr>
              <w:spacing w:after="0"/>
              <w:ind w:left="253"/>
              <w:rPr>
                <w:rFonts w:eastAsia="Times New Roman" w:cs="Calibri"/>
                <w:kern w:val="28"/>
              </w:rPr>
            </w:pPr>
            <w:r w:rsidRPr="00B2231C">
              <w:rPr>
                <w:rFonts w:eastAsia="Times New Roman" w:cs="Calibri"/>
                <w:kern w:val="28"/>
              </w:rPr>
              <w:t xml:space="preserve">Able to supervise numbers of </w:t>
            </w:r>
            <w:r>
              <w:rPr>
                <w:rFonts w:eastAsia="Times New Roman" w:cs="Calibri"/>
                <w:kern w:val="28"/>
              </w:rPr>
              <w:t>students</w:t>
            </w:r>
            <w:r w:rsidRPr="00B2231C">
              <w:rPr>
                <w:rFonts w:eastAsia="Times New Roman" w:cs="Calibri"/>
                <w:kern w:val="28"/>
              </w:rPr>
              <w:t xml:space="preserve"> during break/lunchtime</w:t>
            </w:r>
            <w:r>
              <w:rPr>
                <w:rFonts w:eastAsia="Times New Roman" w:cs="Calibri"/>
                <w:kern w:val="28"/>
              </w:rPr>
              <w:t>.</w:t>
            </w:r>
          </w:p>
          <w:p w14:paraId="29240E25" w14:textId="77777777" w:rsidR="009F4D65" w:rsidRPr="00B2231C" w:rsidRDefault="009F4D65" w:rsidP="009516F9">
            <w:pPr>
              <w:pStyle w:val="ListParagraph"/>
              <w:numPr>
                <w:ilvl w:val="0"/>
                <w:numId w:val="26"/>
              </w:numPr>
              <w:spacing w:after="0"/>
              <w:ind w:left="253"/>
              <w:rPr>
                <w:rFonts w:cs="Calibri"/>
                <w:kern w:val="28"/>
              </w:rPr>
            </w:pPr>
            <w:r w:rsidRPr="00B2231C">
              <w:rPr>
                <w:rFonts w:eastAsia="Times New Roman" w:cs="Calibri"/>
                <w:kern w:val="28"/>
              </w:rPr>
              <w:t>Able to make decisions on when to refer queries/problems to another member of staff</w:t>
            </w:r>
            <w:r>
              <w:rPr>
                <w:rFonts w:eastAsia="Times New Roman" w:cs="Calibri"/>
                <w:kern w:val="28"/>
              </w:rPr>
              <w:t>.</w:t>
            </w:r>
          </w:p>
        </w:tc>
        <w:tc>
          <w:tcPr>
            <w:tcW w:w="3614" w:type="dxa"/>
          </w:tcPr>
          <w:p w14:paraId="673F579D" w14:textId="77777777" w:rsidR="009F4D65" w:rsidRPr="00B2231C" w:rsidRDefault="009F4D65" w:rsidP="009516F9">
            <w:pPr>
              <w:pStyle w:val="ListBullet2"/>
              <w:widowControl w:val="0"/>
              <w:numPr>
                <w:ilvl w:val="0"/>
                <w:numId w:val="0"/>
              </w:numPr>
              <w:overflowPunct w:val="0"/>
              <w:autoSpaceDE w:val="0"/>
              <w:autoSpaceDN w:val="0"/>
              <w:adjustRightInd w:val="0"/>
              <w:ind w:left="387"/>
              <w:textAlignment w:val="baseline"/>
              <w:rPr>
                <w:rFonts w:ascii="Calibri" w:hAnsi="Calibri" w:cs="Calibri"/>
                <w:kern w:val="28"/>
                <w:sz w:val="22"/>
                <w:szCs w:val="22"/>
              </w:rPr>
            </w:pPr>
          </w:p>
        </w:tc>
      </w:tr>
    </w:tbl>
    <w:p w14:paraId="1C7B9C74" w14:textId="77777777" w:rsidR="00E564EE" w:rsidRPr="00D33DB0" w:rsidRDefault="00E564EE" w:rsidP="00E564EE">
      <w:pPr>
        <w:rPr>
          <w:rFonts w:ascii="Calibri" w:hAnsi="Calibri" w:cs="Calibri"/>
          <w:b/>
          <w:sz w:val="22"/>
          <w:szCs w:val="22"/>
        </w:rPr>
      </w:pPr>
    </w:p>
    <w:p w14:paraId="4D2DC37D" w14:textId="77777777" w:rsidR="00E564EE" w:rsidRPr="00D33DB0" w:rsidRDefault="00510936" w:rsidP="00E564EE">
      <w:pPr>
        <w:rPr>
          <w:rFonts w:ascii="Calibri" w:hAnsi="Calibri" w:cs="Calibri"/>
          <w:sz w:val="22"/>
          <w:szCs w:val="22"/>
        </w:rPr>
      </w:pPr>
      <w:r w:rsidRPr="00D33DB0">
        <w:rPr>
          <w:rFonts w:ascii="Calibri" w:hAnsi="Calibri" w:cs="Calibri"/>
          <w:b/>
          <w:sz w:val="22"/>
          <w:szCs w:val="22"/>
        </w:rPr>
        <w:t>[B</w:t>
      </w:r>
      <w:r w:rsidR="00E564EE" w:rsidRPr="00D33DB0">
        <w:rPr>
          <w:rFonts w:ascii="Calibri" w:hAnsi="Calibri" w:cs="Calibri"/>
          <w:b/>
          <w:sz w:val="22"/>
          <w:szCs w:val="22"/>
        </w:rPr>
        <w:t>]</w:t>
      </w:r>
      <w:r w:rsidR="00E564EE" w:rsidRPr="00D33DB0">
        <w:rPr>
          <w:rFonts w:ascii="Calibri" w:hAnsi="Calibri" w:cs="Calibri"/>
          <w:b/>
          <w:sz w:val="22"/>
          <w:szCs w:val="22"/>
        </w:rPr>
        <w:tab/>
        <w:t>Application Form and Supporting Statement</w:t>
      </w:r>
    </w:p>
    <w:p w14:paraId="6FB178D6" w14:textId="77777777" w:rsidR="00E564EE" w:rsidRPr="00D33DB0" w:rsidRDefault="00E564EE" w:rsidP="00E564EE">
      <w:pPr>
        <w:rPr>
          <w:rFonts w:ascii="Calibri" w:hAnsi="Calibri" w:cs="Calibri"/>
          <w:sz w:val="22"/>
          <w:szCs w:val="22"/>
        </w:rPr>
      </w:pPr>
    </w:p>
    <w:p w14:paraId="06758F33" w14:textId="77777777" w:rsidR="00E564EE" w:rsidRPr="00D33DB0" w:rsidRDefault="00E564EE" w:rsidP="00E564EE">
      <w:pPr>
        <w:rPr>
          <w:rFonts w:ascii="Calibri" w:hAnsi="Calibri" w:cs="Calibri"/>
          <w:b/>
          <w:i/>
          <w:sz w:val="22"/>
          <w:szCs w:val="22"/>
        </w:rPr>
      </w:pPr>
      <w:r w:rsidRPr="00D33DB0">
        <w:rPr>
          <w:rFonts w:ascii="Calibri" w:hAnsi="Calibri" w:cs="Calibri"/>
          <w:b/>
          <w:i/>
          <w:sz w:val="22"/>
          <w:szCs w:val="22"/>
        </w:rPr>
        <w:t>The form must be fully completed and legible.  The supporting statement should be clear, concise and related to the specific post. No more than three A4 pages and a maximum of 2000 words.  C.V’s will not be considered.</w:t>
      </w:r>
    </w:p>
    <w:p w14:paraId="670348E7" w14:textId="77777777" w:rsidR="00E564EE" w:rsidRPr="00D33DB0" w:rsidRDefault="00E564EE" w:rsidP="00E564EE">
      <w:pPr>
        <w:rPr>
          <w:rFonts w:ascii="Calibri" w:hAnsi="Calibri" w:cs="Calibri"/>
          <w:b/>
          <w:sz w:val="22"/>
          <w:szCs w:val="22"/>
        </w:rPr>
      </w:pPr>
    </w:p>
    <w:p w14:paraId="0410BAA9" w14:textId="77777777" w:rsidR="00E564EE" w:rsidRPr="00D33DB0" w:rsidRDefault="00510936" w:rsidP="00E564EE">
      <w:pPr>
        <w:rPr>
          <w:rFonts w:ascii="Calibri" w:hAnsi="Calibri" w:cs="Calibri"/>
          <w:b/>
          <w:sz w:val="22"/>
          <w:szCs w:val="22"/>
        </w:rPr>
      </w:pPr>
      <w:r w:rsidRPr="00D33DB0">
        <w:rPr>
          <w:rFonts w:ascii="Calibri" w:hAnsi="Calibri" w:cs="Calibri"/>
          <w:b/>
          <w:sz w:val="22"/>
          <w:szCs w:val="22"/>
        </w:rPr>
        <w:t>[C</w:t>
      </w:r>
      <w:r w:rsidR="00E564EE" w:rsidRPr="00D33DB0">
        <w:rPr>
          <w:rFonts w:ascii="Calibri" w:hAnsi="Calibri" w:cs="Calibri"/>
          <w:b/>
          <w:sz w:val="22"/>
          <w:szCs w:val="22"/>
        </w:rPr>
        <w:t>]</w:t>
      </w:r>
      <w:r w:rsidR="00E564EE" w:rsidRPr="00D33DB0">
        <w:rPr>
          <w:rFonts w:ascii="Calibri" w:hAnsi="Calibri" w:cs="Calibri"/>
          <w:b/>
          <w:sz w:val="22"/>
          <w:szCs w:val="22"/>
        </w:rPr>
        <w:tab/>
        <w:t>Confidential References and Reports</w:t>
      </w:r>
    </w:p>
    <w:p w14:paraId="10D598B9" w14:textId="77777777" w:rsidR="00E564EE" w:rsidRPr="00D33DB0" w:rsidRDefault="00E564EE" w:rsidP="00E564EE">
      <w:pPr>
        <w:rPr>
          <w:rFonts w:ascii="Calibri" w:hAnsi="Calibri" w:cs="Calibr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992"/>
      </w:tblGrid>
      <w:tr w:rsidR="00E564EE" w:rsidRPr="00D33DB0" w14:paraId="76FBCF9F" w14:textId="77777777" w:rsidTr="00E564EE">
        <w:tc>
          <w:tcPr>
            <w:tcW w:w="8647" w:type="dxa"/>
          </w:tcPr>
          <w:p w14:paraId="6D50B4F1" w14:textId="77777777" w:rsidR="00E564EE" w:rsidRPr="00D33DB0" w:rsidRDefault="00E564EE" w:rsidP="00E564EE">
            <w:pPr>
              <w:spacing w:before="60" w:after="120"/>
              <w:rPr>
                <w:rFonts w:ascii="Calibri" w:hAnsi="Calibri" w:cs="Calibri"/>
                <w:sz w:val="22"/>
                <w:szCs w:val="22"/>
              </w:rPr>
            </w:pPr>
            <w:r w:rsidRPr="00D33DB0">
              <w:rPr>
                <w:rFonts w:ascii="Calibri" w:hAnsi="Calibri" w:cs="Calibri"/>
                <w:sz w:val="22"/>
                <w:szCs w:val="22"/>
              </w:rPr>
              <w:t xml:space="preserve">Strong </w:t>
            </w:r>
            <w:proofErr w:type="gramStart"/>
            <w:r w:rsidRPr="00D33DB0">
              <w:rPr>
                <w:rFonts w:ascii="Calibri" w:hAnsi="Calibri" w:cs="Calibri"/>
                <w:sz w:val="22"/>
                <w:szCs w:val="22"/>
              </w:rPr>
              <w:t>recommendation</w:t>
            </w:r>
            <w:proofErr w:type="gramEnd"/>
            <w:r w:rsidRPr="00D33DB0">
              <w:rPr>
                <w:rFonts w:ascii="Calibri" w:hAnsi="Calibri" w:cs="Calibri"/>
                <w:sz w:val="22"/>
                <w:szCs w:val="22"/>
              </w:rPr>
              <w:t xml:space="preserve"> from all referees, including current employer</w:t>
            </w:r>
          </w:p>
        </w:tc>
        <w:tc>
          <w:tcPr>
            <w:tcW w:w="992" w:type="dxa"/>
          </w:tcPr>
          <w:p w14:paraId="4C3A632F" w14:textId="77777777" w:rsidR="00E564EE" w:rsidRPr="00D33DB0" w:rsidRDefault="00E564EE" w:rsidP="00E564EE">
            <w:pPr>
              <w:spacing w:before="60" w:after="120"/>
              <w:jc w:val="center"/>
              <w:rPr>
                <w:rFonts w:ascii="Calibri" w:hAnsi="Calibri" w:cs="Calibri"/>
                <w:b/>
                <w:sz w:val="22"/>
                <w:szCs w:val="22"/>
              </w:rPr>
            </w:pPr>
            <w:r w:rsidRPr="00D33DB0">
              <w:rPr>
                <w:rFonts w:ascii="Calibri" w:hAnsi="Calibri" w:cs="Calibri"/>
                <w:b/>
                <w:sz w:val="22"/>
                <w:szCs w:val="22"/>
              </w:rPr>
              <w:t>E</w:t>
            </w:r>
          </w:p>
        </w:tc>
      </w:tr>
      <w:tr w:rsidR="00E564EE" w:rsidRPr="00D33DB0" w14:paraId="09E7B5A9" w14:textId="77777777" w:rsidTr="00E564EE">
        <w:tc>
          <w:tcPr>
            <w:tcW w:w="8647" w:type="dxa"/>
          </w:tcPr>
          <w:p w14:paraId="355906E4" w14:textId="77777777" w:rsidR="00E564EE" w:rsidRPr="00D33DB0" w:rsidRDefault="00E564EE" w:rsidP="00E564EE">
            <w:pPr>
              <w:spacing w:before="60" w:after="120"/>
              <w:rPr>
                <w:rFonts w:ascii="Calibri" w:hAnsi="Calibri" w:cs="Calibri"/>
                <w:sz w:val="22"/>
                <w:szCs w:val="22"/>
              </w:rPr>
            </w:pPr>
            <w:r w:rsidRPr="00D33DB0">
              <w:rPr>
                <w:rFonts w:ascii="Calibri" w:hAnsi="Calibri" w:cs="Calibri"/>
                <w:sz w:val="22"/>
                <w:szCs w:val="22"/>
              </w:rPr>
              <w:t>Satisfactory health and attendance record</w:t>
            </w:r>
          </w:p>
        </w:tc>
        <w:tc>
          <w:tcPr>
            <w:tcW w:w="992" w:type="dxa"/>
          </w:tcPr>
          <w:p w14:paraId="336A23AF" w14:textId="77777777" w:rsidR="00E564EE" w:rsidRPr="00D33DB0" w:rsidRDefault="00E564EE" w:rsidP="00E564EE">
            <w:pPr>
              <w:spacing w:before="60" w:after="120"/>
              <w:jc w:val="center"/>
              <w:rPr>
                <w:rFonts w:ascii="Calibri" w:hAnsi="Calibri" w:cs="Calibri"/>
                <w:b/>
                <w:sz w:val="22"/>
                <w:szCs w:val="22"/>
              </w:rPr>
            </w:pPr>
            <w:r w:rsidRPr="00D33DB0">
              <w:rPr>
                <w:rFonts w:ascii="Calibri" w:hAnsi="Calibri" w:cs="Calibri"/>
                <w:b/>
                <w:sz w:val="22"/>
                <w:szCs w:val="22"/>
              </w:rPr>
              <w:t>E</w:t>
            </w:r>
          </w:p>
        </w:tc>
      </w:tr>
    </w:tbl>
    <w:p w14:paraId="1930DA01" w14:textId="77777777" w:rsidR="00CC1EFB" w:rsidRPr="00D33DB0" w:rsidRDefault="00CC1EFB" w:rsidP="00E564EE">
      <w:pPr>
        <w:pStyle w:val="OATsubheader"/>
        <w:rPr>
          <w:rFonts w:ascii="Calibri" w:hAnsi="Calibri" w:cs="Calibri"/>
          <w:b/>
          <w:sz w:val="22"/>
          <w:szCs w:val="22"/>
        </w:rPr>
      </w:pPr>
    </w:p>
    <w:p w14:paraId="02282864" w14:textId="77777777" w:rsidR="00C13A63" w:rsidRDefault="00C13A63" w:rsidP="00C13A63">
      <w:pPr>
        <w:jc w:val="center"/>
        <w:rPr>
          <w:rFonts w:ascii="Calibri" w:hAnsi="Calibri" w:cs="Calibri"/>
          <w:b/>
          <w:sz w:val="22"/>
          <w:szCs w:val="22"/>
        </w:rPr>
      </w:pPr>
    </w:p>
    <w:p w14:paraId="6388CF9A" w14:textId="77777777" w:rsidR="008C3461" w:rsidRPr="00D33DB0" w:rsidRDefault="008C3461" w:rsidP="00C13A63">
      <w:pPr>
        <w:jc w:val="center"/>
        <w:rPr>
          <w:rFonts w:ascii="Calibri" w:hAnsi="Calibri" w:cs="Calibri"/>
          <w:b/>
          <w:sz w:val="22"/>
          <w:szCs w:val="22"/>
        </w:rPr>
      </w:pPr>
    </w:p>
    <w:p w14:paraId="59A23781"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 xml:space="preserve">The applicant will be required to safeguard and promote </w:t>
      </w:r>
    </w:p>
    <w:p w14:paraId="3F382C07" w14:textId="77777777" w:rsidR="00C13A63" w:rsidRPr="00D33DB0" w:rsidRDefault="00C13A63" w:rsidP="00C13A63">
      <w:pPr>
        <w:pBdr>
          <w:top w:val="single" w:sz="12" w:space="1" w:color="C00000"/>
          <w:left w:val="single" w:sz="12" w:space="4" w:color="C00000"/>
          <w:bottom w:val="single" w:sz="12" w:space="1" w:color="C00000"/>
          <w:right w:val="single" w:sz="12" w:space="4" w:color="C00000"/>
        </w:pBdr>
        <w:ind w:left="777"/>
        <w:jc w:val="center"/>
        <w:rPr>
          <w:rFonts w:ascii="Calibri" w:hAnsi="Calibri" w:cs="Calibri"/>
          <w:b/>
          <w:i/>
          <w:sz w:val="22"/>
          <w:szCs w:val="22"/>
        </w:rPr>
      </w:pPr>
      <w:r w:rsidRPr="00D33DB0">
        <w:rPr>
          <w:rFonts w:ascii="Calibri" w:hAnsi="Calibri" w:cs="Calibri"/>
          <w:b/>
          <w:i/>
          <w:sz w:val="22"/>
          <w:szCs w:val="22"/>
        </w:rPr>
        <w:t>the welfare of children and young people.</w:t>
      </w:r>
    </w:p>
    <w:p w14:paraId="68FDE30E" w14:textId="77777777" w:rsidR="00C13A63" w:rsidRPr="00D33DB0" w:rsidRDefault="00C13A63" w:rsidP="00C13A63">
      <w:pPr>
        <w:rPr>
          <w:rFonts w:ascii="Calibri" w:hAnsi="Calibri" w:cs="Calibri"/>
          <w:b/>
          <w:i/>
          <w:sz w:val="22"/>
          <w:szCs w:val="22"/>
        </w:rPr>
      </w:pPr>
    </w:p>
    <w:p w14:paraId="6EFC7A1B" w14:textId="77777777" w:rsidR="00C13A63" w:rsidRPr="00D33DB0" w:rsidRDefault="00C13A63" w:rsidP="00E564EE">
      <w:pPr>
        <w:pStyle w:val="OATsubheader"/>
        <w:rPr>
          <w:rFonts w:ascii="Calibri" w:hAnsi="Calibri" w:cs="Calibri"/>
          <w:b/>
          <w:sz w:val="22"/>
          <w:szCs w:val="22"/>
        </w:rPr>
      </w:pPr>
    </w:p>
    <w:sectPr w:rsidR="00C13A63" w:rsidRPr="00D33DB0" w:rsidSect="00E82FF0">
      <w:headerReference w:type="default" r:id="rId12"/>
      <w:footerReference w:type="default" r:id="rId13"/>
      <w:pgSz w:w="11900" w:h="16840"/>
      <w:pgMar w:top="2977" w:right="1127" w:bottom="1560" w:left="993" w:header="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76915" w14:textId="77777777" w:rsidR="00C464DA" w:rsidRDefault="00C464DA">
      <w:r>
        <w:separator/>
      </w:r>
    </w:p>
  </w:endnote>
  <w:endnote w:type="continuationSeparator" w:id="0">
    <w:p w14:paraId="22574091" w14:textId="77777777" w:rsidR="00C464DA" w:rsidRDefault="00C4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charset w:val="00"/>
    <w:family w:val="auto"/>
    <w:pitch w:val="variable"/>
    <w:sig w:usb0="00000000"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363C" w14:textId="77777777" w:rsidR="000E3FE4" w:rsidRPr="004357BB" w:rsidRDefault="000E3FE4">
    <w:pPr>
      <w:pStyle w:val="Footer"/>
      <w:jc w:val="center"/>
      <w:rPr>
        <w:rFonts w:ascii="Calibri" w:hAnsi="Calibri" w:cs="Calibri"/>
        <w:sz w:val="22"/>
        <w:szCs w:val="22"/>
      </w:rPr>
    </w:pPr>
    <w:r>
      <w:rPr>
        <w:noProof/>
        <w:lang w:val="en-GB" w:eastAsia="en-GB"/>
      </w:rPr>
      <w:drawing>
        <wp:anchor distT="0" distB="0" distL="114300" distR="114300" simplePos="0" relativeHeight="251657728" behindDoc="1" locked="0" layoutInCell="1" allowOverlap="1" wp14:anchorId="1E375548" wp14:editId="4BCF794E">
          <wp:simplePos x="0" y="0"/>
          <wp:positionH relativeFrom="column">
            <wp:posOffset>-668655</wp:posOffset>
          </wp:positionH>
          <wp:positionV relativeFrom="paragraph">
            <wp:posOffset>-340995</wp:posOffset>
          </wp:positionV>
          <wp:extent cx="7591425" cy="1485900"/>
          <wp:effectExtent l="0" t="0" r="9525" b="0"/>
          <wp:wrapNone/>
          <wp:docPr id="7" name="Picture 7"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t="86323" b="-163"/>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357BB">
      <w:rPr>
        <w:rFonts w:ascii="Calibri" w:hAnsi="Calibri" w:cs="Calibri"/>
        <w:sz w:val="22"/>
        <w:szCs w:val="22"/>
      </w:rPr>
      <w:fldChar w:fldCharType="begin"/>
    </w:r>
    <w:r w:rsidRPr="004357BB">
      <w:rPr>
        <w:rFonts w:ascii="Calibri" w:hAnsi="Calibri" w:cs="Calibri"/>
        <w:sz w:val="22"/>
        <w:szCs w:val="22"/>
      </w:rPr>
      <w:instrText xml:space="preserve"> PAGE   \* MERGEFORMAT </w:instrText>
    </w:r>
    <w:r w:rsidRPr="004357BB">
      <w:rPr>
        <w:rFonts w:ascii="Calibri" w:hAnsi="Calibri" w:cs="Calibri"/>
        <w:sz w:val="22"/>
        <w:szCs w:val="22"/>
      </w:rPr>
      <w:fldChar w:fldCharType="separate"/>
    </w:r>
    <w:r w:rsidR="00E21CDF">
      <w:rPr>
        <w:rFonts w:ascii="Calibri" w:hAnsi="Calibri" w:cs="Calibri"/>
        <w:noProof/>
        <w:sz w:val="22"/>
        <w:szCs w:val="22"/>
      </w:rPr>
      <w:t>2</w:t>
    </w:r>
    <w:r w:rsidRPr="004357BB">
      <w:rPr>
        <w:rFonts w:ascii="Calibri" w:hAnsi="Calibri" w:cs="Calibri"/>
        <w:noProof/>
        <w:sz w:val="22"/>
        <w:szCs w:val="22"/>
      </w:rPr>
      <w:fldChar w:fldCharType="end"/>
    </w:r>
  </w:p>
  <w:p w14:paraId="1E3260E2" w14:textId="77777777" w:rsidR="000E3FE4" w:rsidRDefault="000E3FE4">
    <w:pPr>
      <w:pStyle w:val="Footer"/>
    </w:pPr>
  </w:p>
  <w:p w14:paraId="0DBB83B7" w14:textId="77777777" w:rsidR="000E3FE4" w:rsidRDefault="000E3FE4"/>
  <w:p w14:paraId="6DB8AD23" w14:textId="77777777" w:rsidR="000E3FE4" w:rsidRDefault="000E3F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3038" w14:textId="77777777" w:rsidR="00C464DA" w:rsidRDefault="00C464DA">
      <w:r>
        <w:separator/>
      </w:r>
    </w:p>
  </w:footnote>
  <w:footnote w:type="continuationSeparator" w:id="0">
    <w:p w14:paraId="0887DDDF" w14:textId="77777777" w:rsidR="00C464DA" w:rsidRDefault="00C4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6349" w14:textId="77777777" w:rsidR="000E3FE4" w:rsidRDefault="000E3FE4" w:rsidP="00E82FF0">
    <w:pPr>
      <w:pStyle w:val="Header"/>
    </w:pPr>
    <w:r>
      <w:rPr>
        <w:noProof/>
        <w:lang w:val="en-GB" w:eastAsia="en-GB"/>
      </w:rPr>
      <w:drawing>
        <wp:anchor distT="0" distB="0" distL="114300" distR="114300" simplePos="0" relativeHeight="251656704" behindDoc="1" locked="0" layoutInCell="1" allowOverlap="1" wp14:anchorId="619D0BB1" wp14:editId="60D67445">
          <wp:simplePos x="0" y="0"/>
          <wp:positionH relativeFrom="column">
            <wp:posOffset>-668655</wp:posOffset>
          </wp:positionH>
          <wp:positionV relativeFrom="paragraph">
            <wp:posOffset>-28575</wp:posOffset>
          </wp:positionV>
          <wp:extent cx="7591425" cy="1485900"/>
          <wp:effectExtent l="0" t="0" r="9525" b="0"/>
          <wp:wrapNone/>
          <wp:docPr id="6" name="Picture 2" descr="Description: Venture Portrait 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enture Portrait doc.jpg"/>
                  <pic:cNvPicPr>
                    <a:picLocks noChangeAspect="1" noChangeArrowheads="1"/>
                  </pic:cNvPicPr>
                </pic:nvPicPr>
                <pic:blipFill rotWithShape="1">
                  <a:blip r:embed="rId1">
                    <a:extLst>
                      <a:ext uri="{28A0092B-C50C-407E-A947-70E740481C1C}">
                        <a14:useLocalDpi xmlns:a14="http://schemas.microsoft.com/office/drawing/2010/main" val="0"/>
                      </a:ext>
                    </a:extLst>
                  </a:blip>
                  <a:srcRect b="86160"/>
                  <a:stretch/>
                </pic:blipFill>
                <pic:spPr bwMode="auto">
                  <a:xfrm>
                    <a:off x="0" y="0"/>
                    <a:ext cx="7591425" cy="148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96CE9E" w14:textId="77777777" w:rsidR="000E3FE4" w:rsidRDefault="000E3FE4"/>
  <w:p w14:paraId="7A818133" w14:textId="77777777" w:rsidR="000E3FE4" w:rsidRDefault="000E3F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EE51C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1AD6999"/>
    <w:multiLevelType w:val="hybridMultilevel"/>
    <w:tmpl w:val="AED48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83A20"/>
    <w:multiLevelType w:val="hybridMultilevel"/>
    <w:tmpl w:val="1BF61858"/>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662AB"/>
    <w:multiLevelType w:val="hybridMultilevel"/>
    <w:tmpl w:val="EBBC51BE"/>
    <w:lvl w:ilvl="0" w:tplc="0809000F">
      <w:start w:val="1"/>
      <w:numFmt w:val="decimal"/>
      <w:lvlText w:val="%1."/>
      <w:lvlJc w:val="left"/>
      <w:pPr>
        <w:ind w:left="2487" w:hanging="360"/>
      </w:p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4" w15:restartNumberingAfterBreak="0">
    <w:nsid w:val="06E24E1D"/>
    <w:multiLevelType w:val="hybridMultilevel"/>
    <w:tmpl w:val="FA6474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905A30"/>
    <w:multiLevelType w:val="hybridMultilevel"/>
    <w:tmpl w:val="3E56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C5B36"/>
    <w:multiLevelType w:val="hybridMultilevel"/>
    <w:tmpl w:val="BF746B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8" w15:restartNumberingAfterBreak="0">
    <w:nsid w:val="0EB5733B"/>
    <w:multiLevelType w:val="hybridMultilevel"/>
    <w:tmpl w:val="C0D6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F27932"/>
    <w:multiLevelType w:val="hybridMultilevel"/>
    <w:tmpl w:val="0198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B04C8"/>
    <w:multiLevelType w:val="hybridMultilevel"/>
    <w:tmpl w:val="EE8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7E76D8"/>
    <w:multiLevelType w:val="hybridMultilevel"/>
    <w:tmpl w:val="0D3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25DDA"/>
    <w:multiLevelType w:val="hybridMultilevel"/>
    <w:tmpl w:val="75D6FDF6"/>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70FE1"/>
    <w:multiLevelType w:val="hybridMultilevel"/>
    <w:tmpl w:val="9C20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A758FC"/>
    <w:multiLevelType w:val="hybridMultilevel"/>
    <w:tmpl w:val="FF70131A"/>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6425D2"/>
    <w:multiLevelType w:val="hybridMultilevel"/>
    <w:tmpl w:val="EA7AC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E6165"/>
    <w:multiLevelType w:val="hybridMultilevel"/>
    <w:tmpl w:val="0EFC4A6E"/>
    <w:lvl w:ilvl="0" w:tplc="CBA8835E">
      <w:start w:val="2"/>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2CDA579F"/>
    <w:multiLevelType w:val="hybridMultilevel"/>
    <w:tmpl w:val="6B6A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B3785F"/>
    <w:multiLevelType w:val="hybridMultilevel"/>
    <w:tmpl w:val="6938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61544"/>
    <w:multiLevelType w:val="hybridMultilevel"/>
    <w:tmpl w:val="82AE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81664"/>
    <w:multiLevelType w:val="hybridMultilevel"/>
    <w:tmpl w:val="6A3A9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50459"/>
    <w:multiLevelType w:val="hybridMultilevel"/>
    <w:tmpl w:val="07E094F0"/>
    <w:lvl w:ilvl="0" w:tplc="AACE53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166CE5"/>
    <w:multiLevelType w:val="multilevel"/>
    <w:tmpl w:val="9E324E68"/>
    <w:lvl w:ilvl="0">
      <w:start w:val="1"/>
      <w:numFmt w:val="bullet"/>
      <w:lvlText w:val=""/>
      <w:lvlJc w:val="left"/>
      <w:pPr>
        <w:tabs>
          <w:tab w:val="num" w:pos="-1620"/>
        </w:tabs>
        <w:ind w:left="-1620" w:hanging="360"/>
      </w:pPr>
      <w:rPr>
        <w:rFonts w:ascii="Symbol" w:hAnsi="Symbol" w:hint="default"/>
        <w:sz w:val="20"/>
      </w:rPr>
    </w:lvl>
    <w:lvl w:ilvl="1" w:tentative="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180"/>
        </w:tabs>
        <w:ind w:left="-180" w:hanging="360"/>
      </w:pPr>
      <w:rPr>
        <w:rFonts w:ascii="Wingdings" w:hAnsi="Wingdings" w:hint="default"/>
        <w:sz w:val="20"/>
      </w:rPr>
    </w:lvl>
    <w:lvl w:ilvl="3" w:tentative="1">
      <w:start w:val="1"/>
      <w:numFmt w:val="bullet"/>
      <w:lvlText w:val=""/>
      <w:lvlJc w:val="left"/>
      <w:pPr>
        <w:tabs>
          <w:tab w:val="num" w:pos="540"/>
        </w:tabs>
        <w:ind w:left="540" w:hanging="360"/>
      </w:pPr>
      <w:rPr>
        <w:rFonts w:ascii="Wingdings" w:hAnsi="Wingdings" w:hint="default"/>
        <w:sz w:val="20"/>
      </w:rPr>
    </w:lvl>
    <w:lvl w:ilvl="4" w:tentative="1">
      <w:start w:val="1"/>
      <w:numFmt w:val="bullet"/>
      <w:lvlText w:val=""/>
      <w:lvlJc w:val="left"/>
      <w:pPr>
        <w:tabs>
          <w:tab w:val="num" w:pos="1260"/>
        </w:tabs>
        <w:ind w:left="1260" w:hanging="360"/>
      </w:pPr>
      <w:rPr>
        <w:rFonts w:ascii="Wingdings" w:hAnsi="Wingdings" w:hint="default"/>
        <w:sz w:val="20"/>
      </w:rPr>
    </w:lvl>
    <w:lvl w:ilvl="5" w:tentative="1">
      <w:start w:val="1"/>
      <w:numFmt w:val="bullet"/>
      <w:lvlText w:val=""/>
      <w:lvlJc w:val="left"/>
      <w:pPr>
        <w:tabs>
          <w:tab w:val="num" w:pos="1980"/>
        </w:tabs>
        <w:ind w:left="1980" w:hanging="360"/>
      </w:pPr>
      <w:rPr>
        <w:rFonts w:ascii="Wingdings" w:hAnsi="Wingdings" w:hint="default"/>
        <w:sz w:val="20"/>
      </w:rPr>
    </w:lvl>
    <w:lvl w:ilvl="6" w:tentative="1">
      <w:start w:val="1"/>
      <w:numFmt w:val="bullet"/>
      <w:lvlText w:val=""/>
      <w:lvlJc w:val="left"/>
      <w:pPr>
        <w:tabs>
          <w:tab w:val="num" w:pos="2700"/>
        </w:tabs>
        <w:ind w:left="2700" w:hanging="360"/>
      </w:pPr>
      <w:rPr>
        <w:rFonts w:ascii="Wingdings" w:hAnsi="Wingdings" w:hint="default"/>
        <w:sz w:val="20"/>
      </w:rPr>
    </w:lvl>
    <w:lvl w:ilvl="7" w:tentative="1">
      <w:start w:val="1"/>
      <w:numFmt w:val="bullet"/>
      <w:lvlText w:val=""/>
      <w:lvlJc w:val="left"/>
      <w:pPr>
        <w:tabs>
          <w:tab w:val="num" w:pos="3420"/>
        </w:tabs>
        <w:ind w:left="3420" w:hanging="360"/>
      </w:pPr>
      <w:rPr>
        <w:rFonts w:ascii="Wingdings" w:hAnsi="Wingdings" w:hint="default"/>
        <w:sz w:val="20"/>
      </w:rPr>
    </w:lvl>
    <w:lvl w:ilvl="8" w:tentative="1">
      <w:start w:val="1"/>
      <w:numFmt w:val="bullet"/>
      <w:lvlText w:val=""/>
      <w:lvlJc w:val="left"/>
      <w:pPr>
        <w:tabs>
          <w:tab w:val="num" w:pos="4140"/>
        </w:tabs>
        <w:ind w:left="4140" w:hanging="360"/>
      </w:pPr>
      <w:rPr>
        <w:rFonts w:ascii="Wingdings" w:hAnsi="Wingdings" w:hint="default"/>
        <w:sz w:val="20"/>
      </w:rPr>
    </w:lvl>
  </w:abstractNum>
  <w:abstractNum w:abstractNumId="24" w15:restartNumberingAfterBreak="0">
    <w:nsid w:val="4D0F729E"/>
    <w:multiLevelType w:val="hybridMultilevel"/>
    <w:tmpl w:val="EF6E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E34C38"/>
    <w:multiLevelType w:val="hybridMultilevel"/>
    <w:tmpl w:val="816ED6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C5ACE"/>
    <w:multiLevelType w:val="hybridMultilevel"/>
    <w:tmpl w:val="9522A6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5B0BF7"/>
    <w:multiLevelType w:val="hybridMultilevel"/>
    <w:tmpl w:val="F110A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053F2B"/>
    <w:multiLevelType w:val="hybridMultilevel"/>
    <w:tmpl w:val="424E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9B7BF8"/>
    <w:multiLevelType w:val="hybridMultilevel"/>
    <w:tmpl w:val="485C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A568D"/>
    <w:multiLevelType w:val="hybridMultilevel"/>
    <w:tmpl w:val="3DD8D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D824DB"/>
    <w:multiLevelType w:val="hybridMultilevel"/>
    <w:tmpl w:val="C80A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C7F98"/>
    <w:multiLevelType w:val="hybridMultilevel"/>
    <w:tmpl w:val="8AFA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C1E92"/>
    <w:multiLevelType w:val="hybridMultilevel"/>
    <w:tmpl w:val="B5CC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DA3B34"/>
    <w:multiLevelType w:val="hybridMultilevel"/>
    <w:tmpl w:val="E68E5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1203434">
    <w:abstractNumId w:val="19"/>
  </w:num>
  <w:num w:numId="2" w16cid:durableId="206454209">
    <w:abstractNumId w:val="29"/>
  </w:num>
  <w:num w:numId="3" w16cid:durableId="1615747511">
    <w:abstractNumId w:val="7"/>
  </w:num>
  <w:num w:numId="4" w16cid:durableId="786511705">
    <w:abstractNumId w:val="35"/>
  </w:num>
  <w:num w:numId="5" w16cid:durableId="1263612199">
    <w:abstractNumId w:val="21"/>
  </w:num>
  <w:num w:numId="6" w16cid:durableId="347803518">
    <w:abstractNumId w:val="22"/>
  </w:num>
  <w:num w:numId="7" w16cid:durableId="690911617">
    <w:abstractNumId w:val="14"/>
  </w:num>
  <w:num w:numId="8" w16cid:durableId="347609359">
    <w:abstractNumId w:val="2"/>
  </w:num>
  <w:num w:numId="9" w16cid:durableId="745150635">
    <w:abstractNumId w:val="12"/>
  </w:num>
  <w:num w:numId="10" w16cid:durableId="1656496577">
    <w:abstractNumId w:val="6"/>
  </w:num>
  <w:num w:numId="11" w16cid:durableId="890917306">
    <w:abstractNumId w:val="31"/>
  </w:num>
  <w:num w:numId="12" w16cid:durableId="663822398">
    <w:abstractNumId w:val="4"/>
  </w:num>
  <w:num w:numId="13" w16cid:durableId="1731003202">
    <w:abstractNumId w:val="25"/>
  </w:num>
  <w:num w:numId="14" w16cid:durableId="230116832">
    <w:abstractNumId w:val="26"/>
  </w:num>
  <w:num w:numId="15" w16cid:durableId="231963389">
    <w:abstractNumId w:val="24"/>
  </w:num>
  <w:num w:numId="16" w16cid:durableId="2071995694">
    <w:abstractNumId w:val="1"/>
  </w:num>
  <w:num w:numId="17" w16cid:durableId="310599402">
    <w:abstractNumId w:val="5"/>
  </w:num>
  <w:num w:numId="18" w16cid:durableId="1412853052">
    <w:abstractNumId w:val="30"/>
  </w:num>
  <w:num w:numId="19" w16cid:durableId="1600914978">
    <w:abstractNumId w:val="8"/>
  </w:num>
  <w:num w:numId="20" w16cid:durableId="1378361277">
    <w:abstractNumId w:val="10"/>
  </w:num>
  <w:num w:numId="21" w16cid:durableId="651912954">
    <w:abstractNumId w:val="33"/>
  </w:num>
  <w:num w:numId="22" w16cid:durableId="281040333">
    <w:abstractNumId w:val="3"/>
  </w:num>
  <w:num w:numId="23" w16cid:durableId="280067858">
    <w:abstractNumId w:val="16"/>
  </w:num>
  <w:num w:numId="24" w16cid:durableId="1192496801">
    <w:abstractNumId w:val="23"/>
  </w:num>
  <w:num w:numId="25" w16cid:durableId="303976011">
    <w:abstractNumId w:val="0"/>
  </w:num>
  <w:num w:numId="26" w16cid:durableId="1324160341">
    <w:abstractNumId w:val="15"/>
  </w:num>
  <w:num w:numId="27" w16cid:durableId="322898542">
    <w:abstractNumId w:val="34"/>
  </w:num>
  <w:num w:numId="28" w16cid:durableId="1158695909">
    <w:abstractNumId w:val="17"/>
  </w:num>
  <w:num w:numId="29" w16cid:durableId="543641128">
    <w:abstractNumId w:val="11"/>
  </w:num>
  <w:num w:numId="30" w16cid:durableId="1150294375">
    <w:abstractNumId w:val="27"/>
  </w:num>
  <w:num w:numId="31" w16cid:durableId="152920233">
    <w:abstractNumId w:val="13"/>
  </w:num>
  <w:num w:numId="32" w16cid:durableId="1007289884">
    <w:abstractNumId w:val="18"/>
  </w:num>
  <w:num w:numId="33" w16cid:durableId="1167406660">
    <w:abstractNumId w:val="32"/>
  </w:num>
  <w:num w:numId="34" w16cid:durableId="9568787">
    <w:abstractNumId w:val="28"/>
  </w:num>
  <w:num w:numId="35" w16cid:durableId="1529678136">
    <w:abstractNumId w:val="9"/>
  </w:num>
  <w:num w:numId="36" w16cid:durableId="851920286">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F0"/>
    <w:rsid w:val="000020B8"/>
    <w:rsid w:val="00010C63"/>
    <w:rsid w:val="00021147"/>
    <w:rsid w:val="0002585B"/>
    <w:rsid w:val="00034E4D"/>
    <w:rsid w:val="00042352"/>
    <w:rsid w:val="0004282C"/>
    <w:rsid w:val="00057731"/>
    <w:rsid w:val="00085556"/>
    <w:rsid w:val="000858D5"/>
    <w:rsid w:val="00086F53"/>
    <w:rsid w:val="00090B0F"/>
    <w:rsid w:val="00092954"/>
    <w:rsid w:val="000A3B6D"/>
    <w:rsid w:val="000B0B32"/>
    <w:rsid w:val="000B1F0B"/>
    <w:rsid w:val="000C182E"/>
    <w:rsid w:val="000C25EF"/>
    <w:rsid w:val="000D0523"/>
    <w:rsid w:val="000D5E0D"/>
    <w:rsid w:val="000E19C6"/>
    <w:rsid w:val="000E2F09"/>
    <w:rsid w:val="000E3ADA"/>
    <w:rsid w:val="000E3FE4"/>
    <w:rsid w:val="00122ED6"/>
    <w:rsid w:val="00123D91"/>
    <w:rsid w:val="00127221"/>
    <w:rsid w:val="00132C81"/>
    <w:rsid w:val="00136A93"/>
    <w:rsid w:val="00142C9E"/>
    <w:rsid w:val="00155D19"/>
    <w:rsid w:val="001733C9"/>
    <w:rsid w:val="001754AA"/>
    <w:rsid w:val="0017582F"/>
    <w:rsid w:val="001B4FAC"/>
    <w:rsid w:val="001B67A8"/>
    <w:rsid w:val="001D00E7"/>
    <w:rsid w:val="001E18D5"/>
    <w:rsid w:val="00202D08"/>
    <w:rsid w:val="00206CCF"/>
    <w:rsid w:val="0021352D"/>
    <w:rsid w:val="00215D98"/>
    <w:rsid w:val="00217C40"/>
    <w:rsid w:val="00227128"/>
    <w:rsid w:val="00227ED7"/>
    <w:rsid w:val="0026745E"/>
    <w:rsid w:val="00272F34"/>
    <w:rsid w:val="0027590D"/>
    <w:rsid w:val="002942F2"/>
    <w:rsid w:val="002A6DB1"/>
    <w:rsid w:val="002D22D8"/>
    <w:rsid w:val="002D26D1"/>
    <w:rsid w:val="002D5772"/>
    <w:rsid w:val="002D6760"/>
    <w:rsid w:val="002E3587"/>
    <w:rsid w:val="002E5CE7"/>
    <w:rsid w:val="0030236A"/>
    <w:rsid w:val="0031390C"/>
    <w:rsid w:val="00315D9B"/>
    <w:rsid w:val="003308E2"/>
    <w:rsid w:val="00330BA0"/>
    <w:rsid w:val="003326BA"/>
    <w:rsid w:val="003376A8"/>
    <w:rsid w:val="00345D8A"/>
    <w:rsid w:val="00345E79"/>
    <w:rsid w:val="00360EF9"/>
    <w:rsid w:val="003627F1"/>
    <w:rsid w:val="00367058"/>
    <w:rsid w:val="0038175E"/>
    <w:rsid w:val="00394DC2"/>
    <w:rsid w:val="003A7E5D"/>
    <w:rsid w:val="003C2999"/>
    <w:rsid w:val="003E2C81"/>
    <w:rsid w:val="00400959"/>
    <w:rsid w:val="00423322"/>
    <w:rsid w:val="004357BB"/>
    <w:rsid w:val="00440B40"/>
    <w:rsid w:val="00454242"/>
    <w:rsid w:val="00457A00"/>
    <w:rsid w:val="00461594"/>
    <w:rsid w:val="004919E5"/>
    <w:rsid w:val="004C167D"/>
    <w:rsid w:val="004D3F0A"/>
    <w:rsid w:val="004E4F96"/>
    <w:rsid w:val="004E7DA1"/>
    <w:rsid w:val="004F42F0"/>
    <w:rsid w:val="004F7FF8"/>
    <w:rsid w:val="00505E79"/>
    <w:rsid w:val="00506F12"/>
    <w:rsid w:val="005071B7"/>
    <w:rsid w:val="00510936"/>
    <w:rsid w:val="00513E22"/>
    <w:rsid w:val="00517A52"/>
    <w:rsid w:val="00520CD3"/>
    <w:rsid w:val="00524778"/>
    <w:rsid w:val="00526AB7"/>
    <w:rsid w:val="005567FE"/>
    <w:rsid w:val="00561D39"/>
    <w:rsid w:val="0056582C"/>
    <w:rsid w:val="00572BA7"/>
    <w:rsid w:val="005801EC"/>
    <w:rsid w:val="005859CF"/>
    <w:rsid w:val="005B6299"/>
    <w:rsid w:val="005B6566"/>
    <w:rsid w:val="005C5CCA"/>
    <w:rsid w:val="005C5F2C"/>
    <w:rsid w:val="005E29FF"/>
    <w:rsid w:val="005F6732"/>
    <w:rsid w:val="00610386"/>
    <w:rsid w:val="006177BF"/>
    <w:rsid w:val="006202F7"/>
    <w:rsid w:val="00637F16"/>
    <w:rsid w:val="00656B8B"/>
    <w:rsid w:val="006B1B3C"/>
    <w:rsid w:val="006C0EC3"/>
    <w:rsid w:val="006C4D17"/>
    <w:rsid w:val="006C758C"/>
    <w:rsid w:val="006D024D"/>
    <w:rsid w:val="006D5FF2"/>
    <w:rsid w:val="006E1177"/>
    <w:rsid w:val="006E70E0"/>
    <w:rsid w:val="006F6537"/>
    <w:rsid w:val="00701C1F"/>
    <w:rsid w:val="0070541B"/>
    <w:rsid w:val="0072059A"/>
    <w:rsid w:val="00723D50"/>
    <w:rsid w:val="007416F8"/>
    <w:rsid w:val="0074733B"/>
    <w:rsid w:val="0074778A"/>
    <w:rsid w:val="00761961"/>
    <w:rsid w:val="00766D2C"/>
    <w:rsid w:val="00783BC1"/>
    <w:rsid w:val="0078596E"/>
    <w:rsid w:val="007D5025"/>
    <w:rsid w:val="007F37B1"/>
    <w:rsid w:val="00842844"/>
    <w:rsid w:val="00847D7C"/>
    <w:rsid w:val="00882829"/>
    <w:rsid w:val="008862CB"/>
    <w:rsid w:val="00895690"/>
    <w:rsid w:val="00897F79"/>
    <w:rsid w:val="008B1E9E"/>
    <w:rsid w:val="008B3074"/>
    <w:rsid w:val="008B30A3"/>
    <w:rsid w:val="008C3461"/>
    <w:rsid w:val="008C56F4"/>
    <w:rsid w:val="008D44B2"/>
    <w:rsid w:val="008E5111"/>
    <w:rsid w:val="008E605C"/>
    <w:rsid w:val="008F06DE"/>
    <w:rsid w:val="008F363B"/>
    <w:rsid w:val="009339BA"/>
    <w:rsid w:val="00937293"/>
    <w:rsid w:val="0093770C"/>
    <w:rsid w:val="00937CEA"/>
    <w:rsid w:val="00945D26"/>
    <w:rsid w:val="009516F9"/>
    <w:rsid w:val="00964F1D"/>
    <w:rsid w:val="00975892"/>
    <w:rsid w:val="00976DEC"/>
    <w:rsid w:val="00985F6B"/>
    <w:rsid w:val="00987B0F"/>
    <w:rsid w:val="0099086E"/>
    <w:rsid w:val="009A1DE7"/>
    <w:rsid w:val="009A4295"/>
    <w:rsid w:val="009B437A"/>
    <w:rsid w:val="009C3FE4"/>
    <w:rsid w:val="009D6EC5"/>
    <w:rsid w:val="009E1F42"/>
    <w:rsid w:val="009F4D65"/>
    <w:rsid w:val="00A134FC"/>
    <w:rsid w:val="00A14986"/>
    <w:rsid w:val="00A212F8"/>
    <w:rsid w:val="00A25AB5"/>
    <w:rsid w:val="00A5087E"/>
    <w:rsid w:val="00A540CF"/>
    <w:rsid w:val="00A556B3"/>
    <w:rsid w:val="00A6141E"/>
    <w:rsid w:val="00A73041"/>
    <w:rsid w:val="00AA3F6C"/>
    <w:rsid w:val="00AD0C5D"/>
    <w:rsid w:val="00B05E89"/>
    <w:rsid w:val="00B10F2B"/>
    <w:rsid w:val="00B144A5"/>
    <w:rsid w:val="00B361CE"/>
    <w:rsid w:val="00B50A79"/>
    <w:rsid w:val="00B577BE"/>
    <w:rsid w:val="00B644D5"/>
    <w:rsid w:val="00B75038"/>
    <w:rsid w:val="00B96FE5"/>
    <w:rsid w:val="00BA0220"/>
    <w:rsid w:val="00BC7BEC"/>
    <w:rsid w:val="00BD5B5E"/>
    <w:rsid w:val="00BD71B4"/>
    <w:rsid w:val="00BF0067"/>
    <w:rsid w:val="00BF15EF"/>
    <w:rsid w:val="00BF19A6"/>
    <w:rsid w:val="00C13A63"/>
    <w:rsid w:val="00C22A7A"/>
    <w:rsid w:val="00C23CFD"/>
    <w:rsid w:val="00C33D53"/>
    <w:rsid w:val="00C4000F"/>
    <w:rsid w:val="00C42C31"/>
    <w:rsid w:val="00C45443"/>
    <w:rsid w:val="00C464DA"/>
    <w:rsid w:val="00C825BA"/>
    <w:rsid w:val="00C862CA"/>
    <w:rsid w:val="00C91745"/>
    <w:rsid w:val="00CA2B8F"/>
    <w:rsid w:val="00CA67AD"/>
    <w:rsid w:val="00CC1EFB"/>
    <w:rsid w:val="00CC5AED"/>
    <w:rsid w:val="00CC66E7"/>
    <w:rsid w:val="00CF0C38"/>
    <w:rsid w:val="00D05E5C"/>
    <w:rsid w:val="00D16D3A"/>
    <w:rsid w:val="00D33DB0"/>
    <w:rsid w:val="00D40358"/>
    <w:rsid w:val="00D55B42"/>
    <w:rsid w:val="00D57F62"/>
    <w:rsid w:val="00D77D15"/>
    <w:rsid w:val="00D77DF9"/>
    <w:rsid w:val="00D80161"/>
    <w:rsid w:val="00D8195C"/>
    <w:rsid w:val="00D9528D"/>
    <w:rsid w:val="00DA0508"/>
    <w:rsid w:val="00DB3410"/>
    <w:rsid w:val="00DC0169"/>
    <w:rsid w:val="00DC1157"/>
    <w:rsid w:val="00DC204D"/>
    <w:rsid w:val="00DC42BF"/>
    <w:rsid w:val="00DD09F7"/>
    <w:rsid w:val="00DE024D"/>
    <w:rsid w:val="00E10F79"/>
    <w:rsid w:val="00E1239E"/>
    <w:rsid w:val="00E16770"/>
    <w:rsid w:val="00E21CDF"/>
    <w:rsid w:val="00E42FE2"/>
    <w:rsid w:val="00E44229"/>
    <w:rsid w:val="00E564EE"/>
    <w:rsid w:val="00E67505"/>
    <w:rsid w:val="00E716DE"/>
    <w:rsid w:val="00E71D90"/>
    <w:rsid w:val="00E74FB6"/>
    <w:rsid w:val="00E82FF0"/>
    <w:rsid w:val="00E91CBD"/>
    <w:rsid w:val="00E92F3B"/>
    <w:rsid w:val="00EC5A62"/>
    <w:rsid w:val="00ED07C9"/>
    <w:rsid w:val="00ED3ACF"/>
    <w:rsid w:val="00EE1F97"/>
    <w:rsid w:val="00EE3459"/>
    <w:rsid w:val="00EF4F4B"/>
    <w:rsid w:val="00F05E85"/>
    <w:rsid w:val="00F06469"/>
    <w:rsid w:val="00F2285E"/>
    <w:rsid w:val="00F27E39"/>
    <w:rsid w:val="00F75547"/>
    <w:rsid w:val="00F75B41"/>
    <w:rsid w:val="00F771D6"/>
    <w:rsid w:val="00F77AFF"/>
    <w:rsid w:val="00F83E4E"/>
    <w:rsid w:val="00F947FE"/>
    <w:rsid w:val="00FA28B7"/>
    <w:rsid w:val="00FC4BA1"/>
    <w:rsid w:val="00FC5CFE"/>
    <w:rsid w:val="00FC7BE6"/>
    <w:rsid w:val="00FD7BFB"/>
    <w:rsid w:val="00FE51A1"/>
    <w:rsid w:val="00FE5CA4"/>
    <w:rsid w:val="00FE6ED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CB526"/>
  <w15:docId w15:val="{8729EFE7-3CDF-4EB8-BF2B-932D4A1F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uiPriority w:val="10"/>
    <w:qFormat/>
    <w:rsid w:val="00A212F8"/>
    <w:pPr>
      <w:jc w:val="center"/>
    </w:pPr>
    <w:rPr>
      <w:rFonts w:ascii="Trebuchet MS" w:eastAsia="Times New Roman" w:hAnsi="Trebuchet MS" w:cs="Arial"/>
      <w:sz w:val="28"/>
      <w:lang w:val="en-GB"/>
    </w:rPr>
  </w:style>
  <w:style w:type="character" w:customStyle="1" w:styleId="TitleChar">
    <w:name w:val="Title Char"/>
    <w:link w:val="Title"/>
    <w:uiPriority w:val="10"/>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uiPriority w:val="99"/>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uiPriority w:val="99"/>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table" w:styleId="TableGrid">
    <w:name w:val="Table Grid"/>
    <w:basedOn w:val="TableNormal"/>
    <w:uiPriority w:val="59"/>
    <w:rsid w:val="00F77AFF"/>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517A52"/>
    <w:pPr>
      <w:numPr>
        <w:numId w:val="25"/>
      </w:numPr>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15610359">
      <w:bodyDiv w:val="1"/>
      <w:marLeft w:val="0"/>
      <w:marRight w:val="0"/>
      <w:marTop w:val="0"/>
      <w:marBottom w:val="0"/>
      <w:divBdr>
        <w:top w:val="none" w:sz="0" w:space="0" w:color="auto"/>
        <w:left w:val="none" w:sz="0" w:space="0" w:color="auto"/>
        <w:bottom w:val="none" w:sz="0" w:space="0" w:color="auto"/>
        <w:right w:val="none" w:sz="0" w:space="0" w:color="auto"/>
      </w:divBdr>
      <w:divsChild>
        <w:div w:id="1895237753">
          <w:marLeft w:val="0"/>
          <w:marRight w:val="0"/>
          <w:marTop w:val="0"/>
          <w:marBottom w:val="0"/>
          <w:divBdr>
            <w:top w:val="none" w:sz="0" w:space="0" w:color="auto"/>
            <w:left w:val="none" w:sz="0" w:space="0" w:color="auto"/>
            <w:bottom w:val="none" w:sz="0" w:space="0" w:color="auto"/>
            <w:right w:val="none" w:sz="0" w:space="0" w:color="auto"/>
          </w:divBdr>
        </w:div>
        <w:div w:id="370568227">
          <w:marLeft w:val="0"/>
          <w:marRight w:val="0"/>
          <w:marTop w:val="0"/>
          <w:marBottom w:val="0"/>
          <w:divBdr>
            <w:top w:val="none" w:sz="0" w:space="0" w:color="auto"/>
            <w:left w:val="none" w:sz="0" w:space="0" w:color="auto"/>
            <w:bottom w:val="none" w:sz="0" w:space="0" w:color="auto"/>
            <w:right w:val="none" w:sz="0" w:space="0" w:color="auto"/>
          </w:divBdr>
        </w:div>
        <w:div w:id="748577593">
          <w:marLeft w:val="0"/>
          <w:marRight w:val="0"/>
          <w:marTop w:val="0"/>
          <w:marBottom w:val="0"/>
          <w:divBdr>
            <w:top w:val="none" w:sz="0" w:space="0" w:color="auto"/>
            <w:left w:val="none" w:sz="0" w:space="0" w:color="auto"/>
            <w:bottom w:val="none" w:sz="0" w:space="0" w:color="auto"/>
            <w:right w:val="none" w:sz="0" w:space="0" w:color="auto"/>
          </w:divBdr>
        </w:div>
        <w:div w:id="421994634">
          <w:marLeft w:val="0"/>
          <w:marRight w:val="0"/>
          <w:marTop w:val="0"/>
          <w:marBottom w:val="0"/>
          <w:divBdr>
            <w:top w:val="none" w:sz="0" w:space="0" w:color="auto"/>
            <w:left w:val="none" w:sz="0" w:space="0" w:color="auto"/>
            <w:bottom w:val="none" w:sz="0" w:space="0" w:color="auto"/>
            <w:right w:val="none" w:sz="0" w:space="0" w:color="auto"/>
          </w:divBdr>
        </w:div>
        <w:div w:id="1434745768">
          <w:marLeft w:val="0"/>
          <w:marRight w:val="0"/>
          <w:marTop w:val="0"/>
          <w:marBottom w:val="0"/>
          <w:divBdr>
            <w:top w:val="none" w:sz="0" w:space="0" w:color="auto"/>
            <w:left w:val="none" w:sz="0" w:space="0" w:color="auto"/>
            <w:bottom w:val="none" w:sz="0" w:space="0" w:color="auto"/>
            <w:right w:val="none" w:sz="0" w:space="0" w:color="auto"/>
          </w:divBdr>
        </w:div>
        <w:div w:id="2075279256">
          <w:marLeft w:val="0"/>
          <w:marRight w:val="0"/>
          <w:marTop w:val="0"/>
          <w:marBottom w:val="0"/>
          <w:divBdr>
            <w:top w:val="none" w:sz="0" w:space="0" w:color="auto"/>
            <w:left w:val="none" w:sz="0" w:space="0" w:color="auto"/>
            <w:bottom w:val="none" w:sz="0" w:space="0" w:color="auto"/>
            <w:right w:val="none" w:sz="0" w:space="0" w:color="auto"/>
          </w:divBdr>
        </w:div>
        <w:div w:id="1360660434">
          <w:marLeft w:val="0"/>
          <w:marRight w:val="0"/>
          <w:marTop w:val="0"/>
          <w:marBottom w:val="0"/>
          <w:divBdr>
            <w:top w:val="none" w:sz="0" w:space="0" w:color="auto"/>
            <w:left w:val="none" w:sz="0" w:space="0" w:color="auto"/>
            <w:bottom w:val="none" w:sz="0" w:space="0" w:color="auto"/>
            <w:right w:val="none" w:sz="0" w:space="0" w:color="auto"/>
          </w:divBdr>
        </w:div>
      </w:divsChild>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290865034">
      <w:bodyDiv w:val="1"/>
      <w:marLeft w:val="0"/>
      <w:marRight w:val="0"/>
      <w:marTop w:val="0"/>
      <w:marBottom w:val="0"/>
      <w:divBdr>
        <w:top w:val="none" w:sz="0" w:space="0" w:color="auto"/>
        <w:left w:val="none" w:sz="0" w:space="0" w:color="auto"/>
        <w:bottom w:val="none" w:sz="0" w:space="0" w:color="auto"/>
        <w:right w:val="none" w:sz="0" w:space="0" w:color="auto"/>
      </w:divBdr>
      <w:divsChild>
        <w:div w:id="898442580">
          <w:marLeft w:val="0"/>
          <w:marRight w:val="0"/>
          <w:marTop w:val="0"/>
          <w:marBottom w:val="0"/>
          <w:divBdr>
            <w:top w:val="none" w:sz="0" w:space="0" w:color="auto"/>
            <w:left w:val="none" w:sz="0" w:space="0" w:color="auto"/>
            <w:bottom w:val="none" w:sz="0" w:space="0" w:color="auto"/>
            <w:right w:val="none" w:sz="0" w:space="0" w:color="auto"/>
          </w:divBdr>
        </w:div>
        <w:div w:id="434790051">
          <w:marLeft w:val="0"/>
          <w:marRight w:val="0"/>
          <w:marTop w:val="0"/>
          <w:marBottom w:val="0"/>
          <w:divBdr>
            <w:top w:val="none" w:sz="0" w:space="0" w:color="auto"/>
            <w:left w:val="none" w:sz="0" w:space="0" w:color="auto"/>
            <w:bottom w:val="none" w:sz="0" w:space="0" w:color="auto"/>
            <w:right w:val="none" w:sz="0" w:space="0" w:color="auto"/>
          </w:divBdr>
        </w:div>
        <w:div w:id="1169832317">
          <w:marLeft w:val="0"/>
          <w:marRight w:val="0"/>
          <w:marTop w:val="0"/>
          <w:marBottom w:val="0"/>
          <w:divBdr>
            <w:top w:val="none" w:sz="0" w:space="0" w:color="auto"/>
            <w:left w:val="none" w:sz="0" w:space="0" w:color="auto"/>
            <w:bottom w:val="none" w:sz="0" w:space="0" w:color="auto"/>
            <w:right w:val="none" w:sz="0" w:space="0" w:color="auto"/>
          </w:divBdr>
        </w:div>
        <w:div w:id="334764822">
          <w:marLeft w:val="0"/>
          <w:marRight w:val="0"/>
          <w:marTop w:val="0"/>
          <w:marBottom w:val="0"/>
          <w:divBdr>
            <w:top w:val="none" w:sz="0" w:space="0" w:color="auto"/>
            <w:left w:val="none" w:sz="0" w:space="0" w:color="auto"/>
            <w:bottom w:val="none" w:sz="0" w:space="0" w:color="auto"/>
            <w:right w:val="none" w:sz="0" w:space="0" w:color="auto"/>
          </w:divBdr>
        </w:div>
        <w:div w:id="695228349">
          <w:marLeft w:val="0"/>
          <w:marRight w:val="0"/>
          <w:marTop w:val="0"/>
          <w:marBottom w:val="0"/>
          <w:divBdr>
            <w:top w:val="none" w:sz="0" w:space="0" w:color="auto"/>
            <w:left w:val="none" w:sz="0" w:space="0" w:color="auto"/>
            <w:bottom w:val="none" w:sz="0" w:space="0" w:color="auto"/>
            <w:right w:val="none" w:sz="0" w:space="0" w:color="auto"/>
          </w:divBdr>
        </w:div>
      </w:divsChild>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408036588">
      <w:bodyDiv w:val="1"/>
      <w:marLeft w:val="0"/>
      <w:marRight w:val="0"/>
      <w:marTop w:val="0"/>
      <w:marBottom w:val="0"/>
      <w:divBdr>
        <w:top w:val="none" w:sz="0" w:space="0" w:color="auto"/>
        <w:left w:val="none" w:sz="0" w:space="0" w:color="auto"/>
        <w:bottom w:val="none" w:sz="0" w:space="0" w:color="auto"/>
        <w:right w:val="none" w:sz="0" w:space="0" w:color="auto"/>
      </w:divBdr>
      <w:divsChild>
        <w:div w:id="1816219033">
          <w:marLeft w:val="0"/>
          <w:marRight w:val="0"/>
          <w:marTop w:val="0"/>
          <w:marBottom w:val="0"/>
          <w:divBdr>
            <w:top w:val="none" w:sz="0" w:space="0" w:color="auto"/>
            <w:left w:val="none" w:sz="0" w:space="0" w:color="auto"/>
            <w:bottom w:val="none" w:sz="0" w:space="0" w:color="auto"/>
            <w:right w:val="none" w:sz="0" w:space="0" w:color="auto"/>
          </w:divBdr>
          <w:divsChild>
            <w:div w:id="270431542">
              <w:marLeft w:val="0"/>
              <w:marRight w:val="0"/>
              <w:marTop w:val="0"/>
              <w:marBottom w:val="0"/>
              <w:divBdr>
                <w:top w:val="none" w:sz="0" w:space="0" w:color="auto"/>
                <w:left w:val="none" w:sz="0" w:space="0" w:color="auto"/>
                <w:bottom w:val="none" w:sz="0" w:space="0" w:color="auto"/>
                <w:right w:val="none" w:sz="0" w:space="0" w:color="auto"/>
              </w:divBdr>
            </w:div>
            <w:div w:id="6639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779420218">
      <w:bodyDiv w:val="1"/>
      <w:marLeft w:val="0"/>
      <w:marRight w:val="0"/>
      <w:marTop w:val="0"/>
      <w:marBottom w:val="0"/>
      <w:divBdr>
        <w:top w:val="none" w:sz="0" w:space="0" w:color="auto"/>
        <w:left w:val="none" w:sz="0" w:space="0" w:color="auto"/>
        <w:bottom w:val="none" w:sz="0" w:space="0" w:color="auto"/>
        <w:right w:val="none" w:sz="0" w:space="0" w:color="auto"/>
      </w:divBdr>
      <w:divsChild>
        <w:div w:id="2091803147">
          <w:marLeft w:val="0"/>
          <w:marRight w:val="0"/>
          <w:marTop w:val="0"/>
          <w:marBottom w:val="0"/>
          <w:divBdr>
            <w:top w:val="none" w:sz="0" w:space="0" w:color="auto"/>
            <w:left w:val="none" w:sz="0" w:space="0" w:color="auto"/>
            <w:bottom w:val="none" w:sz="0" w:space="0" w:color="auto"/>
            <w:right w:val="none" w:sz="0" w:space="0" w:color="auto"/>
          </w:divBdr>
        </w:div>
        <w:div w:id="1824466831">
          <w:marLeft w:val="0"/>
          <w:marRight w:val="0"/>
          <w:marTop w:val="0"/>
          <w:marBottom w:val="0"/>
          <w:divBdr>
            <w:top w:val="none" w:sz="0" w:space="0" w:color="auto"/>
            <w:left w:val="none" w:sz="0" w:space="0" w:color="auto"/>
            <w:bottom w:val="none" w:sz="0" w:space="0" w:color="auto"/>
            <w:right w:val="none" w:sz="0" w:space="0" w:color="auto"/>
          </w:divBdr>
        </w:div>
        <w:div w:id="497960127">
          <w:marLeft w:val="0"/>
          <w:marRight w:val="0"/>
          <w:marTop w:val="0"/>
          <w:marBottom w:val="0"/>
          <w:divBdr>
            <w:top w:val="none" w:sz="0" w:space="0" w:color="auto"/>
            <w:left w:val="none" w:sz="0" w:space="0" w:color="auto"/>
            <w:bottom w:val="none" w:sz="0" w:space="0" w:color="auto"/>
            <w:right w:val="none" w:sz="0" w:space="0" w:color="auto"/>
          </w:divBdr>
        </w:div>
        <w:div w:id="2073771587">
          <w:marLeft w:val="0"/>
          <w:marRight w:val="0"/>
          <w:marTop w:val="0"/>
          <w:marBottom w:val="0"/>
          <w:divBdr>
            <w:top w:val="none" w:sz="0" w:space="0" w:color="auto"/>
            <w:left w:val="none" w:sz="0" w:space="0" w:color="auto"/>
            <w:bottom w:val="none" w:sz="0" w:space="0" w:color="auto"/>
            <w:right w:val="none" w:sz="0" w:space="0" w:color="auto"/>
          </w:divBdr>
        </w:div>
        <w:div w:id="1003122418">
          <w:marLeft w:val="0"/>
          <w:marRight w:val="0"/>
          <w:marTop w:val="0"/>
          <w:marBottom w:val="0"/>
          <w:divBdr>
            <w:top w:val="none" w:sz="0" w:space="0" w:color="auto"/>
            <w:left w:val="none" w:sz="0" w:space="0" w:color="auto"/>
            <w:bottom w:val="none" w:sz="0" w:space="0" w:color="auto"/>
            <w:right w:val="none" w:sz="0" w:space="0" w:color="auto"/>
          </w:divBdr>
        </w:div>
        <w:div w:id="1404063661">
          <w:marLeft w:val="0"/>
          <w:marRight w:val="0"/>
          <w:marTop w:val="0"/>
          <w:marBottom w:val="0"/>
          <w:divBdr>
            <w:top w:val="none" w:sz="0" w:space="0" w:color="auto"/>
            <w:left w:val="none" w:sz="0" w:space="0" w:color="auto"/>
            <w:bottom w:val="none" w:sz="0" w:space="0" w:color="auto"/>
            <w:right w:val="none" w:sz="0" w:space="0" w:color="auto"/>
          </w:divBdr>
        </w:div>
        <w:div w:id="1122069002">
          <w:marLeft w:val="0"/>
          <w:marRight w:val="0"/>
          <w:marTop w:val="0"/>
          <w:marBottom w:val="0"/>
          <w:divBdr>
            <w:top w:val="none" w:sz="0" w:space="0" w:color="auto"/>
            <w:left w:val="none" w:sz="0" w:space="0" w:color="auto"/>
            <w:bottom w:val="none" w:sz="0" w:space="0" w:color="auto"/>
            <w:right w:val="none" w:sz="0" w:space="0" w:color="auto"/>
          </w:divBdr>
        </w:div>
      </w:divsChild>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103959799">
      <w:bodyDiv w:val="1"/>
      <w:marLeft w:val="0"/>
      <w:marRight w:val="0"/>
      <w:marTop w:val="0"/>
      <w:marBottom w:val="0"/>
      <w:divBdr>
        <w:top w:val="none" w:sz="0" w:space="0" w:color="auto"/>
        <w:left w:val="none" w:sz="0" w:space="0" w:color="auto"/>
        <w:bottom w:val="none" w:sz="0" w:space="0" w:color="auto"/>
        <w:right w:val="none" w:sz="0" w:space="0" w:color="auto"/>
      </w:divBdr>
      <w:divsChild>
        <w:div w:id="1732800484">
          <w:marLeft w:val="0"/>
          <w:marRight w:val="0"/>
          <w:marTop w:val="0"/>
          <w:marBottom w:val="0"/>
          <w:divBdr>
            <w:top w:val="none" w:sz="0" w:space="0" w:color="auto"/>
            <w:left w:val="none" w:sz="0" w:space="0" w:color="auto"/>
            <w:bottom w:val="none" w:sz="0" w:space="0" w:color="auto"/>
            <w:right w:val="none" w:sz="0" w:space="0" w:color="auto"/>
          </w:divBdr>
        </w:div>
        <w:div w:id="559444571">
          <w:marLeft w:val="0"/>
          <w:marRight w:val="0"/>
          <w:marTop w:val="0"/>
          <w:marBottom w:val="0"/>
          <w:divBdr>
            <w:top w:val="none" w:sz="0" w:space="0" w:color="auto"/>
            <w:left w:val="none" w:sz="0" w:space="0" w:color="auto"/>
            <w:bottom w:val="none" w:sz="0" w:space="0" w:color="auto"/>
            <w:right w:val="none" w:sz="0" w:space="0" w:color="auto"/>
          </w:divBdr>
        </w:div>
        <w:div w:id="1220675495">
          <w:marLeft w:val="0"/>
          <w:marRight w:val="0"/>
          <w:marTop w:val="0"/>
          <w:marBottom w:val="0"/>
          <w:divBdr>
            <w:top w:val="none" w:sz="0" w:space="0" w:color="auto"/>
            <w:left w:val="none" w:sz="0" w:space="0" w:color="auto"/>
            <w:bottom w:val="none" w:sz="0" w:space="0" w:color="auto"/>
            <w:right w:val="none" w:sz="0" w:space="0" w:color="auto"/>
          </w:divBdr>
        </w:div>
        <w:div w:id="502159939">
          <w:marLeft w:val="0"/>
          <w:marRight w:val="0"/>
          <w:marTop w:val="0"/>
          <w:marBottom w:val="0"/>
          <w:divBdr>
            <w:top w:val="none" w:sz="0" w:space="0" w:color="auto"/>
            <w:left w:val="none" w:sz="0" w:space="0" w:color="auto"/>
            <w:bottom w:val="none" w:sz="0" w:space="0" w:color="auto"/>
            <w:right w:val="none" w:sz="0" w:space="0" w:color="auto"/>
          </w:divBdr>
        </w:div>
        <w:div w:id="1676878550">
          <w:marLeft w:val="0"/>
          <w:marRight w:val="0"/>
          <w:marTop w:val="0"/>
          <w:marBottom w:val="0"/>
          <w:divBdr>
            <w:top w:val="none" w:sz="0" w:space="0" w:color="auto"/>
            <w:left w:val="none" w:sz="0" w:space="0" w:color="auto"/>
            <w:bottom w:val="none" w:sz="0" w:space="0" w:color="auto"/>
            <w:right w:val="none" w:sz="0" w:space="0" w:color="auto"/>
          </w:divBdr>
        </w:div>
        <w:div w:id="230047287">
          <w:marLeft w:val="0"/>
          <w:marRight w:val="0"/>
          <w:marTop w:val="0"/>
          <w:marBottom w:val="0"/>
          <w:divBdr>
            <w:top w:val="none" w:sz="0" w:space="0" w:color="auto"/>
            <w:left w:val="none" w:sz="0" w:space="0" w:color="auto"/>
            <w:bottom w:val="none" w:sz="0" w:space="0" w:color="auto"/>
            <w:right w:val="none" w:sz="0" w:space="0" w:color="auto"/>
          </w:divBdr>
        </w:div>
        <w:div w:id="1837769821">
          <w:marLeft w:val="0"/>
          <w:marRight w:val="0"/>
          <w:marTop w:val="0"/>
          <w:marBottom w:val="0"/>
          <w:divBdr>
            <w:top w:val="none" w:sz="0" w:space="0" w:color="auto"/>
            <w:left w:val="none" w:sz="0" w:space="0" w:color="auto"/>
            <w:bottom w:val="none" w:sz="0" w:space="0" w:color="auto"/>
            <w:right w:val="none" w:sz="0" w:space="0" w:color="auto"/>
          </w:divBdr>
        </w:div>
        <w:div w:id="622730961">
          <w:marLeft w:val="0"/>
          <w:marRight w:val="0"/>
          <w:marTop w:val="0"/>
          <w:marBottom w:val="0"/>
          <w:divBdr>
            <w:top w:val="none" w:sz="0" w:space="0" w:color="auto"/>
            <w:left w:val="none" w:sz="0" w:space="0" w:color="auto"/>
            <w:bottom w:val="none" w:sz="0" w:space="0" w:color="auto"/>
            <w:right w:val="none" w:sz="0" w:space="0" w:color="auto"/>
          </w:divBdr>
        </w:div>
        <w:div w:id="1275357442">
          <w:marLeft w:val="0"/>
          <w:marRight w:val="0"/>
          <w:marTop w:val="0"/>
          <w:marBottom w:val="0"/>
          <w:divBdr>
            <w:top w:val="none" w:sz="0" w:space="0" w:color="auto"/>
            <w:left w:val="none" w:sz="0" w:space="0" w:color="auto"/>
            <w:bottom w:val="none" w:sz="0" w:space="0" w:color="auto"/>
            <w:right w:val="none" w:sz="0" w:space="0" w:color="auto"/>
          </w:divBdr>
        </w:div>
        <w:div w:id="525869205">
          <w:marLeft w:val="0"/>
          <w:marRight w:val="0"/>
          <w:marTop w:val="0"/>
          <w:marBottom w:val="0"/>
          <w:divBdr>
            <w:top w:val="none" w:sz="0" w:space="0" w:color="auto"/>
            <w:left w:val="none" w:sz="0" w:space="0" w:color="auto"/>
            <w:bottom w:val="none" w:sz="0" w:space="0" w:color="auto"/>
            <w:right w:val="none" w:sz="0" w:space="0" w:color="auto"/>
          </w:divBdr>
        </w:div>
        <w:div w:id="333151671">
          <w:marLeft w:val="0"/>
          <w:marRight w:val="0"/>
          <w:marTop w:val="0"/>
          <w:marBottom w:val="0"/>
          <w:divBdr>
            <w:top w:val="none" w:sz="0" w:space="0" w:color="auto"/>
            <w:left w:val="none" w:sz="0" w:space="0" w:color="auto"/>
            <w:bottom w:val="none" w:sz="0" w:space="0" w:color="auto"/>
            <w:right w:val="none" w:sz="0" w:space="0" w:color="auto"/>
          </w:divBdr>
        </w:div>
        <w:div w:id="31424019">
          <w:marLeft w:val="0"/>
          <w:marRight w:val="0"/>
          <w:marTop w:val="0"/>
          <w:marBottom w:val="0"/>
          <w:divBdr>
            <w:top w:val="none" w:sz="0" w:space="0" w:color="auto"/>
            <w:left w:val="none" w:sz="0" w:space="0" w:color="auto"/>
            <w:bottom w:val="none" w:sz="0" w:space="0" w:color="auto"/>
            <w:right w:val="none" w:sz="0" w:space="0" w:color="auto"/>
          </w:divBdr>
        </w:div>
      </w:divsChild>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19014235">
      <w:bodyDiv w:val="1"/>
      <w:marLeft w:val="0"/>
      <w:marRight w:val="0"/>
      <w:marTop w:val="0"/>
      <w:marBottom w:val="0"/>
      <w:divBdr>
        <w:top w:val="none" w:sz="0" w:space="0" w:color="auto"/>
        <w:left w:val="none" w:sz="0" w:space="0" w:color="auto"/>
        <w:bottom w:val="none" w:sz="0" w:space="0" w:color="auto"/>
        <w:right w:val="none" w:sz="0" w:space="0" w:color="auto"/>
      </w:divBdr>
      <w:divsChild>
        <w:div w:id="2139183824">
          <w:marLeft w:val="0"/>
          <w:marRight w:val="0"/>
          <w:marTop w:val="0"/>
          <w:marBottom w:val="0"/>
          <w:divBdr>
            <w:top w:val="none" w:sz="0" w:space="0" w:color="auto"/>
            <w:left w:val="none" w:sz="0" w:space="0" w:color="auto"/>
            <w:bottom w:val="none" w:sz="0" w:space="0" w:color="auto"/>
            <w:right w:val="none" w:sz="0" w:space="0" w:color="auto"/>
          </w:divBdr>
        </w:div>
        <w:div w:id="2012903158">
          <w:marLeft w:val="0"/>
          <w:marRight w:val="0"/>
          <w:marTop w:val="0"/>
          <w:marBottom w:val="0"/>
          <w:divBdr>
            <w:top w:val="none" w:sz="0" w:space="0" w:color="auto"/>
            <w:left w:val="none" w:sz="0" w:space="0" w:color="auto"/>
            <w:bottom w:val="none" w:sz="0" w:space="0" w:color="auto"/>
            <w:right w:val="none" w:sz="0" w:space="0" w:color="auto"/>
          </w:divBdr>
        </w:div>
        <w:div w:id="1486126068">
          <w:marLeft w:val="0"/>
          <w:marRight w:val="0"/>
          <w:marTop w:val="0"/>
          <w:marBottom w:val="0"/>
          <w:divBdr>
            <w:top w:val="none" w:sz="0" w:space="0" w:color="auto"/>
            <w:left w:val="none" w:sz="0" w:space="0" w:color="auto"/>
            <w:bottom w:val="none" w:sz="0" w:space="0" w:color="auto"/>
            <w:right w:val="none" w:sz="0" w:space="0" w:color="auto"/>
          </w:divBdr>
        </w:div>
        <w:div w:id="1506818728">
          <w:marLeft w:val="0"/>
          <w:marRight w:val="0"/>
          <w:marTop w:val="0"/>
          <w:marBottom w:val="0"/>
          <w:divBdr>
            <w:top w:val="none" w:sz="0" w:space="0" w:color="auto"/>
            <w:left w:val="none" w:sz="0" w:space="0" w:color="auto"/>
            <w:bottom w:val="none" w:sz="0" w:space="0" w:color="auto"/>
            <w:right w:val="none" w:sz="0" w:space="0" w:color="auto"/>
          </w:divBdr>
        </w:div>
        <w:div w:id="1634020499">
          <w:marLeft w:val="0"/>
          <w:marRight w:val="0"/>
          <w:marTop w:val="0"/>
          <w:marBottom w:val="0"/>
          <w:divBdr>
            <w:top w:val="none" w:sz="0" w:space="0" w:color="auto"/>
            <w:left w:val="none" w:sz="0" w:space="0" w:color="auto"/>
            <w:bottom w:val="none" w:sz="0" w:space="0" w:color="auto"/>
            <w:right w:val="none" w:sz="0" w:space="0" w:color="auto"/>
          </w:divBdr>
        </w:div>
        <w:div w:id="145823134">
          <w:marLeft w:val="0"/>
          <w:marRight w:val="0"/>
          <w:marTop w:val="0"/>
          <w:marBottom w:val="0"/>
          <w:divBdr>
            <w:top w:val="none" w:sz="0" w:space="0" w:color="auto"/>
            <w:left w:val="none" w:sz="0" w:space="0" w:color="auto"/>
            <w:bottom w:val="none" w:sz="0" w:space="0" w:color="auto"/>
            <w:right w:val="none" w:sz="0" w:space="0" w:color="auto"/>
          </w:divBdr>
        </w:div>
      </w:divsChild>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EA7FE9ACA8E843A0359F97E3F72165" ma:contentTypeVersion="8" ma:contentTypeDescription="Create a new document." ma:contentTypeScope="" ma:versionID="4d94daa42dbbdca63745eb8842911aea">
  <xsd:schema xmlns:xsd="http://www.w3.org/2001/XMLSchema" xmlns:xs="http://www.w3.org/2001/XMLSchema" xmlns:p="http://schemas.microsoft.com/office/2006/metadata/properties" xmlns:ns2="ed8b4ece-9020-4d61-bdb7-42a84d5a88c7" xmlns:ns3="31f351b5-ea28-4405-ba74-e606c2f3add2" targetNamespace="http://schemas.microsoft.com/office/2006/metadata/properties" ma:root="true" ma:fieldsID="7ac58dbb4a9fe954fa90f61087c06523" ns2:_="" ns3:_="">
    <xsd:import namespace="ed8b4ece-9020-4d61-bdb7-42a84d5a88c7"/>
    <xsd:import namespace="31f351b5-ea28-4405-ba74-e606c2f3ad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b4ece-9020-4d61-bdb7-42a84d5a8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351b5-ea28-4405-ba74-e606c2f3ad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1A1F4-5094-4717-8A1F-9B0F33D02C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638BF-3812-446D-9685-0AE19A7C513F}">
  <ds:schemaRefs>
    <ds:schemaRef ds:uri="http://schemas.openxmlformats.org/officeDocument/2006/bibliography"/>
  </ds:schemaRefs>
</ds:datastoreItem>
</file>

<file path=customXml/itemProps3.xml><?xml version="1.0" encoding="utf-8"?>
<ds:datastoreItem xmlns:ds="http://schemas.openxmlformats.org/officeDocument/2006/customXml" ds:itemID="{854E9F2E-2D7F-4A88-BDED-10656E2C6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b4ece-9020-4d61-bdb7-42a84d5a88c7"/>
    <ds:schemaRef ds:uri="31f351b5-ea28-4405-ba74-e606c2f3a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7D8542-28D2-41A0-BCD5-3CFF871BB3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1544</Words>
  <Characters>8776</Characters>
  <Application>Microsoft Office Word</Application>
  <DocSecurity>0</DocSecurity>
  <Lines>381</Lines>
  <Paragraphs>169</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O'Brien</dc:creator>
  <cp:lastModifiedBy>J Platten</cp:lastModifiedBy>
  <cp:revision>54</cp:revision>
  <cp:lastPrinted>2016-05-17T12:30:00Z</cp:lastPrinted>
  <dcterms:created xsi:type="dcterms:W3CDTF">2025-05-16T09:11:00Z</dcterms:created>
  <dcterms:modified xsi:type="dcterms:W3CDTF">2026-03-25T10:50:00Z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0x01010062EA7FE9ACA8E843A0359F97E3F72165</vt:lpwstr>
  </property>
  <property fmtid="{D5CDD505-2E9C-101B-9397-08002B2CF9AE}" pid="3" name="Order">
    <vt:r8>18100</vt:r8>
  </property>
</Properties>
</file>