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240" w:lineRule="auto"/>
        <w:ind w:right="-625"/>
        <w:rPr>
          <w:rFonts w:ascii="Arial Rounded" w:cs="Arial Rounded" w:eastAsia="Arial Rounded" w:hAnsi="Arial Rounded"/>
          <w:b w:val="1"/>
          <w:bCs w:val="1"/>
          <w:sz w:val="36"/>
          <w:szCs w:val="36"/>
        </w:rPr>
      </w:pPr>
      <w:r w:rsidDel="00000000" w:rsidR="00000000" w:rsidRPr="00000000">
        <w:rPr>
          <w:rFonts w:ascii="Arial Rounded" w:cs="Arial Rounded" w:eastAsia="Arial Rounded" w:hAnsi="Arial Rounded"/>
          <w:b w:val="1"/>
          <w:bCs w:val="1"/>
          <w:sz w:val="36"/>
          <w:szCs w:val="36"/>
          <w:rtl w:val="0"/>
        </w:rPr>
        <w:t xml:space="preserve">The Leathersellers’ Federation of Schools: </w:t>
      </w:r>
    </w:p>
    <w:p w:rsidR="00000000" w:rsidDel="00000000" w:rsidP="00000000" w:rsidRDefault="00000000" w:rsidRPr="00000000" w14:paraId="0000000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3"/>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Media Resources Apprentice</w:t>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Arial Rounded" w:cs="Arial Rounded" w:eastAsia="Arial Rounded" w:hAnsi="Arial Rounded"/>
          <w:b w:val="1"/>
          <w:bCs w:val="1"/>
          <w:sz w:val="28"/>
          <w:szCs w:val="28"/>
        </w:rPr>
      </w:pPr>
      <w:r w:rsidDel="00000000" w:rsidR="00000000" w:rsidRPr="00000000">
        <w:rPr>
          <w:rFonts w:ascii="Arial Rounded" w:cs="Arial Rounded" w:eastAsia="Arial Rounded" w:hAnsi="Arial Rounded"/>
          <w:b w:val="1"/>
          <w:bCs w:val="1"/>
          <w:sz w:val="28"/>
          <w:szCs w:val="28"/>
          <w:rtl w:val="0"/>
        </w:rPr>
        <w:t xml:space="preserve">Salary/Grade</w:t>
      </w:r>
    </w:p>
    <w:p w:rsidR="00000000" w:rsidDel="00000000" w:rsidP="00000000" w:rsidRDefault="00000000" w:rsidRPr="00000000" w14:paraId="00000006">
      <w:pPr>
        <w:spacing w:line="240" w:lineRule="auto"/>
        <w:ind w:right="43"/>
        <w:rPr>
          <w:sz w:val="24"/>
          <w:szCs w:val="24"/>
        </w:rPr>
      </w:pPr>
      <w:r w:rsidDel="00000000" w:rsidR="00000000" w:rsidRPr="00000000">
        <w:rPr>
          <w:sz w:val="24"/>
          <w:szCs w:val="24"/>
          <w:rtl w:val="0"/>
        </w:rPr>
        <w:t xml:space="preserve">Apprentice </w:t>
      </w:r>
    </w:p>
    <w:p w:rsidR="00000000" w:rsidDel="00000000" w:rsidP="00000000" w:rsidRDefault="00000000" w:rsidRPr="00000000" w14:paraId="00000007">
      <w:pPr>
        <w:pStyle w:val="Heading3"/>
        <w:spacing w:line="240" w:lineRule="auto"/>
        <w:rPr/>
      </w:pPr>
      <w:r w:rsidDel="00000000" w:rsidR="00000000" w:rsidRPr="00000000">
        <w:rPr>
          <w:rtl w:val="0"/>
        </w:rPr>
        <w:t xml:space="preserve">Reporting to</w:t>
      </w:r>
    </w:p>
    <w:p w:rsidR="00000000" w:rsidDel="00000000" w:rsidP="00000000" w:rsidRDefault="00000000" w:rsidRPr="00000000" w14:paraId="00000008">
      <w:pPr>
        <w:spacing w:after="0" w:line="240" w:lineRule="auto"/>
        <w:rPr>
          <w:sz w:val="22"/>
          <w:szCs w:val="22"/>
        </w:rPr>
      </w:pPr>
      <w:r w:rsidDel="00000000" w:rsidR="00000000" w:rsidRPr="00000000">
        <w:rPr>
          <w:sz w:val="24"/>
          <w:szCs w:val="24"/>
          <w:rtl w:val="0"/>
        </w:rPr>
        <w:t xml:space="preserve">The Media Resources Apprentice will be directly responsible to the Media Resources Manager </w:t>
      </w:r>
      <w:r w:rsidDel="00000000" w:rsidR="00000000" w:rsidRPr="00000000">
        <w:rPr>
          <w:rtl w:val="0"/>
        </w:rPr>
      </w:r>
    </w:p>
    <w:p w:rsidR="00000000" w:rsidDel="00000000" w:rsidP="00000000" w:rsidRDefault="00000000" w:rsidRPr="00000000" w14:paraId="00000009">
      <w:pPr>
        <w:spacing w:after="0" w:line="240" w:lineRule="auto"/>
        <w:rPr>
          <w:sz w:val="22"/>
          <w:szCs w:val="22"/>
        </w:rPr>
      </w:pPr>
      <w:r w:rsidDel="00000000" w:rsidR="00000000" w:rsidRPr="00000000">
        <w:rPr>
          <w:rtl w:val="0"/>
        </w:rPr>
      </w:r>
    </w:p>
    <w:p w:rsidR="00000000" w:rsidDel="00000000" w:rsidP="00000000" w:rsidRDefault="00000000" w:rsidRPr="00000000" w14:paraId="0000000A">
      <w:pPr>
        <w:keepNext w:val="1"/>
        <w:spacing w:after="0" w:line="240" w:lineRule="auto"/>
        <w:rPr>
          <w:rFonts w:ascii="Arial Rounded" w:cs="Arial Rounded" w:eastAsia="Arial Rounded" w:hAnsi="Arial Rounded"/>
          <w:b w:val="1"/>
          <w:bCs w:val="1"/>
          <w:sz w:val="28"/>
          <w:szCs w:val="28"/>
        </w:rPr>
      </w:pPr>
      <w:r w:rsidDel="00000000" w:rsidR="00000000" w:rsidRPr="00000000">
        <w:rPr>
          <w:rFonts w:ascii="Arial Rounded" w:cs="Arial Rounded" w:eastAsia="Arial Rounded" w:hAnsi="Arial Rounded"/>
          <w:b w:val="1"/>
          <w:bCs w:val="1"/>
          <w:sz w:val="28"/>
          <w:szCs w:val="28"/>
          <w:rtl w:val="0"/>
        </w:rPr>
        <w:t xml:space="preserve">Working time</w:t>
      </w:r>
    </w:p>
    <w:p w:rsidR="00000000" w:rsidDel="00000000" w:rsidP="00000000" w:rsidRDefault="00000000" w:rsidRPr="00000000" w14:paraId="0000000B">
      <w:pPr>
        <w:spacing w:line="240" w:lineRule="auto"/>
        <w:ind w:right="43"/>
        <w:rPr>
          <w:sz w:val="24"/>
          <w:szCs w:val="24"/>
        </w:rPr>
      </w:pPr>
      <w:r w:rsidDel="00000000" w:rsidR="00000000" w:rsidRPr="00000000">
        <w:rPr>
          <w:sz w:val="24"/>
          <w:szCs w:val="24"/>
          <w:rtl w:val="0"/>
        </w:rPr>
        <w:t xml:space="preserve">35 hours a week, 39 weeks a year (term time only including 5 INSET Days)</w:t>
      </w:r>
    </w:p>
    <w:p w:rsidR="00000000" w:rsidDel="00000000" w:rsidP="00000000" w:rsidRDefault="00000000" w:rsidRPr="00000000" w14:paraId="0000000C">
      <w:pPr>
        <w:pStyle w:val="Heading4"/>
        <w:spacing w:before="0" w:line="240" w:lineRule="auto"/>
        <w:rPr>
          <w:rFonts w:ascii="Arial Rounded" w:cs="Arial Rounded" w:eastAsia="Arial Rounded" w:hAnsi="Arial Rounded"/>
          <w:b w:val="1"/>
          <w:bCs w:val="1"/>
          <w:i w:val="0"/>
          <w:iCs w:val="0"/>
          <w:color w:val="000000"/>
          <w:sz w:val="28"/>
          <w:szCs w:val="28"/>
        </w:rPr>
      </w:pPr>
      <w:r w:rsidDel="00000000" w:rsidR="00000000" w:rsidRPr="00000000">
        <w:rPr>
          <w:rFonts w:ascii="Arial Rounded" w:cs="Arial Rounded" w:eastAsia="Arial Rounded" w:hAnsi="Arial Rounded"/>
          <w:b w:val="1"/>
          <w:bCs w:val="1"/>
          <w:i w:val="0"/>
          <w:iCs w:val="0"/>
          <w:color w:val="000000"/>
          <w:sz w:val="28"/>
          <w:szCs w:val="28"/>
          <w:rtl w:val="0"/>
        </w:rPr>
        <w:t xml:space="preserve">Purpose of the job</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the Media Resources Manager in the design and production of Federation and school materials such as brochures, leaflets and typed documents.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the Media Resources Manager in updating the Federation’s and school’s websites as required.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2"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4"/>
        <w:spacing w:before="0" w:line="240" w:lineRule="auto"/>
        <w:ind w:right="43"/>
        <w:rPr>
          <w:rFonts w:ascii="Arial Rounded" w:cs="Arial Rounded" w:eastAsia="Arial Rounded" w:hAnsi="Arial Rounded"/>
          <w:b w:val="1"/>
          <w:bCs w:val="1"/>
          <w:i w:val="0"/>
          <w:iCs w:val="0"/>
          <w:color w:val="000000"/>
          <w:sz w:val="32"/>
          <w:szCs w:val="32"/>
        </w:rPr>
      </w:pPr>
      <w:r w:rsidDel="00000000" w:rsidR="00000000" w:rsidRPr="00000000">
        <w:rPr>
          <w:rFonts w:ascii="Arial Rounded" w:cs="Arial Rounded" w:eastAsia="Arial Rounded" w:hAnsi="Arial Rounded"/>
          <w:b w:val="1"/>
          <w:bCs w:val="1"/>
          <w:i w:val="0"/>
          <w:iCs w:val="0"/>
          <w:color w:val="000000"/>
          <w:sz w:val="32"/>
          <w:szCs w:val="32"/>
          <w:rtl w:val="0"/>
        </w:rPr>
        <w:t xml:space="preserve">Key Functions</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Main duties and responsibilities are indicated below. Other duties of an appropriate level and nature may also be required, as directed by the Media Resources Manager. Please note that the post holder may be required to work outside of normal Federation working hours for extended Federation status activities, Federation events, meetings and emergencies.</w:t>
      </w:r>
    </w:p>
    <w:p w:rsidR="00000000" w:rsidDel="00000000" w:rsidP="00000000" w:rsidRDefault="00000000" w:rsidRPr="00000000" w14:paraId="00000013">
      <w:pPr>
        <w:spacing w:after="0" w:line="240" w:lineRule="auto"/>
        <w:rPr>
          <w:sz w:val="22"/>
          <w:szCs w:val="22"/>
        </w:rPr>
      </w:pPr>
      <w:r w:rsidDel="00000000" w:rsidR="00000000" w:rsidRPr="00000000">
        <w:rPr>
          <w:rtl w:val="0"/>
        </w:rPr>
      </w:r>
    </w:p>
    <w:p w:rsidR="00000000" w:rsidDel="00000000" w:rsidP="00000000" w:rsidRDefault="00000000" w:rsidRPr="00000000" w14:paraId="00000014">
      <w:pPr>
        <w:spacing w:after="0" w:line="240" w:lineRule="auto"/>
        <w:rPr>
          <w:rFonts w:ascii="Arial Rounded" w:cs="Arial Rounded" w:eastAsia="Arial Rounded" w:hAnsi="Arial Rounded"/>
          <w:b w:val="1"/>
          <w:bCs w:val="1"/>
          <w:sz w:val="32"/>
          <w:szCs w:val="32"/>
        </w:rPr>
      </w:pPr>
      <w:r w:rsidDel="00000000" w:rsidR="00000000" w:rsidRPr="00000000">
        <w:rPr>
          <w:rFonts w:ascii="Arial Rounded" w:cs="Arial Rounded" w:eastAsia="Arial Rounded" w:hAnsi="Arial Rounded"/>
          <w:b w:val="1"/>
          <w:bCs w:val="1"/>
          <w:sz w:val="32"/>
          <w:szCs w:val="32"/>
          <w:rtl w:val="0"/>
        </w:rPr>
        <w:t xml:space="preserve">Specific Responsibilities</w:t>
      </w:r>
    </w:p>
    <w:p w:rsidR="00000000" w:rsidDel="00000000" w:rsidP="00000000" w:rsidRDefault="00000000" w:rsidRPr="00000000" w14:paraId="00000015">
      <w:pPr>
        <w:spacing w:after="0"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016">
      <w:pPr>
        <w:spacing w:after="0" w:line="240" w:lineRule="auto"/>
        <w:rPr>
          <w:b w:val="1"/>
          <w:bCs w:val="1"/>
          <w:i w:val="1"/>
          <w:iCs w:val="1"/>
          <w:sz w:val="24"/>
          <w:szCs w:val="24"/>
        </w:rPr>
      </w:pPr>
      <w:r w:rsidDel="00000000" w:rsidR="00000000" w:rsidRPr="00000000">
        <w:rPr>
          <w:b w:val="1"/>
          <w:bCs w:val="1"/>
          <w:i w:val="1"/>
          <w:iCs w:val="1"/>
          <w:sz w:val="24"/>
          <w:szCs w:val="24"/>
          <w:rtl w:val="0"/>
        </w:rPr>
        <w:t xml:space="preserve">The main responsibilities of the post are to: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photocopying and </w:t>
      </w:r>
      <w:r w:rsidDel="00000000" w:rsidR="00000000" w:rsidRPr="00000000">
        <w:rPr>
          <w:sz w:val="24"/>
          <w:szCs w:val="24"/>
          <w:rtl w:val="0"/>
        </w:rPr>
        <w:t xml:space="preserve">printing of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learning, classroom, administrative and pastoral materials as requested.  To provide a variety of document finishes for example, laminating, collating, binding and stapling of materials for </w:t>
      </w:r>
      <w:r w:rsidDel="00000000" w:rsidR="00000000" w:rsidRPr="00000000">
        <w:rPr>
          <w:sz w:val="24"/>
          <w:szCs w:val="24"/>
          <w:rtl w:val="0"/>
        </w:rPr>
        <w:t xml:space="preserve">staff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effectively managing high volume copy runs and the provision of more technical media materials in order to meet departmental and school deadlines.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maintaining all </w:t>
      </w:r>
      <w:r w:rsidDel="00000000" w:rsidR="00000000" w:rsidRPr="00000000">
        <w:rPr>
          <w:sz w:val="24"/>
          <w:szCs w:val="24"/>
          <w:rtl w:val="0"/>
        </w:rPr>
        <w:t xml:space="preserve">copiers/printers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equipment throughout the whole school.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maintaining an inventory for all reprographic and media equipment throughout the whole school, ensuring appropriately accurate records are kept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maintaining, ordering and managing stock for the media resource office’s print room.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monitoring, quality and updating displays around the school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in the maintenance and management of </w:t>
      </w:r>
      <w:r w:rsidDel="00000000" w:rsidR="00000000" w:rsidRPr="00000000">
        <w:rPr>
          <w:sz w:val="24"/>
          <w:szCs w:val="24"/>
          <w:rtl w:val="0"/>
        </w:rPr>
        <w:t xml:space="preserve">digital image recording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equipment, reprographic equipment and other electrical equipment.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8">
      <w:pPr>
        <w:spacing w:after="0" w:line="276" w:lineRule="auto"/>
        <w:rPr>
          <w:b w:val="1"/>
          <w:bCs w:val="1"/>
          <w:sz w:val="24"/>
          <w:szCs w:val="24"/>
        </w:rPr>
      </w:pPr>
      <w:r w:rsidDel="00000000" w:rsidR="00000000" w:rsidRPr="00000000">
        <w:rPr>
          <w:b w:val="1"/>
          <w:bCs w:val="1"/>
          <w:sz w:val="24"/>
          <w:szCs w:val="24"/>
          <w:rtl w:val="0"/>
        </w:rPr>
        <w:t xml:space="preserve">General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attend school events as required.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articipate in Federation emergenc</w:t>
      </w:r>
      <w:r w:rsidDel="00000000" w:rsidR="00000000" w:rsidRPr="00000000">
        <w:rPr>
          <w:sz w:val="24"/>
          <w:szCs w:val="24"/>
          <w:rtl w:val="0"/>
        </w:rPr>
        <w:t xml:space="preserve">y procedures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required.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ttend training sessions and meetings as required.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eep up to date with developments and changes in associated legislation and guidance, and communicate information to colleagues as appropriate.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eek, consider, and act upon professional support and advice as required.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ind w:right="43"/>
        <w:rPr>
          <w:rFonts w:ascii="Arial Rounded" w:cs="Arial Rounded" w:eastAsia="Arial Rounded" w:hAnsi="Arial Rounded"/>
          <w:b w:val="1"/>
          <w:bCs w:val="1"/>
          <w:sz w:val="28"/>
          <w:szCs w:val="28"/>
        </w:rPr>
      </w:pPr>
      <w:r w:rsidDel="00000000" w:rsidR="00000000" w:rsidRPr="00000000">
        <w:rPr>
          <w:rFonts w:ascii="Arial Rounded" w:cs="Arial Rounded" w:eastAsia="Arial Rounded" w:hAnsi="Arial Rounded"/>
          <w:b w:val="1"/>
          <w:bCs w:val="1"/>
          <w:sz w:val="28"/>
          <w:szCs w:val="28"/>
          <w:rtl w:val="0"/>
        </w:rPr>
        <w:t xml:space="preserve">Conditions of employment</w:t>
      </w:r>
    </w:p>
    <w:p w:rsidR="00000000" w:rsidDel="00000000" w:rsidP="00000000" w:rsidRDefault="00000000" w:rsidRPr="00000000" w14:paraId="00000034">
      <w:pPr>
        <w:rPr>
          <w:sz w:val="24"/>
          <w:szCs w:val="24"/>
        </w:rPr>
      </w:pPr>
      <w:r w:rsidDel="00000000" w:rsidR="00000000" w:rsidRPr="00000000">
        <w:rPr>
          <w:sz w:val="24"/>
          <w:szCs w:val="24"/>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35">
      <w:pPr>
        <w:rPr>
          <w:sz w:val="24"/>
          <w:szCs w:val="24"/>
        </w:rPr>
      </w:pPr>
      <w:r w:rsidDel="00000000" w:rsidR="00000000" w:rsidRPr="00000000">
        <w:rPr>
          <w:sz w:val="24"/>
          <w:szCs w:val="24"/>
          <w:rtl w:val="0"/>
        </w:rPr>
        <w:t xml:space="preserve">S/he is required to support and encourage the school’s ethos and its objectives, policies and procedures as agreed by the governing body. </w:t>
      </w:r>
    </w:p>
    <w:p w:rsidR="00000000" w:rsidDel="00000000" w:rsidP="00000000" w:rsidRDefault="00000000" w:rsidRPr="00000000" w14:paraId="00000036">
      <w:pPr>
        <w:rPr>
          <w:sz w:val="24"/>
          <w:szCs w:val="24"/>
        </w:rPr>
      </w:pPr>
      <w:r w:rsidDel="00000000" w:rsidR="00000000" w:rsidRPr="00000000">
        <w:rPr>
          <w:sz w:val="24"/>
          <w:szCs w:val="24"/>
          <w:rtl w:val="0"/>
        </w:rPr>
        <w:t xml:space="preserve">S/he shall uphold the school’s policy in respect of child protection and safeguarding matters.</w:t>
      </w:r>
    </w:p>
    <w:p w:rsidR="00000000" w:rsidDel="00000000" w:rsidP="00000000" w:rsidRDefault="00000000" w:rsidRPr="00000000" w14:paraId="00000037">
      <w:pPr>
        <w:rPr>
          <w:sz w:val="24"/>
          <w:szCs w:val="24"/>
        </w:rPr>
      </w:pPr>
      <w:r w:rsidDel="00000000" w:rsidR="00000000" w:rsidRPr="00000000">
        <w:rPr>
          <w:sz w:val="24"/>
          <w:szCs w:val="24"/>
          <w:rtl w:val="0"/>
        </w:rPr>
        <w:t xml:space="preserve">S/he shall be subject to all relevant statutory and institutional requirements.</w:t>
      </w:r>
    </w:p>
    <w:p w:rsidR="00000000" w:rsidDel="00000000" w:rsidP="00000000" w:rsidRDefault="00000000" w:rsidRPr="00000000" w14:paraId="00000038">
      <w:pPr>
        <w:rPr>
          <w:sz w:val="24"/>
          <w:szCs w:val="24"/>
        </w:rPr>
      </w:pPr>
      <w:r w:rsidDel="00000000" w:rsidR="00000000" w:rsidRPr="00000000">
        <w:rPr>
          <w:sz w:val="24"/>
          <w:szCs w:val="24"/>
          <w:rtl w:val="0"/>
        </w:rPr>
        <w:t xml:space="preserve">S/he may be required to perform any other reasonable tasks after consultation.</w:t>
      </w:r>
    </w:p>
    <w:p w:rsidR="00000000" w:rsidDel="00000000" w:rsidP="00000000" w:rsidRDefault="00000000" w:rsidRPr="00000000" w14:paraId="00000039">
      <w:pPr>
        <w:rPr>
          <w:sz w:val="24"/>
          <w:szCs w:val="24"/>
        </w:rPr>
      </w:pPr>
      <w:r w:rsidDel="00000000" w:rsidR="00000000" w:rsidRPr="00000000">
        <w:rPr>
          <w:sz w:val="24"/>
          <w:szCs w:val="24"/>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3A">
      <w:pPr>
        <w:rPr>
          <w:sz w:val="24"/>
          <w:szCs w:val="24"/>
        </w:rPr>
      </w:pPr>
      <w:r w:rsidDel="00000000" w:rsidR="00000000" w:rsidRPr="00000000">
        <w:rPr>
          <w:sz w:val="24"/>
          <w:szCs w:val="24"/>
          <w:rtl w:val="0"/>
        </w:rPr>
        <w:t xml:space="preserve">This job description is not necessarily a comprehensive definition of the post. It will be reviewed at least once a year and it may be subject to modification at any time after consultation with the post holder.</w:t>
      </w:r>
    </w:p>
    <w:p w:rsidR="00000000" w:rsidDel="00000000" w:rsidP="00000000" w:rsidRDefault="00000000" w:rsidRPr="00000000" w14:paraId="0000003B">
      <w:pPr>
        <w:rPr>
          <w:sz w:val="24"/>
          <w:szCs w:val="24"/>
        </w:rPr>
      </w:pPr>
      <w:r w:rsidDel="00000000" w:rsidR="00000000" w:rsidRPr="00000000">
        <w:rPr>
          <w:sz w:val="24"/>
          <w:szCs w:val="24"/>
          <w:rtl w:val="0"/>
        </w:rPr>
        <w:t xml:space="preserve">All members of staff are required to participate in the school’s professional development review scheme.</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p w:rsidR="00000000" w:rsidDel="00000000" w:rsidP="00000000" w:rsidRDefault="00000000" w:rsidRPr="00000000" w14:paraId="0000003D">
      <w:pPr>
        <w:spacing w:after="200" w:line="27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0" w:line="320" w:lineRule="auto"/>
        <w:jc w:val="center"/>
        <w:rPr>
          <w:rFonts w:ascii="Arial Rounded" w:cs="Arial Rounded" w:eastAsia="Arial Rounded" w:hAnsi="Arial Rounded"/>
          <w:b w:val="1"/>
          <w:bCs w:val="1"/>
          <w:sz w:val="28"/>
          <w:szCs w:val="28"/>
        </w:rPr>
      </w:pPr>
      <w:r w:rsidDel="00000000" w:rsidR="00000000" w:rsidRPr="00000000">
        <w:rPr>
          <w:rFonts w:ascii="Arial Rounded" w:cs="Arial Rounded" w:eastAsia="Arial Rounded" w:hAnsi="Arial Rounded"/>
          <w:b w:val="1"/>
          <w:bCs w:val="1"/>
          <w:sz w:val="28"/>
          <w:szCs w:val="28"/>
          <w:rtl w:val="0"/>
        </w:rPr>
        <w:t xml:space="preserve">THE LEATHERSELLERS’ FEDERATION OF SCHOOLS</w:t>
      </w:r>
    </w:p>
    <w:p w:rsidR="00000000" w:rsidDel="00000000" w:rsidP="00000000" w:rsidRDefault="00000000" w:rsidRPr="00000000" w14:paraId="0000003F">
      <w:pPr>
        <w:spacing w:after="0" w:line="320" w:lineRule="auto"/>
        <w:rPr>
          <w:b w:val="1"/>
          <w:bCs w:val="1"/>
          <w:sz w:val="22"/>
          <w:szCs w:val="22"/>
        </w:rPr>
      </w:pPr>
      <w:r w:rsidDel="00000000" w:rsidR="00000000" w:rsidRPr="00000000">
        <w:rPr>
          <w:rtl w:val="0"/>
        </w:rPr>
      </w:r>
    </w:p>
    <w:p w:rsidR="00000000" w:rsidDel="00000000" w:rsidP="00000000" w:rsidRDefault="00000000" w:rsidRPr="00000000" w14:paraId="00000040">
      <w:pPr>
        <w:spacing w:after="0" w:line="320" w:lineRule="auto"/>
        <w:jc w:val="center"/>
        <w:rPr>
          <w:rFonts w:ascii="Arial Rounded" w:cs="Arial Rounded" w:eastAsia="Arial Rounded" w:hAnsi="Arial Rounded"/>
          <w:b w:val="1"/>
          <w:bCs w:val="1"/>
          <w:sz w:val="24"/>
          <w:szCs w:val="24"/>
        </w:rPr>
      </w:pPr>
      <w:r w:rsidDel="00000000" w:rsidR="00000000" w:rsidRPr="00000000">
        <w:rPr>
          <w:rFonts w:ascii="Arial Rounded" w:cs="Arial Rounded" w:eastAsia="Arial Rounded" w:hAnsi="Arial Rounded"/>
          <w:b w:val="1"/>
          <w:bCs w:val="1"/>
          <w:sz w:val="24"/>
          <w:szCs w:val="24"/>
          <w:rtl w:val="0"/>
        </w:rPr>
        <w:t xml:space="preserve">Media Resources Apprentice Person Specification</w:t>
      </w:r>
    </w:p>
    <w:p w:rsidR="00000000" w:rsidDel="00000000" w:rsidP="00000000" w:rsidRDefault="00000000" w:rsidRPr="00000000" w14:paraId="00000041">
      <w:pPr>
        <w:spacing w:after="0" w:line="320" w:lineRule="auto"/>
        <w:rPr>
          <w:sz w:val="24"/>
          <w:szCs w:val="24"/>
          <w:u w:val="single"/>
        </w:rPr>
      </w:pPr>
      <w:r w:rsidDel="00000000" w:rsidR="00000000" w:rsidRPr="00000000">
        <w:rPr>
          <w:sz w:val="24"/>
          <w:szCs w:val="24"/>
          <w:u w:val="single"/>
          <w:rtl w:val="0"/>
        </w:rPr>
        <w:t xml:space="preserve">Note to candidates</w:t>
      </w:r>
    </w:p>
    <w:p w:rsidR="00000000" w:rsidDel="00000000" w:rsidP="00000000" w:rsidRDefault="00000000" w:rsidRPr="00000000" w14:paraId="00000042">
      <w:pPr>
        <w:spacing w:after="0" w:line="320" w:lineRule="auto"/>
        <w:rPr>
          <w:sz w:val="24"/>
          <w:szCs w:val="24"/>
        </w:rPr>
      </w:pPr>
      <w:r w:rsidDel="00000000" w:rsidR="00000000" w:rsidRPr="00000000">
        <w:rPr>
          <w:sz w:val="24"/>
          <w:szCs w:val="24"/>
          <w:rtl w:val="0"/>
        </w:rPr>
        <w:t xml:space="preserve">The person specification is a picture of the skills, knowledge and experience needed to carry out the job. It has been used to draw up the advert and will also be used in the shortlisting and interview process for this post.</w:t>
      </w:r>
    </w:p>
    <w:p w:rsidR="00000000" w:rsidDel="00000000" w:rsidP="00000000" w:rsidRDefault="00000000" w:rsidRPr="00000000" w14:paraId="00000043">
      <w:pPr>
        <w:spacing w:after="0" w:line="320" w:lineRule="auto"/>
        <w:rPr>
          <w:sz w:val="24"/>
          <w:szCs w:val="24"/>
        </w:rPr>
      </w:pPr>
      <w:r w:rsidDel="00000000" w:rsidR="00000000" w:rsidRPr="00000000">
        <w:rPr>
          <w:rtl w:val="0"/>
        </w:rPr>
      </w:r>
    </w:p>
    <w:p w:rsidR="00000000" w:rsidDel="00000000" w:rsidP="00000000" w:rsidRDefault="00000000" w:rsidRPr="00000000" w14:paraId="00000044">
      <w:pPr>
        <w:spacing w:after="0" w:line="320" w:lineRule="auto"/>
        <w:rPr>
          <w:sz w:val="24"/>
          <w:szCs w:val="24"/>
        </w:rPr>
      </w:pPr>
      <w:r w:rsidDel="00000000" w:rsidR="00000000" w:rsidRPr="00000000">
        <w:rPr>
          <w:sz w:val="24"/>
          <w:szCs w:val="24"/>
          <w:rtl w:val="0"/>
        </w:rPr>
        <w:t xml:space="preserve">Those categories marked ‘S’ will be used especially for the purpose of shortlisting.</w:t>
      </w:r>
    </w:p>
    <w:p w:rsidR="00000000" w:rsidDel="00000000" w:rsidP="00000000" w:rsidRDefault="00000000" w:rsidRPr="00000000" w14:paraId="00000045">
      <w:pPr>
        <w:spacing w:after="0" w:line="240" w:lineRule="auto"/>
        <w:ind w:left="360" w:firstLine="0"/>
        <w:rPr>
          <w:sz w:val="24"/>
          <w:szCs w:val="24"/>
        </w:rPr>
      </w:pPr>
      <w:r w:rsidDel="00000000" w:rsidR="00000000" w:rsidRPr="00000000">
        <w:rPr>
          <w:rtl w:val="0"/>
        </w:rPr>
      </w:r>
    </w:p>
    <w:tbl>
      <w:tblPr>
        <w:tblStyle w:val="Table1"/>
        <w:tblW w:w="92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76"/>
        <w:gridCol w:w="6379"/>
        <w:gridCol w:w="487"/>
        <w:tblGridChange w:id="0">
          <w:tblGrid>
            <w:gridCol w:w="2376"/>
            <w:gridCol w:w="6379"/>
            <w:gridCol w:w="487"/>
          </w:tblGrid>
        </w:tblGridChange>
      </w:tblGrid>
      <w:tr>
        <w:trPr>
          <w:cantSplit w:val="0"/>
          <w:tblHeader w:val="0"/>
        </w:trPr>
        <w:tc>
          <w:tcPr/>
          <w:p w:rsidR="00000000" w:rsidDel="00000000" w:rsidP="00000000" w:rsidRDefault="00000000" w:rsidRPr="00000000" w14:paraId="00000046">
            <w:pPr>
              <w:spacing w:after="0" w:line="240" w:lineRule="auto"/>
              <w:rPr>
                <w:b w:val="1"/>
                <w:bCs w:val="1"/>
                <w:sz w:val="24"/>
                <w:szCs w:val="24"/>
              </w:rPr>
            </w:pPr>
            <w:r w:rsidDel="00000000" w:rsidR="00000000" w:rsidRPr="00000000">
              <w:rPr>
                <w:b w:val="1"/>
                <w:bCs w:val="1"/>
                <w:sz w:val="24"/>
                <w:szCs w:val="24"/>
                <w:rtl w:val="0"/>
              </w:rPr>
              <w:t xml:space="preserve">Equal Opportunities</w:t>
            </w:r>
          </w:p>
        </w:tc>
        <w:tc>
          <w:tcPr/>
          <w:p w:rsidR="00000000" w:rsidDel="00000000" w:rsidP="00000000" w:rsidRDefault="00000000" w:rsidRPr="00000000" w14:paraId="00000047">
            <w:pPr>
              <w:spacing w:after="0" w:line="240" w:lineRule="auto"/>
              <w:rPr>
                <w:sz w:val="24"/>
                <w:szCs w:val="24"/>
              </w:rPr>
            </w:pPr>
            <w:r w:rsidDel="00000000" w:rsidR="00000000" w:rsidRPr="00000000">
              <w:rPr>
                <w:sz w:val="24"/>
                <w:szCs w:val="24"/>
                <w:rtl w:val="0"/>
              </w:rPr>
              <w:t xml:space="preserve">An understanding and awareness of Equal Opportunities issues</w:t>
            </w:r>
          </w:p>
          <w:p w:rsidR="00000000" w:rsidDel="00000000" w:rsidP="00000000" w:rsidRDefault="00000000" w:rsidRPr="00000000" w14:paraId="00000048">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S</w:t>
            </w:r>
          </w:p>
        </w:tc>
      </w:tr>
      <w:tr>
        <w:trPr>
          <w:cantSplit w:val="0"/>
          <w:tblHeader w:val="0"/>
        </w:trPr>
        <w:tc>
          <w:tcPr/>
          <w:p w:rsidR="00000000" w:rsidDel="00000000" w:rsidP="00000000" w:rsidRDefault="00000000" w:rsidRPr="00000000" w14:paraId="0000004A">
            <w:pPr>
              <w:spacing w:after="0" w:line="240" w:lineRule="auto"/>
              <w:rPr>
                <w:b w:val="1"/>
                <w:bCs w:val="1"/>
                <w:sz w:val="24"/>
                <w:szCs w:val="24"/>
              </w:rPr>
            </w:pPr>
            <w:r w:rsidDel="00000000" w:rsidR="00000000" w:rsidRPr="00000000">
              <w:rPr>
                <w:b w:val="1"/>
                <w:bCs w:val="1"/>
                <w:sz w:val="24"/>
                <w:szCs w:val="24"/>
                <w:rtl w:val="0"/>
              </w:rPr>
              <w:t xml:space="preserve">Education</w:t>
            </w:r>
          </w:p>
        </w:tc>
        <w:tc>
          <w:tcPr/>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To have achieved as least a grade C at GCSE in both English and Maths</w:t>
            </w:r>
          </w:p>
          <w:p w:rsidR="00000000" w:rsidDel="00000000" w:rsidP="00000000" w:rsidRDefault="00000000" w:rsidRPr="00000000" w14:paraId="0000004C">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4D">
            <w:pPr>
              <w:spacing w:after="0" w:line="240" w:lineRule="auto"/>
              <w:rPr>
                <w:sz w:val="24"/>
                <w:szCs w:val="24"/>
              </w:rPr>
            </w:pPr>
            <w:r w:rsidDel="00000000" w:rsidR="00000000" w:rsidRPr="00000000">
              <w:rPr>
                <w:sz w:val="24"/>
                <w:szCs w:val="24"/>
                <w:rtl w:val="0"/>
              </w:rPr>
              <w:t xml:space="preserve">S</w:t>
            </w:r>
          </w:p>
        </w:tc>
      </w:tr>
      <w:tr>
        <w:trPr>
          <w:cantSplit w:val="0"/>
          <w:tblHeader w:val="0"/>
        </w:trPr>
        <w:tc>
          <w:tcPr/>
          <w:p w:rsidR="00000000" w:rsidDel="00000000" w:rsidP="00000000" w:rsidRDefault="00000000" w:rsidRPr="00000000" w14:paraId="0000004E">
            <w:pPr>
              <w:spacing w:after="0" w:line="240" w:lineRule="auto"/>
              <w:rPr>
                <w:b w:val="1"/>
                <w:bCs w:val="1"/>
                <w:sz w:val="24"/>
                <w:szCs w:val="24"/>
              </w:rPr>
            </w:pPr>
            <w:r w:rsidDel="00000000" w:rsidR="00000000" w:rsidRPr="00000000">
              <w:rPr>
                <w:b w:val="1"/>
                <w:bCs w:val="1"/>
                <w:sz w:val="24"/>
                <w:szCs w:val="24"/>
                <w:rtl w:val="0"/>
              </w:rPr>
              <w:t xml:space="preserve">Aptitude</w:t>
            </w:r>
          </w:p>
        </w:tc>
        <w:tc>
          <w:tcPr/>
          <w:p w:rsidR="00000000" w:rsidDel="00000000" w:rsidP="00000000" w:rsidRDefault="00000000" w:rsidRPr="00000000" w14:paraId="0000004F">
            <w:pPr>
              <w:spacing w:after="0" w:line="240" w:lineRule="auto"/>
              <w:rPr>
                <w:sz w:val="24"/>
                <w:szCs w:val="24"/>
              </w:rPr>
            </w:pPr>
            <w:r w:rsidDel="00000000" w:rsidR="00000000" w:rsidRPr="00000000">
              <w:rPr>
                <w:sz w:val="24"/>
                <w:szCs w:val="24"/>
                <w:rtl w:val="0"/>
              </w:rPr>
              <w:t xml:space="preserve">An appreciation of colour, detail and design</w:t>
            </w:r>
          </w:p>
          <w:p w:rsidR="00000000" w:rsidDel="00000000" w:rsidP="00000000" w:rsidRDefault="00000000" w:rsidRPr="00000000" w14:paraId="00000050">
            <w:pPr>
              <w:spacing w:after="0" w:line="240" w:lineRule="auto"/>
              <w:rPr>
                <w:sz w:val="24"/>
                <w:szCs w:val="24"/>
              </w:rPr>
            </w:pP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An interest in working within the voluntary or public sector</w:t>
            </w:r>
          </w:p>
          <w:p w:rsidR="00000000" w:rsidDel="00000000" w:rsidP="00000000" w:rsidRDefault="00000000" w:rsidRPr="00000000" w14:paraId="00000052">
            <w:pPr>
              <w:spacing w:after="0" w:line="240" w:lineRule="auto"/>
              <w:rPr>
                <w:sz w:val="24"/>
                <w:szCs w:val="24"/>
              </w:rPr>
            </w:pPr>
            <w:r w:rsidDel="00000000" w:rsidR="00000000" w:rsidRPr="00000000">
              <w:rPr>
                <w:rtl w:val="0"/>
              </w:rPr>
            </w:r>
          </w:p>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 xml:space="preserve">Strong motivation and commitment to learn all aspects of the role and acquire new skills</w:t>
            </w:r>
          </w:p>
          <w:p w:rsidR="00000000" w:rsidDel="00000000" w:rsidP="00000000" w:rsidRDefault="00000000" w:rsidRPr="00000000" w14:paraId="00000054">
            <w:pPr>
              <w:spacing w:after="0" w:line="240" w:lineRule="auto"/>
              <w:rPr>
                <w:sz w:val="24"/>
                <w:szCs w:val="24"/>
              </w:rPr>
            </w:pPr>
            <w:r w:rsidDel="00000000" w:rsidR="00000000" w:rsidRPr="00000000">
              <w:rPr>
                <w:rtl w:val="0"/>
              </w:rPr>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An interest in </w:t>
            </w:r>
            <w:r w:rsidDel="00000000" w:rsidR="00000000" w:rsidRPr="00000000">
              <w:rPr>
                <w:sz w:val="24"/>
                <w:szCs w:val="24"/>
                <w:rtl w:val="0"/>
              </w:rPr>
              <w:t xml:space="preserve">both creative and practical work</w:t>
            </w:r>
          </w:p>
          <w:p w:rsidR="00000000" w:rsidDel="00000000" w:rsidP="00000000" w:rsidRDefault="00000000" w:rsidRPr="00000000" w14:paraId="00000056">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58">
            <w:pPr>
              <w:spacing w:after="0" w:line="240" w:lineRule="auto"/>
              <w:rPr>
                <w:sz w:val="24"/>
                <w:szCs w:val="24"/>
              </w:rPr>
            </w:pPr>
            <w:r w:rsidDel="00000000" w:rsidR="00000000" w:rsidRPr="00000000">
              <w:rPr>
                <w:rtl w:val="0"/>
              </w:rPr>
            </w:r>
          </w:p>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5A">
            <w:pPr>
              <w:spacing w:after="0" w:line="240" w:lineRule="auto"/>
              <w:rPr>
                <w:sz w:val="24"/>
                <w:szCs w:val="24"/>
              </w:rPr>
            </w:pPr>
            <w:r w:rsidDel="00000000" w:rsidR="00000000" w:rsidRPr="00000000">
              <w:rPr>
                <w:rtl w:val="0"/>
              </w:rPr>
            </w:r>
          </w:p>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5C">
            <w:pPr>
              <w:spacing w:after="0" w:line="240" w:lineRule="auto"/>
              <w:rPr>
                <w:sz w:val="24"/>
                <w:szCs w:val="24"/>
              </w:rPr>
            </w:pPr>
            <w:r w:rsidDel="00000000" w:rsidR="00000000" w:rsidRPr="00000000">
              <w:rPr>
                <w:rtl w:val="0"/>
              </w:rPr>
            </w:r>
          </w:p>
          <w:p w:rsidR="00000000" w:rsidDel="00000000" w:rsidP="00000000" w:rsidRDefault="00000000" w:rsidRPr="00000000" w14:paraId="0000005D">
            <w:pPr>
              <w:spacing w:after="0" w:line="240" w:lineRule="auto"/>
              <w:rPr>
                <w:sz w:val="24"/>
                <w:szCs w:val="24"/>
              </w:rPr>
            </w:pPr>
            <w:r w:rsidDel="00000000" w:rsidR="00000000" w:rsidRPr="00000000">
              <w:rPr>
                <w:rtl w:val="0"/>
              </w:rPr>
            </w:r>
          </w:p>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S</w:t>
            </w:r>
          </w:p>
        </w:tc>
      </w:tr>
      <w:tr>
        <w:trPr>
          <w:cantSplit w:val="0"/>
          <w:tblHeader w:val="0"/>
        </w:trPr>
        <w:tc>
          <w:tcPr/>
          <w:p w:rsidR="00000000" w:rsidDel="00000000" w:rsidP="00000000" w:rsidRDefault="00000000" w:rsidRPr="00000000" w14:paraId="0000005F">
            <w:pPr>
              <w:spacing w:after="0" w:line="240" w:lineRule="auto"/>
              <w:rPr>
                <w:b w:val="1"/>
                <w:bCs w:val="1"/>
                <w:sz w:val="24"/>
                <w:szCs w:val="24"/>
              </w:rPr>
            </w:pPr>
            <w:r w:rsidDel="00000000" w:rsidR="00000000" w:rsidRPr="00000000">
              <w:rPr>
                <w:b w:val="1"/>
                <w:bCs w:val="1"/>
                <w:sz w:val="24"/>
                <w:szCs w:val="24"/>
                <w:rtl w:val="0"/>
              </w:rPr>
              <w:t xml:space="preserve">Skills and Abilities</w:t>
            </w:r>
          </w:p>
        </w:tc>
        <w:tc>
          <w:tcPr/>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Excellent communication skills</w:t>
            </w:r>
          </w:p>
          <w:p w:rsidR="00000000" w:rsidDel="00000000" w:rsidP="00000000" w:rsidRDefault="00000000" w:rsidRPr="00000000" w14:paraId="00000061">
            <w:pPr>
              <w:spacing w:after="0" w:line="240" w:lineRule="auto"/>
              <w:rPr>
                <w:sz w:val="24"/>
                <w:szCs w:val="24"/>
              </w:rPr>
            </w:pPr>
            <w:r w:rsidDel="00000000" w:rsidR="00000000" w:rsidRPr="00000000">
              <w:rPr>
                <w:rtl w:val="0"/>
              </w:rPr>
            </w:r>
          </w:p>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To deal effectively by telephone, email and in person with a wide range of people</w:t>
            </w:r>
          </w:p>
          <w:p w:rsidR="00000000" w:rsidDel="00000000" w:rsidP="00000000" w:rsidRDefault="00000000" w:rsidRPr="00000000" w14:paraId="00000063">
            <w:pPr>
              <w:spacing w:after="0" w:line="240" w:lineRule="auto"/>
              <w:rPr>
                <w:sz w:val="24"/>
                <w:szCs w:val="24"/>
              </w:rPr>
            </w:pPr>
            <w:r w:rsidDel="00000000" w:rsidR="00000000" w:rsidRPr="00000000">
              <w:rPr>
                <w:rtl w:val="0"/>
              </w:rPr>
            </w:r>
          </w:p>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Experience of using a wide range of DTP applications including Adobe Indesign CC including Indesign,, Photoshop, Illustrator and Premier Pro.</w:t>
            </w:r>
          </w:p>
          <w:p w:rsidR="00000000" w:rsidDel="00000000" w:rsidP="00000000" w:rsidRDefault="00000000" w:rsidRPr="00000000" w14:paraId="00000065">
            <w:pPr>
              <w:spacing w:after="0" w:line="240" w:lineRule="auto"/>
              <w:rPr>
                <w:sz w:val="24"/>
                <w:szCs w:val="24"/>
              </w:rPr>
            </w:pPr>
            <w:r w:rsidDel="00000000" w:rsidR="00000000" w:rsidRPr="00000000">
              <w:rPr>
                <w:rtl w:val="0"/>
              </w:rPr>
            </w:r>
          </w:p>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 xml:space="preserve">To use ICT effectively with the ability to learn and use design technology</w:t>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sz w:val="24"/>
                <w:szCs w:val="24"/>
              </w:rPr>
            </w:pPr>
            <w:r w:rsidDel="00000000" w:rsidR="00000000" w:rsidRPr="00000000">
              <w:rPr>
                <w:sz w:val="24"/>
                <w:szCs w:val="24"/>
                <w:rtl w:val="0"/>
              </w:rPr>
              <w:t xml:space="preserve">Good knowledge of using MS Word and Excel, Google Sheets and Docs. </w:t>
            </w:r>
          </w:p>
          <w:p w:rsidR="00000000" w:rsidDel="00000000" w:rsidP="00000000" w:rsidRDefault="00000000" w:rsidRPr="00000000" w14:paraId="00000069">
            <w:pPr>
              <w:spacing w:after="0" w:line="240" w:lineRule="auto"/>
              <w:rPr>
                <w:sz w:val="24"/>
                <w:szCs w:val="24"/>
              </w:rPr>
            </w:pPr>
            <w:r w:rsidDel="00000000" w:rsidR="00000000" w:rsidRPr="00000000">
              <w:rPr>
                <w:rtl w:val="0"/>
              </w:rPr>
            </w:r>
          </w:p>
          <w:p w:rsidR="00000000" w:rsidDel="00000000" w:rsidP="00000000" w:rsidRDefault="00000000" w:rsidRPr="00000000" w14:paraId="0000006A">
            <w:pPr>
              <w:spacing w:after="0" w:line="240" w:lineRule="auto"/>
              <w:rPr>
                <w:sz w:val="24"/>
                <w:szCs w:val="24"/>
              </w:rPr>
            </w:pPr>
            <w:r w:rsidDel="00000000" w:rsidR="00000000" w:rsidRPr="00000000">
              <w:rPr>
                <w:sz w:val="24"/>
                <w:szCs w:val="24"/>
                <w:rtl w:val="0"/>
              </w:rPr>
              <w:t xml:space="preserve">Ability to work to deadlines</w:t>
            </w:r>
          </w:p>
          <w:p w:rsidR="00000000" w:rsidDel="00000000" w:rsidP="00000000" w:rsidRDefault="00000000" w:rsidRPr="00000000" w14:paraId="0000006B">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6C">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6D">
            <w:pPr>
              <w:spacing w:after="0" w:line="240" w:lineRule="auto"/>
              <w:rPr>
                <w:sz w:val="24"/>
                <w:szCs w:val="24"/>
              </w:rPr>
            </w:pPr>
            <w:r w:rsidDel="00000000" w:rsidR="00000000" w:rsidRPr="00000000">
              <w:rPr>
                <w:rtl w:val="0"/>
              </w:rPr>
            </w:r>
          </w:p>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6F">
            <w:pPr>
              <w:spacing w:after="0" w:line="240" w:lineRule="auto"/>
              <w:rPr>
                <w:sz w:val="24"/>
                <w:szCs w:val="24"/>
              </w:rPr>
            </w:pPr>
            <w:r w:rsidDel="00000000" w:rsidR="00000000" w:rsidRPr="00000000">
              <w:rPr>
                <w:rtl w:val="0"/>
              </w:rPr>
            </w:r>
          </w:p>
          <w:p w:rsidR="00000000" w:rsidDel="00000000" w:rsidP="00000000" w:rsidRDefault="00000000" w:rsidRPr="00000000" w14:paraId="00000070">
            <w:pPr>
              <w:spacing w:after="0" w:line="240" w:lineRule="auto"/>
              <w:rPr>
                <w:sz w:val="24"/>
                <w:szCs w:val="24"/>
              </w:rPr>
            </w:pPr>
            <w:r w:rsidDel="00000000" w:rsidR="00000000" w:rsidRPr="00000000">
              <w:rPr>
                <w:rtl w:val="0"/>
              </w:rPr>
            </w:r>
          </w:p>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72">
            <w:pPr>
              <w:spacing w:after="0" w:line="240" w:lineRule="auto"/>
              <w:rPr>
                <w:sz w:val="24"/>
                <w:szCs w:val="24"/>
              </w:rPr>
            </w:pPr>
            <w:r w:rsidDel="00000000" w:rsidR="00000000" w:rsidRPr="00000000">
              <w:rPr>
                <w:rtl w:val="0"/>
              </w:rPr>
            </w:r>
          </w:p>
          <w:p w:rsidR="00000000" w:rsidDel="00000000" w:rsidP="00000000" w:rsidRDefault="00000000" w:rsidRPr="00000000" w14:paraId="00000073">
            <w:pPr>
              <w:spacing w:after="0" w:line="240" w:lineRule="auto"/>
              <w:rPr>
                <w:sz w:val="24"/>
                <w:szCs w:val="24"/>
              </w:rPr>
            </w:pPr>
            <w:r w:rsidDel="00000000" w:rsidR="00000000" w:rsidRPr="00000000">
              <w:rPr>
                <w:rtl w:val="0"/>
              </w:rPr>
            </w:r>
          </w:p>
          <w:p w:rsidR="00000000" w:rsidDel="00000000" w:rsidP="00000000" w:rsidRDefault="00000000" w:rsidRPr="00000000" w14:paraId="00000074">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75">
            <w:pPr>
              <w:spacing w:after="0" w:line="240" w:lineRule="auto"/>
              <w:rPr>
                <w:sz w:val="24"/>
                <w:szCs w:val="24"/>
              </w:rPr>
            </w:pPr>
            <w:r w:rsidDel="00000000" w:rsidR="00000000" w:rsidRPr="00000000">
              <w:rPr>
                <w:rtl w:val="0"/>
              </w:rPr>
            </w:r>
          </w:p>
          <w:p w:rsidR="00000000" w:rsidDel="00000000" w:rsidP="00000000" w:rsidRDefault="00000000" w:rsidRPr="00000000" w14:paraId="00000076">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77">
            <w:pPr>
              <w:spacing w:after="0" w:line="240" w:lineRule="auto"/>
              <w:rPr>
                <w:sz w:val="24"/>
                <w:szCs w:val="24"/>
              </w:rPr>
            </w:pPr>
            <w:r w:rsidDel="00000000" w:rsidR="00000000" w:rsidRPr="00000000">
              <w:rPr>
                <w:rtl w:val="0"/>
              </w:rPr>
            </w:r>
          </w:p>
          <w:p w:rsidR="00000000" w:rsidDel="00000000" w:rsidP="00000000" w:rsidRDefault="00000000" w:rsidRPr="00000000" w14:paraId="00000078">
            <w:pPr>
              <w:spacing w:after="0" w:line="240" w:lineRule="auto"/>
              <w:rPr>
                <w:sz w:val="24"/>
                <w:szCs w:val="24"/>
              </w:rPr>
            </w:pPr>
            <w:r w:rsidDel="00000000" w:rsidR="00000000" w:rsidRPr="00000000">
              <w:rPr>
                <w:sz w:val="24"/>
                <w:szCs w:val="24"/>
                <w:rtl w:val="0"/>
              </w:rPr>
              <w:t xml:space="preserve">S</w:t>
            </w:r>
          </w:p>
          <w:p w:rsidR="00000000" w:rsidDel="00000000" w:rsidP="00000000" w:rsidRDefault="00000000" w:rsidRPr="00000000" w14:paraId="00000079">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0" w:line="240" w:lineRule="auto"/>
              <w:rPr>
                <w:b w:val="1"/>
                <w:bCs w:val="1"/>
                <w:sz w:val="24"/>
                <w:szCs w:val="24"/>
              </w:rPr>
            </w:pPr>
            <w:r w:rsidDel="00000000" w:rsidR="00000000" w:rsidRPr="00000000">
              <w:rPr>
                <w:b w:val="1"/>
                <w:bCs w:val="1"/>
                <w:sz w:val="24"/>
                <w:szCs w:val="24"/>
                <w:rtl w:val="0"/>
              </w:rPr>
              <w:t xml:space="preserve">Circumstances</w:t>
            </w:r>
          </w:p>
        </w:tc>
        <w:tc>
          <w:tcPr/>
          <w:p w:rsidR="00000000" w:rsidDel="00000000" w:rsidP="00000000" w:rsidRDefault="00000000" w:rsidRPr="00000000" w14:paraId="0000007B">
            <w:pPr>
              <w:spacing w:after="0" w:line="240" w:lineRule="auto"/>
              <w:rPr>
                <w:sz w:val="24"/>
                <w:szCs w:val="24"/>
              </w:rPr>
            </w:pPr>
            <w:r w:rsidDel="00000000" w:rsidR="00000000" w:rsidRPr="00000000">
              <w:rPr>
                <w:sz w:val="24"/>
                <w:szCs w:val="24"/>
                <w:rtl w:val="0"/>
              </w:rPr>
              <w:t xml:space="preserve">Willing to work towards an appropriate Apprenticeship qualification</w:t>
            </w:r>
          </w:p>
          <w:p w:rsidR="00000000" w:rsidDel="00000000" w:rsidP="00000000" w:rsidRDefault="00000000" w:rsidRPr="00000000" w14:paraId="0000007C">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7D">
            <w:pPr>
              <w:spacing w:after="0" w:line="240" w:lineRule="auto"/>
              <w:rPr>
                <w:sz w:val="24"/>
                <w:szCs w:val="24"/>
              </w:rPr>
            </w:pPr>
            <w:r w:rsidDel="00000000" w:rsidR="00000000" w:rsidRPr="00000000">
              <w:rPr>
                <w:rtl w:val="0"/>
              </w:rPr>
            </w:r>
          </w:p>
          <w:p w:rsidR="00000000" w:rsidDel="00000000" w:rsidP="00000000" w:rsidRDefault="00000000" w:rsidRPr="00000000" w14:paraId="0000007E">
            <w:pPr>
              <w:spacing w:after="0" w:line="240" w:lineRule="auto"/>
              <w:rPr>
                <w:sz w:val="24"/>
                <w:szCs w:val="24"/>
              </w:rPr>
            </w:pPr>
            <w:r w:rsidDel="00000000" w:rsidR="00000000" w:rsidRPr="00000000">
              <w:rPr>
                <w:rtl w:val="0"/>
              </w:rPr>
            </w:r>
          </w:p>
          <w:p w:rsidR="00000000" w:rsidDel="00000000" w:rsidP="00000000" w:rsidRDefault="00000000" w:rsidRPr="00000000" w14:paraId="0000007F">
            <w:pPr>
              <w:spacing w:after="0" w:line="240" w:lineRule="auto"/>
              <w:rPr>
                <w:sz w:val="24"/>
                <w:szCs w:val="24"/>
              </w:rPr>
            </w:pPr>
            <w:r w:rsidDel="00000000" w:rsidR="00000000" w:rsidRPr="00000000">
              <w:rPr>
                <w:sz w:val="24"/>
                <w:szCs w:val="24"/>
                <w:rtl w:val="0"/>
              </w:rPr>
              <w:t xml:space="preserve">S</w:t>
            </w:r>
          </w:p>
        </w:tc>
      </w:tr>
      <w:tr>
        <w:trPr>
          <w:cantSplit w:val="0"/>
          <w:tblHeader w:val="0"/>
        </w:trPr>
        <w:tc>
          <w:tcPr/>
          <w:p w:rsidR="00000000" w:rsidDel="00000000" w:rsidP="00000000" w:rsidRDefault="00000000" w:rsidRPr="00000000" w14:paraId="00000080">
            <w:pPr>
              <w:spacing w:after="0" w:line="240" w:lineRule="auto"/>
              <w:rPr>
                <w:b w:val="1"/>
                <w:bCs w:val="1"/>
                <w:sz w:val="24"/>
                <w:szCs w:val="24"/>
              </w:rPr>
            </w:pPr>
            <w:r w:rsidDel="00000000" w:rsidR="00000000" w:rsidRPr="00000000">
              <w:rPr>
                <w:b w:val="1"/>
                <w:bCs w:val="1"/>
                <w:sz w:val="24"/>
                <w:szCs w:val="24"/>
                <w:rtl w:val="0"/>
              </w:rPr>
              <w:t xml:space="preserve">Personal Qualities</w:t>
            </w:r>
          </w:p>
        </w:tc>
        <w:tc>
          <w:tcPr/>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Undertake any other duties commensurate to the post as may be reasonably required</w:t>
            </w:r>
          </w:p>
          <w:p w:rsidR="00000000" w:rsidDel="00000000" w:rsidP="00000000" w:rsidRDefault="00000000" w:rsidRPr="00000000" w14:paraId="00000082">
            <w:pPr>
              <w:spacing w:after="0" w:line="240" w:lineRule="auto"/>
              <w:rPr>
                <w:sz w:val="24"/>
                <w:szCs w:val="24"/>
              </w:rPr>
            </w:pPr>
            <w:r w:rsidDel="00000000" w:rsidR="00000000" w:rsidRPr="00000000">
              <w:rPr>
                <w:rtl w:val="0"/>
              </w:rPr>
            </w:r>
          </w:p>
          <w:p w:rsidR="00000000" w:rsidDel="00000000" w:rsidP="00000000" w:rsidRDefault="00000000" w:rsidRPr="00000000" w14:paraId="00000083">
            <w:pPr>
              <w:spacing w:after="0" w:line="240" w:lineRule="auto"/>
              <w:rPr>
                <w:sz w:val="24"/>
                <w:szCs w:val="24"/>
              </w:rPr>
            </w:pPr>
            <w:r w:rsidDel="00000000" w:rsidR="00000000" w:rsidRPr="00000000">
              <w:rPr>
                <w:sz w:val="24"/>
                <w:szCs w:val="24"/>
                <w:rtl w:val="0"/>
              </w:rPr>
              <w:t xml:space="preserve">Adaptable, flexible and able to problem solve</w:t>
            </w:r>
          </w:p>
        </w:tc>
        <w:tc>
          <w:tcPr/>
          <w:p w:rsidR="00000000" w:rsidDel="00000000" w:rsidP="00000000" w:rsidRDefault="00000000" w:rsidRPr="00000000" w14:paraId="00000084">
            <w:pPr>
              <w:spacing w:after="0" w:line="240" w:lineRule="auto"/>
              <w:rPr>
                <w:sz w:val="24"/>
                <w:szCs w:val="24"/>
              </w:rPr>
            </w:pPr>
            <w:r w:rsidDel="00000000" w:rsidR="00000000" w:rsidRPr="00000000">
              <w:rPr>
                <w:rtl w:val="0"/>
              </w:rPr>
            </w:r>
          </w:p>
          <w:p w:rsidR="00000000" w:rsidDel="00000000" w:rsidP="00000000" w:rsidRDefault="00000000" w:rsidRPr="00000000" w14:paraId="00000085">
            <w:pPr>
              <w:spacing w:after="0" w:line="240" w:lineRule="auto"/>
              <w:rPr>
                <w:sz w:val="24"/>
                <w:szCs w:val="24"/>
              </w:rPr>
            </w:pPr>
            <w:r w:rsidDel="00000000" w:rsidR="00000000" w:rsidRPr="00000000">
              <w:rPr>
                <w:rtl w:val="0"/>
              </w:rPr>
            </w:r>
          </w:p>
          <w:p w:rsidR="00000000" w:rsidDel="00000000" w:rsidP="00000000" w:rsidRDefault="00000000" w:rsidRPr="00000000" w14:paraId="00000086">
            <w:pPr>
              <w:spacing w:after="0" w:line="240" w:lineRule="auto"/>
              <w:rPr>
                <w:sz w:val="24"/>
                <w:szCs w:val="24"/>
              </w:rPr>
            </w:pPr>
            <w:r w:rsidDel="00000000" w:rsidR="00000000" w:rsidRPr="00000000">
              <w:rPr>
                <w:rtl w:val="0"/>
              </w:rPr>
            </w:r>
          </w:p>
          <w:p w:rsidR="00000000" w:rsidDel="00000000" w:rsidP="00000000" w:rsidRDefault="00000000" w:rsidRPr="00000000" w14:paraId="00000087">
            <w:pPr>
              <w:spacing w:after="0" w:line="240" w:lineRule="auto"/>
              <w:rPr>
                <w:sz w:val="24"/>
                <w:szCs w:val="24"/>
              </w:rPr>
            </w:pPr>
            <w:r w:rsidDel="00000000" w:rsidR="00000000" w:rsidRPr="00000000">
              <w:rPr>
                <w:sz w:val="24"/>
                <w:szCs w:val="24"/>
                <w:rtl w:val="0"/>
              </w:rPr>
              <w:t xml:space="preserve">S</w:t>
            </w:r>
          </w:p>
        </w:tc>
      </w:tr>
    </w:tbl>
    <w:p w:rsidR="00000000" w:rsidDel="00000000" w:rsidP="00000000" w:rsidRDefault="00000000" w:rsidRPr="00000000" w14:paraId="00000088">
      <w:pPr>
        <w:spacing w:after="0" w:line="240" w:lineRule="auto"/>
        <w:rPr>
          <w:sz w:val="2"/>
          <w:szCs w:val="2"/>
        </w:rPr>
      </w:pPr>
      <w:r w:rsidDel="00000000" w:rsidR="00000000" w:rsidRPr="00000000">
        <w:rPr>
          <w:rtl w:val="0"/>
        </w:rPr>
      </w:r>
    </w:p>
    <w:sectPr>
      <w:footerReference r:id="rId7" w:type="default"/>
      <w:pgSz w:h="16838" w:w="11906" w:orient="portrait"/>
      <w:pgMar w:bottom="1134" w:top="1134" w:left="1134" w:right="1133"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Arial Round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Rounded" w:cs="Arial Rounded" w:eastAsia="Arial Rounded" w:hAnsi="Arial Rounded"/>
        <w:b w:val="1"/>
        <w:bCs w:val="1"/>
        <w:i w:val="0"/>
        <w:iCs w:val="0"/>
        <w:smallCaps w:val="0"/>
        <w:strike w:val="0"/>
        <w:color w:val="0000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240" w:line="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240" w:lineRule="auto"/>
      <w:ind w:left="360" w:hanging="360"/>
    </w:pPr>
    <w:rPr>
      <w:rFonts w:ascii="Arial Rounded" w:cs="Arial Rounded" w:eastAsia="Arial Rounded" w:hAnsi="Arial Rounded"/>
      <w:b w:val="1"/>
      <w:bCs w:val="1"/>
      <w:sz w:val="32"/>
      <w:szCs w:val="32"/>
    </w:rPr>
  </w:style>
  <w:style w:type="paragraph" w:styleId="Heading2">
    <w:name w:val="heading 2"/>
    <w:basedOn w:val="Normal"/>
    <w:next w:val="Normal"/>
    <w:pPr>
      <w:keepNext w:val="1"/>
      <w:keepLines w:val="1"/>
      <w:spacing w:after="0" w:lineRule="auto"/>
    </w:pPr>
    <w:rPr>
      <w:b w:val="1"/>
      <w:bCs w:val="1"/>
    </w:rPr>
  </w:style>
  <w:style w:type="paragraph" w:styleId="Heading3">
    <w:name w:val="heading 3"/>
    <w:basedOn w:val="Normal"/>
    <w:next w:val="Normal"/>
    <w:pPr>
      <w:keepNext w:val="1"/>
      <w:keepLines w:val="1"/>
      <w:spacing w:after="0" w:lineRule="auto"/>
    </w:pPr>
    <w:rPr>
      <w:rFonts w:ascii="Arial Rounded" w:cs="Arial Rounded" w:eastAsia="Arial Rounded" w:hAnsi="Arial Rounded"/>
      <w:b w:val="1"/>
      <w:bCs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autoRedefine w:val="1"/>
    <w:qFormat w:val="1"/>
    <w:rsid w:val="003C6BDD"/>
    <w:pPr>
      <w:tabs>
        <w:tab w:val="center" w:pos="4513"/>
        <w:tab w:val="right" w:pos="9026"/>
      </w:tabs>
      <w:spacing w:after="0" w:line="240" w:lineRule="auto"/>
      <w:jc w:val="right"/>
    </w:pPr>
    <w:rPr>
      <w:sz w:val="16"/>
    </w:rPr>
  </w:style>
  <w:style w:type="character" w:styleId="HeaderChar" w:customStyle="1">
    <w:name w:val="Header Char"/>
    <w:basedOn w:val="DefaultParagraphFont"/>
    <w:link w:val="Header"/>
    <w:rsid w:val="003C6BDD"/>
    <w:rPr>
      <w:rFonts w:ascii="Arial" w:cs="Times New Roman" w:eastAsia="Times New Roman" w:hAnsi="Arial"/>
      <w:sz w:val="16"/>
      <w:szCs w:val="20"/>
      <w:lang w:eastAsia="en-GB"/>
    </w:rPr>
  </w:style>
  <w:style w:type="paragraph" w:styleId="Footer">
    <w:name w:val="footer"/>
    <w:link w:val="FooterChar"/>
    <w:uiPriority w:val="99"/>
    <w:unhideWhenUsed w:val="1"/>
    <w:rsid w:val="003C6BDD"/>
    <w:pPr>
      <w:tabs>
        <w:tab w:val="center" w:pos="4513"/>
        <w:tab w:val="right" w:pos="9026"/>
      </w:tabs>
      <w:spacing w:after="0" w:line="240" w:lineRule="auto"/>
    </w:pPr>
    <w:rPr>
      <w:rFonts w:ascii="Arial" w:cs="Times New Roman" w:eastAsia="Times New Roman" w:hAnsi="Arial"/>
      <w:sz w:val="16"/>
      <w:szCs w:val="20"/>
      <w:lang w:eastAsia="en-GB"/>
    </w:rPr>
  </w:style>
  <w:style w:type="character" w:styleId="FooterChar" w:customStyle="1">
    <w:name w:val="Footer Char"/>
    <w:basedOn w:val="DefaultParagraphFont"/>
    <w:link w:val="Footer"/>
    <w:uiPriority w:val="99"/>
    <w:rsid w:val="003C6BDD"/>
    <w:rPr>
      <w:rFonts w:ascii="Arial" w:cs="Times New Roman" w:eastAsia="Times New Roman" w:hAnsi="Arial"/>
      <w:sz w:val="16"/>
      <w:szCs w:val="20"/>
      <w:lang w:eastAsia="en-GB"/>
    </w:rPr>
  </w:style>
  <w:style w:type="table" w:styleId="TableGrid">
    <w:name w:val="Table Grid"/>
    <w:basedOn w:val="TableNormal"/>
    <w:rsid w:val="00B050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AB6A5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B6A59"/>
    <w:rPr>
      <w:rFonts w:ascii="Tahoma" w:cs="Tahoma" w:hAnsi="Tahoma"/>
      <w:sz w:val="16"/>
      <w:szCs w:val="16"/>
    </w:rPr>
  </w:style>
  <w:style w:type="character" w:styleId="Heading1Char" w:customStyle="1">
    <w:name w:val="Heading 1 Char"/>
    <w:basedOn w:val="DefaultParagraphFont"/>
    <w:link w:val="Heading1"/>
    <w:rsid w:val="00BA7E39"/>
    <w:rPr>
      <w:rFonts w:ascii="Arial Rounded MT Bold" w:cs="Arial" w:hAnsi="Arial Rounded MT Bold" w:eastAsiaTheme="majorEastAsia"/>
      <w:bCs w:val="1"/>
      <w:sz w:val="32"/>
      <w:szCs w:val="24"/>
      <w:lang w:eastAsia="en-GB"/>
    </w:rPr>
  </w:style>
  <w:style w:type="character" w:styleId="Heading2Char" w:customStyle="1">
    <w:name w:val="Heading 2 Char"/>
    <w:basedOn w:val="DefaultParagraphFont"/>
    <w:link w:val="Heading2"/>
    <w:rsid w:val="00544D98"/>
    <w:rPr>
      <w:rFonts w:ascii="Arial" w:hAnsi="Arial" w:cstheme="majorBidi" w:eastAsiaTheme="majorEastAsia"/>
      <w:b w:val="1"/>
      <w:bCs w:val="1"/>
      <w:sz w:val="20"/>
      <w:szCs w:val="26"/>
      <w:lang w:eastAsia="en-GB"/>
    </w:rPr>
  </w:style>
  <w:style w:type="character" w:styleId="Heading3Char" w:customStyle="1">
    <w:name w:val="Heading 3 Char"/>
    <w:basedOn w:val="DefaultParagraphFont"/>
    <w:link w:val="Heading3"/>
    <w:uiPriority w:val="9"/>
    <w:rsid w:val="003E6535"/>
    <w:rPr>
      <w:rFonts w:ascii="Arial Rounded MT Bold" w:cs="Arial" w:hAnsi="Arial Rounded MT Bold" w:eastAsiaTheme="majorEastAsia"/>
      <w:bCs w:val="1"/>
      <w:sz w:val="28"/>
      <w:szCs w:val="24"/>
      <w:lang w:eastAsia="en-GB"/>
    </w:rPr>
  </w:style>
  <w:style w:type="character" w:styleId="Heading4Char" w:customStyle="1">
    <w:name w:val="Heading 4 Char"/>
    <w:basedOn w:val="DefaultParagraphFont"/>
    <w:link w:val="Heading4"/>
    <w:uiPriority w:val="9"/>
    <w:rsid w:val="00CC650B"/>
    <w:rPr>
      <w:rFonts w:asciiTheme="majorHAnsi" w:cstheme="majorBidi" w:eastAsiaTheme="majorEastAsia" w:hAnsiTheme="majorHAnsi"/>
      <w:b w:val="1"/>
      <w:bCs w:val="1"/>
      <w:i w:val="1"/>
      <w:iCs w:val="1"/>
      <w:color w:val="4f81bd" w:themeColor="accent1"/>
      <w:sz w:val="20"/>
      <w:szCs w:val="20"/>
      <w:lang w:eastAsia="en-GB"/>
    </w:rPr>
  </w:style>
  <w:style w:type="paragraph" w:styleId="DarkRed" w:customStyle="1">
    <w:name w:val="Dark Red"/>
    <w:basedOn w:val="Normal"/>
    <w:link w:val="DarkRedChar"/>
    <w:autoRedefine w:val="1"/>
    <w:qFormat w:val="1"/>
    <w:rsid w:val="004C5523"/>
    <w:rPr>
      <w:color w:val="800000"/>
    </w:rPr>
  </w:style>
  <w:style w:type="character" w:styleId="DarkRedChar" w:customStyle="1">
    <w:name w:val="Dark Red Char"/>
    <w:basedOn w:val="DefaultParagraphFont"/>
    <w:link w:val="DarkRed"/>
    <w:rsid w:val="004C5523"/>
    <w:rPr>
      <w:rFonts w:ascii="Arial" w:cs="Times New Roman" w:eastAsia="Times New Roman" w:hAnsi="Arial"/>
      <w:color w:val="800000"/>
      <w:sz w:val="20"/>
      <w:szCs w:val="20"/>
      <w:lang w:eastAsia="en-GB"/>
    </w:rPr>
  </w:style>
  <w:style w:type="paragraph" w:styleId="FootnoteText">
    <w:name w:val="footnote text"/>
    <w:basedOn w:val="Normal"/>
    <w:link w:val="FootnoteTextChar"/>
    <w:rsid w:val="005A4735"/>
  </w:style>
  <w:style w:type="character" w:styleId="FootnoteTextChar" w:customStyle="1">
    <w:name w:val="Footnote Text Char"/>
    <w:basedOn w:val="DefaultParagraphFont"/>
    <w:link w:val="FootnoteText"/>
    <w:rsid w:val="005A4735"/>
    <w:rPr>
      <w:rFonts w:ascii="Arial" w:cs="Times New Roman" w:eastAsia="Times New Roman" w:hAnsi="Arial"/>
      <w:sz w:val="20"/>
      <w:szCs w:val="20"/>
      <w:lang w:eastAsia="en-GB"/>
    </w:rPr>
  </w:style>
  <w:style w:type="character" w:styleId="FootnoteReference">
    <w:name w:val="footnote reference"/>
    <w:basedOn w:val="DefaultParagraphFont"/>
    <w:rsid w:val="005A4735"/>
    <w:rPr>
      <w:vertAlign w:val="superscript"/>
    </w:rPr>
  </w:style>
  <w:style w:type="paragraph" w:styleId="Bullet1" w:customStyle="1">
    <w:name w:val="Bullet 1"/>
    <w:basedOn w:val="Normal"/>
    <w:link w:val="Bullet1Char"/>
    <w:qFormat w:val="1"/>
    <w:rsid w:val="00445D3D"/>
    <w:pPr>
      <w:numPr>
        <w:numId w:val="17"/>
      </w:numPr>
    </w:pPr>
  </w:style>
  <w:style w:type="paragraph" w:styleId="Bullet2" w:customStyle="1">
    <w:name w:val="Bullet 2"/>
    <w:basedOn w:val="Normal"/>
    <w:link w:val="Bullet2Char"/>
    <w:qFormat w:val="1"/>
    <w:rsid w:val="00FA7350"/>
    <w:pPr>
      <w:numPr>
        <w:numId w:val="6"/>
      </w:numPr>
      <w:ind w:left="851" w:hanging="284"/>
    </w:pPr>
  </w:style>
  <w:style w:type="paragraph" w:styleId="ListParagraph">
    <w:name w:val="List Paragraph"/>
    <w:basedOn w:val="Normal"/>
    <w:uiPriority w:val="34"/>
    <w:qFormat w:val="1"/>
    <w:rsid w:val="005622CA"/>
    <w:pPr>
      <w:ind w:left="720"/>
      <w:contextualSpacing w:val="1"/>
    </w:pPr>
    <w:rPr>
      <w:rFonts w:cs="Arial"/>
      <w:lang w:eastAsia="en-US"/>
    </w:rPr>
  </w:style>
  <w:style w:type="character" w:styleId="Bullet1Char" w:customStyle="1">
    <w:name w:val="Bullet 1 Char"/>
    <w:basedOn w:val="DefaultParagraphFont"/>
    <w:link w:val="Bullet1"/>
    <w:rsid w:val="00445D3D"/>
    <w:rPr>
      <w:rFonts w:ascii="Arial" w:cs="Times New Roman" w:eastAsia="Times New Roman" w:hAnsi="Arial"/>
      <w:sz w:val="20"/>
      <w:szCs w:val="20"/>
      <w:lang w:eastAsia="en-GB"/>
    </w:rPr>
  </w:style>
  <w:style w:type="character" w:styleId="Bullet2Char" w:customStyle="1">
    <w:name w:val="Bullet 2 Char"/>
    <w:basedOn w:val="DefaultParagraphFont"/>
    <w:link w:val="Bullet2"/>
    <w:rsid w:val="00FA7350"/>
    <w:rPr>
      <w:rFonts w:ascii="Arial" w:cs="Times New Roman" w:eastAsia="Times New Roman" w:hAnsi="Arial"/>
      <w:sz w:val="20"/>
      <w:szCs w:val="20"/>
      <w:lang w:eastAsia="en-GB"/>
    </w:rPr>
  </w:style>
  <w:style w:type="paragraph" w:styleId="Level1" w:customStyle="1">
    <w:name w:val="Level 1"/>
    <w:rsid w:val="00CC3400"/>
    <w:pPr>
      <w:widowControl w:val="0"/>
      <w:spacing w:after="0" w:line="240" w:lineRule="auto"/>
    </w:pPr>
    <w:rPr>
      <w:rFonts w:ascii="Times New Roman" w:cs="Times New Roman" w:eastAsia="Times New Roman" w:hAnsi="Times New Roman"/>
      <w:sz w:val="24"/>
      <w:szCs w:val="20"/>
      <w:lang w:val="en-US"/>
    </w:rPr>
  </w:style>
  <w:style w:type="table" w:styleId="TableGrid1" w:customStyle="1">
    <w:name w:val="Table Grid1"/>
    <w:basedOn w:val="TableNormal"/>
    <w:next w:val="TableGrid"/>
    <w:uiPriority w:val="59"/>
    <w:rsid w:val="0020564F"/>
    <w:pPr>
      <w:spacing w:after="0" w:line="240" w:lineRule="auto"/>
    </w:pPr>
    <w:rPr>
      <w:rFonts w:ascii="Arial" w:cs="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C6P9O8x0Fp/2o2dI0GlQwt7eg==">CgMxLjA4AHIhMWFSRVRyZ0dzbjdvR2NKMVhacEowWHBmLS15N1J5aVZX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2024-06-25T14:37:00Z</dcterms:created>
  <dc:creator>CEFMi</dc:creator>
</cp:coreProperties>
</file>