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AF" w:rsidRDefault="00294EAF" w:rsidP="00294EAF">
      <w:pPr>
        <w:ind w:left="-284" w:right="-268"/>
        <w:jc w:val="center"/>
        <w:rPr>
          <w:rFonts w:ascii="Calibri" w:eastAsia="Calibri" w:hAnsi="Calibri" w:cs="Calibri"/>
          <w:sz w:val="28"/>
          <w:szCs w:val="28"/>
        </w:rPr>
      </w:pPr>
    </w:p>
    <w:p w:rsidR="00294EAF" w:rsidRDefault="00294EAF" w:rsidP="00294EAF">
      <w:pPr>
        <w:tabs>
          <w:tab w:val="left" w:pos="1785"/>
        </w:tabs>
        <w:ind w:left="-426" w:firstLine="14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Person Specification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225C7706" wp14:editId="504EE6B6">
            <wp:simplePos x="0" y="0"/>
            <wp:positionH relativeFrom="column">
              <wp:posOffset>6348095</wp:posOffset>
            </wp:positionH>
            <wp:positionV relativeFrom="paragraph">
              <wp:posOffset>-36829</wp:posOffset>
            </wp:positionV>
            <wp:extent cx="441325" cy="61023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7DF5C388" wp14:editId="585B3C6E">
            <wp:simplePos x="0" y="0"/>
            <wp:positionH relativeFrom="column">
              <wp:posOffset>-497839</wp:posOffset>
            </wp:positionH>
            <wp:positionV relativeFrom="paragraph">
              <wp:posOffset>-8254</wp:posOffset>
            </wp:positionV>
            <wp:extent cx="804545" cy="607060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94EAF" w:rsidRDefault="00A5439C" w:rsidP="00294EAF">
      <w:pPr>
        <w:pBdr>
          <w:top w:val="nil"/>
          <w:left w:val="nil"/>
          <w:bottom w:val="nil"/>
          <w:right w:val="nil"/>
          <w:between w:val="nil"/>
        </w:pBdr>
        <w:ind w:hanging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Learning</w:t>
      </w:r>
      <w:r w:rsidR="00294EAF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Assistant </w:t>
      </w:r>
    </w:p>
    <w:p w:rsidR="00294EAF" w:rsidRDefault="00294EAF" w:rsidP="00294E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294EAF" w:rsidRDefault="00294EAF" w:rsidP="00294EAF">
      <w:pPr>
        <w:tabs>
          <w:tab w:val="left" w:pos="1785"/>
        </w:tabs>
        <w:ind w:left="-426" w:firstLine="142"/>
        <w:rPr>
          <w:rFonts w:ascii="Calibri" w:eastAsia="Calibri" w:hAnsi="Calibri" w:cs="Calibri"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294EAF" w:rsidTr="006B755D">
        <w:trPr>
          <w:trHeight w:val="80"/>
          <w:jc w:val="center"/>
        </w:trPr>
        <w:tc>
          <w:tcPr>
            <w:tcW w:w="6895" w:type="dxa"/>
          </w:tcPr>
          <w:p w:rsidR="00294EAF" w:rsidRPr="00F84941" w:rsidRDefault="00F84941" w:rsidP="00F84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4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Method of Assessment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Knowledge/Qualifications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Education/Qualifications at least Post 16 level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self-evaluation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Issues in education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Willingness to undertake further training to assist students with medical conditions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Experience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successful record of working with young people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A828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successful record of participating as a team member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A828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Experience of setting high standards to others by personal example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commitment to the extra-curricular life of the school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EC75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safeguarding and promoting the welfare of children and young people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EC75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successful record of achieving goals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Experience of setting targets for your own work and reviewing progress and outcomes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the school’s Strategic Purpose, Commitment and Intent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Experience working with young people with varying medical needs</w:t>
            </w:r>
          </w:p>
        </w:tc>
        <w:tc>
          <w:tcPr>
            <w:tcW w:w="992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Personal Skills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learn and demonstrate a genuine interest in assisting young people achieve their potential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Creative, imaginative and adaptable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listen carefully and demonstrate the ability to work in a positive, open and reflective manner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Ability to demonstrate patience, flexibility and a sense of humour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capacity for demanding work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Committed to improving standards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effective team member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be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efficient and reliable 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nd work under pressure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Excellent communication skills, both orally and in writing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motivate and inspire students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Able to enthuse others and demonstrate a commitment to education and developing young people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Able to develop good personal relationships with students and adults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initiate ideas, set own targets and meet own and other </w:t>
            </w:r>
          </w:p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Medically assess situations and make decisions in an emergency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ability to be objective and confident in a medical emergency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Must have an understanding of and commitment to the Trust’s equal opportunities policies and procedures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8B24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8B24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</w:tbl>
    <w:p w:rsidR="00A86535" w:rsidRDefault="00A86535" w:rsidP="00A86535">
      <w:pPr>
        <w:ind w:left="-567"/>
        <w:rPr>
          <w:rFonts w:ascii="Calibri" w:eastAsia="Calibri" w:hAnsi="Calibri" w:cs="Calibri"/>
          <w:b/>
          <w:sz w:val="24"/>
          <w:szCs w:val="24"/>
        </w:rPr>
      </w:pPr>
    </w:p>
    <w:p w:rsidR="00294EAF" w:rsidRPr="00A86535" w:rsidRDefault="008123C0" w:rsidP="00A86535">
      <w:pPr>
        <w:ind w:left="-426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November</w:t>
      </w:r>
      <w:bookmarkStart w:id="0" w:name="_GoBack"/>
      <w:bookmarkEnd w:id="0"/>
      <w:r w:rsidR="00F84941">
        <w:rPr>
          <w:rFonts w:ascii="Calibri" w:eastAsia="Calibri" w:hAnsi="Calibri" w:cs="Calibri"/>
          <w:b/>
          <w:sz w:val="24"/>
          <w:szCs w:val="24"/>
        </w:rPr>
        <w:t xml:space="preserve"> 2025 </w:t>
      </w:r>
    </w:p>
    <w:p w:rsidR="007633DE" w:rsidRDefault="008123C0"/>
    <w:sectPr w:rsidR="007633DE">
      <w:pgSz w:w="12240" w:h="15840"/>
      <w:pgMar w:top="567" w:right="1077" w:bottom="56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AF"/>
    <w:rsid w:val="0006308C"/>
    <w:rsid w:val="000912E4"/>
    <w:rsid w:val="001C273D"/>
    <w:rsid w:val="00261536"/>
    <w:rsid w:val="00294EAF"/>
    <w:rsid w:val="003146B5"/>
    <w:rsid w:val="00610EFE"/>
    <w:rsid w:val="006E358B"/>
    <w:rsid w:val="008123C0"/>
    <w:rsid w:val="00910242"/>
    <w:rsid w:val="009E2EDE"/>
    <w:rsid w:val="00A5439C"/>
    <w:rsid w:val="00A86535"/>
    <w:rsid w:val="00F84941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9DFE"/>
  <w15:chartTrackingRefBased/>
  <w15:docId w15:val="{B25542FB-00EB-4785-958E-1716B1C7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94EAF"/>
    <w:pPr>
      <w:spacing w:after="0" w:line="240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9</cp:revision>
  <dcterms:created xsi:type="dcterms:W3CDTF">2023-03-23T12:08:00Z</dcterms:created>
  <dcterms:modified xsi:type="dcterms:W3CDTF">2025-11-26T11:06:00Z</dcterms:modified>
</cp:coreProperties>
</file>