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69047" w14:textId="60AAB610" w:rsidR="00AE23F6" w:rsidRPr="00487B54" w:rsidRDefault="00F27BC7" w:rsidP="00AE23F6">
      <w:pPr>
        <w:rPr>
          <w:rFonts w:ascii="Calibri" w:hAnsi="Calibri" w:cs="Calibri"/>
          <w:color w:val="1E365F" w:themeColor="accent1"/>
          <w:sz w:val="48"/>
          <w:szCs w:val="48"/>
        </w:rPr>
      </w:pPr>
      <w:r w:rsidRPr="00487B54">
        <w:rPr>
          <w:rFonts w:ascii="Calibri" w:hAnsi="Calibri" w:cs="Calibri"/>
          <w:b/>
          <w:bCs/>
          <w:color w:val="1E365F" w:themeColor="accent1"/>
          <w:sz w:val="48"/>
          <w:szCs w:val="48"/>
          <w:lang w:val="en-US"/>
        </w:rPr>
        <w:t>Trust Headteac</w:t>
      </w:r>
      <w:r w:rsidR="000F1FD5" w:rsidRPr="00487B54">
        <w:rPr>
          <w:rFonts w:ascii="Calibri" w:hAnsi="Calibri" w:cs="Calibri"/>
          <w:b/>
          <w:bCs/>
          <w:color w:val="1E365F" w:themeColor="accent1"/>
          <w:sz w:val="48"/>
          <w:szCs w:val="48"/>
          <w:lang w:val="en-US"/>
        </w:rPr>
        <w:t>h</w:t>
      </w:r>
      <w:r w:rsidRPr="00487B54">
        <w:rPr>
          <w:rFonts w:ascii="Calibri" w:hAnsi="Calibri" w:cs="Calibri"/>
          <w:b/>
          <w:bCs/>
          <w:color w:val="1E365F" w:themeColor="accent1"/>
          <w:sz w:val="48"/>
          <w:szCs w:val="48"/>
          <w:lang w:val="en-US"/>
        </w:rPr>
        <w:t>er</w:t>
      </w:r>
      <w:r w:rsidR="00AE23F6" w:rsidRPr="00487B54">
        <w:rPr>
          <w:rFonts w:ascii="Calibri" w:hAnsi="Calibri" w:cs="Calibri"/>
          <w:b/>
          <w:bCs/>
          <w:color w:val="1E365F" w:themeColor="accent1"/>
          <w:sz w:val="48"/>
          <w:szCs w:val="48"/>
          <w:lang w:val="en-US"/>
        </w:rPr>
        <w:t xml:space="preserve"> – Job Description</w:t>
      </w:r>
    </w:p>
    <w:p w14:paraId="02A50EBF" w14:textId="40110BB4" w:rsidR="00AE23F6" w:rsidRPr="00487B54" w:rsidRDefault="00AE23F6" w:rsidP="00AE23F6">
      <w:pPr>
        <w:spacing w:after="0" w:line="240" w:lineRule="auto"/>
        <w:ind w:left="720" w:hanging="720"/>
        <w:jc w:val="both"/>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Job Title:</w:t>
      </w:r>
      <w:r w:rsidRPr="00487B54">
        <w:rPr>
          <w:rFonts w:ascii="Calibri" w:eastAsia="MS ??" w:hAnsi="Calibri" w:cs="Calibri"/>
          <w:color w:val="000000"/>
          <w:kern w:val="24"/>
          <w:sz w:val="24"/>
          <w:szCs w:val="24"/>
          <w:lang w:eastAsia="en-GB"/>
        </w:rPr>
        <w:t xml:space="preserve"> </w:t>
      </w:r>
      <w:r w:rsidRPr="00487B54">
        <w:rPr>
          <w:rFonts w:ascii="Calibri" w:eastAsia="MS ??" w:hAnsi="Calibri" w:cs="Calibri"/>
          <w:color w:val="000000"/>
          <w:kern w:val="24"/>
          <w:sz w:val="24"/>
          <w:szCs w:val="24"/>
          <w:lang w:eastAsia="en-GB"/>
        </w:rPr>
        <w:tab/>
      </w:r>
      <w:r w:rsidRPr="00487B54">
        <w:rPr>
          <w:rFonts w:ascii="Calibri" w:eastAsia="MS ??" w:hAnsi="Calibri" w:cs="Calibri"/>
          <w:color w:val="000000"/>
          <w:kern w:val="24"/>
          <w:sz w:val="24"/>
          <w:szCs w:val="24"/>
          <w:lang w:eastAsia="en-GB"/>
        </w:rPr>
        <w:tab/>
      </w:r>
      <w:r w:rsidR="000F1FD5" w:rsidRPr="00487B54">
        <w:rPr>
          <w:rFonts w:ascii="Calibri" w:eastAsia="MS ??" w:hAnsi="Calibri" w:cs="Calibri"/>
          <w:color w:val="000000"/>
          <w:kern w:val="24"/>
          <w:sz w:val="24"/>
          <w:szCs w:val="24"/>
          <w:lang w:eastAsia="en-GB"/>
        </w:rPr>
        <w:t>Trust Headteacher</w:t>
      </w:r>
    </w:p>
    <w:p w14:paraId="67700186" w14:textId="4B315C01" w:rsidR="00FC28A3" w:rsidRPr="00487B54" w:rsidRDefault="00FC28A3" w:rsidP="2A258911">
      <w:pPr>
        <w:spacing w:after="0" w:line="240" w:lineRule="auto"/>
        <w:ind w:left="720" w:hanging="720"/>
        <w:jc w:val="both"/>
        <w:rPr>
          <w:rFonts w:ascii="Calibri" w:eastAsia="MS ??" w:hAnsi="Calibri" w:cs="Calibri"/>
          <w:b/>
          <w:bCs/>
          <w:color w:val="000000" w:themeColor="text1"/>
          <w:sz w:val="24"/>
          <w:szCs w:val="24"/>
          <w:highlight w:val="yellow"/>
          <w:lang w:eastAsia="en-GB"/>
        </w:rPr>
      </w:pPr>
      <w:r w:rsidRPr="00487B54">
        <w:rPr>
          <w:rFonts w:ascii="Calibri" w:eastAsia="MS ??" w:hAnsi="Calibri" w:cs="Calibri"/>
          <w:b/>
          <w:bCs/>
          <w:color w:val="000000"/>
          <w:kern w:val="24"/>
          <w:sz w:val="24"/>
          <w:szCs w:val="24"/>
          <w:lang w:eastAsia="en-GB"/>
        </w:rPr>
        <w:t>Location:</w:t>
      </w:r>
      <w:r w:rsidRPr="00487B54">
        <w:rPr>
          <w:rFonts w:ascii="Calibri" w:eastAsia="MS ??" w:hAnsi="Calibri" w:cs="Calibri"/>
          <w:b/>
          <w:bCs/>
          <w:color w:val="000000"/>
          <w:kern w:val="24"/>
          <w:sz w:val="24"/>
          <w:szCs w:val="24"/>
          <w:lang w:eastAsia="en-GB"/>
        </w:rPr>
        <w:tab/>
      </w:r>
      <w:r w:rsidRPr="00487B54">
        <w:rPr>
          <w:rFonts w:ascii="Calibri" w:eastAsia="MS ??" w:hAnsi="Calibri" w:cs="Calibri"/>
          <w:b/>
          <w:bCs/>
          <w:color w:val="000000"/>
          <w:kern w:val="24"/>
          <w:sz w:val="24"/>
          <w:szCs w:val="24"/>
          <w:lang w:eastAsia="en-GB"/>
        </w:rPr>
        <w:tab/>
      </w:r>
      <w:r w:rsidR="003057B4">
        <w:rPr>
          <w:rFonts w:ascii="Calibri" w:eastAsia="MS ??" w:hAnsi="Calibri" w:cs="Calibri"/>
          <w:b/>
          <w:bCs/>
          <w:color w:val="000000"/>
          <w:kern w:val="24"/>
          <w:sz w:val="24"/>
          <w:szCs w:val="24"/>
          <w:lang w:eastAsia="en-GB"/>
        </w:rPr>
        <w:t xml:space="preserve">St John’s CE Primary Academy, </w:t>
      </w:r>
      <w:proofErr w:type="spellStart"/>
      <w:r w:rsidR="003057B4">
        <w:rPr>
          <w:rFonts w:ascii="Calibri" w:eastAsia="MS ??" w:hAnsi="Calibri" w:cs="Calibri"/>
          <w:b/>
          <w:bCs/>
          <w:color w:val="000000"/>
          <w:kern w:val="24"/>
          <w:sz w:val="24"/>
          <w:szCs w:val="24"/>
          <w:lang w:eastAsia="en-GB"/>
        </w:rPr>
        <w:t>Wednesbury</w:t>
      </w:r>
      <w:proofErr w:type="spellEnd"/>
    </w:p>
    <w:p w14:paraId="20475DBB" w14:textId="77777777" w:rsidR="00AE23F6" w:rsidRPr="00487B54" w:rsidRDefault="00AE23F6" w:rsidP="00AE23F6">
      <w:pPr>
        <w:spacing w:after="0" w:line="240" w:lineRule="auto"/>
        <w:rPr>
          <w:rFonts w:ascii="Calibri" w:eastAsia="Times New Roman" w:hAnsi="Calibri" w:cs="Calibri"/>
          <w:sz w:val="24"/>
          <w:szCs w:val="24"/>
          <w:lang w:eastAsia="en-GB"/>
        </w:rPr>
      </w:pPr>
      <w:r w:rsidRPr="00487B54">
        <w:rPr>
          <w:rFonts w:ascii="Calibri" w:eastAsia="MS ??" w:hAnsi="Calibri" w:cs="Calibri"/>
          <w:b/>
          <w:bCs/>
          <w:color w:val="000000"/>
          <w:kern w:val="24"/>
          <w:sz w:val="24"/>
          <w:szCs w:val="24"/>
          <w:lang w:eastAsia="en-GB"/>
        </w:rPr>
        <w:t xml:space="preserve">Contract Type: </w:t>
      </w:r>
      <w:r w:rsidRPr="00487B54">
        <w:rPr>
          <w:rFonts w:ascii="Calibri" w:eastAsia="MS ??" w:hAnsi="Calibri" w:cs="Calibri"/>
          <w:b/>
          <w:bCs/>
          <w:color w:val="000000"/>
          <w:kern w:val="24"/>
          <w:sz w:val="24"/>
          <w:szCs w:val="24"/>
          <w:lang w:eastAsia="en-GB"/>
        </w:rPr>
        <w:tab/>
      </w:r>
      <w:r w:rsidRPr="00487B54">
        <w:rPr>
          <w:rFonts w:ascii="Calibri" w:eastAsia="MS ??" w:hAnsi="Calibri" w:cs="Calibri"/>
          <w:color w:val="000000"/>
          <w:kern w:val="24"/>
          <w:sz w:val="24"/>
          <w:szCs w:val="24"/>
          <w:lang w:eastAsia="en-GB"/>
        </w:rPr>
        <w:t xml:space="preserve">Full Time, Permanent </w:t>
      </w:r>
    </w:p>
    <w:p w14:paraId="7F5E129E" w14:textId="611A9211" w:rsidR="00FC28A3" w:rsidRPr="00487B54" w:rsidRDefault="00AE23F6" w:rsidP="00AE23F6">
      <w:pPr>
        <w:spacing w:after="0" w:line="240" w:lineRule="auto"/>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Salary:</w:t>
      </w:r>
      <w:r w:rsidRPr="00487B54">
        <w:rPr>
          <w:rFonts w:ascii="Calibri" w:eastAsia="MS ??" w:hAnsi="Calibri" w:cs="Calibri"/>
          <w:b/>
          <w:bCs/>
          <w:color w:val="000000"/>
          <w:kern w:val="24"/>
          <w:sz w:val="24"/>
          <w:szCs w:val="24"/>
          <w:lang w:eastAsia="en-GB"/>
        </w:rPr>
        <w:tab/>
      </w:r>
      <w:r w:rsidR="00492C15" w:rsidRPr="00487B54">
        <w:rPr>
          <w:rFonts w:ascii="Calibri" w:eastAsia="MS ??" w:hAnsi="Calibri" w:cs="Calibri"/>
          <w:b/>
          <w:bCs/>
          <w:color w:val="000000"/>
          <w:kern w:val="24"/>
          <w:sz w:val="24"/>
          <w:szCs w:val="24"/>
          <w:lang w:eastAsia="en-GB"/>
        </w:rPr>
        <w:tab/>
      </w:r>
      <w:r w:rsidR="00492C15" w:rsidRPr="00487B54">
        <w:rPr>
          <w:rFonts w:ascii="Calibri" w:eastAsia="MS ??" w:hAnsi="Calibri" w:cs="Calibri"/>
          <w:b/>
          <w:bCs/>
          <w:color w:val="000000"/>
          <w:kern w:val="24"/>
          <w:sz w:val="24"/>
          <w:szCs w:val="24"/>
          <w:lang w:eastAsia="en-GB"/>
        </w:rPr>
        <w:tab/>
      </w:r>
      <w:r w:rsidR="65E99A95" w:rsidRPr="00487B54">
        <w:rPr>
          <w:rFonts w:ascii="Calibri" w:eastAsia="MS ??" w:hAnsi="Calibri" w:cs="Calibri"/>
          <w:color w:val="000000"/>
          <w:kern w:val="24"/>
          <w:sz w:val="24"/>
          <w:szCs w:val="24"/>
          <w:lang w:eastAsia="en-GB"/>
        </w:rPr>
        <w:t>ISR</w:t>
      </w:r>
      <w:r w:rsidR="00492C15" w:rsidRPr="00487B54">
        <w:rPr>
          <w:rFonts w:ascii="Calibri" w:eastAsia="MS ??" w:hAnsi="Calibri" w:cs="Calibri"/>
          <w:color w:val="000000"/>
          <w:kern w:val="24"/>
          <w:sz w:val="24"/>
          <w:szCs w:val="24"/>
          <w:lang w:eastAsia="en-GB"/>
        </w:rPr>
        <w:t xml:space="preserve"> 1 – </w:t>
      </w:r>
      <w:r w:rsidR="003057B4">
        <w:rPr>
          <w:rFonts w:ascii="Calibri" w:eastAsia="MS ??" w:hAnsi="Calibri" w:cs="Calibri"/>
          <w:color w:val="000000"/>
          <w:kern w:val="24"/>
          <w:sz w:val="24"/>
          <w:szCs w:val="24"/>
          <w:lang w:eastAsia="en-GB"/>
        </w:rPr>
        <w:t>L8</w:t>
      </w:r>
      <w:r w:rsidR="29834C28" w:rsidRPr="00487B54">
        <w:rPr>
          <w:rFonts w:ascii="Calibri" w:eastAsia="MS ??" w:hAnsi="Calibri" w:cs="Calibri"/>
          <w:color w:val="000000"/>
          <w:kern w:val="24"/>
          <w:sz w:val="24"/>
          <w:szCs w:val="24"/>
          <w:lang w:eastAsia="en-GB"/>
        </w:rPr>
        <w:t xml:space="preserve"> -L1</w:t>
      </w:r>
      <w:r w:rsidR="003057B4">
        <w:rPr>
          <w:rFonts w:ascii="Calibri" w:eastAsia="MS ??" w:hAnsi="Calibri" w:cs="Calibri"/>
          <w:color w:val="000000"/>
          <w:kern w:val="24"/>
          <w:sz w:val="24"/>
          <w:szCs w:val="24"/>
          <w:lang w:eastAsia="en-GB"/>
        </w:rPr>
        <w:t>3</w:t>
      </w:r>
      <w:r w:rsidR="009453D9" w:rsidRPr="00487B54">
        <w:rPr>
          <w:rFonts w:ascii="Calibri" w:eastAsia="MS ??" w:hAnsi="Calibri" w:cs="Calibri"/>
          <w:color w:val="000000"/>
          <w:kern w:val="24"/>
          <w:sz w:val="24"/>
          <w:szCs w:val="24"/>
          <w:lang w:eastAsia="en-GB"/>
        </w:rPr>
        <w:t>*</w:t>
      </w:r>
    </w:p>
    <w:p w14:paraId="6428A065" w14:textId="16B47CD8" w:rsidR="00785FBC" w:rsidRPr="00487B54" w:rsidRDefault="00785FBC" w:rsidP="00785FBC">
      <w:pPr>
        <w:spacing w:after="0" w:line="240" w:lineRule="auto"/>
        <w:ind w:left="2268"/>
        <w:rPr>
          <w:rFonts w:ascii="Calibri" w:eastAsia="MS ??" w:hAnsi="Calibri" w:cs="Calibri"/>
          <w:b/>
          <w:bCs/>
          <w:i/>
          <w:iCs/>
          <w:color w:val="000000"/>
          <w:kern w:val="24"/>
          <w:sz w:val="24"/>
          <w:szCs w:val="24"/>
          <w:lang w:eastAsia="en-GB"/>
        </w:rPr>
      </w:pPr>
      <w:r w:rsidRPr="00487B54">
        <w:rPr>
          <w:rStyle w:val="normaltextrun"/>
          <w:rFonts w:ascii="Calibri" w:hAnsi="Calibri" w:cs="Calibri"/>
          <w:b/>
          <w:bCs/>
          <w:i/>
          <w:iCs/>
          <w:color w:val="000000"/>
          <w:shd w:val="clear" w:color="auto" w:fill="FFFFFF"/>
        </w:rPr>
        <w:t>*ISR is individual for each academy and is dependent upon pupil numbers, SEND, PP, EAL and will be shared during individual consultation meetings. However, all ISRs fall within the leadership group and range.</w:t>
      </w:r>
      <w:r w:rsidRPr="00487B54">
        <w:rPr>
          <w:rStyle w:val="eop"/>
          <w:rFonts w:ascii="Calibri" w:hAnsi="Calibri" w:cs="Calibri"/>
          <w:i/>
          <w:iCs/>
          <w:color w:val="000000"/>
          <w:shd w:val="clear" w:color="auto" w:fill="FFFFFF"/>
        </w:rPr>
        <w:t> </w:t>
      </w:r>
    </w:p>
    <w:p w14:paraId="25FF790D" w14:textId="70732678" w:rsidR="006B744E" w:rsidRPr="00487B54" w:rsidRDefault="006B744E" w:rsidP="005F30B5">
      <w:pPr>
        <w:spacing w:after="0" w:line="240" w:lineRule="auto"/>
        <w:ind w:left="2160" w:hanging="2160"/>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Reports to:</w:t>
      </w:r>
      <w:r w:rsidRPr="00487B54">
        <w:rPr>
          <w:rFonts w:ascii="Calibri" w:eastAsia="MS ??" w:hAnsi="Calibri" w:cs="Calibri"/>
          <w:b/>
          <w:bCs/>
          <w:color w:val="000000"/>
          <w:kern w:val="24"/>
          <w:sz w:val="24"/>
          <w:szCs w:val="24"/>
          <w:lang w:eastAsia="en-GB"/>
        </w:rPr>
        <w:tab/>
      </w:r>
      <w:r w:rsidR="005F30B5" w:rsidRPr="00487B54">
        <w:rPr>
          <w:rFonts w:ascii="Calibri" w:eastAsia="MS ??" w:hAnsi="Calibri" w:cs="Calibri"/>
          <w:color w:val="000000"/>
          <w:kern w:val="24"/>
          <w:sz w:val="24"/>
          <w:szCs w:val="24"/>
          <w:lang w:eastAsia="en-GB"/>
        </w:rPr>
        <w:t>Trust Regional Hub Lead,</w:t>
      </w:r>
      <w:r w:rsidR="005F30B5" w:rsidRPr="00487B54">
        <w:rPr>
          <w:rFonts w:ascii="Calibri" w:eastAsia="MS ??" w:hAnsi="Calibri" w:cs="Calibri"/>
          <w:b/>
          <w:bCs/>
          <w:color w:val="000000"/>
          <w:kern w:val="24"/>
          <w:sz w:val="24"/>
          <w:szCs w:val="24"/>
          <w:lang w:eastAsia="en-GB"/>
        </w:rPr>
        <w:t xml:space="preserve"> </w:t>
      </w:r>
      <w:r w:rsidRPr="00487B54">
        <w:rPr>
          <w:rFonts w:ascii="Calibri" w:eastAsia="MS ??" w:hAnsi="Calibri" w:cs="Calibri"/>
          <w:color w:val="000000"/>
          <w:kern w:val="24"/>
          <w:sz w:val="24"/>
          <w:szCs w:val="24"/>
          <w:lang w:eastAsia="en-GB"/>
        </w:rPr>
        <w:t>Deputy Chief Executive Officer</w:t>
      </w:r>
      <w:r w:rsidR="005F30B5" w:rsidRPr="00487B54">
        <w:rPr>
          <w:rFonts w:ascii="Calibri" w:eastAsia="MS ??" w:hAnsi="Calibri" w:cs="Calibri"/>
          <w:color w:val="000000"/>
          <w:kern w:val="24"/>
          <w:sz w:val="24"/>
          <w:szCs w:val="24"/>
          <w:lang w:eastAsia="en-GB"/>
        </w:rPr>
        <w:t>, Local Academy Committee</w:t>
      </w:r>
    </w:p>
    <w:p w14:paraId="3243DC27" w14:textId="7707FE81" w:rsidR="006B744E" w:rsidRPr="00487B54" w:rsidRDefault="00A93C23" w:rsidP="2A258911">
      <w:pPr>
        <w:spacing w:after="0" w:line="240" w:lineRule="auto"/>
        <w:rPr>
          <w:rFonts w:ascii="Calibri" w:eastAsia="MS ??" w:hAnsi="Calibri" w:cs="Calibri"/>
          <w:color w:val="000000"/>
          <w:kern w:val="24"/>
          <w:sz w:val="24"/>
          <w:szCs w:val="24"/>
          <w:highlight w:val="yellow"/>
          <w:lang w:eastAsia="en-GB"/>
        </w:rPr>
      </w:pPr>
      <w:r w:rsidRPr="00487B54">
        <w:rPr>
          <w:rFonts w:ascii="Calibri" w:eastAsia="MS ??" w:hAnsi="Calibri" w:cs="Calibri"/>
          <w:b/>
          <w:bCs/>
          <w:color w:val="000000"/>
          <w:kern w:val="24"/>
          <w:sz w:val="24"/>
          <w:szCs w:val="24"/>
          <w:lang w:eastAsia="en-GB"/>
        </w:rPr>
        <w:t>Responsible for:</w:t>
      </w:r>
      <w:r w:rsidRPr="00487B54">
        <w:rPr>
          <w:rFonts w:ascii="Calibri" w:eastAsia="MS ??" w:hAnsi="Calibri" w:cs="Calibri"/>
          <w:b/>
          <w:bCs/>
          <w:color w:val="000000"/>
          <w:kern w:val="24"/>
          <w:sz w:val="24"/>
          <w:szCs w:val="24"/>
          <w:lang w:eastAsia="en-GB"/>
        </w:rPr>
        <w:tab/>
      </w:r>
      <w:r w:rsidR="00873A0C" w:rsidRPr="00487B54">
        <w:rPr>
          <w:rFonts w:ascii="Calibri" w:eastAsia="MS ??" w:hAnsi="Calibri" w:cs="Calibri"/>
          <w:color w:val="000000"/>
          <w:kern w:val="24"/>
          <w:sz w:val="24"/>
          <w:szCs w:val="24"/>
          <w:lang w:eastAsia="en-GB"/>
        </w:rPr>
        <w:t>All colleagues</w:t>
      </w:r>
      <w:r w:rsidR="00713BF4" w:rsidRPr="00487B54">
        <w:rPr>
          <w:rFonts w:ascii="Calibri" w:eastAsia="MS ??" w:hAnsi="Calibri" w:cs="Calibri"/>
          <w:color w:val="000000"/>
          <w:kern w:val="24"/>
          <w:sz w:val="24"/>
          <w:szCs w:val="24"/>
          <w:lang w:eastAsia="en-GB"/>
        </w:rPr>
        <w:t xml:space="preserve"> at </w:t>
      </w:r>
      <w:r w:rsidR="003057B4">
        <w:rPr>
          <w:rFonts w:ascii="Calibri" w:eastAsia="MS ??" w:hAnsi="Calibri" w:cs="Calibri"/>
          <w:color w:val="000000"/>
          <w:kern w:val="24"/>
          <w:sz w:val="24"/>
          <w:szCs w:val="24"/>
          <w:lang w:eastAsia="en-GB"/>
        </w:rPr>
        <w:t>St John’s CE Primary Academy</w:t>
      </w:r>
    </w:p>
    <w:p w14:paraId="06A07A08" w14:textId="77777777" w:rsidR="004C3B14" w:rsidRPr="00487B54" w:rsidRDefault="004C3B14" w:rsidP="00AE23F6">
      <w:pPr>
        <w:spacing w:after="0" w:line="240" w:lineRule="auto"/>
        <w:rPr>
          <w:rFonts w:ascii="Calibri" w:eastAsia="MS ??" w:hAnsi="Calibri" w:cs="Calibri"/>
          <w:color w:val="000000"/>
          <w:kern w:val="24"/>
          <w:sz w:val="24"/>
          <w:szCs w:val="24"/>
          <w:lang w:eastAsia="en-GB"/>
        </w:rPr>
      </w:pPr>
    </w:p>
    <w:p w14:paraId="619460B2" w14:textId="6ACA9162" w:rsidR="001F1123" w:rsidRPr="00487B54" w:rsidRDefault="004C3B14" w:rsidP="001F1123">
      <w:pPr>
        <w:spacing w:after="0" w:line="240" w:lineRule="auto"/>
        <w:ind w:left="2160" w:hanging="2160"/>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Special Conditions:</w:t>
      </w:r>
      <w:r w:rsidR="001F1123" w:rsidRPr="00487B54">
        <w:rPr>
          <w:rFonts w:ascii="Calibri" w:eastAsia="MS ??" w:hAnsi="Calibri" w:cs="Calibri"/>
          <w:b/>
          <w:bCs/>
          <w:color w:val="000000"/>
          <w:kern w:val="24"/>
          <w:sz w:val="24"/>
          <w:szCs w:val="24"/>
          <w:lang w:eastAsia="en-GB"/>
        </w:rPr>
        <w:tab/>
      </w:r>
      <w:r w:rsidR="003766E9" w:rsidRPr="003766E9">
        <w:rPr>
          <w:rFonts w:ascii="Calibri" w:eastAsia="MS ??" w:hAnsi="Calibri" w:cs="Calibri"/>
          <w:color w:val="000000"/>
          <w:kern w:val="24"/>
          <w:sz w:val="24"/>
          <w:szCs w:val="24"/>
          <w:lang w:eastAsia="en-GB"/>
        </w:rPr>
        <w:t>-</w:t>
      </w:r>
      <w:r w:rsidR="003766E9">
        <w:rPr>
          <w:rFonts w:ascii="Calibri" w:eastAsia="MS ??" w:hAnsi="Calibri" w:cs="Calibri"/>
          <w:b/>
          <w:bCs/>
          <w:color w:val="000000"/>
          <w:kern w:val="24"/>
          <w:sz w:val="24"/>
          <w:szCs w:val="24"/>
          <w:lang w:eastAsia="en-GB"/>
        </w:rPr>
        <w:t xml:space="preserve"> </w:t>
      </w:r>
      <w:r w:rsidR="001F1123" w:rsidRPr="00487B54">
        <w:rPr>
          <w:rFonts w:ascii="Calibri" w:eastAsia="MS ??" w:hAnsi="Calibri" w:cs="Calibri"/>
          <w:color w:val="000000"/>
          <w:kern w:val="24"/>
          <w:sz w:val="24"/>
          <w:szCs w:val="24"/>
          <w:lang w:eastAsia="en-GB"/>
        </w:rPr>
        <w:t xml:space="preserve">To be mobile and agile to be available to support across hub / Trust as business needs. </w:t>
      </w:r>
    </w:p>
    <w:p w14:paraId="144E8A06" w14:textId="77777777" w:rsidR="001F1123" w:rsidRPr="00487B54" w:rsidRDefault="001F1123" w:rsidP="001F1123">
      <w:pPr>
        <w:spacing w:after="0" w:line="240" w:lineRule="auto"/>
        <w:rPr>
          <w:rFonts w:ascii="Calibri" w:eastAsia="MS ??" w:hAnsi="Calibri" w:cs="Calibri"/>
          <w:color w:val="000000"/>
          <w:kern w:val="24"/>
          <w:sz w:val="24"/>
          <w:szCs w:val="24"/>
          <w:lang w:eastAsia="en-GB"/>
        </w:rPr>
      </w:pPr>
    </w:p>
    <w:p w14:paraId="348BABB2" w14:textId="20CC7085" w:rsidR="004C3B14" w:rsidRPr="00487B54" w:rsidRDefault="003766E9" w:rsidP="001F1123">
      <w:pPr>
        <w:spacing w:after="0" w:line="240" w:lineRule="auto"/>
        <w:ind w:left="2160"/>
        <w:rPr>
          <w:rFonts w:ascii="Calibri" w:eastAsia="MS ??" w:hAnsi="Calibri" w:cs="Calibri"/>
          <w:color w:val="000000"/>
          <w:kern w:val="24"/>
          <w:sz w:val="24"/>
          <w:szCs w:val="24"/>
          <w:lang w:eastAsia="en-GB"/>
        </w:rPr>
      </w:pPr>
      <w:r>
        <w:rPr>
          <w:rFonts w:ascii="Calibri" w:eastAsia="MS ??" w:hAnsi="Calibri" w:cs="Calibri"/>
          <w:color w:val="000000"/>
          <w:kern w:val="24"/>
          <w:sz w:val="24"/>
          <w:szCs w:val="24"/>
          <w:lang w:eastAsia="en-GB"/>
        </w:rPr>
        <w:t xml:space="preserve">- </w:t>
      </w:r>
      <w:r w:rsidR="001F1123" w:rsidRPr="00487B54">
        <w:rPr>
          <w:rFonts w:ascii="Calibri" w:eastAsia="MS ??" w:hAnsi="Calibri" w:cs="Calibri"/>
          <w:color w:val="000000"/>
          <w:kern w:val="24"/>
          <w:sz w:val="24"/>
          <w:szCs w:val="24"/>
          <w:lang w:eastAsia="en-GB"/>
        </w:rPr>
        <w:t>To deliver CPD to a wider audience than the hub or to academies within other hubs.</w:t>
      </w:r>
    </w:p>
    <w:p w14:paraId="6CE384A8" w14:textId="40B51E74" w:rsidR="00AE23F6" w:rsidRDefault="00AE23F6" w:rsidP="00AE23F6">
      <w:pPr>
        <w:spacing w:after="0" w:line="240" w:lineRule="auto"/>
        <w:rPr>
          <w:rFonts w:ascii="Calibri" w:eastAsia="MS ??" w:hAnsi="Calibri" w:cs="Calibri"/>
          <w:b/>
          <w:bCs/>
          <w:color w:val="000000"/>
          <w:kern w:val="24"/>
          <w:sz w:val="24"/>
          <w:szCs w:val="24"/>
          <w:lang w:eastAsia="en-GB"/>
        </w:rPr>
      </w:pPr>
      <w:r w:rsidRPr="00487B54">
        <w:rPr>
          <w:rFonts w:ascii="Calibri" w:eastAsia="MS ??" w:hAnsi="Calibri" w:cs="Calibri"/>
          <w:b/>
          <w:bCs/>
          <w:color w:val="000000"/>
          <w:kern w:val="24"/>
          <w:sz w:val="24"/>
          <w:szCs w:val="24"/>
          <w:lang w:eastAsia="en-GB"/>
        </w:rPr>
        <w:tab/>
      </w:r>
      <w:r w:rsidRPr="00487B54">
        <w:rPr>
          <w:rFonts w:ascii="Calibri" w:eastAsia="MS ??" w:hAnsi="Calibri" w:cs="Calibri"/>
          <w:b/>
          <w:bCs/>
          <w:color w:val="000000"/>
          <w:kern w:val="24"/>
          <w:sz w:val="24"/>
          <w:szCs w:val="24"/>
          <w:lang w:eastAsia="en-GB"/>
        </w:rPr>
        <w:tab/>
      </w:r>
    </w:p>
    <w:p w14:paraId="746DC30E" w14:textId="77777777" w:rsidR="00AD6209" w:rsidRPr="00487B54" w:rsidRDefault="00AD6209" w:rsidP="00AE23F6">
      <w:pPr>
        <w:spacing w:after="0" w:line="240" w:lineRule="auto"/>
        <w:rPr>
          <w:rFonts w:ascii="Calibri" w:eastAsia="Times New Roman" w:hAnsi="Calibri" w:cs="Calibri"/>
          <w:sz w:val="24"/>
          <w:szCs w:val="24"/>
          <w:lang w:eastAsia="en-GB"/>
        </w:rPr>
      </w:pPr>
    </w:p>
    <w:p w14:paraId="6F6503EF" w14:textId="5E4E66C0" w:rsidR="00AE23F6" w:rsidRPr="00487B54" w:rsidRDefault="00AE23F6" w:rsidP="00AE23F6">
      <w:pPr>
        <w:spacing w:after="200" w:line="240" w:lineRule="auto"/>
        <w:rPr>
          <w:rFonts w:ascii="Calibri" w:eastAsia="Times New Roman" w:hAnsi="Calibri" w:cs="Calibri"/>
          <w:sz w:val="28"/>
          <w:szCs w:val="28"/>
          <w:lang w:eastAsia="en-GB"/>
        </w:rPr>
      </w:pPr>
      <w:r w:rsidRPr="00487B54">
        <w:rPr>
          <w:rFonts w:ascii="Calibri" w:eastAsia="MS ??" w:hAnsi="Calibri" w:cs="Calibri"/>
          <w:b/>
          <w:bCs/>
          <w:kern w:val="24"/>
          <w:sz w:val="28"/>
          <w:szCs w:val="28"/>
          <w:lang w:eastAsia="en-GB"/>
        </w:rPr>
        <w:t>Overall purpose of the post</w:t>
      </w:r>
    </w:p>
    <w:p w14:paraId="20C17F03" w14:textId="77777777" w:rsidR="009E1C33" w:rsidRPr="009E1C33" w:rsidRDefault="009E1C33" w:rsidP="00AC6986">
      <w:pPr>
        <w:numPr>
          <w:ilvl w:val="0"/>
          <w:numId w:val="1"/>
        </w:numPr>
        <w:spacing w:after="200" w:line="276" w:lineRule="auto"/>
        <w:ind w:left="284" w:hanging="284"/>
        <w:jc w:val="both"/>
        <w:rPr>
          <w:rFonts w:ascii="Calibri" w:eastAsia="Calibri" w:hAnsi="Calibri" w:cs="Calibri"/>
          <w:color w:val="000000"/>
          <w:kern w:val="24"/>
          <w:sz w:val="24"/>
          <w:szCs w:val="24"/>
          <w:lang w:eastAsia="en-GB"/>
        </w:rPr>
      </w:pPr>
      <w:r w:rsidRPr="009E1C33">
        <w:rPr>
          <w:rFonts w:ascii="Calibri" w:eastAsia="Calibri" w:hAnsi="Calibri" w:cs="Calibri"/>
          <w:color w:val="000000"/>
          <w:kern w:val="24"/>
          <w:sz w:val="24"/>
          <w:szCs w:val="24"/>
          <w:lang w:eastAsia="en-GB"/>
        </w:rPr>
        <w:t>Carry out the professional duties in line with National Standards for Excellence for Headteachers (2015) and the Teachers Standards (2013), working in accordance with the School Teachers Pay and Conditions Document. </w:t>
      </w:r>
    </w:p>
    <w:p w14:paraId="3A32654A" w14:textId="77777777" w:rsidR="009E1C33" w:rsidRPr="009E1C33" w:rsidRDefault="009E1C33" w:rsidP="00AC6986">
      <w:pPr>
        <w:numPr>
          <w:ilvl w:val="0"/>
          <w:numId w:val="1"/>
        </w:numPr>
        <w:spacing w:after="200" w:line="276" w:lineRule="auto"/>
        <w:ind w:left="284" w:hanging="284"/>
        <w:jc w:val="both"/>
        <w:rPr>
          <w:rFonts w:ascii="Calibri" w:eastAsia="Calibri" w:hAnsi="Calibri" w:cs="Calibri"/>
          <w:color w:val="000000"/>
          <w:kern w:val="24"/>
          <w:sz w:val="24"/>
          <w:szCs w:val="24"/>
          <w:lang w:eastAsia="en-GB"/>
        </w:rPr>
      </w:pPr>
      <w:r w:rsidRPr="009E1C33">
        <w:rPr>
          <w:rFonts w:ascii="Calibri" w:eastAsia="Calibri" w:hAnsi="Calibri" w:cs="Calibri"/>
          <w:color w:val="000000"/>
          <w:kern w:val="24"/>
          <w:sz w:val="24"/>
          <w:szCs w:val="24"/>
          <w:lang w:eastAsia="en-GB"/>
        </w:rPr>
        <w:t>To ensure positive impact on educational outcomes for all pupils in the academy. </w:t>
      </w:r>
    </w:p>
    <w:p w14:paraId="3A64A17F" w14:textId="77777777" w:rsidR="009E1C33" w:rsidRPr="009E1C33" w:rsidRDefault="009E1C33" w:rsidP="00AC6986">
      <w:pPr>
        <w:numPr>
          <w:ilvl w:val="0"/>
          <w:numId w:val="1"/>
        </w:numPr>
        <w:spacing w:after="200" w:line="276" w:lineRule="auto"/>
        <w:ind w:left="284" w:hanging="284"/>
        <w:jc w:val="both"/>
        <w:rPr>
          <w:rFonts w:ascii="Calibri" w:eastAsia="Calibri" w:hAnsi="Calibri" w:cs="Calibri"/>
          <w:color w:val="000000"/>
          <w:kern w:val="24"/>
          <w:sz w:val="24"/>
          <w:szCs w:val="24"/>
          <w:lang w:eastAsia="en-GB"/>
        </w:rPr>
      </w:pPr>
      <w:r w:rsidRPr="009E1C33">
        <w:rPr>
          <w:rFonts w:ascii="Calibri" w:eastAsia="Calibri" w:hAnsi="Calibri" w:cs="Calibri"/>
          <w:color w:val="000000"/>
          <w:kern w:val="24"/>
          <w:sz w:val="24"/>
          <w:szCs w:val="24"/>
          <w:lang w:eastAsia="en-GB"/>
        </w:rPr>
        <w:t>To lead, develop and enhance the teaching practice of colleagues within the academy supporting its journey to good or better. </w:t>
      </w:r>
    </w:p>
    <w:p w14:paraId="41946844" w14:textId="77777777" w:rsidR="009E1C33" w:rsidRPr="009E1C33" w:rsidRDefault="009E1C33" w:rsidP="00AC6986">
      <w:pPr>
        <w:numPr>
          <w:ilvl w:val="0"/>
          <w:numId w:val="1"/>
        </w:numPr>
        <w:spacing w:after="200" w:line="276" w:lineRule="auto"/>
        <w:ind w:left="284" w:hanging="284"/>
        <w:jc w:val="both"/>
        <w:rPr>
          <w:rFonts w:ascii="Calibri" w:eastAsia="Calibri" w:hAnsi="Calibri" w:cs="Calibri"/>
          <w:color w:val="000000"/>
          <w:kern w:val="24"/>
          <w:sz w:val="24"/>
          <w:szCs w:val="24"/>
          <w:lang w:eastAsia="en-GB"/>
        </w:rPr>
      </w:pPr>
      <w:r w:rsidRPr="009E1C33">
        <w:rPr>
          <w:rFonts w:ascii="Calibri" w:eastAsia="Calibri" w:hAnsi="Calibri" w:cs="Calibri"/>
          <w:color w:val="000000"/>
          <w:kern w:val="24"/>
          <w:sz w:val="24"/>
          <w:szCs w:val="24"/>
          <w:lang w:eastAsia="en-GB"/>
        </w:rPr>
        <w:t>To lead, develop and enhance working practice of all colleagues within the academy. </w:t>
      </w:r>
    </w:p>
    <w:p w14:paraId="7570DE74" w14:textId="77777777" w:rsidR="009E1C33" w:rsidRPr="009E1C33" w:rsidRDefault="009E1C33" w:rsidP="00AC6986">
      <w:pPr>
        <w:numPr>
          <w:ilvl w:val="0"/>
          <w:numId w:val="1"/>
        </w:numPr>
        <w:spacing w:after="200" w:line="276" w:lineRule="auto"/>
        <w:ind w:left="284" w:hanging="284"/>
        <w:jc w:val="both"/>
        <w:rPr>
          <w:rFonts w:ascii="Calibri" w:eastAsia="Calibri" w:hAnsi="Calibri" w:cs="Calibri"/>
          <w:color w:val="000000"/>
          <w:kern w:val="24"/>
          <w:sz w:val="24"/>
          <w:szCs w:val="24"/>
          <w:lang w:eastAsia="en-GB"/>
        </w:rPr>
      </w:pPr>
      <w:r w:rsidRPr="009E1C33">
        <w:rPr>
          <w:rFonts w:ascii="Calibri" w:eastAsia="Calibri" w:hAnsi="Calibri" w:cs="Calibri"/>
          <w:color w:val="000000"/>
          <w:kern w:val="24"/>
          <w:sz w:val="24"/>
          <w:szCs w:val="24"/>
          <w:lang w:eastAsia="en-GB"/>
        </w:rPr>
        <w:t xml:space="preserve">To be the senior leader in the academy who can drive progress in all areas building on current strengths to develop the </w:t>
      </w:r>
      <w:bookmarkStart w:id="0" w:name="_Int_kDEQH0Eb"/>
      <w:r w:rsidRPr="009E1C33">
        <w:rPr>
          <w:rFonts w:ascii="Calibri" w:eastAsia="Calibri" w:hAnsi="Calibri" w:cs="Calibri"/>
          <w:color w:val="000000"/>
          <w:kern w:val="24"/>
          <w:sz w:val="24"/>
          <w:szCs w:val="24"/>
          <w:lang w:eastAsia="en-GB"/>
        </w:rPr>
        <w:t>academy as a whole</w:t>
      </w:r>
      <w:bookmarkEnd w:id="0"/>
      <w:r w:rsidRPr="009E1C33">
        <w:rPr>
          <w:rFonts w:ascii="Calibri" w:eastAsia="Calibri" w:hAnsi="Calibri" w:cs="Calibri"/>
          <w:color w:val="000000"/>
          <w:kern w:val="24"/>
          <w:sz w:val="24"/>
          <w:szCs w:val="24"/>
          <w:lang w:eastAsia="en-GB"/>
        </w:rPr>
        <w:t>. </w:t>
      </w:r>
    </w:p>
    <w:p w14:paraId="0612FB9C" w14:textId="77777777" w:rsidR="009E1C33" w:rsidRPr="009E1C33" w:rsidRDefault="009E1C33" w:rsidP="00AC6986">
      <w:pPr>
        <w:numPr>
          <w:ilvl w:val="0"/>
          <w:numId w:val="1"/>
        </w:numPr>
        <w:spacing w:after="200" w:line="276" w:lineRule="auto"/>
        <w:ind w:left="284" w:hanging="284"/>
        <w:jc w:val="both"/>
        <w:rPr>
          <w:rFonts w:ascii="Calibri" w:eastAsia="Calibri" w:hAnsi="Calibri" w:cs="Calibri"/>
          <w:color w:val="000000"/>
          <w:kern w:val="24"/>
          <w:sz w:val="24"/>
          <w:szCs w:val="24"/>
          <w:lang w:eastAsia="en-GB"/>
        </w:rPr>
      </w:pPr>
      <w:r w:rsidRPr="009E1C33">
        <w:rPr>
          <w:rFonts w:ascii="Calibri" w:eastAsia="Calibri" w:hAnsi="Calibri" w:cs="Calibri"/>
          <w:color w:val="000000"/>
          <w:kern w:val="24"/>
          <w:sz w:val="24"/>
          <w:szCs w:val="24"/>
          <w:lang w:eastAsia="en-GB"/>
        </w:rPr>
        <w:t>To establish, nurture and monitor a culture that promotes excellence, equality, equity, high expectations and ambitions of all pupils. </w:t>
      </w:r>
    </w:p>
    <w:p w14:paraId="214B3FB4" w14:textId="77777777" w:rsidR="009E1C33" w:rsidRPr="009E1C33" w:rsidRDefault="009E1C33" w:rsidP="00AC6986">
      <w:pPr>
        <w:numPr>
          <w:ilvl w:val="0"/>
          <w:numId w:val="1"/>
        </w:numPr>
        <w:spacing w:after="200" w:line="276" w:lineRule="auto"/>
        <w:ind w:left="284" w:hanging="284"/>
        <w:jc w:val="both"/>
        <w:rPr>
          <w:rFonts w:ascii="Calibri" w:eastAsia="Calibri" w:hAnsi="Calibri" w:cs="Calibri"/>
          <w:color w:val="000000"/>
          <w:kern w:val="24"/>
          <w:sz w:val="24"/>
          <w:szCs w:val="24"/>
          <w:lang w:eastAsia="en-GB"/>
        </w:rPr>
      </w:pPr>
      <w:r w:rsidRPr="009E1C33">
        <w:rPr>
          <w:rFonts w:ascii="Calibri" w:eastAsia="Calibri" w:hAnsi="Calibri" w:cs="Calibri"/>
          <w:color w:val="000000"/>
          <w:kern w:val="24"/>
          <w:sz w:val="24"/>
          <w:szCs w:val="24"/>
          <w:lang w:eastAsia="en-GB"/>
        </w:rPr>
        <w:t>To ensure that Trust policy and procedure for finance, payroll, HR and compliance are implemented at a local level. </w:t>
      </w:r>
    </w:p>
    <w:p w14:paraId="5ED7A06D" w14:textId="77777777" w:rsidR="009E1C33" w:rsidRPr="009E1C33" w:rsidRDefault="009E1C33" w:rsidP="00AC6986">
      <w:pPr>
        <w:numPr>
          <w:ilvl w:val="0"/>
          <w:numId w:val="1"/>
        </w:numPr>
        <w:spacing w:after="200" w:line="276" w:lineRule="auto"/>
        <w:ind w:left="284" w:hanging="284"/>
        <w:jc w:val="both"/>
        <w:rPr>
          <w:rFonts w:ascii="Calibri" w:eastAsia="Calibri" w:hAnsi="Calibri" w:cs="Calibri"/>
          <w:color w:val="000000"/>
          <w:kern w:val="24"/>
          <w:sz w:val="24"/>
          <w:szCs w:val="24"/>
          <w:lang w:eastAsia="en-GB"/>
        </w:rPr>
      </w:pPr>
      <w:r w:rsidRPr="009E1C33">
        <w:rPr>
          <w:rFonts w:ascii="Calibri" w:eastAsia="Calibri" w:hAnsi="Calibri" w:cs="Calibri"/>
          <w:color w:val="000000"/>
          <w:kern w:val="24"/>
          <w:sz w:val="24"/>
          <w:szCs w:val="24"/>
          <w:lang w:eastAsia="en-GB"/>
        </w:rPr>
        <w:t>The Trust Head Teacher will embody the mission and sense of purpose for the academy and vision for the wider Trust. </w:t>
      </w:r>
    </w:p>
    <w:p w14:paraId="7FFD35CE" w14:textId="77777777" w:rsidR="00AE23F6" w:rsidRPr="00487B54" w:rsidRDefault="00AE23F6" w:rsidP="00AE23F6">
      <w:pPr>
        <w:spacing w:after="200" w:line="276" w:lineRule="auto"/>
        <w:rPr>
          <w:rFonts w:ascii="Calibri" w:eastAsia="Times New Roman" w:hAnsi="Calibri" w:cs="Calibri"/>
          <w:sz w:val="28"/>
          <w:szCs w:val="28"/>
          <w:lang w:eastAsia="en-GB"/>
        </w:rPr>
      </w:pPr>
      <w:r w:rsidRPr="00487B54">
        <w:rPr>
          <w:rFonts w:ascii="Calibri" w:eastAsia="MS ??" w:hAnsi="Calibri" w:cs="Calibri"/>
          <w:b/>
          <w:bCs/>
          <w:color w:val="000000"/>
          <w:kern w:val="24"/>
          <w:sz w:val="28"/>
          <w:szCs w:val="28"/>
          <w:lang w:eastAsia="en-GB"/>
        </w:rPr>
        <w:t xml:space="preserve">Main duties and Responsibilities </w:t>
      </w:r>
    </w:p>
    <w:p w14:paraId="54E8E4FD" w14:textId="77777777" w:rsidR="006B7AEF" w:rsidRPr="00487B54" w:rsidRDefault="006B7AEF" w:rsidP="006B7AEF">
      <w:pPr>
        <w:pStyle w:val="paragraph"/>
        <w:spacing w:before="0" w:beforeAutospacing="0" w:after="0" w:afterAutospacing="0"/>
        <w:textAlignment w:val="baseline"/>
        <w:rPr>
          <w:rFonts w:ascii="Calibri" w:hAnsi="Calibri" w:cs="Calibri"/>
          <w:sz w:val="22"/>
          <w:szCs w:val="22"/>
        </w:rPr>
      </w:pPr>
      <w:r w:rsidRPr="00487B54">
        <w:rPr>
          <w:rStyle w:val="normaltextrun"/>
          <w:rFonts w:ascii="Calibri" w:eastAsiaTheme="majorEastAsia" w:hAnsi="Calibri" w:cs="Calibri"/>
          <w:b/>
          <w:bCs/>
        </w:rPr>
        <w:t>Responsibilities</w:t>
      </w:r>
      <w:r w:rsidRPr="00487B54">
        <w:rPr>
          <w:rStyle w:val="eop"/>
          <w:rFonts w:ascii="Calibri" w:eastAsiaTheme="majorEastAsia" w:hAnsi="Calibri" w:cs="Calibri"/>
        </w:rPr>
        <w:t> </w:t>
      </w:r>
    </w:p>
    <w:p w14:paraId="05A5AE3B" w14:textId="77777777" w:rsidR="006B7AEF" w:rsidRPr="00487B54" w:rsidRDefault="006B7AEF" w:rsidP="00AC6986">
      <w:pPr>
        <w:pStyle w:val="paragraph"/>
        <w:numPr>
          <w:ilvl w:val="0"/>
          <w:numId w:val="2"/>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lastRenderedPageBreak/>
        <w:t>Work collaboratively with the Trust Regional hub Lead, the combined /Local Academy Committee.</w:t>
      </w:r>
      <w:r w:rsidRPr="00487B54">
        <w:rPr>
          <w:rStyle w:val="eop"/>
          <w:rFonts w:ascii="Calibri" w:eastAsiaTheme="majorEastAsia" w:hAnsi="Calibri" w:cs="Calibri"/>
          <w:sz w:val="22"/>
          <w:szCs w:val="22"/>
        </w:rPr>
        <w:t> </w:t>
      </w:r>
    </w:p>
    <w:p w14:paraId="4019CBA0" w14:textId="77777777" w:rsidR="006B7AEF" w:rsidRPr="00487B54" w:rsidRDefault="006B7AEF" w:rsidP="00AC6986">
      <w:pPr>
        <w:pStyle w:val="paragraph"/>
        <w:numPr>
          <w:ilvl w:val="0"/>
          <w:numId w:val="2"/>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Under the guidance of the Deputy Chief Executive Officer and Regional Hub Lead to develop the shared vision and strategic plan for the academy. </w:t>
      </w:r>
      <w:r w:rsidRPr="00487B54">
        <w:rPr>
          <w:rStyle w:val="eop"/>
          <w:rFonts w:ascii="Calibri" w:eastAsiaTheme="majorEastAsia" w:hAnsi="Calibri" w:cs="Calibri"/>
          <w:sz w:val="22"/>
          <w:szCs w:val="22"/>
        </w:rPr>
        <w:t> </w:t>
      </w:r>
    </w:p>
    <w:p w14:paraId="38A589D3" w14:textId="77777777" w:rsidR="006B7AEF" w:rsidRPr="00487B54" w:rsidRDefault="006B7AEF" w:rsidP="00AC6986">
      <w:pPr>
        <w:pStyle w:val="paragraph"/>
        <w:numPr>
          <w:ilvl w:val="0"/>
          <w:numId w:val="2"/>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To be responsive to all academy stakeholders in respect of the educational and personal development of the pupils.</w:t>
      </w:r>
      <w:r w:rsidRPr="00487B54">
        <w:rPr>
          <w:rStyle w:val="eop"/>
          <w:rFonts w:ascii="Calibri" w:eastAsiaTheme="majorEastAsia" w:hAnsi="Calibri" w:cs="Calibri"/>
          <w:sz w:val="22"/>
          <w:szCs w:val="22"/>
        </w:rPr>
        <w:t> </w:t>
      </w:r>
    </w:p>
    <w:p w14:paraId="41A52F2E" w14:textId="77777777" w:rsidR="006B7AEF" w:rsidRPr="00487B54" w:rsidRDefault="006B7AEF" w:rsidP="00AC6986">
      <w:pPr>
        <w:pStyle w:val="paragraph"/>
        <w:numPr>
          <w:ilvl w:val="0"/>
          <w:numId w:val="2"/>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Demonstrate the vision and values of St Chad’s Academy Trust in everyday work and practice. </w:t>
      </w:r>
      <w:r w:rsidRPr="00487B54">
        <w:rPr>
          <w:rStyle w:val="eop"/>
          <w:rFonts w:ascii="Calibri" w:eastAsiaTheme="majorEastAsia" w:hAnsi="Calibri" w:cs="Calibri"/>
          <w:sz w:val="22"/>
          <w:szCs w:val="22"/>
        </w:rPr>
        <w:t> </w:t>
      </w:r>
    </w:p>
    <w:p w14:paraId="790FD525" w14:textId="77777777" w:rsidR="006B7AEF" w:rsidRPr="00487B54" w:rsidRDefault="006B7AEF" w:rsidP="00AC6986">
      <w:pPr>
        <w:pStyle w:val="paragraph"/>
        <w:numPr>
          <w:ilvl w:val="0"/>
          <w:numId w:val="2"/>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Motivate and work innovatively within the academy and Trust to create a shared culture and positive climate. </w:t>
      </w:r>
      <w:r w:rsidRPr="00487B54">
        <w:rPr>
          <w:rStyle w:val="eop"/>
          <w:rFonts w:ascii="Calibri" w:eastAsiaTheme="majorEastAsia" w:hAnsi="Calibri" w:cs="Calibri"/>
          <w:sz w:val="22"/>
          <w:szCs w:val="22"/>
        </w:rPr>
        <w:t> </w:t>
      </w:r>
    </w:p>
    <w:p w14:paraId="6F70D9AF" w14:textId="77777777" w:rsidR="006B7AEF" w:rsidRPr="00487B54" w:rsidRDefault="006B7AEF" w:rsidP="00AC6986">
      <w:pPr>
        <w:pStyle w:val="paragraph"/>
        <w:numPr>
          <w:ilvl w:val="0"/>
          <w:numId w:val="2"/>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To develop effective and productive relationships with our stakeholders.</w:t>
      </w:r>
      <w:r w:rsidRPr="00487B54">
        <w:rPr>
          <w:rStyle w:val="eop"/>
          <w:rFonts w:ascii="Calibri" w:eastAsiaTheme="majorEastAsia" w:hAnsi="Calibri" w:cs="Calibri"/>
          <w:sz w:val="22"/>
          <w:szCs w:val="22"/>
        </w:rPr>
        <w:t> </w:t>
      </w:r>
    </w:p>
    <w:p w14:paraId="575C087B" w14:textId="77777777" w:rsidR="006B7AEF" w:rsidRPr="00487B54" w:rsidRDefault="006B7AEF" w:rsidP="00AC6986">
      <w:pPr>
        <w:pStyle w:val="paragraph"/>
        <w:numPr>
          <w:ilvl w:val="0"/>
          <w:numId w:val="2"/>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To be responsible for day-to-day management of all academic resourcing in collaboration with the Trust Regional Hub Lead and Central Colleagues.</w:t>
      </w:r>
      <w:r w:rsidRPr="00487B54">
        <w:rPr>
          <w:rStyle w:val="eop"/>
          <w:rFonts w:ascii="Calibri" w:eastAsiaTheme="majorEastAsia" w:hAnsi="Calibri" w:cs="Calibri"/>
          <w:sz w:val="22"/>
          <w:szCs w:val="22"/>
        </w:rPr>
        <w:t> </w:t>
      </w:r>
    </w:p>
    <w:p w14:paraId="13314C50" w14:textId="77777777" w:rsidR="006B7AEF" w:rsidRPr="00487B54" w:rsidRDefault="006B7AEF" w:rsidP="006B7AEF">
      <w:pPr>
        <w:pStyle w:val="paragraph"/>
        <w:spacing w:before="0" w:beforeAutospacing="0" w:after="0" w:afterAutospacing="0"/>
        <w:textAlignment w:val="baseline"/>
        <w:rPr>
          <w:rStyle w:val="normaltextrun"/>
          <w:rFonts w:ascii="Calibri" w:eastAsiaTheme="majorEastAsia" w:hAnsi="Calibri" w:cs="Calibri"/>
          <w:b/>
          <w:bCs/>
        </w:rPr>
      </w:pPr>
    </w:p>
    <w:p w14:paraId="00BE44E8" w14:textId="642C5121" w:rsidR="006B7AEF" w:rsidRPr="00487B54" w:rsidRDefault="006B7AEF" w:rsidP="006B7AEF">
      <w:pPr>
        <w:pStyle w:val="paragraph"/>
        <w:spacing w:before="0" w:beforeAutospacing="0" w:after="0" w:afterAutospacing="0"/>
        <w:textAlignment w:val="baseline"/>
        <w:rPr>
          <w:rFonts w:ascii="Calibri" w:hAnsi="Calibri" w:cs="Calibri"/>
          <w:sz w:val="22"/>
          <w:szCs w:val="22"/>
        </w:rPr>
      </w:pPr>
      <w:r w:rsidRPr="00487B54">
        <w:rPr>
          <w:rStyle w:val="normaltextrun"/>
          <w:rFonts w:ascii="Calibri" w:eastAsiaTheme="majorEastAsia" w:hAnsi="Calibri" w:cs="Calibri"/>
          <w:b/>
          <w:bCs/>
        </w:rPr>
        <w:t>Culture</w:t>
      </w:r>
      <w:r w:rsidRPr="00487B54">
        <w:rPr>
          <w:rStyle w:val="eop"/>
          <w:rFonts w:ascii="Calibri" w:eastAsiaTheme="majorEastAsia" w:hAnsi="Calibri" w:cs="Calibri"/>
        </w:rPr>
        <w:t> </w:t>
      </w:r>
    </w:p>
    <w:p w14:paraId="1E66332D" w14:textId="77777777" w:rsidR="006B7AEF" w:rsidRPr="00487B54" w:rsidRDefault="006B7AEF" w:rsidP="00AC6986">
      <w:pPr>
        <w:pStyle w:val="paragraph"/>
        <w:numPr>
          <w:ilvl w:val="0"/>
          <w:numId w:val="3"/>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Develop and monitor a culture of constant improvement, be an inspirational leader; demonstrating a positive impact on the quality of teaching and learning and who is committed to the highest achievement in all areas of the academy’s work.</w:t>
      </w:r>
      <w:r w:rsidRPr="00487B54">
        <w:rPr>
          <w:rStyle w:val="eop"/>
          <w:rFonts w:ascii="Calibri" w:eastAsiaTheme="majorEastAsia" w:hAnsi="Calibri" w:cs="Calibri"/>
          <w:sz w:val="22"/>
          <w:szCs w:val="22"/>
        </w:rPr>
        <w:t> </w:t>
      </w:r>
    </w:p>
    <w:p w14:paraId="51C61658" w14:textId="77777777" w:rsidR="006B7AEF" w:rsidRPr="00487B54" w:rsidRDefault="006B7AEF" w:rsidP="00AC6986">
      <w:pPr>
        <w:pStyle w:val="paragraph"/>
        <w:numPr>
          <w:ilvl w:val="0"/>
          <w:numId w:val="3"/>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The undertake evaluation of the day-to-day performance of the academy and the colleague/pupil outcomes and work closely with the Trust Regional Hub Lead in analysing this and recording within the SEF.</w:t>
      </w:r>
      <w:r w:rsidRPr="00487B54">
        <w:rPr>
          <w:rStyle w:val="eop"/>
          <w:rFonts w:ascii="Calibri" w:eastAsiaTheme="majorEastAsia" w:hAnsi="Calibri" w:cs="Calibri"/>
          <w:sz w:val="22"/>
          <w:szCs w:val="22"/>
        </w:rPr>
        <w:t> </w:t>
      </w:r>
    </w:p>
    <w:p w14:paraId="375420DF" w14:textId="77777777" w:rsidR="006B7AEF" w:rsidRPr="00487B54" w:rsidRDefault="006B7AEF" w:rsidP="00AC6986">
      <w:pPr>
        <w:pStyle w:val="paragraph"/>
        <w:numPr>
          <w:ilvl w:val="0"/>
          <w:numId w:val="3"/>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To work closely with the Trust Regional Hub Lead to create the academy’s development plan and the ongoing cycle of review.</w:t>
      </w:r>
      <w:r w:rsidRPr="00487B54">
        <w:rPr>
          <w:rStyle w:val="eop"/>
          <w:rFonts w:ascii="Calibri" w:eastAsiaTheme="majorEastAsia" w:hAnsi="Calibri" w:cs="Calibri"/>
          <w:sz w:val="22"/>
          <w:szCs w:val="22"/>
        </w:rPr>
        <w:t> </w:t>
      </w:r>
    </w:p>
    <w:p w14:paraId="317DE693" w14:textId="77777777" w:rsidR="006B7AEF" w:rsidRPr="00487B54" w:rsidRDefault="006B7AEF" w:rsidP="00AC6986">
      <w:pPr>
        <w:pStyle w:val="paragraph"/>
        <w:numPr>
          <w:ilvl w:val="0"/>
          <w:numId w:val="3"/>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To promote high standards of behaviour throughout the academy and to play a high-profile role in all matters of behaviour and learning behaviours.</w:t>
      </w:r>
      <w:r w:rsidRPr="00487B54">
        <w:rPr>
          <w:rStyle w:val="eop"/>
          <w:rFonts w:ascii="Calibri" w:eastAsiaTheme="majorEastAsia" w:hAnsi="Calibri" w:cs="Calibri"/>
          <w:sz w:val="22"/>
          <w:szCs w:val="22"/>
        </w:rPr>
        <w:t> </w:t>
      </w:r>
    </w:p>
    <w:p w14:paraId="00003C60" w14:textId="77777777" w:rsidR="006B7AEF" w:rsidRPr="00487B54" w:rsidRDefault="006B7AEF" w:rsidP="006B7AEF">
      <w:pPr>
        <w:pStyle w:val="paragraph"/>
        <w:spacing w:before="0" w:beforeAutospacing="0" w:after="0" w:afterAutospacing="0"/>
        <w:textAlignment w:val="baseline"/>
        <w:rPr>
          <w:rStyle w:val="normaltextrun"/>
          <w:rFonts w:ascii="Calibri" w:eastAsiaTheme="majorEastAsia" w:hAnsi="Calibri" w:cs="Calibri"/>
          <w:b/>
          <w:bCs/>
        </w:rPr>
      </w:pPr>
    </w:p>
    <w:p w14:paraId="46036DE5" w14:textId="5E0BA686" w:rsidR="006B7AEF" w:rsidRPr="00487B54" w:rsidRDefault="006B7AEF" w:rsidP="006B7AEF">
      <w:pPr>
        <w:pStyle w:val="paragraph"/>
        <w:spacing w:before="0" w:beforeAutospacing="0" w:after="0" w:afterAutospacing="0"/>
        <w:textAlignment w:val="baseline"/>
        <w:rPr>
          <w:rFonts w:ascii="Calibri" w:hAnsi="Calibri" w:cs="Calibri"/>
          <w:sz w:val="22"/>
          <w:szCs w:val="22"/>
        </w:rPr>
      </w:pPr>
      <w:r w:rsidRPr="00487B54">
        <w:rPr>
          <w:rStyle w:val="normaltextrun"/>
          <w:rFonts w:ascii="Calibri" w:eastAsiaTheme="majorEastAsia" w:hAnsi="Calibri" w:cs="Calibri"/>
          <w:b/>
          <w:bCs/>
        </w:rPr>
        <w:t>Leading Teaching and Learning</w:t>
      </w:r>
      <w:r w:rsidRPr="00487B54">
        <w:rPr>
          <w:rStyle w:val="eop"/>
          <w:rFonts w:ascii="Calibri" w:eastAsiaTheme="majorEastAsia" w:hAnsi="Calibri" w:cs="Calibri"/>
        </w:rPr>
        <w:t> </w:t>
      </w:r>
    </w:p>
    <w:p w14:paraId="0C9BB187" w14:textId="68C0D70C" w:rsidR="006B7AEF" w:rsidRPr="00487B54" w:rsidRDefault="006B7AEF" w:rsidP="00AC6986">
      <w:pPr>
        <w:pStyle w:val="paragraph"/>
        <w:numPr>
          <w:ilvl w:val="0"/>
          <w:numId w:val="4"/>
        </w:numPr>
        <w:spacing w:before="0" w:beforeAutospacing="0" w:after="0" w:afterAutospacing="0"/>
        <w:ind w:left="284" w:hanging="284"/>
        <w:jc w:val="both"/>
        <w:textAlignment w:val="baseline"/>
        <w:rPr>
          <w:rFonts w:ascii="Calibri" w:hAnsi="Calibri" w:cs="Calibri"/>
          <w:sz w:val="22"/>
          <w:szCs w:val="22"/>
        </w:rPr>
      </w:pPr>
      <w:r w:rsidRPr="3AC9BC42">
        <w:rPr>
          <w:rStyle w:val="normaltextrun"/>
          <w:rFonts w:ascii="Calibri" w:eastAsiaTheme="majorEastAsia" w:hAnsi="Calibri" w:cs="Calibri"/>
          <w:sz w:val="22"/>
          <w:szCs w:val="22"/>
        </w:rPr>
        <w:t xml:space="preserve">Coaching, mentoring and demonstrating a model of exemplary practise to all </w:t>
      </w:r>
      <w:r w:rsidR="0829D5FA" w:rsidRPr="3AC9BC42">
        <w:rPr>
          <w:rStyle w:val="normaltextrun"/>
          <w:rFonts w:ascii="Calibri" w:eastAsiaTheme="majorEastAsia" w:hAnsi="Calibri" w:cs="Calibri"/>
          <w:sz w:val="22"/>
          <w:szCs w:val="22"/>
        </w:rPr>
        <w:t>colleagues</w:t>
      </w:r>
      <w:r w:rsidRPr="3AC9BC42">
        <w:rPr>
          <w:rStyle w:val="normaltextrun"/>
          <w:rFonts w:ascii="Calibri" w:eastAsiaTheme="majorEastAsia" w:hAnsi="Calibri" w:cs="Calibri"/>
          <w:sz w:val="22"/>
          <w:szCs w:val="22"/>
        </w:rPr>
        <w:t xml:space="preserve"> in teaching and </w:t>
      </w:r>
      <w:r w:rsidR="00ED70E9" w:rsidRPr="3AC9BC42">
        <w:rPr>
          <w:rStyle w:val="normaltextrun"/>
          <w:rFonts w:ascii="Calibri" w:eastAsiaTheme="majorEastAsia" w:hAnsi="Calibri" w:cs="Calibri"/>
          <w:sz w:val="22"/>
          <w:szCs w:val="22"/>
        </w:rPr>
        <w:t>academy</w:t>
      </w:r>
      <w:r w:rsidRPr="3AC9BC42">
        <w:rPr>
          <w:rStyle w:val="normaltextrun"/>
          <w:rFonts w:ascii="Calibri" w:eastAsiaTheme="majorEastAsia" w:hAnsi="Calibri" w:cs="Calibri"/>
          <w:sz w:val="22"/>
          <w:szCs w:val="22"/>
        </w:rPr>
        <w:t xml:space="preserve"> leadership</w:t>
      </w:r>
      <w:r w:rsidRPr="3AC9BC42">
        <w:rPr>
          <w:rStyle w:val="eop"/>
          <w:rFonts w:ascii="Calibri" w:eastAsiaTheme="majorEastAsia" w:hAnsi="Calibri" w:cs="Calibri"/>
          <w:sz w:val="22"/>
          <w:szCs w:val="22"/>
        </w:rPr>
        <w:t> </w:t>
      </w:r>
    </w:p>
    <w:p w14:paraId="4BF63885" w14:textId="77777777" w:rsidR="006B7AEF" w:rsidRPr="00487B54" w:rsidRDefault="006B7AEF" w:rsidP="00AC6986">
      <w:pPr>
        <w:pStyle w:val="paragraph"/>
        <w:numPr>
          <w:ilvl w:val="0"/>
          <w:numId w:val="4"/>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In conjunction with the Trust Regional Hub Lead secure and sustain effective teaching and learning throughout the academy.  </w:t>
      </w:r>
      <w:r w:rsidRPr="00487B54">
        <w:rPr>
          <w:rStyle w:val="eop"/>
          <w:rFonts w:ascii="Calibri" w:eastAsiaTheme="majorEastAsia" w:hAnsi="Calibri" w:cs="Calibri"/>
          <w:sz w:val="22"/>
          <w:szCs w:val="22"/>
        </w:rPr>
        <w:t> </w:t>
      </w:r>
    </w:p>
    <w:p w14:paraId="081B67D2" w14:textId="055FBDDB" w:rsidR="006B7AEF" w:rsidRPr="003057B4" w:rsidRDefault="006B7AEF" w:rsidP="00AC6986">
      <w:pPr>
        <w:pStyle w:val="paragraph"/>
        <w:numPr>
          <w:ilvl w:val="0"/>
          <w:numId w:val="4"/>
        </w:numPr>
        <w:spacing w:before="0" w:beforeAutospacing="0" w:after="0" w:afterAutospacing="0"/>
        <w:ind w:left="284" w:hanging="284"/>
        <w:jc w:val="both"/>
        <w:textAlignment w:val="baseline"/>
        <w:rPr>
          <w:rStyle w:val="normaltextrun"/>
          <w:rFonts w:eastAsiaTheme="majorEastAsia"/>
        </w:rPr>
      </w:pPr>
      <w:r w:rsidRPr="401353E2">
        <w:rPr>
          <w:rStyle w:val="normaltextrun"/>
          <w:rFonts w:ascii="Calibri" w:eastAsiaTheme="majorEastAsia" w:hAnsi="Calibri" w:cs="Calibri"/>
          <w:sz w:val="22"/>
          <w:szCs w:val="22"/>
        </w:rPr>
        <w:t>Model and Monitor sound strategies to evaluate the quality in teaching and standard of pupil's achievement (The Whole child as well as the academic). </w:t>
      </w:r>
    </w:p>
    <w:p w14:paraId="2A3ED006" w14:textId="582FD547" w:rsidR="006B7AEF" w:rsidRPr="003057B4" w:rsidRDefault="4C704033" w:rsidP="00AC6986">
      <w:pPr>
        <w:pStyle w:val="paragraph"/>
        <w:numPr>
          <w:ilvl w:val="0"/>
          <w:numId w:val="4"/>
        </w:numPr>
        <w:spacing w:before="0" w:beforeAutospacing="0" w:after="0" w:afterAutospacing="0"/>
        <w:ind w:left="284" w:hanging="284"/>
        <w:jc w:val="both"/>
        <w:textAlignment w:val="baseline"/>
        <w:rPr>
          <w:rStyle w:val="normaltextrun"/>
          <w:rFonts w:eastAsiaTheme="majorEastAsia"/>
        </w:rPr>
      </w:pPr>
      <w:r w:rsidRPr="003057B4">
        <w:rPr>
          <w:rStyle w:val="normaltextrun"/>
          <w:rFonts w:ascii="Calibri" w:eastAsiaTheme="majorEastAsia" w:hAnsi="Calibri" w:cs="Calibri"/>
          <w:sz w:val="22"/>
          <w:szCs w:val="22"/>
        </w:rPr>
        <w:t>As a lead teacher at the academy, the</w:t>
      </w:r>
      <w:bookmarkStart w:id="1" w:name="_GoBack"/>
      <w:bookmarkEnd w:id="1"/>
      <w:r w:rsidRPr="003057B4">
        <w:rPr>
          <w:rStyle w:val="normaltextrun"/>
          <w:rFonts w:ascii="Calibri" w:eastAsiaTheme="majorEastAsia" w:hAnsi="Calibri" w:cs="Calibri"/>
          <w:sz w:val="22"/>
          <w:szCs w:val="22"/>
        </w:rPr>
        <w:t xml:space="preserve"> THT is expected to effectively demonstrate and model high-quality teaching practices to support and enhance teaching across the academy </w:t>
      </w:r>
    </w:p>
    <w:p w14:paraId="3FE33429" w14:textId="6A32DBE8" w:rsidR="006B7AEF" w:rsidRPr="003057B4" w:rsidRDefault="4C704033" w:rsidP="00AC6986">
      <w:pPr>
        <w:pStyle w:val="paragraph"/>
        <w:numPr>
          <w:ilvl w:val="0"/>
          <w:numId w:val="4"/>
        </w:numPr>
        <w:spacing w:before="0" w:beforeAutospacing="0" w:after="0" w:afterAutospacing="0"/>
        <w:ind w:left="284" w:hanging="284"/>
        <w:jc w:val="both"/>
        <w:textAlignment w:val="baseline"/>
        <w:rPr>
          <w:rStyle w:val="normaltextrun"/>
          <w:rFonts w:eastAsiaTheme="majorEastAsia"/>
        </w:rPr>
      </w:pPr>
      <w:r w:rsidRPr="003057B4">
        <w:rPr>
          <w:rStyle w:val="normaltextrun"/>
          <w:rFonts w:ascii="Calibri" w:eastAsiaTheme="majorEastAsia" w:hAnsi="Calibri" w:cs="Calibri"/>
          <w:sz w:val="22"/>
          <w:szCs w:val="22"/>
        </w:rPr>
        <w:t xml:space="preserve">THTs may also have a teaching commitment negotiated with the RHL </w:t>
      </w:r>
      <w:r w:rsidR="006B7AEF" w:rsidRPr="003057B4">
        <w:rPr>
          <w:rStyle w:val="normaltextrun"/>
          <w:rFonts w:eastAsiaTheme="majorEastAsia"/>
        </w:rPr>
        <w:t> </w:t>
      </w:r>
    </w:p>
    <w:p w14:paraId="0A54EDAD" w14:textId="77777777" w:rsidR="006B7AEF" w:rsidRPr="00487B54" w:rsidRDefault="006B7AEF" w:rsidP="00AC6986">
      <w:pPr>
        <w:pStyle w:val="paragraph"/>
        <w:numPr>
          <w:ilvl w:val="0"/>
          <w:numId w:val="4"/>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Using benchmarks and setting targets for rapid improvement</w:t>
      </w:r>
      <w:r w:rsidRPr="00487B54">
        <w:rPr>
          <w:rStyle w:val="eop"/>
          <w:rFonts w:ascii="Calibri" w:eastAsiaTheme="majorEastAsia" w:hAnsi="Calibri" w:cs="Calibri"/>
          <w:sz w:val="22"/>
          <w:szCs w:val="22"/>
        </w:rPr>
        <w:t> </w:t>
      </w:r>
    </w:p>
    <w:p w14:paraId="772EC516" w14:textId="77777777" w:rsidR="006B7AEF" w:rsidRPr="00487B54" w:rsidRDefault="006B7AEF" w:rsidP="00AC6986">
      <w:pPr>
        <w:pStyle w:val="paragraph"/>
        <w:numPr>
          <w:ilvl w:val="0"/>
          <w:numId w:val="4"/>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To lead and deliver a programme of high-quality educational experience that is available for all pupils.</w:t>
      </w:r>
      <w:r w:rsidRPr="00487B54">
        <w:rPr>
          <w:rStyle w:val="eop"/>
          <w:rFonts w:ascii="Calibri" w:eastAsiaTheme="majorEastAsia" w:hAnsi="Calibri" w:cs="Calibri"/>
          <w:sz w:val="22"/>
          <w:szCs w:val="22"/>
        </w:rPr>
        <w:t> </w:t>
      </w:r>
    </w:p>
    <w:p w14:paraId="584BC285" w14:textId="77777777" w:rsidR="006B7AEF" w:rsidRPr="00487B54" w:rsidRDefault="006B7AEF" w:rsidP="00AC6986">
      <w:pPr>
        <w:pStyle w:val="paragraph"/>
        <w:numPr>
          <w:ilvl w:val="0"/>
          <w:numId w:val="4"/>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Ensure that all pupils make good progress including where there are barriers to learning. </w:t>
      </w:r>
      <w:r w:rsidRPr="00487B54">
        <w:rPr>
          <w:rStyle w:val="eop"/>
          <w:rFonts w:ascii="Calibri" w:eastAsiaTheme="majorEastAsia" w:hAnsi="Calibri" w:cs="Calibri"/>
          <w:sz w:val="22"/>
          <w:szCs w:val="22"/>
        </w:rPr>
        <w:t> </w:t>
      </w:r>
    </w:p>
    <w:p w14:paraId="6D7246F3" w14:textId="77777777" w:rsidR="006B7AEF" w:rsidRPr="00487B54" w:rsidRDefault="006B7AEF" w:rsidP="00AC6986">
      <w:pPr>
        <w:pStyle w:val="paragraph"/>
        <w:numPr>
          <w:ilvl w:val="0"/>
          <w:numId w:val="4"/>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Use of clear, consistent and exemplary systems and provision for all; actively promoting inclusion.</w:t>
      </w:r>
      <w:r w:rsidRPr="00487B54">
        <w:rPr>
          <w:rStyle w:val="eop"/>
          <w:rFonts w:ascii="Calibri" w:eastAsiaTheme="majorEastAsia" w:hAnsi="Calibri" w:cs="Calibri"/>
          <w:sz w:val="22"/>
          <w:szCs w:val="22"/>
        </w:rPr>
        <w:t> </w:t>
      </w:r>
    </w:p>
    <w:p w14:paraId="5418C1ED" w14:textId="77777777" w:rsidR="006B7AEF" w:rsidRPr="00487B54" w:rsidRDefault="006B7AEF" w:rsidP="00AC6986">
      <w:pPr>
        <w:pStyle w:val="paragraph"/>
        <w:numPr>
          <w:ilvl w:val="0"/>
          <w:numId w:val="4"/>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Provide and apply effective and appropriate pastoral support to all pupils within the academy.</w:t>
      </w:r>
      <w:r w:rsidRPr="00487B54">
        <w:rPr>
          <w:rStyle w:val="eop"/>
          <w:rFonts w:ascii="Calibri" w:eastAsiaTheme="majorEastAsia" w:hAnsi="Calibri" w:cs="Calibri"/>
          <w:sz w:val="22"/>
          <w:szCs w:val="22"/>
        </w:rPr>
        <w:t> </w:t>
      </w:r>
    </w:p>
    <w:p w14:paraId="54D47F6E" w14:textId="77777777" w:rsidR="006B7AEF" w:rsidRPr="00487B54" w:rsidRDefault="006B7AEF" w:rsidP="00AC6986">
      <w:pPr>
        <w:pStyle w:val="paragraph"/>
        <w:numPr>
          <w:ilvl w:val="0"/>
          <w:numId w:val="4"/>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Through robust and effective monitoring and evaluation, identify and act on areas of improvement in relation to the curriculum and assessment.  </w:t>
      </w:r>
      <w:r w:rsidRPr="00487B54">
        <w:rPr>
          <w:rStyle w:val="eop"/>
          <w:rFonts w:ascii="Calibri" w:eastAsiaTheme="majorEastAsia" w:hAnsi="Calibri" w:cs="Calibri"/>
          <w:sz w:val="22"/>
          <w:szCs w:val="22"/>
        </w:rPr>
        <w:t> </w:t>
      </w:r>
    </w:p>
    <w:p w14:paraId="77299319" w14:textId="77777777" w:rsidR="006B7AEF" w:rsidRPr="00487B54" w:rsidRDefault="006B7AEF" w:rsidP="00AC6986">
      <w:pPr>
        <w:pStyle w:val="paragraph"/>
        <w:numPr>
          <w:ilvl w:val="0"/>
          <w:numId w:val="4"/>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To draft a SEF based on monitoring evidence and develop an AIP that informs next steps.</w:t>
      </w:r>
      <w:r w:rsidRPr="00487B54">
        <w:rPr>
          <w:rStyle w:val="eop"/>
          <w:rFonts w:ascii="Calibri" w:eastAsiaTheme="majorEastAsia" w:hAnsi="Calibri" w:cs="Calibri"/>
          <w:sz w:val="22"/>
          <w:szCs w:val="22"/>
        </w:rPr>
        <w:t> </w:t>
      </w:r>
    </w:p>
    <w:p w14:paraId="10FD14C1" w14:textId="77777777" w:rsidR="006B7AEF" w:rsidRPr="00487B54" w:rsidRDefault="006B7AEF" w:rsidP="00AC6986">
      <w:pPr>
        <w:pStyle w:val="paragraph"/>
        <w:numPr>
          <w:ilvl w:val="0"/>
          <w:numId w:val="4"/>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To ensure an effective communication strategy is embedded throughout the academy.</w:t>
      </w:r>
      <w:r w:rsidRPr="00487B54">
        <w:rPr>
          <w:rStyle w:val="eop"/>
          <w:rFonts w:ascii="Calibri" w:eastAsiaTheme="majorEastAsia" w:hAnsi="Calibri" w:cs="Calibri"/>
          <w:sz w:val="22"/>
          <w:szCs w:val="22"/>
        </w:rPr>
        <w:t> </w:t>
      </w:r>
    </w:p>
    <w:p w14:paraId="57FF1112" w14:textId="77777777" w:rsidR="00B76E7A" w:rsidRPr="00487B54" w:rsidRDefault="00B76E7A" w:rsidP="004863B0">
      <w:pPr>
        <w:pStyle w:val="paragraph"/>
        <w:spacing w:before="0" w:beforeAutospacing="0" w:after="0" w:afterAutospacing="0"/>
        <w:textAlignment w:val="baseline"/>
        <w:rPr>
          <w:rStyle w:val="normaltextrun"/>
          <w:rFonts w:ascii="Calibri" w:eastAsiaTheme="majorEastAsia" w:hAnsi="Calibri" w:cs="Calibri"/>
          <w:b/>
          <w:bCs/>
        </w:rPr>
      </w:pPr>
    </w:p>
    <w:p w14:paraId="31CAD140" w14:textId="1A3E02D3" w:rsidR="004863B0" w:rsidRPr="00487B54" w:rsidRDefault="00B76E7A" w:rsidP="004863B0">
      <w:pPr>
        <w:pStyle w:val="paragraph"/>
        <w:spacing w:before="0" w:beforeAutospacing="0" w:after="0" w:afterAutospacing="0"/>
        <w:textAlignment w:val="baseline"/>
        <w:rPr>
          <w:rFonts w:ascii="Calibri" w:hAnsi="Calibri" w:cs="Calibri"/>
          <w:sz w:val="18"/>
          <w:szCs w:val="18"/>
        </w:rPr>
      </w:pPr>
      <w:r w:rsidRPr="00487B54">
        <w:rPr>
          <w:rStyle w:val="normaltextrun"/>
          <w:rFonts w:ascii="Calibri" w:eastAsiaTheme="majorEastAsia" w:hAnsi="Calibri" w:cs="Calibri"/>
          <w:b/>
          <w:bCs/>
        </w:rPr>
        <w:t>Colleague</w:t>
      </w:r>
      <w:r w:rsidR="004863B0" w:rsidRPr="00487B54">
        <w:rPr>
          <w:rStyle w:val="normaltextrun"/>
          <w:rFonts w:ascii="Calibri" w:eastAsiaTheme="majorEastAsia" w:hAnsi="Calibri" w:cs="Calibri"/>
          <w:b/>
          <w:bCs/>
        </w:rPr>
        <w:t xml:space="preserve"> Wellbeing and Professional Development</w:t>
      </w:r>
      <w:r w:rsidR="004863B0" w:rsidRPr="00487B54">
        <w:rPr>
          <w:rStyle w:val="eop"/>
          <w:rFonts w:ascii="Calibri" w:eastAsiaTheme="majorEastAsia" w:hAnsi="Calibri" w:cs="Calibri"/>
        </w:rPr>
        <w:t> </w:t>
      </w:r>
    </w:p>
    <w:p w14:paraId="4CCA4BCE" w14:textId="77777777" w:rsidR="004863B0" w:rsidRPr="00487B54" w:rsidRDefault="004863B0" w:rsidP="00AC6986">
      <w:pPr>
        <w:pStyle w:val="paragraph"/>
        <w:numPr>
          <w:ilvl w:val="0"/>
          <w:numId w:val="5"/>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To lead, develop and maintain procedures relative to colleagues in line with Trust policies including induction, ECTS but not limited to.</w:t>
      </w:r>
      <w:r w:rsidRPr="00487B54">
        <w:rPr>
          <w:rStyle w:val="eop"/>
          <w:rFonts w:ascii="Calibri" w:eastAsiaTheme="majorEastAsia" w:hAnsi="Calibri" w:cs="Calibri"/>
          <w:sz w:val="22"/>
          <w:szCs w:val="22"/>
        </w:rPr>
        <w:t> </w:t>
      </w:r>
    </w:p>
    <w:p w14:paraId="07CB0996" w14:textId="77777777" w:rsidR="004863B0" w:rsidRPr="00487B54" w:rsidRDefault="004863B0" w:rsidP="00AC6986">
      <w:pPr>
        <w:pStyle w:val="paragraph"/>
        <w:numPr>
          <w:ilvl w:val="0"/>
          <w:numId w:val="5"/>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To work collaboratively with the Trust Regional Hub Lead to create and implement a CPD plan for all colleagues in the academy.</w:t>
      </w:r>
      <w:r w:rsidRPr="00487B54">
        <w:rPr>
          <w:rStyle w:val="eop"/>
          <w:rFonts w:ascii="Calibri" w:eastAsiaTheme="majorEastAsia" w:hAnsi="Calibri" w:cs="Calibri"/>
          <w:sz w:val="22"/>
          <w:szCs w:val="22"/>
        </w:rPr>
        <w:t> </w:t>
      </w:r>
    </w:p>
    <w:p w14:paraId="133B7A9D" w14:textId="77777777" w:rsidR="004863B0" w:rsidRPr="00487B54" w:rsidRDefault="004863B0" w:rsidP="00AC6986">
      <w:pPr>
        <w:pStyle w:val="paragraph"/>
        <w:numPr>
          <w:ilvl w:val="0"/>
          <w:numId w:val="5"/>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lastRenderedPageBreak/>
        <w:t>To be an effective team leader, coach and mentor encouraging and supporting the professional development of all colleagues and especially those new to education.</w:t>
      </w:r>
      <w:r w:rsidRPr="00487B54">
        <w:rPr>
          <w:rStyle w:val="eop"/>
          <w:rFonts w:ascii="Calibri" w:eastAsiaTheme="majorEastAsia" w:hAnsi="Calibri" w:cs="Calibri"/>
          <w:sz w:val="22"/>
          <w:szCs w:val="22"/>
        </w:rPr>
        <w:t> </w:t>
      </w:r>
    </w:p>
    <w:p w14:paraId="6BDB9892" w14:textId="77777777" w:rsidR="004863B0" w:rsidRPr="00487B54" w:rsidRDefault="004863B0" w:rsidP="00AC6986">
      <w:pPr>
        <w:pStyle w:val="paragraph"/>
        <w:numPr>
          <w:ilvl w:val="0"/>
          <w:numId w:val="5"/>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To challenge, motivate and empower others to attain ambitious outcomes.</w:t>
      </w:r>
      <w:r w:rsidRPr="00487B54">
        <w:rPr>
          <w:rStyle w:val="eop"/>
          <w:rFonts w:ascii="Calibri" w:eastAsiaTheme="majorEastAsia" w:hAnsi="Calibri" w:cs="Calibri"/>
          <w:sz w:val="22"/>
          <w:szCs w:val="22"/>
        </w:rPr>
        <w:t> </w:t>
      </w:r>
    </w:p>
    <w:p w14:paraId="62791A70" w14:textId="77777777" w:rsidR="004863B0" w:rsidRPr="00487B54" w:rsidRDefault="004863B0" w:rsidP="00AC6986">
      <w:pPr>
        <w:pStyle w:val="paragraph"/>
        <w:numPr>
          <w:ilvl w:val="0"/>
          <w:numId w:val="5"/>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To monitor and support wellbeing of academy colleagues.</w:t>
      </w:r>
      <w:r w:rsidRPr="00487B54">
        <w:rPr>
          <w:rStyle w:val="eop"/>
          <w:rFonts w:ascii="Calibri" w:eastAsiaTheme="majorEastAsia" w:hAnsi="Calibri" w:cs="Calibri"/>
          <w:sz w:val="22"/>
          <w:szCs w:val="22"/>
        </w:rPr>
        <w:t> </w:t>
      </w:r>
    </w:p>
    <w:p w14:paraId="7DE37C7E" w14:textId="77777777" w:rsidR="00E15AF0" w:rsidRPr="00487B54" w:rsidRDefault="00E15AF0" w:rsidP="004863B0">
      <w:pPr>
        <w:pStyle w:val="paragraph"/>
        <w:spacing w:before="0" w:beforeAutospacing="0" w:after="0" w:afterAutospacing="0"/>
        <w:textAlignment w:val="baseline"/>
        <w:rPr>
          <w:rStyle w:val="normaltextrun"/>
          <w:rFonts w:ascii="Calibri" w:eastAsiaTheme="majorEastAsia" w:hAnsi="Calibri" w:cs="Calibri"/>
          <w:b/>
          <w:bCs/>
        </w:rPr>
      </w:pPr>
    </w:p>
    <w:p w14:paraId="5AF82F33" w14:textId="631A2AA9" w:rsidR="004863B0" w:rsidRPr="00487B54" w:rsidRDefault="004863B0" w:rsidP="004863B0">
      <w:pPr>
        <w:pStyle w:val="paragraph"/>
        <w:spacing w:before="0" w:beforeAutospacing="0" w:after="0" w:afterAutospacing="0"/>
        <w:textAlignment w:val="baseline"/>
        <w:rPr>
          <w:rFonts w:ascii="Calibri" w:hAnsi="Calibri" w:cs="Calibri"/>
          <w:sz w:val="18"/>
          <w:szCs w:val="18"/>
        </w:rPr>
      </w:pPr>
      <w:r w:rsidRPr="00487B54">
        <w:rPr>
          <w:rStyle w:val="normaltextrun"/>
          <w:rFonts w:ascii="Calibri" w:eastAsiaTheme="majorEastAsia" w:hAnsi="Calibri" w:cs="Calibri"/>
          <w:b/>
          <w:bCs/>
        </w:rPr>
        <w:t>Operational Functions</w:t>
      </w:r>
      <w:r w:rsidRPr="00487B54">
        <w:rPr>
          <w:rStyle w:val="eop"/>
          <w:rFonts w:ascii="Calibri" w:eastAsiaTheme="majorEastAsia" w:hAnsi="Calibri" w:cs="Calibri"/>
        </w:rPr>
        <w:t> </w:t>
      </w:r>
    </w:p>
    <w:p w14:paraId="7E37A2AC" w14:textId="39D9BC59" w:rsidR="004863B0" w:rsidRPr="00487B54" w:rsidRDefault="004863B0" w:rsidP="00AC6986">
      <w:pPr>
        <w:pStyle w:val="paragraph"/>
        <w:numPr>
          <w:ilvl w:val="0"/>
          <w:numId w:val="6"/>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 xml:space="preserve">Work with the Regional Trust Hub Lead and senior academy colleagues to deploy all </w:t>
      </w:r>
      <w:r w:rsidR="00794D70" w:rsidRPr="00487B54">
        <w:rPr>
          <w:rStyle w:val="normaltextrun"/>
          <w:rFonts w:ascii="Calibri" w:eastAsiaTheme="majorEastAsia" w:hAnsi="Calibri" w:cs="Calibri"/>
          <w:sz w:val="22"/>
          <w:szCs w:val="22"/>
          <w:lang w:val="en-US"/>
        </w:rPr>
        <w:t>colleagues</w:t>
      </w:r>
      <w:r w:rsidRPr="00487B54">
        <w:rPr>
          <w:rStyle w:val="normaltextrun"/>
          <w:rFonts w:ascii="Calibri" w:eastAsiaTheme="majorEastAsia" w:hAnsi="Calibri" w:cs="Calibri"/>
          <w:sz w:val="22"/>
          <w:szCs w:val="22"/>
          <w:lang w:val="en-US"/>
        </w:rPr>
        <w:t xml:space="preserve"> effectively to improve the quality of education provided.</w:t>
      </w:r>
      <w:r w:rsidRPr="00487B54">
        <w:rPr>
          <w:rStyle w:val="eop"/>
          <w:rFonts w:ascii="Calibri" w:eastAsiaTheme="majorEastAsia" w:hAnsi="Calibri" w:cs="Calibri"/>
          <w:sz w:val="22"/>
          <w:szCs w:val="22"/>
        </w:rPr>
        <w:t> </w:t>
      </w:r>
    </w:p>
    <w:p w14:paraId="376896F2" w14:textId="77777777" w:rsidR="004863B0" w:rsidRPr="00487B54" w:rsidRDefault="004863B0" w:rsidP="00AC6986">
      <w:pPr>
        <w:pStyle w:val="paragraph"/>
        <w:numPr>
          <w:ilvl w:val="0"/>
          <w:numId w:val="6"/>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To work closely with the Trust Regional Hub Lead to manage the operational element of implementing an efficient and effective staffing structure. </w:t>
      </w:r>
      <w:r w:rsidRPr="00487B54">
        <w:rPr>
          <w:rStyle w:val="eop"/>
          <w:rFonts w:ascii="Calibri" w:eastAsiaTheme="majorEastAsia" w:hAnsi="Calibri" w:cs="Calibri"/>
          <w:sz w:val="22"/>
          <w:szCs w:val="22"/>
        </w:rPr>
        <w:t> </w:t>
      </w:r>
    </w:p>
    <w:p w14:paraId="4273A27F" w14:textId="77777777" w:rsidR="004863B0" w:rsidRPr="00487B54" w:rsidRDefault="004863B0" w:rsidP="00AC6986">
      <w:pPr>
        <w:pStyle w:val="paragraph"/>
        <w:numPr>
          <w:ilvl w:val="0"/>
          <w:numId w:val="6"/>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To work closely with the Trust Regional Hub Lead in terms of finance and budget management.</w:t>
      </w:r>
      <w:r w:rsidRPr="00487B54">
        <w:rPr>
          <w:rStyle w:val="eop"/>
          <w:rFonts w:ascii="Calibri" w:eastAsiaTheme="majorEastAsia" w:hAnsi="Calibri" w:cs="Calibri"/>
          <w:sz w:val="22"/>
          <w:szCs w:val="22"/>
        </w:rPr>
        <w:t> </w:t>
      </w:r>
    </w:p>
    <w:p w14:paraId="692DC125" w14:textId="77777777" w:rsidR="004863B0" w:rsidRPr="00487B54" w:rsidRDefault="004863B0" w:rsidP="00AC6986">
      <w:pPr>
        <w:pStyle w:val="paragraph"/>
        <w:numPr>
          <w:ilvl w:val="0"/>
          <w:numId w:val="6"/>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To ensure that Trust Finance Policy and Procedure is implemented within the academy.</w:t>
      </w:r>
      <w:r w:rsidRPr="00487B54">
        <w:rPr>
          <w:rStyle w:val="eop"/>
          <w:rFonts w:ascii="Calibri" w:eastAsiaTheme="majorEastAsia" w:hAnsi="Calibri" w:cs="Calibri"/>
          <w:sz w:val="22"/>
          <w:szCs w:val="22"/>
        </w:rPr>
        <w:t> </w:t>
      </w:r>
    </w:p>
    <w:p w14:paraId="1B578E92" w14:textId="77777777" w:rsidR="004863B0" w:rsidRPr="00487B54" w:rsidRDefault="004863B0" w:rsidP="00AC6986">
      <w:pPr>
        <w:pStyle w:val="paragraph"/>
        <w:numPr>
          <w:ilvl w:val="0"/>
          <w:numId w:val="6"/>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To undertake local financial processes in line with the Scheme of Delegation and Financial Regulations.</w:t>
      </w:r>
      <w:r w:rsidRPr="00487B54">
        <w:rPr>
          <w:rStyle w:val="eop"/>
          <w:rFonts w:ascii="Calibri" w:eastAsiaTheme="majorEastAsia" w:hAnsi="Calibri" w:cs="Calibri"/>
          <w:sz w:val="22"/>
          <w:szCs w:val="22"/>
        </w:rPr>
        <w:t> </w:t>
      </w:r>
    </w:p>
    <w:p w14:paraId="0905409F" w14:textId="77777777" w:rsidR="004863B0" w:rsidRPr="00487B54" w:rsidRDefault="004863B0" w:rsidP="00AC6986">
      <w:pPr>
        <w:pStyle w:val="paragraph"/>
        <w:numPr>
          <w:ilvl w:val="0"/>
          <w:numId w:val="6"/>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To develop, support and maintain a purposeful and stimulating environment for teaching and learning.</w:t>
      </w:r>
      <w:r w:rsidRPr="00487B54">
        <w:rPr>
          <w:rStyle w:val="eop"/>
          <w:rFonts w:ascii="Calibri" w:eastAsiaTheme="majorEastAsia" w:hAnsi="Calibri" w:cs="Calibri"/>
          <w:sz w:val="22"/>
          <w:szCs w:val="22"/>
        </w:rPr>
        <w:t> </w:t>
      </w:r>
    </w:p>
    <w:p w14:paraId="298CD57A" w14:textId="77777777" w:rsidR="004863B0" w:rsidRPr="00487B54" w:rsidRDefault="004863B0" w:rsidP="00AC6986">
      <w:pPr>
        <w:pStyle w:val="paragraph"/>
        <w:numPr>
          <w:ilvl w:val="0"/>
          <w:numId w:val="6"/>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To manage colleagues in line with employment praise and adapt Trust policy and procedures such as the transactional operations of payroll, pensions, recruitment, GDPR, Absence management but not limited to.</w:t>
      </w:r>
      <w:r w:rsidRPr="00487B54">
        <w:rPr>
          <w:rStyle w:val="eop"/>
          <w:rFonts w:ascii="Calibri" w:eastAsiaTheme="majorEastAsia" w:hAnsi="Calibri" w:cs="Calibri"/>
          <w:sz w:val="22"/>
          <w:szCs w:val="22"/>
        </w:rPr>
        <w:t> </w:t>
      </w:r>
    </w:p>
    <w:p w14:paraId="1AE66843" w14:textId="77777777" w:rsidR="004863B0" w:rsidRPr="00487B54" w:rsidRDefault="004863B0" w:rsidP="00AC6986">
      <w:pPr>
        <w:pStyle w:val="paragraph"/>
        <w:numPr>
          <w:ilvl w:val="0"/>
          <w:numId w:val="6"/>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To act as a representative in a consultative manner on working groups as requested to support Trust wide initiatives.</w:t>
      </w:r>
      <w:r w:rsidRPr="00487B54">
        <w:rPr>
          <w:rStyle w:val="eop"/>
          <w:rFonts w:ascii="Calibri" w:eastAsiaTheme="majorEastAsia" w:hAnsi="Calibri" w:cs="Calibri"/>
          <w:sz w:val="22"/>
          <w:szCs w:val="22"/>
        </w:rPr>
        <w:t> </w:t>
      </w:r>
    </w:p>
    <w:p w14:paraId="143A9BFF" w14:textId="77777777" w:rsidR="004863B0" w:rsidRPr="00487B54" w:rsidRDefault="004863B0" w:rsidP="004863B0">
      <w:pPr>
        <w:pStyle w:val="paragraph"/>
        <w:spacing w:before="0" w:beforeAutospacing="0" w:after="0" w:afterAutospacing="0"/>
        <w:ind w:left="720"/>
        <w:textAlignment w:val="baseline"/>
        <w:rPr>
          <w:rFonts w:ascii="Calibri" w:hAnsi="Calibri" w:cs="Calibri"/>
          <w:sz w:val="18"/>
          <w:szCs w:val="18"/>
        </w:rPr>
      </w:pPr>
      <w:r w:rsidRPr="00487B54">
        <w:rPr>
          <w:rStyle w:val="eop"/>
          <w:rFonts w:ascii="Calibri" w:eastAsiaTheme="majorEastAsia" w:hAnsi="Calibri" w:cs="Calibri"/>
          <w:sz w:val="22"/>
          <w:szCs w:val="22"/>
        </w:rPr>
        <w:t> </w:t>
      </w:r>
    </w:p>
    <w:p w14:paraId="277F4E52" w14:textId="77777777" w:rsidR="004863B0" w:rsidRPr="00487B54" w:rsidRDefault="004863B0" w:rsidP="004863B0">
      <w:pPr>
        <w:pStyle w:val="paragraph"/>
        <w:spacing w:before="0" w:beforeAutospacing="0" w:after="0" w:afterAutospacing="0"/>
        <w:textAlignment w:val="baseline"/>
        <w:rPr>
          <w:rFonts w:ascii="Calibri" w:hAnsi="Calibri" w:cs="Calibri"/>
          <w:sz w:val="18"/>
          <w:szCs w:val="18"/>
        </w:rPr>
      </w:pPr>
      <w:r w:rsidRPr="00487B54">
        <w:rPr>
          <w:rStyle w:val="normaltextrun"/>
          <w:rFonts w:ascii="Calibri" w:eastAsiaTheme="majorEastAsia" w:hAnsi="Calibri" w:cs="Calibri"/>
          <w:b/>
          <w:bCs/>
        </w:rPr>
        <w:t>Christian Distinctiveness</w:t>
      </w:r>
      <w:r w:rsidRPr="00487B54">
        <w:rPr>
          <w:rStyle w:val="eop"/>
          <w:rFonts w:ascii="Calibri" w:eastAsiaTheme="majorEastAsia" w:hAnsi="Calibri" w:cs="Calibri"/>
        </w:rPr>
        <w:t> </w:t>
      </w:r>
    </w:p>
    <w:p w14:paraId="59EC5A9B" w14:textId="77777777" w:rsidR="004863B0" w:rsidRPr="00487B54" w:rsidRDefault="004863B0" w:rsidP="00AC6986">
      <w:pPr>
        <w:pStyle w:val="paragraph"/>
        <w:numPr>
          <w:ilvl w:val="0"/>
          <w:numId w:val="7"/>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To ensure that the academy’s Christian Distinctiveness is central to the day to day running of the academy.</w:t>
      </w:r>
      <w:r w:rsidRPr="00487B54">
        <w:rPr>
          <w:rStyle w:val="eop"/>
          <w:rFonts w:ascii="Calibri" w:eastAsiaTheme="majorEastAsia" w:hAnsi="Calibri" w:cs="Calibri"/>
          <w:sz w:val="22"/>
          <w:szCs w:val="22"/>
        </w:rPr>
        <w:t> </w:t>
      </w:r>
    </w:p>
    <w:p w14:paraId="5B5CDCB3" w14:textId="77777777" w:rsidR="004863B0" w:rsidRPr="00487B54" w:rsidRDefault="004863B0" w:rsidP="00AC6986">
      <w:pPr>
        <w:pStyle w:val="paragraph"/>
        <w:numPr>
          <w:ilvl w:val="0"/>
          <w:numId w:val="7"/>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To lead regular Collective Worship and play a significant role in maintaining close worship links with the Church and the Diocese of Lichfield</w:t>
      </w:r>
      <w:r w:rsidRPr="00487B54">
        <w:rPr>
          <w:rStyle w:val="eop"/>
          <w:rFonts w:ascii="Calibri" w:eastAsiaTheme="majorEastAsia" w:hAnsi="Calibri" w:cs="Calibri"/>
          <w:sz w:val="22"/>
          <w:szCs w:val="22"/>
        </w:rPr>
        <w:t> </w:t>
      </w:r>
    </w:p>
    <w:p w14:paraId="148BAA8D" w14:textId="53CA83A0" w:rsidR="004863B0" w:rsidRPr="00487B54" w:rsidRDefault="004863B0" w:rsidP="00AC6986">
      <w:pPr>
        <w:pStyle w:val="paragraph"/>
        <w:numPr>
          <w:ilvl w:val="0"/>
          <w:numId w:val="7"/>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 xml:space="preserve">To work collaboratively with the Christian Distinctiveness Advisor (CDA) in promoting, sustaining, and deepening the Christian distinctiveness of the academy within it aligning with its Christian foundation, ensuring that the vision and values are embedded across all aspects of </w:t>
      </w:r>
      <w:r w:rsidR="00ED70E9" w:rsidRPr="00487B54">
        <w:rPr>
          <w:rStyle w:val="normaltextrun"/>
          <w:rFonts w:ascii="Calibri" w:eastAsiaTheme="majorEastAsia" w:hAnsi="Calibri" w:cs="Calibri"/>
          <w:sz w:val="22"/>
          <w:szCs w:val="22"/>
        </w:rPr>
        <w:t>academy</w:t>
      </w:r>
      <w:r w:rsidRPr="00487B54">
        <w:rPr>
          <w:rStyle w:val="normaltextrun"/>
          <w:rFonts w:ascii="Calibri" w:eastAsiaTheme="majorEastAsia" w:hAnsi="Calibri" w:cs="Calibri"/>
          <w:sz w:val="22"/>
          <w:szCs w:val="22"/>
        </w:rPr>
        <w:t xml:space="preserve"> life.</w:t>
      </w:r>
      <w:r w:rsidRPr="00487B54">
        <w:rPr>
          <w:rStyle w:val="eop"/>
          <w:rFonts w:ascii="Calibri" w:eastAsiaTheme="majorEastAsia" w:hAnsi="Calibri" w:cs="Calibri"/>
          <w:sz w:val="22"/>
          <w:szCs w:val="22"/>
        </w:rPr>
        <w:t> </w:t>
      </w:r>
    </w:p>
    <w:p w14:paraId="4D1AAFCD" w14:textId="77777777" w:rsidR="004863B0" w:rsidRPr="00487B54" w:rsidRDefault="004863B0" w:rsidP="00AC6986">
      <w:pPr>
        <w:pStyle w:val="paragraph"/>
        <w:numPr>
          <w:ilvl w:val="0"/>
          <w:numId w:val="7"/>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Vision and Values: To embed the academy’s distinctly Christian vision and associated values, ensuring they underpin all policy, practice, and decision-making.</w:t>
      </w:r>
      <w:r w:rsidRPr="00487B54">
        <w:rPr>
          <w:rStyle w:val="eop"/>
          <w:rFonts w:ascii="Calibri" w:eastAsiaTheme="majorEastAsia" w:hAnsi="Calibri" w:cs="Calibri"/>
          <w:sz w:val="22"/>
          <w:szCs w:val="22"/>
        </w:rPr>
        <w:t> </w:t>
      </w:r>
    </w:p>
    <w:p w14:paraId="13D71761" w14:textId="77777777" w:rsidR="004863B0" w:rsidRPr="00487B54" w:rsidRDefault="004863B0" w:rsidP="00AC6986">
      <w:pPr>
        <w:pStyle w:val="paragraph"/>
        <w:numPr>
          <w:ilvl w:val="0"/>
          <w:numId w:val="7"/>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Curriculum: Support the curriculum leaders to ensure that the academy’s Christian ethos is reflected meaningfully within curriculum design and delivery, particularly within Religious Education and opportunities for spiritual, moral, social, and cultural development (SMSC).</w:t>
      </w:r>
      <w:r w:rsidRPr="00487B54">
        <w:rPr>
          <w:rStyle w:val="eop"/>
          <w:rFonts w:ascii="Calibri" w:eastAsiaTheme="majorEastAsia" w:hAnsi="Calibri" w:cs="Calibri"/>
          <w:sz w:val="22"/>
          <w:szCs w:val="22"/>
        </w:rPr>
        <w:t> </w:t>
      </w:r>
    </w:p>
    <w:p w14:paraId="3DA897CA" w14:textId="187530FC" w:rsidR="004863B0" w:rsidRPr="00487B54" w:rsidRDefault="004863B0" w:rsidP="00AC6986">
      <w:pPr>
        <w:pStyle w:val="paragraph"/>
        <w:numPr>
          <w:ilvl w:val="0"/>
          <w:numId w:val="7"/>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 xml:space="preserve">Collective Worship: Ensure the planning, delivery, and evaluation of inclusive and invitational collective worship, ensuring it reflects the </w:t>
      </w:r>
      <w:r w:rsidR="00ED70E9" w:rsidRPr="00487B54">
        <w:rPr>
          <w:rStyle w:val="normaltextrun"/>
          <w:rFonts w:ascii="Calibri" w:eastAsiaTheme="majorEastAsia" w:hAnsi="Calibri" w:cs="Calibri"/>
          <w:sz w:val="22"/>
          <w:szCs w:val="22"/>
        </w:rPr>
        <w:t>academy</w:t>
      </w:r>
      <w:r w:rsidRPr="00487B54">
        <w:rPr>
          <w:rStyle w:val="normaltextrun"/>
          <w:rFonts w:ascii="Calibri" w:eastAsiaTheme="majorEastAsia" w:hAnsi="Calibri" w:cs="Calibri"/>
          <w:sz w:val="22"/>
          <w:szCs w:val="22"/>
        </w:rPr>
        <w:t xml:space="preserve">’s Christian character and provides opportunities for spiritual development for all pupils and </w:t>
      </w:r>
      <w:r w:rsidR="00794D70" w:rsidRPr="00487B54">
        <w:rPr>
          <w:rStyle w:val="normaltextrun"/>
          <w:rFonts w:ascii="Calibri" w:eastAsiaTheme="majorEastAsia" w:hAnsi="Calibri" w:cs="Calibri"/>
          <w:sz w:val="22"/>
          <w:szCs w:val="22"/>
        </w:rPr>
        <w:t>colleagues</w:t>
      </w:r>
      <w:r w:rsidRPr="00487B54">
        <w:rPr>
          <w:rStyle w:val="normaltextrun"/>
          <w:rFonts w:ascii="Calibri" w:eastAsiaTheme="majorEastAsia" w:hAnsi="Calibri" w:cs="Calibri"/>
          <w:sz w:val="22"/>
          <w:szCs w:val="22"/>
        </w:rPr>
        <w:t>.</w:t>
      </w:r>
      <w:r w:rsidRPr="00487B54">
        <w:rPr>
          <w:rStyle w:val="eop"/>
          <w:rFonts w:ascii="Calibri" w:eastAsiaTheme="majorEastAsia" w:hAnsi="Calibri" w:cs="Calibri"/>
          <w:sz w:val="22"/>
          <w:szCs w:val="22"/>
        </w:rPr>
        <w:t> </w:t>
      </w:r>
    </w:p>
    <w:p w14:paraId="07D3F907" w14:textId="77777777" w:rsidR="004863B0" w:rsidRPr="00487B54" w:rsidRDefault="004863B0" w:rsidP="00AC6986">
      <w:pPr>
        <w:pStyle w:val="paragraph"/>
        <w:numPr>
          <w:ilvl w:val="0"/>
          <w:numId w:val="7"/>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SIAMS Readiness and Self-Evaluation: Work collaboratively with the Trust Regional Hub Lead on preparation for SIAMS inspections to make sure the academy is continually prepared for SIAMs Inspection, maintaining a robust and reflective Christian distinctiveness self-evaluation document (SEF). Monitor and review practices to ensure they meet and exceed the expectations of the SIAMS inspection framework.</w:t>
      </w:r>
      <w:r w:rsidRPr="00487B54">
        <w:rPr>
          <w:rStyle w:val="eop"/>
          <w:rFonts w:ascii="Calibri" w:eastAsiaTheme="majorEastAsia" w:hAnsi="Calibri" w:cs="Calibri"/>
          <w:sz w:val="22"/>
          <w:szCs w:val="22"/>
        </w:rPr>
        <w:t> </w:t>
      </w:r>
    </w:p>
    <w:p w14:paraId="6A053072" w14:textId="3193609F" w:rsidR="004863B0" w:rsidRPr="00487B54" w:rsidRDefault="004863B0" w:rsidP="005C02FA">
      <w:pPr>
        <w:pStyle w:val="paragraph"/>
        <w:spacing w:before="0" w:beforeAutospacing="0" w:after="0" w:afterAutospacing="0"/>
        <w:ind w:left="284" w:hanging="284"/>
        <w:jc w:val="both"/>
        <w:textAlignment w:val="baseline"/>
        <w:rPr>
          <w:rFonts w:ascii="Calibri" w:hAnsi="Calibri" w:cs="Calibri"/>
          <w:sz w:val="18"/>
          <w:szCs w:val="18"/>
        </w:rPr>
      </w:pPr>
    </w:p>
    <w:p w14:paraId="64207A60" w14:textId="77777777" w:rsidR="004863B0" w:rsidRPr="00487B54" w:rsidRDefault="004863B0" w:rsidP="004863B0">
      <w:pPr>
        <w:pStyle w:val="paragraph"/>
        <w:spacing w:before="0" w:beforeAutospacing="0" w:after="0" w:afterAutospacing="0"/>
        <w:textAlignment w:val="baseline"/>
        <w:rPr>
          <w:rFonts w:ascii="Calibri" w:hAnsi="Calibri" w:cs="Calibri"/>
          <w:sz w:val="18"/>
          <w:szCs w:val="18"/>
        </w:rPr>
      </w:pPr>
      <w:r w:rsidRPr="00487B54">
        <w:rPr>
          <w:rStyle w:val="normaltextrun"/>
          <w:rFonts w:ascii="Calibri" w:eastAsiaTheme="majorEastAsia" w:hAnsi="Calibri" w:cs="Calibri"/>
          <w:b/>
          <w:bCs/>
        </w:rPr>
        <w:t>Health and Safety</w:t>
      </w:r>
      <w:r w:rsidRPr="00487B54">
        <w:rPr>
          <w:rStyle w:val="eop"/>
          <w:rFonts w:ascii="Calibri" w:eastAsiaTheme="majorEastAsia" w:hAnsi="Calibri" w:cs="Calibri"/>
        </w:rPr>
        <w:t> </w:t>
      </w:r>
    </w:p>
    <w:p w14:paraId="4D03A378" w14:textId="77777777" w:rsidR="004863B0" w:rsidRPr="00487B54" w:rsidRDefault="004863B0" w:rsidP="00AC6986">
      <w:pPr>
        <w:pStyle w:val="paragraph"/>
        <w:numPr>
          <w:ilvl w:val="0"/>
          <w:numId w:val="8"/>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To ensure compliance with Health &amp; Safety legislation.</w:t>
      </w:r>
      <w:r w:rsidRPr="00487B54">
        <w:rPr>
          <w:rStyle w:val="eop"/>
          <w:rFonts w:ascii="Calibri" w:eastAsiaTheme="majorEastAsia" w:hAnsi="Calibri" w:cs="Calibri"/>
          <w:sz w:val="22"/>
          <w:szCs w:val="22"/>
        </w:rPr>
        <w:t> </w:t>
      </w:r>
    </w:p>
    <w:p w14:paraId="1FA31055" w14:textId="77777777" w:rsidR="004863B0" w:rsidRPr="00487B54" w:rsidRDefault="004863B0" w:rsidP="00AC6986">
      <w:pPr>
        <w:pStyle w:val="paragraph"/>
        <w:numPr>
          <w:ilvl w:val="0"/>
          <w:numId w:val="8"/>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To work in compliance with the academy’s Health and Safety policies, Trust compliance and under the Health and Safety at Work Act (1974). </w:t>
      </w:r>
      <w:r w:rsidRPr="00487B54">
        <w:rPr>
          <w:rStyle w:val="eop"/>
          <w:rFonts w:ascii="Calibri" w:eastAsiaTheme="majorEastAsia" w:hAnsi="Calibri" w:cs="Calibri"/>
          <w:sz w:val="22"/>
          <w:szCs w:val="22"/>
        </w:rPr>
        <w:t> </w:t>
      </w:r>
    </w:p>
    <w:p w14:paraId="4DB64945" w14:textId="77777777" w:rsidR="004863B0" w:rsidRPr="00487B54" w:rsidRDefault="004863B0" w:rsidP="00AC6986">
      <w:pPr>
        <w:pStyle w:val="paragraph"/>
        <w:numPr>
          <w:ilvl w:val="0"/>
          <w:numId w:val="8"/>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Ensure the safety of all parties who come on site.</w:t>
      </w:r>
      <w:r w:rsidRPr="00487B54">
        <w:rPr>
          <w:rStyle w:val="eop"/>
          <w:rFonts w:ascii="Calibri" w:eastAsiaTheme="majorEastAsia" w:hAnsi="Calibri" w:cs="Calibri"/>
          <w:sz w:val="22"/>
          <w:szCs w:val="22"/>
        </w:rPr>
        <w:t> </w:t>
      </w:r>
    </w:p>
    <w:p w14:paraId="6525C557" w14:textId="77777777" w:rsidR="004863B0" w:rsidRPr="00487B54" w:rsidRDefault="004863B0" w:rsidP="004863B0">
      <w:pPr>
        <w:pStyle w:val="paragraph"/>
        <w:spacing w:before="0" w:beforeAutospacing="0" w:after="0" w:afterAutospacing="0"/>
        <w:ind w:left="720"/>
        <w:jc w:val="both"/>
        <w:textAlignment w:val="baseline"/>
        <w:rPr>
          <w:rFonts w:ascii="Calibri" w:hAnsi="Calibri" w:cs="Calibri"/>
          <w:sz w:val="18"/>
          <w:szCs w:val="18"/>
        </w:rPr>
      </w:pPr>
      <w:r w:rsidRPr="00487B54">
        <w:rPr>
          <w:rStyle w:val="eop"/>
          <w:rFonts w:ascii="Calibri" w:eastAsiaTheme="majorEastAsia" w:hAnsi="Calibri" w:cs="Calibri"/>
        </w:rPr>
        <w:t> </w:t>
      </w:r>
    </w:p>
    <w:p w14:paraId="59A7E261" w14:textId="77777777" w:rsidR="008E5D93" w:rsidRDefault="008E5D93" w:rsidP="004863B0">
      <w:pPr>
        <w:pStyle w:val="paragraph"/>
        <w:spacing w:before="0" w:beforeAutospacing="0" w:after="0" w:afterAutospacing="0"/>
        <w:textAlignment w:val="baseline"/>
        <w:rPr>
          <w:rStyle w:val="normaltextrun"/>
          <w:rFonts w:ascii="Calibri" w:eastAsiaTheme="majorEastAsia" w:hAnsi="Calibri" w:cs="Calibri"/>
          <w:b/>
          <w:bCs/>
        </w:rPr>
      </w:pPr>
    </w:p>
    <w:p w14:paraId="75107C4F" w14:textId="21BFE459" w:rsidR="004863B0" w:rsidRPr="00487B54" w:rsidRDefault="004863B0" w:rsidP="004863B0">
      <w:pPr>
        <w:pStyle w:val="paragraph"/>
        <w:spacing w:before="0" w:beforeAutospacing="0" w:after="0" w:afterAutospacing="0"/>
        <w:textAlignment w:val="baseline"/>
        <w:rPr>
          <w:rFonts w:ascii="Calibri" w:hAnsi="Calibri" w:cs="Calibri"/>
          <w:sz w:val="18"/>
          <w:szCs w:val="18"/>
        </w:rPr>
      </w:pPr>
      <w:r w:rsidRPr="00487B54">
        <w:rPr>
          <w:rStyle w:val="normaltextrun"/>
          <w:rFonts w:ascii="Calibri" w:eastAsiaTheme="majorEastAsia" w:hAnsi="Calibri" w:cs="Calibri"/>
          <w:b/>
          <w:bCs/>
        </w:rPr>
        <w:t>Community and Civic Responsibilities</w:t>
      </w:r>
      <w:r w:rsidRPr="00487B54">
        <w:rPr>
          <w:rStyle w:val="eop"/>
          <w:rFonts w:ascii="Calibri" w:eastAsiaTheme="majorEastAsia" w:hAnsi="Calibri" w:cs="Calibri"/>
        </w:rPr>
        <w:t> </w:t>
      </w:r>
    </w:p>
    <w:p w14:paraId="147DDD82" w14:textId="4EDC6C5A" w:rsidR="004863B0" w:rsidRPr="00487B54" w:rsidRDefault="004863B0" w:rsidP="00AC6986">
      <w:pPr>
        <w:pStyle w:val="paragraph"/>
        <w:numPr>
          <w:ilvl w:val="0"/>
          <w:numId w:val="9"/>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lastRenderedPageBreak/>
        <w:t xml:space="preserve">Work within the academy community to translate the vision into agreed objectives and operational plans, which will drive forward and sustain </w:t>
      </w:r>
      <w:r w:rsidR="00ED70E9" w:rsidRPr="00487B54">
        <w:rPr>
          <w:rStyle w:val="normaltextrun"/>
          <w:rFonts w:ascii="Calibri" w:eastAsiaTheme="majorEastAsia" w:hAnsi="Calibri" w:cs="Calibri"/>
          <w:sz w:val="22"/>
          <w:szCs w:val="22"/>
          <w:lang w:val="en-US"/>
        </w:rPr>
        <w:t>academy</w:t>
      </w:r>
      <w:r w:rsidRPr="00487B54">
        <w:rPr>
          <w:rStyle w:val="normaltextrun"/>
          <w:rFonts w:ascii="Calibri" w:eastAsiaTheme="majorEastAsia" w:hAnsi="Calibri" w:cs="Calibri"/>
          <w:sz w:val="22"/>
          <w:szCs w:val="22"/>
          <w:lang w:val="en-US"/>
        </w:rPr>
        <w:t xml:space="preserve"> improvement;</w:t>
      </w:r>
      <w:r w:rsidRPr="00487B54">
        <w:rPr>
          <w:rStyle w:val="normaltextrun"/>
          <w:rFonts w:ascii="Calibri" w:eastAsiaTheme="majorEastAsia" w:hAnsi="Calibri" w:cs="Calibri"/>
          <w:sz w:val="22"/>
          <w:szCs w:val="22"/>
        </w:rPr>
        <w:t> </w:t>
      </w:r>
      <w:r w:rsidRPr="00487B54">
        <w:rPr>
          <w:rStyle w:val="eop"/>
          <w:rFonts w:ascii="Calibri" w:eastAsiaTheme="majorEastAsia" w:hAnsi="Calibri" w:cs="Calibri"/>
          <w:sz w:val="22"/>
          <w:szCs w:val="22"/>
        </w:rPr>
        <w:t> </w:t>
      </w:r>
    </w:p>
    <w:p w14:paraId="3BA792FA" w14:textId="77777777" w:rsidR="004863B0" w:rsidRPr="00487B54" w:rsidRDefault="004863B0" w:rsidP="00AC6986">
      <w:pPr>
        <w:pStyle w:val="paragraph"/>
        <w:numPr>
          <w:ilvl w:val="0"/>
          <w:numId w:val="9"/>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To foster good and effective relationships with colleagues, parents, carers and Local Academy Committee members and to maintain effective communication with all stakeholders for the improvement of pupil's achievement. </w:t>
      </w:r>
      <w:r w:rsidRPr="00487B54">
        <w:rPr>
          <w:rStyle w:val="eop"/>
          <w:rFonts w:ascii="Calibri" w:eastAsiaTheme="majorEastAsia" w:hAnsi="Calibri" w:cs="Calibri"/>
          <w:sz w:val="22"/>
          <w:szCs w:val="22"/>
        </w:rPr>
        <w:t> </w:t>
      </w:r>
    </w:p>
    <w:p w14:paraId="26BE56FD" w14:textId="77777777" w:rsidR="004863B0" w:rsidRPr="00487B54" w:rsidRDefault="004863B0" w:rsidP="00AC6986">
      <w:pPr>
        <w:pStyle w:val="paragraph"/>
        <w:numPr>
          <w:ilvl w:val="0"/>
          <w:numId w:val="9"/>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Ensure learning experiences for pupils are linked into and integrated within the wider community area of the MAT.</w:t>
      </w:r>
      <w:r w:rsidRPr="00487B54">
        <w:rPr>
          <w:rStyle w:val="eop"/>
          <w:rFonts w:ascii="Calibri" w:eastAsiaTheme="majorEastAsia" w:hAnsi="Calibri" w:cs="Calibri"/>
          <w:sz w:val="22"/>
          <w:szCs w:val="22"/>
        </w:rPr>
        <w:t> </w:t>
      </w:r>
    </w:p>
    <w:p w14:paraId="6F1BFD67" w14:textId="77777777" w:rsidR="004863B0" w:rsidRPr="00487B54" w:rsidRDefault="004863B0" w:rsidP="00AC6986">
      <w:pPr>
        <w:pStyle w:val="paragraph"/>
        <w:numPr>
          <w:ilvl w:val="0"/>
          <w:numId w:val="9"/>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To seek opportunities to invite parents, carers, community figures, businesses and organisations and those from the wider St Chad’s Academies Trust family into the academy to enhance and enrich the academy and its value to the wider community.</w:t>
      </w:r>
      <w:r w:rsidRPr="00487B54">
        <w:rPr>
          <w:rStyle w:val="eop"/>
          <w:rFonts w:ascii="Calibri" w:eastAsiaTheme="majorEastAsia" w:hAnsi="Calibri" w:cs="Calibri"/>
          <w:sz w:val="22"/>
          <w:szCs w:val="22"/>
        </w:rPr>
        <w:t> </w:t>
      </w:r>
    </w:p>
    <w:p w14:paraId="1FD53BED" w14:textId="77777777" w:rsidR="004863B0" w:rsidRPr="00487B54" w:rsidRDefault="004863B0" w:rsidP="004863B0">
      <w:pPr>
        <w:pStyle w:val="paragraph"/>
        <w:spacing w:before="0" w:beforeAutospacing="0" w:after="0" w:afterAutospacing="0"/>
        <w:ind w:left="720"/>
        <w:textAlignment w:val="baseline"/>
        <w:rPr>
          <w:rFonts w:ascii="Calibri" w:hAnsi="Calibri" w:cs="Calibri"/>
          <w:sz w:val="18"/>
          <w:szCs w:val="18"/>
        </w:rPr>
      </w:pPr>
      <w:r w:rsidRPr="00487B54">
        <w:rPr>
          <w:rStyle w:val="eop"/>
          <w:rFonts w:ascii="Calibri" w:eastAsiaTheme="majorEastAsia" w:hAnsi="Calibri" w:cs="Calibri"/>
        </w:rPr>
        <w:t> </w:t>
      </w:r>
    </w:p>
    <w:p w14:paraId="5268AEF7" w14:textId="77777777" w:rsidR="004863B0" w:rsidRPr="00487B54" w:rsidRDefault="004863B0" w:rsidP="004863B0">
      <w:pPr>
        <w:pStyle w:val="paragraph"/>
        <w:spacing w:before="0" w:beforeAutospacing="0" w:after="0" w:afterAutospacing="0"/>
        <w:textAlignment w:val="baseline"/>
        <w:rPr>
          <w:rFonts w:ascii="Calibri" w:hAnsi="Calibri" w:cs="Calibri"/>
          <w:sz w:val="18"/>
          <w:szCs w:val="18"/>
        </w:rPr>
      </w:pPr>
      <w:r w:rsidRPr="00487B54">
        <w:rPr>
          <w:rStyle w:val="normaltextrun"/>
          <w:rFonts w:ascii="Calibri" w:eastAsiaTheme="majorEastAsia" w:hAnsi="Calibri" w:cs="Calibri"/>
          <w:b/>
          <w:bCs/>
        </w:rPr>
        <w:t>Securing Accountability</w:t>
      </w:r>
      <w:r w:rsidRPr="00487B54">
        <w:rPr>
          <w:rStyle w:val="eop"/>
          <w:rFonts w:ascii="Calibri" w:eastAsiaTheme="majorEastAsia" w:hAnsi="Calibri" w:cs="Calibri"/>
        </w:rPr>
        <w:t> </w:t>
      </w:r>
    </w:p>
    <w:p w14:paraId="150D1898" w14:textId="77777777" w:rsidR="004863B0" w:rsidRPr="00487B54" w:rsidRDefault="004863B0" w:rsidP="00AC6986">
      <w:pPr>
        <w:pStyle w:val="paragraph"/>
        <w:numPr>
          <w:ilvl w:val="0"/>
          <w:numId w:val="10"/>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To take a lead on the monitoring and tracking progress, in target setting and in raising of standards throughout the academy supported by the Trust Regional Hub Lead. </w:t>
      </w:r>
      <w:r w:rsidRPr="00487B54">
        <w:rPr>
          <w:rStyle w:val="eop"/>
          <w:rFonts w:ascii="Calibri" w:eastAsiaTheme="majorEastAsia" w:hAnsi="Calibri" w:cs="Calibri"/>
          <w:sz w:val="22"/>
          <w:szCs w:val="22"/>
        </w:rPr>
        <w:t> </w:t>
      </w:r>
    </w:p>
    <w:p w14:paraId="3275310C" w14:textId="77777777" w:rsidR="004863B0" w:rsidRPr="00487B54" w:rsidRDefault="004863B0" w:rsidP="00AC6986">
      <w:pPr>
        <w:pStyle w:val="paragraph"/>
        <w:numPr>
          <w:ilvl w:val="0"/>
          <w:numId w:val="10"/>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To ensure that all statutory assessment, recording and reporting procedures are implemented in accordance with national requirements.</w:t>
      </w:r>
      <w:r w:rsidRPr="00487B54">
        <w:rPr>
          <w:rStyle w:val="eop"/>
          <w:rFonts w:ascii="Calibri" w:eastAsiaTheme="majorEastAsia" w:hAnsi="Calibri" w:cs="Calibri"/>
          <w:sz w:val="22"/>
          <w:szCs w:val="22"/>
        </w:rPr>
        <w:t> </w:t>
      </w:r>
    </w:p>
    <w:p w14:paraId="54E76B2E" w14:textId="77777777" w:rsidR="004863B0" w:rsidRPr="00487B54" w:rsidRDefault="004863B0" w:rsidP="00AC6986">
      <w:pPr>
        <w:pStyle w:val="paragraph"/>
        <w:numPr>
          <w:ilvl w:val="0"/>
          <w:numId w:val="10"/>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To work closely with the Trust Regional Hub Lead to ensure academy is continually prepared for the external scrutiny and inspections.</w:t>
      </w:r>
      <w:r w:rsidRPr="00487B54">
        <w:rPr>
          <w:rStyle w:val="eop"/>
          <w:rFonts w:ascii="Calibri" w:eastAsiaTheme="majorEastAsia" w:hAnsi="Calibri" w:cs="Calibri"/>
          <w:sz w:val="22"/>
          <w:szCs w:val="22"/>
        </w:rPr>
        <w:t> </w:t>
      </w:r>
    </w:p>
    <w:p w14:paraId="4D07AB09" w14:textId="77777777" w:rsidR="004863B0" w:rsidRPr="00487B54" w:rsidRDefault="004863B0" w:rsidP="00AC6986">
      <w:pPr>
        <w:pStyle w:val="paragraph"/>
        <w:numPr>
          <w:ilvl w:val="0"/>
          <w:numId w:val="10"/>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To facilitate and empower teachers to meet the metrics for the High-Quality Trust document.</w:t>
      </w:r>
      <w:r w:rsidRPr="00487B54">
        <w:rPr>
          <w:rStyle w:val="eop"/>
          <w:rFonts w:ascii="Calibri" w:eastAsiaTheme="majorEastAsia" w:hAnsi="Calibri" w:cs="Calibri"/>
          <w:sz w:val="22"/>
          <w:szCs w:val="22"/>
        </w:rPr>
        <w:t> </w:t>
      </w:r>
    </w:p>
    <w:p w14:paraId="3A39649E" w14:textId="77777777" w:rsidR="004863B0" w:rsidRPr="00487B54" w:rsidRDefault="004863B0" w:rsidP="004863B0">
      <w:pPr>
        <w:pStyle w:val="paragraph"/>
        <w:spacing w:before="0" w:beforeAutospacing="0" w:after="0" w:afterAutospacing="0"/>
        <w:textAlignment w:val="baseline"/>
        <w:rPr>
          <w:rFonts w:ascii="Calibri" w:hAnsi="Calibri" w:cs="Calibri"/>
          <w:sz w:val="18"/>
          <w:szCs w:val="18"/>
        </w:rPr>
      </w:pPr>
      <w:r w:rsidRPr="00487B54">
        <w:rPr>
          <w:rStyle w:val="eop"/>
          <w:rFonts w:ascii="Calibri" w:eastAsiaTheme="majorEastAsia" w:hAnsi="Calibri" w:cs="Calibri"/>
          <w:sz w:val="22"/>
          <w:szCs w:val="22"/>
        </w:rPr>
        <w:t> </w:t>
      </w:r>
    </w:p>
    <w:p w14:paraId="46D5CDE6" w14:textId="77777777" w:rsidR="004863B0" w:rsidRPr="00487B54" w:rsidRDefault="004863B0" w:rsidP="004863B0">
      <w:pPr>
        <w:pStyle w:val="paragraph"/>
        <w:spacing w:before="0" w:beforeAutospacing="0" w:after="0" w:afterAutospacing="0"/>
        <w:textAlignment w:val="baseline"/>
        <w:rPr>
          <w:rFonts w:ascii="Calibri" w:hAnsi="Calibri" w:cs="Calibri"/>
          <w:sz w:val="18"/>
          <w:szCs w:val="18"/>
        </w:rPr>
      </w:pPr>
      <w:r w:rsidRPr="00487B54">
        <w:rPr>
          <w:rStyle w:val="normaltextrun"/>
          <w:rFonts w:ascii="Calibri" w:eastAsiaTheme="majorEastAsia" w:hAnsi="Calibri" w:cs="Calibri"/>
          <w:b/>
          <w:bCs/>
        </w:rPr>
        <w:t>Safeguarding</w:t>
      </w:r>
      <w:r w:rsidRPr="00487B54">
        <w:rPr>
          <w:rStyle w:val="eop"/>
          <w:rFonts w:ascii="Calibri" w:eastAsiaTheme="majorEastAsia" w:hAnsi="Calibri" w:cs="Calibri"/>
        </w:rPr>
        <w:t> </w:t>
      </w:r>
    </w:p>
    <w:p w14:paraId="1348DBDB" w14:textId="77777777" w:rsidR="004863B0" w:rsidRPr="00487B54" w:rsidRDefault="004863B0" w:rsidP="00AC6986">
      <w:pPr>
        <w:pStyle w:val="paragraph"/>
        <w:numPr>
          <w:ilvl w:val="0"/>
          <w:numId w:val="11"/>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To provide a high standard of duty of care for colleagues and pupils and to comply with all legislation and guidance relating to child protection.</w:t>
      </w:r>
      <w:r w:rsidRPr="00487B54">
        <w:rPr>
          <w:rStyle w:val="eop"/>
          <w:rFonts w:ascii="Calibri" w:eastAsiaTheme="majorEastAsia" w:hAnsi="Calibri" w:cs="Calibri"/>
          <w:sz w:val="22"/>
          <w:szCs w:val="22"/>
        </w:rPr>
        <w:t> </w:t>
      </w:r>
    </w:p>
    <w:p w14:paraId="6D27183A" w14:textId="77777777" w:rsidR="004863B0" w:rsidRPr="00487B54" w:rsidRDefault="004863B0" w:rsidP="00AC6986">
      <w:pPr>
        <w:pStyle w:val="paragraph"/>
        <w:numPr>
          <w:ilvl w:val="0"/>
          <w:numId w:val="11"/>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To act as a DSL or DDSL</w:t>
      </w:r>
      <w:r w:rsidRPr="00487B54">
        <w:rPr>
          <w:rStyle w:val="eop"/>
          <w:rFonts w:ascii="Calibri" w:eastAsiaTheme="majorEastAsia" w:hAnsi="Calibri" w:cs="Calibri"/>
          <w:sz w:val="22"/>
          <w:szCs w:val="22"/>
        </w:rPr>
        <w:t> </w:t>
      </w:r>
    </w:p>
    <w:p w14:paraId="0FD967B4" w14:textId="77777777" w:rsidR="004863B0" w:rsidRPr="00487B54" w:rsidRDefault="004863B0" w:rsidP="00AC6986">
      <w:pPr>
        <w:pStyle w:val="paragraph"/>
        <w:numPr>
          <w:ilvl w:val="0"/>
          <w:numId w:val="11"/>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To have due regard for safeguarding and promoting the welfare of children and young people and to follow all associated child protection and safeguarding policies as adopted by the academy, combined / Local Academy Committee, Trust Board.</w:t>
      </w:r>
      <w:r w:rsidRPr="00487B54">
        <w:rPr>
          <w:rStyle w:val="eop"/>
          <w:rFonts w:ascii="Calibri" w:eastAsiaTheme="majorEastAsia" w:hAnsi="Calibri" w:cs="Calibri"/>
          <w:sz w:val="22"/>
          <w:szCs w:val="22"/>
        </w:rPr>
        <w:t> </w:t>
      </w:r>
    </w:p>
    <w:p w14:paraId="226C16F8" w14:textId="77777777" w:rsidR="004863B0" w:rsidRPr="00487B54" w:rsidRDefault="004863B0" w:rsidP="00AC6986">
      <w:pPr>
        <w:pStyle w:val="paragraph"/>
        <w:numPr>
          <w:ilvl w:val="0"/>
          <w:numId w:val="11"/>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Ensure that all policies and procedures adopted by the Board and the Local Academy Committee are fully implemented and followed by all colleagues.</w:t>
      </w:r>
      <w:r w:rsidRPr="00487B54">
        <w:rPr>
          <w:rStyle w:val="eop"/>
          <w:rFonts w:ascii="Calibri" w:eastAsiaTheme="majorEastAsia" w:hAnsi="Calibri" w:cs="Calibri"/>
          <w:sz w:val="22"/>
          <w:szCs w:val="22"/>
        </w:rPr>
        <w:t> </w:t>
      </w:r>
    </w:p>
    <w:p w14:paraId="27B9F2E0" w14:textId="77777777" w:rsidR="004863B0" w:rsidRPr="00487B54" w:rsidRDefault="004863B0" w:rsidP="00AC6986">
      <w:pPr>
        <w:pStyle w:val="paragraph"/>
        <w:numPr>
          <w:ilvl w:val="0"/>
          <w:numId w:val="11"/>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Adhere to robust safeguarding governance in relation to recruitment across the academy and St Chad’s Academies Trust and ensure all training is completed.</w:t>
      </w:r>
      <w:r w:rsidRPr="00487B54">
        <w:rPr>
          <w:rStyle w:val="eop"/>
          <w:rFonts w:ascii="Calibri" w:eastAsiaTheme="majorEastAsia" w:hAnsi="Calibri" w:cs="Calibri"/>
          <w:sz w:val="22"/>
          <w:szCs w:val="22"/>
        </w:rPr>
        <w:t> </w:t>
      </w:r>
    </w:p>
    <w:p w14:paraId="23A7397E" w14:textId="77777777" w:rsidR="004863B0" w:rsidRPr="00487B54" w:rsidRDefault="004863B0" w:rsidP="00AC6986">
      <w:pPr>
        <w:pStyle w:val="paragraph"/>
        <w:numPr>
          <w:ilvl w:val="0"/>
          <w:numId w:val="11"/>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To create an academy environment where they nurture an open and transparent approach to policy and procedure. </w:t>
      </w:r>
      <w:r w:rsidRPr="00487B54">
        <w:rPr>
          <w:rStyle w:val="eop"/>
          <w:rFonts w:ascii="Calibri" w:eastAsiaTheme="majorEastAsia" w:hAnsi="Calibri" w:cs="Calibri"/>
          <w:sz w:val="22"/>
          <w:szCs w:val="22"/>
        </w:rPr>
        <w:t> </w:t>
      </w:r>
    </w:p>
    <w:p w14:paraId="61556080" w14:textId="77777777" w:rsidR="004863B0" w:rsidRPr="00487B54" w:rsidRDefault="004863B0" w:rsidP="004863B0">
      <w:pPr>
        <w:pStyle w:val="paragraph"/>
        <w:spacing w:before="0" w:beforeAutospacing="0" w:after="0" w:afterAutospacing="0"/>
        <w:textAlignment w:val="baseline"/>
        <w:rPr>
          <w:rFonts w:ascii="Calibri" w:hAnsi="Calibri" w:cs="Calibri"/>
          <w:sz w:val="18"/>
          <w:szCs w:val="18"/>
        </w:rPr>
      </w:pPr>
      <w:r w:rsidRPr="00487B54">
        <w:rPr>
          <w:rStyle w:val="eop"/>
          <w:rFonts w:ascii="Calibri" w:eastAsiaTheme="majorEastAsia" w:hAnsi="Calibri" w:cs="Calibri"/>
        </w:rPr>
        <w:t> </w:t>
      </w:r>
    </w:p>
    <w:p w14:paraId="23640484" w14:textId="77777777" w:rsidR="004863B0" w:rsidRPr="00487B54" w:rsidRDefault="004863B0" w:rsidP="004863B0">
      <w:pPr>
        <w:pStyle w:val="paragraph"/>
        <w:spacing w:before="0" w:beforeAutospacing="0" w:after="0" w:afterAutospacing="0"/>
        <w:textAlignment w:val="baseline"/>
        <w:rPr>
          <w:rFonts w:ascii="Calibri" w:hAnsi="Calibri" w:cs="Calibri"/>
          <w:sz w:val="18"/>
          <w:szCs w:val="18"/>
        </w:rPr>
      </w:pPr>
      <w:r w:rsidRPr="00487B54">
        <w:rPr>
          <w:rStyle w:val="normaltextrun"/>
          <w:rFonts w:ascii="Calibri" w:eastAsiaTheme="majorEastAsia" w:hAnsi="Calibri" w:cs="Calibri"/>
          <w:b/>
          <w:bCs/>
        </w:rPr>
        <w:t>Equal Opportunities and Data Protection</w:t>
      </w:r>
      <w:r w:rsidRPr="00487B54">
        <w:rPr>
          <w:rStyle w:val="eop"/>
          <w:rFonts w:ascii="Calibri" w:eastAsiaTheme="majorEastAsia" w:hAnsi="Calibri" w:cs="Calibri"/>
        </w:rPr>
        <w:t> </w:t>
      </w:r>
    </w:p>
    <w:p w14:paraId="4F0DF2A6" w14:textId="77777777" w:rsidR="004863B0" w:rsidRPr="00487B54" w:rsidRDefault="004863B0" w:rsidP="00AC6986">
      <w:pPr>
        <w:pStyle w:val="paragraph"/>
        <w:numPr>
          <w:ilvl w:val="0"/>
          <w:numId w:val="12"/>
        </w:numPr>
        <w:spacing w:before="0" w:beforeAutospacing="0" w:after="0" w:afterAutospacing="0"/>
        <w:ind w:left="284" w:hanging="284"/>
        <w:textAlignment w:val="baseline"/>
        <w:rPr>
          <w:rFonts w:ascii="Calibri" w:hAnsi="Calibri" w:cs="Calibri"/>
          <w:sz w:val="22"/>
          <w:szCs w:val="22"/>
        </w:rPr>
      </w:pPr>
      <w:r w:rsidRPr="00487B54">
        <w:rPr>
          <w:rStyle w:val="normaltextrun"/>
          <w:rFonts w:ascii="Calibri" w:eastAsiaTheme="majorEastAsia" w:hAnsi="Calibri" w:cs="Calibri"/>
          <w:sz w:val="22"/>
          <w:szCs w:val="22"/>
        </w:rPr>
        <w:t>Uphold responsibilities under the Equality Act 2010 by addressing and preventing unlawful discrimination.</w:t>
      </w:r>
      <w:r w:rsidRPr="00487B54">
        <w:rPr>
          <w:rStyle w:val="eop"/>
          <w:rFonts w:ascii="Calibri" w:eastAsiaTheme="majorEastAsia" w:hAnsi="Calibri" w:cs="Calibri"/>
          <w:sz w:val="22"/>
          <w:szCs w:val="22"/>
        </w:rPr>
        <w:t> </w:t>
      </w:r>
    </w:p>
    <w:p w14:paraId="6522BB12" w14:textId="77777777" w:rsidR="004863B0" w:rsidRPr="00487B54" w:rsidRDefault="004863B0" w:rsidP="00AC6986">
      <w:pPr>
        <w:pStyle w:val="paragraph"/>
        <w:numPr>
          <w:ilvl w:val="0"/>
          <w:numId w:val="12"/>
        </w:numPr>
        <w:spacing w:before="0" w:beforeAutospacing="0" w:after="0" w:afterAutospacing="0"/>
        <w:ind w:left="284" w:hanging="284"/>
        <w:textAlignment w:val="baseline"/>
        <w:rPr>
          <w:rFonts w:ascii="Calibri" w:hAnsi="Calibri" w:cs="Calibri"/>
          <w:sz w:val="22"/>
          <w:szCs w:val="22"/>
        </w:rPr>
      </w:pPr>
      <w:r w:rsidRPr="00487B54">
        <w:rPr>
          <w:rStyle w:val="normaltextrun"/>
          <w:rFonts w:ascii="Calibri" w:eastAsiaTheme="majorEastAsia" w:hAnsi="Calibri" w:cs="Calibri"/>
          <w:sz w:val="22"/>
          <w:szCs w:val="22"/>
        </w:rPr>
        <w:t>Ensure compliance with the Data Protection Act (2018) and Freedom of Information Act (2000).</w:t>
      </w:r>
      <w:r w:rsidRPr="00487B54">
        <w:rPr>
          <w:rStyle w:val="eop"/>
          <w:rFonts w:ascii="Calibri" w:eastAsiaTheme="majorEastAsia" w:hAnsi="Calibri" w:cs="Calibri"/>
          <w:sz w:val="22"/>
          <w:szCs w:val="22"/>
        </w:rPr>
        <w:t> </w:t>
      </w:r>
    </w:p>
    <w:p w14:paraId="006F898B" w14:textId="77777777" w:rsidR="004863B0" w:rsidRPr="00487B54" w:rsidRDefault="004863B0" w:rsidP="004863B0">
      <w:pPr>
        <w:pStyle w:val="paragraph"/>
        <w:spacing w:before="0" w:beforeAutospacing="0" w:after="0" w:afterAutospacing="0"/>
        <w:textAlignment w:val="baseline"/>
        <w:rPr>
          <w:rFonts w:ascii="Calibri" w:hAnsi="Calibri" w:cs="Calibri"/>
          <w:sz w:val="18"/>
          <w:szCs w:val="18"/>
        </w:rPr>
      </w:pPr>
      <w:r w:rsidRPr="00487B54">
        <w:rPr>
          <w:rStyle w:val="eop"/>
          <w:rFonts w:ascii="Calibri" w:eastAsiaTheme="majorEastAsia" w:hAnsi="Calibri" w:cs="Calibri"/>
          <w:sz w:val="22"/>
          <w:szCs w:val="22"/>
        </w:rPr>
        <w:t> </w:t>
      </w:r>
    </w:p>
    <w:p w14:paraId="51FC5177" w14:textId="77777777" w:rsidR="004863B0" w:rsidRPr="00487B54" w:rsidRDefault="004863B0" w:rsidP="004863B0">
      <w:pPr>
        <w:pStyle w:val="paragraph"/>
        <w:spacing w:before="0" w:beforeAutospacing="0" w:after="0" w:afterAutospacing="0"/>
        <w:textAlignment w:val="baseline"/>
        <w:rPr>
          <w:rStyle w:val="eop"/>
          <w:rFonts w:ascii="Calibri" w:eastAsiaTheme="majorEastAsia" w:hAnsi="Calibri" w:cs="Calibri"/>
          <w:sz w:val="22"/>
          <w:szCs w:val="22"/>
        </w:rPr>
      </w:pPr>
      <w:r w:rsidRPr="00487B54">
        <w:rPr>
          <w:rStyle w:val="normaltextrun"/>
          <w:rFonts w:ascii="Calibri" w:eastAsiaTheme="majorEastAsia" w:hAnsi="Calibri" w:cs="Calibri"/>
          <w:sz w:val="22"/>
          <w:szCs w:val="22"/>
        </w:rPr>
        <w:t>Any other duties which are commensurate with the grading of the post. This job description will be adapted through negotiation with successful applicant, in order to fully suit the need of the post.</w:t>
      </w:r>
      <w:r w:rsidRPr="00487B54">
        <w:rPr>
          <w:rStyle w:val="eop"/>
          <w:rFonts w:ascii="Calibri" w:eastAsiaTheme="majorEastAsia" w:hAnsi="Calibri" w:cs="Calibri"/>
          <w:sz w:val="22"/>
          <w:szCs w:val="22"/>
        </w:rPr>
        <w:t> </w:t>
      </w:r>
    </w:p>
    <w:p w14:paraId="017000B6" w14:textId="77777777" w:rsidR="00446EDF" w:rsidRPr="00487B54" w:rsidRDefault="00446EDF" w:rsidP="004863B0">
      <w:pPr>
        <w:pStyle w:val="paragraph"/>
        <w:spacing w:before="0" w:beforeAutospacing="0" w:after="0" w:afterAutospacing="0"/>
        <w:textAlignment w:val="baseline"/>
        <w:rPr>
          <w:rFonts w:ascii="Calibri" w:hAnsi="Calibri" w:cs="Calibri"/>
          <w:sz w:val="18"/>
          <w:szCs w:val="18"/>
        </w:rPr>
      </w:pPr>
    </w:p>
    <w:p w14:paraId="57CE365F" w14:textId="77777777" w:rsidR="004863B0" w:rsidRPr="00487B54" w:rsidRDefault="004863B0" w:rsidP="004863B0">
      <w:pPr>
        <w:pStyle w:val="paragraph"/>
        <w:spacing w:before="0" w:beforeAutospacing="0" w:after="0" w:afterAutospacing="0"/>
        <w:textAlignment w:val="baseline"/>
        <w:rPr>
          <w:rFonts w:ascii="Calibri" w:hAnsi="Calibri" w:cs="Calibri"/>
          <w:sz w:val="18"/>
          <w:szCs w:val="18"/>
        </w:rPr>
      </w:pPr>
      <w:r w:rsidRPr="00487B54">
        <w:rPr>
          <w:rStyle w:val="normaltextrun"/>
          <w:rFonts w:ascii="Calibri" w:eastAsiaTheme="majorEastAsia" w:hAnsi="Calibri" w:cs="Calibri"/>
          <w:b/>
          <w:bCs/>
        </w:rPr>
        <w:t>DATE PREPARED:  April 2025</w:t>
      </w:r>
      <w:r w:rsidRPr="00487B54">
        <w:rPr>
          <w:rStyle w:val="eop"/>
          <w:rFonts w:ascii="Calibri" w:eastAsiaTheme="majorEastAsia" w:hAnsi="Calibri" w:cs="Calibri"/>
        </w:rPr>
        <w:t> </w:t>
      </w:r>
    </w:p>
    <w:p w14:paraId="1D08AE49" w14:textId="69FC1550" w:rsidR="004863B0" w:rsidRPr="00487B54" w:rsidRDefault="2FC3E952" w:rsidP="2A258911">
      <w:pPr>
        <w:pStyle w:val="paragraph"/>
        <w:spacing w:before="0" w:beforeAutospacing="0" w:after="0" w:afterAutospacing="0"/>
        <w:textAlignment w:val="baseline"/>
        <w:rPr>
          <w:rFonts w:ascii="Calibri" w:hAnsi="Calibri" w:cs="Calibri"/>
          <w:sz w:val="18"/>
          <w:szCs w:val="18"/>
        </w:rPr>
      </w:pPr>
      <w:r w:rsidRPr="2A258911">
        <w:rPr>
          <w:rStyle w:val="normaltextrun"/>
          <w:rFonts w:ascii="Calibri" w:eastAsiaTheme="majorEastAsia" w:hAnsi="Calibri" w:cs="Calibri"/>
          <w:b/>
          <w:bCs/>
        </w:rPr>
        <w:t>Signed: -</w:t>
      </w:r>
      <w:r w:rsidR="4E35B518" w:rsidRPr="2A258911">
        <w:rPr>
          <w:rStyle w:val="normaltextrun"/>
          <w:rFonts w:ascii="Calibri" w:eastAsiaTheme="majorEastAsia" w:hAnsi="Calibri" w:cs="Calibri"/>
          <w:b/>
          <w:bCs/>
        </w:rPr>
        <w:t xml:space="preserve"> </w:t>
      </w:r>
      <w:r w:rsidR="4E35B518">
        <w:rPr>
          <w:noProof/>
        </w:rPr>
        <w:drawing>
          <wp:inline distT="0" distB="0" distL="0" distR="0" wp14:anchorId="73C7427C" wp14:editId="6EF794F2">
            <wp:extent cx="1409700" cy="457200"/>
            <wp:effectExtent l="0" t="0" r="0" b="0"/>
            <wp:docPr id="1133237917" name="drawing" descr="A black and white image of a st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237917" name=""/>
                    <pic:cNvPicPr/>
                  </pic:nvPicPr>
                  <pic:blipFill>
                    <a:blip r:embed="rId10">
                      <a:extLst>
                        <a:ext uri="{28A0092B-C50C-407E-A947-70E740481C1C}">
                          <a14:useLocalDpi xmlns:a14="http://schemas.microsoft.com/office/drawing/2010/main" val="0"/>
                        </a:ext>
                      </a:extLst>
                    </a:blip>
                    <a:stretch>
                      <a:fillRect/>
                    </a:stretch>
                  </pic:blipFill>
                  <pic:spPr>
                    <a:xfrm>
                      <a:off x="0" y="0"/>
                      <a:ext cx="1409700" cy="457200"/>
                    </a:xfrm>
                    <a:prstGeom prst="rect">
                      <a:avLst/>
                    </a:prstGeom>
                  </pic:spPr>
                </pic:pic>
              </a:graphicData>
            </a:graphic>
          </wp:inline>
        </w:drawing>
      </w:r>
      <w:r w:rsidR="004863B0" w:rsidRPr="2A258911">
        <w:rPr>
          <w:rStyle w:val="normaltextrun"/>
          <w:rFonts w:ascii="Calibri" w:eastAsiaTheme="majorEastAsia" w:hAnsi="Calibri" w:cs="Calibri"/>
          <w:b/>
          <w:bCs/>
        </w:rPr>
        <w:t xml:space="preserve"> </w:t>
      </w:r>
      <w:r w:rsidR="004863B0" w:rsidRPr="2A258911">
        <w:rPr>
          <w:rStyle w:val="eop"/>
          <w:rFonts w:ascii="Calibri" w:eastAsiaTheme="majorEastAsia" w:hAnsi="Calibri" w:cs="Calibri"/>
        </w:rPr>
        <w:t> </w:t>
      </w:r>
    </w:p>
    <w:p w14:paraId="7112DCD7" w14:textId="77777777" w:rsidR="004863B0" w:rsidRPr="00487B54" w:rsidRDefault="004863B0" w:rsidP="004863B0">
      <w:pPr>
        <w:pStyle w:val="paragraph"/>
        <w:spacing w:before="0" w:beforeAutospacing="0" w:after="0" w:afterAutospacing="0"/>
        <w:textAlignment w:val="baseline"/>
        <w:rPr>
          <w:rFonts w:ascii="Calibri" w:hAnsi="Calibri" w:cs="Calibri"/>
          <w:sz w:val="18"/>
          <w:szCs w:val="18"/>
        </w:rPr>
      </w:pPr>
      <w:r w:rsidRPr="00487B54">
        <w:rPr>
          <w:rStyle w:val="eop"/>
          <w:rFonts w:ascii="Calibri" w:eastAsiaTheme="majorEastAsia" w:hAnsi="Calibri" w:cs="Calibri"/>
        </w:rPr>
        <w:t> </w:t>
      </w:r>
    </w:p>
    <w:p w14:paraId="7BAF1864" w14:textId="28DDA816" w:rsidR="004863B0" w:rsidRPr="00487B54" w:rsidRDefault="3B55C39B" w:rsidP="2A258911">
      <w:pPr>
        <w:pStyle w:val="paragraph"/>
        <w:spacing w:before="0" w:beforeAutospacing="0" w:after="0" w:afterAutospacing="0"/>
        <w:textAlignment w:val="baseline"/>
        <w:rPr>
          <w:rStyle w:val="normaltextrun"/>
          <w:rFonts w:ascii="Calibri" w:eastAsiaTheme="majorEastAsia" w:hAnsi="Calibri" w:cs="Calibri"/>
          <w:b/>
          <w:bCs/>
        </w:rPr>
      </w:pPr>
      <w:r w:rsidRPr="2A258911">
        <w:rPr>
          <w:rStyle w:val="normaltextrun"/>
          <w:rFonts w:ascii="Calibri" w:eastAsiaTheme="majorEastAsia" w:hAnsi="Calibri" w:cs="Calibri"/>
          <w:b/>
          <w:bCs/>
        </w:rPr>
        <w:t>Date: -</w:t>
      </w:r>
      <w:r w:rsidR="660EEDA7" w:rsidRPr="2A258911">
        <w:rPr>
          <w:rStyle w:val="normaltextrun"/>
          <w:rFonts w:ascii="Calibri" w:eastAsiaTheme="majorEastAsia" w:hAnsi="Calibri" w:cs="Calibri"/>
          <w:b/>
          <w:bCs/>
        </w:rPr>
        <w:t xml:space="preserve"> August 2025</w:t>
      </w:r>
    </w:p>
    <w:p w14:paraId="42749612" w14:textId="16770DEA" w:rsidR="001F1123" w:rsidRPr="00487B54" w:rsidRDefault="001F1123">
      <w:pPr>
        <w:rPr>
          <w:rFonts w:ascii="Calibri" w:eastAsia="Calibri" w:hAnsi="Calibri" w:cs="Calibri"/>
          <w:b/>
          <w:bCs/>
          <w:color w:val="3A3351"/>
          <w:kern w:val="24"/>
          <w:sz w:val="40"/>
          <w:szCs w:val="40"/>
          <w:lang w:val="en-US"/>
        </w:rPr>
      </w:pPr>
      <w:r w:rsidRPr="00487B54">
        <w:rPr>
          <w:rFonts w:ascii="Calibri" w:eastAsia="Calibri" w:hAnsi="Calibri" w:cs="Calibri"/>
          <w:b/>
          <w:bCs/>
          <w:color w:val="3A3351"/>
          <w:kern w:val="24"/>
          <w:sz w:val="40"/>
          <w:szCs w:val="40"/>
          <w:lang w:val="en-US"/>
        </w:rPr>
        <w:br w:type="page"/>
      </w:r>
    </w:p>
    <w:p w14:paraId="2153E857" w14:textId="0F62200F" w:rsidR="00DC66BF" w:rsidRPr="00487B54" w:rsidRDefault="00F27BC7" w:rsidP="00F27BC7">
      <w:pPr>
        <w:rPr>
          <w:rFonts w:ascii="Calibri" w:hAnsi="Calibri" w:cs="Calibri"/>
        </w:rPr>
      </w:pPr>
      <w:r w:rsidRPr="00487B54">
        <w:rPr>
          <w:rFonts w:ascii="Calibri" w:eastAsia="Calibri" w:hAnsi="Calibri" w:cs="Calibri"/>
          <w:b/>
          <w:bCs/>
          <w:color w:val="3A3351"/>
          <w:kern w:val="24"/>
          <w:sz w:val="40"/>
          <w:szCs w:val="40"/>
          <w:lang w:val="en-US"/>
        </w:rPr>
        <w:lastRenderedPageBreak/>
        <w:t>Trust Headteacher</w:t>
      </w:r>
      <w:r w:rsidR="00DC66BF" w:rsidRPr="00487B54">
        <w:rPr>
          <w:rFonts w:ascii="Calibri" w:eastAsia="Calibri" w:hAnsi="Calibri" w:cs="Calibri"/>
          <w:b/>
          <w:bCs/>
          <w:color w:val="3A3351"/>
          <w:kern w:val="24"/>
          <w:sz w:val="40"/>
          <w:szCs w:val="40"/>
          <w:lang w:val="en-US"/>
        </w:rPr>
        <w:t xml:space="preserve"> –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487B54"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30E0CF87" w14:textId="22153D48"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xml:space="preserve">Person Specification – </w:t>
            </w:r>
            <w:r w:rsidRPr="00487B54">
              <w:rPr>
                <w:rFonts w:ascii="Calibri" w:eastAsia="MS ??" w:hAnsi="Calibri" w:cs="Calibri"/>
                <w:b/>
                <w:bCs/>
                <w:color w:val="FFFFFF"/>
                <w:kern w:val="24"/>
                <w:sz w:val="24"/>
                <w:szCs w:val="24"/>
                <w:lang w:eastAsia="en-GB"/>
              </w:rPr>
              <w:t>Trust Headteacher</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F27BC7" w:rsidRDefault="00F27BC7" w:rsidP="00A90330">
            <w:pPr>
              <w:spacing w:after="0" w:line="240" w:lineRule="auto"/>
              <w:jc w:val="center"/>
              <w:rPr>
                <w:rFonts w:ascii="Calibri" w:eastAsia="MS ??" w:hAnsi="Calibri" w:cs="Calibri"/>
                <w:b/>
                <w:bCs/>
                <w:color w:val="FFFFFF"/>
                <w:kern w:val="24"/>
                <w:lang w:eastAsia="en-GB"/>
              </w:rPr>
            </w:pPr>
            <w:r w:rsidRPr="00F27BC7">
              <w:rPr>
                <w:rFonts w:ascii="Calibri" w:eastAsia="MS ??" w:hAnsi="Calibri" w:cs="Calibri"/>
                <w:b/>
                <w:bCs/>
                <w:color w:val="FFFFFF"/>
                <w:kern w:val="24"/>
                <w:lang w:eastAsia="en-GB"/>
              </w:rPr>
              <w:t>Essential</w:t>
            </w:r>
            <w:r w:rsidR="00F860EB" w:rsidRPr="00487B54">
              <w:rPr>
                <w:rFonts w:ascii="Calibri" w:eastAsia="MS ??" w:hAnsi="Calibri" w:cs="Calibri"/>
                <w:b/>
                <w:bCs/>
                <w:color w:val="FFFFFF"/>
                <w:kern w:val="24"/>
                <w:lang w:eastAsia="en-GB"/>
              </w:rPr>
              <w:t xml:space="preserve"> </w:t>
            </w:r>
            <w:r w:rsidR="003A0C67" w:rsidRPr="00487B54">
              <w:rPr>
                <w:rFonts w:ascii="Calibri" w:eastAsia="MS ??" w:hAnsi="Calibri" w:cs="Calibri"/>
                <w:b/>
                <w:bCs/>
                <w:color w:val="FFFFFF"/>
                <w:kern w:val="24"/>
                <w:lang w:eastAsia="en-GB"/>
              </w:rPr>
              <w:t>/</w:t>
            </w:r>
            <w:r w:rsidR="00F860EB" w:rsidRPr="00487B54">
              <w:rPr>
                <w:rFonts w:ascii="Calibri" w:eastAsia="MS ??" w:hAnsi="Calibri" w:cs="Calibri"/>
                <w:b/>
                <w:bCs/>
                <w:color w:val="FFFFFF"/>
                <w:kern w:val="24"/>
                <w:lang w:eastAsia="en-GB"/>
              </w:rPr>
              <w:t xml:space="preserve"> </w:t>
            </w:r>
            <w:r w:rsidR="00944323" w:rsidRPr="00487B54">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0E53C7D6" w:rsidR="00F27BC7" w:rsidRPr="00F27BC7" w:rsidRDefault="00944323" w:rsidP="00A90330">
            <w:pPr>
              <w:spacing w:after="0" w:line="240" w:lineRule="auto"/>
              <w:jc w:val="center"/>
              <w:rPr>
                <w:rFonts w:ascii="Calibri" w:eastAsia="Times New Roman" w:hAnsi="Calibri" w:cs="Calibri"/>
                <w:sz w:val="36"/>
                <w:szCs w:val="36"/>
                <w:lang w:eastAsia="en-GB"/>
              </w:rPr>
            </w:pPr>
            <w:r w:rsidRPr="00487B54">
              <w:rPr>
                <w:rFonts w:ascii="Calibri" w:eastAsia="MS ??" w:hAnsi="Calibri" w:cs="Calibri"/>
                <w:b/>
                <w:bCs/>
                <w:color w:val="FFFFFF"/>
                <w:kern w:val="24"/>
                <w:sz w:val="24"/>
                <w:szCs w:val="24"/>
                <w:lang w:eastAsia="en-GB"/>
              </w:rPr>
              <w:t>MOA</w:t>
            </w:r>
          </w:p>
        </w:tc>
      </w:tr>
      <w:tr w:rsidR="00944323" w:rsidRPr="00487B54"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5A1A6859" w:rsidR="00F27BC7" w:rsidRPr="00F27BC7" w:rsidRDefault="00F860EB" w:rsidP="00A90330">
            <w:pPr>
              <w:spacing w:after="0" w:line="240" w:lineRule="auto"/>
              <w:rPr>
                <w:rFonts w:ascii="Calibri" w:eastAsia="Times New Roman" w:hAnsi="Calibri" w:cs="Calibri"/>
                <w:sz w:val="36"/>
                <w:szCs w:val="36"/>
                <w:lang w:eastAsia="en-GB"/>
              </w:rPr>
            </w:pPr>
            <w:r w:rsidRPr="00487B54">
              <w:rPr>
                <w:rFonts w:ascii="Calibri" w:eastAsia="MS ??" w:hAnsi="Calibri" w:cs="Calibri"/>
                <w:b/>
                <w:bCs/>
                <w:color w:val="FFFFFF"/>
                <w:kern w:val="24"/>
                <w:sz w:val="24"/>
                <w:szCs w:val="24"/>
                <w:lang w:eastAsia="en-GB"/>
              </w:rPr>
              <w:t>Knowledge and Qualifications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F27BC7" w:rsidRPr="00F27BC7" w14:paraId="796A4966"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hideMark/>
          </w:tcPr>
          <w:p w14:paraId="2C8B3810" w14:textId="1975E4F5" w:rsidR="00F27BC7" w:rsidRPr="00F27BC7" w:rsidRDefault="00487B54" w:rsidP="00A90330">
            <w:pPr>
              <w:spacing w:after="0" w:line="240" w:lineRule="auto"/>
              <w:rPr>
                <w:rFonts w:ascii="Calibri" w:eastAsia="Times New Roman" w:hAnsi="Calibri" w:cs="Calibri"/>
                <w:sz w:val="36"/>
                <w:szCs w:val="36"/>
                <w:lang w:eastAsia="en-GB"/>
              </w:rPr>
            </w:pPr>
            <w:r w:rsidRPr="00487B54">
              <w:rPr>
                <w:rFonts w:ascii="Calibri" w:eastAsia="MS ??" w:hAnsi="Calibri" w:cs="Calibri"/>
                <w:color w:val="000000" w:themeColor="text1"/>
                <w:kern w:val="24"/>
                <w:sz w:val="24"/>
                <w:szCs w:val="24"/>
                <w:lang w:eastAsia="en-GB"/>
              </w:rPr>
              <w:t>Graduate with Qualified Teacher Status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73F29ACC" w14:textId="6EC95A42" w:rsidR="00F27BC7" w:rsidRPr="00F27BC7" w:rsidRDefault="00487B54" w:rsidP="00A90330">
            <w:pPr>
              <w:spacing w:after="0" w:line="240" w:lineRule="auto"/>
              <w:jc w:val="center"/>
              <w:rPr>
                <w:rFonts w:ascii="Calibri" w:eastAsia="Times New Roman" w:hAnsi="Calibri" w:cs="Calibri"/>
                <w:sz w:val="24"/>
                <w:szCs w:val="24"/>
                <w:lang w:eastAsia="en-GB"/>
              </w:rPr>
            </w:pPr>
            <w:r w:rsidRPr="00487B54">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3D296DE9" w14:textId="5B8AE1CD" w:rsidR="00F27BC7" w:rsidRPr="00F27BC7" w:rsidRDefault="00487B54" w:rsidP="00A90330">
            <w:pPr>
              <w:spacing w:after="0" w:line="240" w:lineRule="auto"/>
              <w:jc w:val="center"/>
              <w:rPr>
                <w:rFonts w:ascii="Calibri" w:eastAsia="Times New Roman" w:hAnsi="Calibri" w:cs="Calibri"/>
                <w:sz w:val="36"/>
                <w:szCs w:val="36"/>
                <w:lang w:eastAsia="en-GB"/>
              </w:rPr>
            </w:pPr>
            <w:r w:rsidRPr="00487B54">
              <w:rPr>
                <w:rFonts w:ascii="Calibri" w:eastAsia="MS ??" w:hAnsi="Calibri" w:cs="Calibri"/>
                <w:color w:val="000000" w:themeColor="text1"/>
                <w:kern w:val="24"/>
                <w:sz w:val="24"/>
                <w:szCs w:val="24"/>
                <w:lang w:eastAsia="en-GB"/>
              </w:rPr>
              <w:t>A/C</w:t>
            </w:r>
            <w:r w:rsidR="00F27BC7" w:rsidRPr="00F27BC7">
              <w:rPr>
                <w:rFonts w:ascii="Calibri" w:eastAsia="MS ??" w:hAnsi="Calibri" w:cs="Calibri"/>
                <w:color w:val="000000" w:themeColor="text1"/>
                <w:kern w:val="24"/>
                <w:sz w:val="24"/>
                <w:szCs w:val="24"/>
                <w:lang w:eastAsia="en-GB"/>
              </w:rPr>
              <w:t> </w:t>
            </w:r>
          </w:p>
        </w:tc>
      </w:tr>
      <w:tr w:rsidR="00F27BC7" w:rsidRPr="00F27BC7" w14:paraId="0575C1C6" w14:textId="77777777" w:rsidTr="4B2F43D2">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hideMark/>
          </w:tcPr>
          <w:p w14:paraId="7D8ED260" w14:textId="7B3F0425" w:rsidR="00F27BC7" w:rsidRPr="00F27BC7" w:rsidRDefault="00487B54" w:rsidP="00A90330">
            <w:pPr>
              <w:spacing w:after="0" w:line="240" w:lineRule="auto"/>
              <w:rPr>
                <w:rFonts w:ascii="Calibri" w:eastAsia="Times New Roman" w:hAnsi="Calibri" w:cs="Calibri"/>
                <w:sz w:val="36"/>
                <w:szCs w:val="36"/>
                <w:lang w:eastAsia="en-GB"/>
              </w:rPr>
            </w:pPr>
            <w:r w:rsidRPr="00487B54">
              <w:rPr>
                <w:rFonts w:ascii="Calibri" w:eastAsia="MS ??" w:hAnsi="Calibri" w:cs="Calibri"/>
                <w:color w:val="000000" w:themeColor="text1"/>
                <w:kern w:val="24"/>
                <w:sz w:val="24"/>
                <w:szCs w:val="24"/>
                <w:lang w:eastAsia="en-GB"/>
              </w:rPr>
              <w:t>Up to date knowledge in subject, national policy, pedagogy, classroom management strategies research/ inspection findings and statutory requirement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6B29A4AF" w14:textId="764E8191" w:rsidR="00F27BC7" w:rsidRPr="00F27BC7" w:rsidRDefault="00487B54" w:rsidP="00A90330">
            <w:pPr>
              <w:spacing w:after="0" w:line="240" w:lineRule="auto"/>
              <w:jc w:val="center"/>
              <w:rPr>
                <w:rFonts w:ascii="Calibri" w:eastAsia="Times New Roman" w:hAnsi="Calibri" w:cs="Calibri"/>
                <w:sz w:val="24"/>
                <w:szCs w:val="24"/>
                <w:lang w:eastAsia="en-GB"/>
              </w:rPr>
            </w:pPr>
            <w:r w:rsidRPr="00487B54">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379FB87F" w14:textId="313EC708" w:rsidR="00F27BC7" w:rsidRPr="00F27BC7" w:rsidRDefault="007F572F" w:rsidP="00A90330">
            <w:pPr>
              <w:spacing w:after="0" w:line="240" w:lineRule="auto"/>
              <w:jc w:val="center"/>
              <w:rPr>
                <w:rFonts w:ascii="Calibri" w:eastAsia="Times New Roman" w:hAnsi="Calibri" w:cs="Calibri"/>
                <w:sz w:val="36"/>
                <w:szCs w:val="36"/>
                <w:lang w:eastAsia="en-GB"/>
              </w:rPr>
            </w:pPr>
            <w:r>
              <w:rPr>
                <w:rFonts w:ascii="Calibri" w:eastAsia="MS ??" w:hAnsi="Calibri" w:cs="Calibri"/>
                <w:color w:val="000000" w:themeColor="text1"/>
                <w:kern w:val="24"/>
                <w:sz w:val="24"/>
                <w:szCs w:val="24"/>
                <w:lang w:eastAsia="en-GB"/>
              </w:rPr>
              <w:t>A/I</w:t>
            </w:r>
            <w:r w:rsidR="00F27BC7" w:rsidRPr="00F27BC7">
              <w:rPr>
                <w:rFonts w:ascii="Calibri" w:eastAsia="MS ??" w:hAnsi="Calibri" w:cs="Calibri"/>
                <w:color w:val="000000" w:themeColor="text1"/>
                <w:kern w:val="24"/>
                <w:sz w:val="24"/>
                <w:szCs w:val="24"/>
                <w:lang w:eastAsia="en-GB"/>
              </w:rPr>
              <w:t> </w:t>
            </w:r>
          </w:p>
        </w:tc>
      </w:tr>
      <w:tr w:rsidR="001427A8" w:rsidRPr="00487B54" w14:paraId="5D2EF139" w14:textId="77777777" w:rsidTr="4B2F43D2">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9BD31B4" w14:textId="7DC8BE2E" w:rsidR="001427A8" w:rsidRPr="00487B54" w:rsidRDefault="007F572F" w:rsidP="00A90330">
            <w:pPr>
              <w:spacing w:after="0" w:line="240" w:lineRule="auto"/>
              <w:rPr>
                <w:rFonts w:ascii="Calibri" w:eastAsia="MS ??" w:hAnsi="Calibri" w:cs="Calibri"/>
                <w:color w:val="000000" w:themeColor="text1"/>
                <w:kern w:val="24"/>
                <w:sz w:val="24"/>
                <w:szCs w:val="24"/>
                <w:lang w:eastAsia="en-GB"/>
              </w:rPr>
            </w:pPr>
            <w:r w:rsidRPr="007F572F">
              <w:rPr>
                <w:rFonts w:ascii="Calibri" w:eastAsia="MS ??" w:hAnsi="Calibri" w:cs="Calibri"/>
                <w:color w:val="000000" w:themeColor="text1"/>
                <w:kern w:val="24"/>
                <w:sz w:val="24"/>
                <w:szCs w:val="24"/>
                <w:lang w:eastAsia="en-GB"/>
              </w:rPr>
              <w:t>Comprehensive knowledge and implementation of effective performance management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A289331" w14:textId="3CCD9242" w:rsidR="001427A8" w:rsidRPr="00487B54" w:rsidRDefault="00487B54" w:rsidP="00A90330">
            <w:pPr>
              <w:spacing w:after="0" w:line="240" w:lineRule="auto"/>
              <w:jc w:val="center"/>
              <w:rPr>
                <w:rFonts w:ascii="Calibri" w:eastAsia="MS ??" w:hAnsi="Calibri" w:cs="Calibri"/>
                <w:color w:val="000000" w:themeColor="text1"/>
                <w:kern w:val="24"/>
                <w:sz w:val="24"/>
                <w:szCs w:val="24"/>
                <w:lang w:eastAsia="en-GB"/>
              </w:rPr>
            </w:pPr>
            <w:r w:rsidRPr="00487B54">
              <w:rPr>
                <w:rFonts w:ascii="Calibri" w:eastAsia="MS ??" w:hAnsi="Calibri" w:cs="Calibri"/>
                <w:color w:val="000000" w:themeColor="text1"/>
                <w:kern w:val="24"/>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1A39F9B" w14:textId="47A87E34" w:rsidR="001427A8" w:rsidRPr="00487B54" w:rsidRDefault="007F572F" w:rsidP="00A90330">
            <w:pPr>
              <w:spacing w:after="0" w:line="240" w:lineRule="auto"/>
              <w:jc w:val="center"/>
              <w:rPr>
                <w:rFonts w:ascii="Calibri" w:eastAsia="MS ??" w:hAnsi="Calibri" w:cs="Calibri"/>
                <w:color w:val="000000" w:themeColor="text1"/>
                <w:kern w:val="24"/>
                <w:sz w:val="24"/>
                <w:szCs w:val="24"/>
                <w:lang w:eastAsia="en-GB"/>
              </w:rPr>
            </w:pPr>
            <w:r>
              <w:rPr>
                <w:rFonts w:ascii="Calibri" w:eastAsia="MS ??" w:hAnsi="Calibri" w:cs="Calibri"/>
                <w:color w:val="000000" w:themeColor="text1"/>
                <w:kern w:val="24"/>
                <w:sz w:val="24"/>
                <w:szCs w:val="24"/>
                <w:lang w:eastAsia="en-GB"/>
              </w:rPr>
              <w:t>A/I</w:t>
            </w:r>
          </w:p>
        </w:tc>
      </w:tr>
      <w:tr w:rsidR="001427A8" w:rsidRPr="00487B54" w14:paraId="2C1C7622" w14:textId="77777777" w:rsidTr="4B2F43D2">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689E301" w14:textId="25CD382D" w:rsidR="001427A8" w:rsidRPr="00487B54" w:rsidRDefault="007F572F" w:rsidP="00A90330">
            <w:pPr>
              <w:spacing w:after="0" w:line="240" w:lineRule="auto"/>
              <w:rPr>
                <w:rFonts w:ascii="Calibri" w:eastAsia="MS ??" w:hAnsi="Calibri" w:cs="Calibri"/>
                <w:color w:val="000000" w:themeColor="text1"/>
                <w:kern w:val="24"/>
                <w:sz w:val="24"/>
                <w:szCs w:val="24"/>
                <w:lang w:eastAsia="en-GB"/>
              </w:rPr>
            </w:pPr>
            <w:r w:rsidRPr="007F572F">
              <w:rPr>
                <w:rFonts w:ascii="Calibri" w:eastAsia="MS ??" w:hAnsi="Calibri" w:cs="Calibri"/>
                <w:color w:val="000000" w:themeColor="text1"/>
                <w:kern w:val="24"/>
                <w:sz w:val="24"/>
                <w:szCs w:val="24"/>
                <w:lang w:eastAsia="en-GB"/>
              </w:rPr>
              <w:t>Good understanding of the expectations of external validations: Ofsted /SIAMS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2D66884" w14:textId="3570CE1C" w:rsidR="001427A8" w:rsidRPr="00487B54" w:rsidRDefault="00487B54" w:rsidP="00A90330">
            <w:pPr>
              <w:spacing w:after="0" w:line="240" w:lineRule="auto"/>
              <w:jc w:val="center"/>
              <w:rPr>
                <w:rFonts w:ascii="Calibri" w:eastAsia="MS ??" w:hAnsi="Calibri" w:cs="Calibri"/>
                <w:color w:val="000000" w:themeColor="text1"/>
                <w:kern w:val="24"/>
                <w:sz w:val="24"/>
                <w:szCs w:val="24"/>
                <w:lang w:eastAsia="en-GB"/>
              </w:rPr>
            </w:pPr>
            <w:r w:rsidRPr="00487B54">
              <w:rPr>
                <w:rFonts w:ascii="Calibri" w:eastAsia="MS ??" w:hAnsi="Calibri" w:cs="Calibri"/>
                <w:color w:val="000000" w:themeColor="text1"/>
                <w:kern w:val="24"/>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67470E9" w14:textId="68F73C6C" w:rsidR="001427A8" w:rsidRPr="00487B54" w:rsidRDefault="007F572F" w:rsidP="00A90330">
            <w:pPr>
              <w:spacing w:after="0" w:line="240" w:lineRule="auto"/>
              <w:jc w:val="center"/>
              <w:rPr>
                <w:rFonts w:ascii="Calibri" w:eastAsia="MS ??" w:hAnsi="Calibri" w:cs="Calibri"/>
                <w:color w:val="000000" w:themeColor="text1"/>
                <w:kern w:val="24"/>
                <w:sz w:val="24"/>
                <w:szCs w:val="24"/>
                <w:lang w:eastAsia="en-GB"/>
              </w:rPr>
            </w:pPr>
            <w:r>
              <w:rPr>
                <w:rFonts w:ascii="Calibri" w:eastAsia="MS ??" w:hAnsi="Calibri" w:cs="Calibri"/>
                <w:color w:val="000000" w:themeColor="text1"/>
                <w:kern w:val="24"/>
                <w:sz w:val="24"/>
                <w:szCs w:val="24"/>
                <w:lang w:eastAsia="en-GB"/>
              </w:rPr>
              <w:t>A/I</w:t>
            </w:r>
          </w:p>
        </w:tc>
      </w:tr>
      <w:tr w:rsidR="00944323" w:rsidRPr="00487B54" w14:paraId="50DC382D" w14:textId="77777777" w:rsidTr="4B2F43D2">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1197700C" w14:textId="2F0E1D6F" w:rsidR="00F27BC7" w:rsidRPr="00F27BC7" w:rsidRDefault="007F572F"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E</w:t>
            </w:r>
            <w:r w:rsidR="00F27BC7" w:rsidRPr="00F27BC7">
              <w:rPr>
                <w:rFonts w:ascii="Calibri" w:eastAsia="MS ??" w:hAnsi="Calibri" w:cs="Calibri"/>
                <w:b/>
                <w:bCs/>
                <w:color w:val="FFFFFF"/>
                <w:kern w:val="24"/>
                <w:sz w:val="24"/>
                <w:szCs w:val="24"/>
                <w:lang w:eastAsia="en-GB"/>
              </w:rPr>
              <w:t>xperience</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F27BC7" w:rsidRPr="00F27BC7" w14:paraId="05A705A1"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B63E7B9" w14:textId="00E2EBBB" w:rsidR="00F27BC7" w:rsidRPr="00F27BC7" w:rsidRDefault="00632A49" w:rsidP="00A90330">
            <w:pPr>
              <w:spacing w:after="0" w:line="240" w:lineRule="auto"/>
              <w:rPr>
                <w:rFonts w:ascii="Calibri" w:eastAsia="Times New Roman" w:hAnsi="Calibri" w:cs="Calibri"/>
                <w:sz w:val="24"/>
                <w:szCs w:val="24"/>
                <w:lang w:eastAsia="en-GB"/>
              </w:rPr>
            </w:pPr>
            <w:r w:rsidRPr="00632A49">
              <w:rPr>
                <w:rStyle w:val="normaltextrun"/>
                <w:rFonts w:ascii="Calibri" w:hAnsi="Calibri" w:cs="Calibri"/>
                <w:color w:val="000000"/>
                <w:sz w:val="24"/>
                <w:szCs w:val="24"/>
                <w:shd w:val="clear" w:color="auto" w:fill="FFFFFF"/>
              </w:rPr>
              <w:t>Proven track record of successful school improvement and leadership</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4D23053A" w:rsidR="00F27BC7" w:rsidRPr="00F27BC7" w:rsidRDefault="00AE3FF0"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55DAA867" w:rsidR="00F27BC7" w:rsidRPr="00F27BC7" w:rsidRDefault="00AE3FF0"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F27BC7" w:rsidRPr="00F27BC7" w14:paraId="66593CE7"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38FA530" w14:textId="393876D2" w:rsidR="00F27BC7" w:rsidRPr="00F27BC7" w:rsidRDefault="00C949A0" w:rsidP="00A90330">
            <w:pPr>
              <w:spacing w:after="0" w:line="240" w:lineRule="auto"/>
              <w:rPr>
                <w:rFonts w:ascii="Calibri" w:eastAsia="Times New Roman" w:hAnsi="Calibri" w:cs="Calibri"/>
                <w:sz w:val="24"/>
                <w:szCs w:val="24"/>
                <w:lang w:eastAsia="en-GB"/>
              </w:rPr>
            </w:pPr>
            <w:r w:rsidRPr="00C949A0">
              <w:rPr>
                <w:rFonts w:ascii="Calibri" w:eastAsia="Times New Roman" w:hAnsi="Calibri" w:cs="Calibri"/>
                <w:sz w:val="24"/>
                <w:szCs w:val="24"/>
                <w:lang w:eastAsia="en-GB"/>
              </w:rPr>
              <w:t>An excellent classroom practitioner with the highest expectations for the welfare and progress of all children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8C10903" w14:textId="538C553D" w:rsidR="00F27BC7" w:rsidRPr="00F27BC7" w:rsidRDefault="00AE3FF0"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083AB8E" w14:textId="383FDE1C" w:rsidR="00F27BC7" w:rsidRPr="00F27BC7" w:rsidRDefault="00AE3FF0"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F27BC7" w:rsidRPr="00F27BC7" w14:paraId="5CB63858"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8824D5A" w14:textId="1310C886" w:rsidR="00F27BC7" w:rsidRPr="00F27BC7" w:rsidRDefault="00C949A0" w:rsidP="00A90330">
            <w:pPr>
              <w:spacing w:after="0" w:line="240" w:lineRule="auto"/>
              <w:rPr>
                <w:rFonts w:ascii="Calibri" w:eastAsia="Times New Roman" w:hAnsi="Calibri" w:cs="Calibri"/>
                <w:sz w:val="24"/>
                <w:szCs w:val="24"/>
                <w:lang w:eastAsia="en-GB"/>
              </w:rPr>
            </w:pPr>
            <w:r w:rsidRPr="00C949A0">
              <w:rPr>
                <w:rFonts w:ascii="Calibri" w:eastAsia="Times New Roman" w:hAnsi="Calibri" w:cs="Calibri"/>
                <w:sz w:val="24"/>
                <w:szCs w:val="24"/>
                <w:lang w:eastAsia="en-GB"/>
              </w:rPr>
              <w:t>Have a thorough understanding of curriculum development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9DE2A99" w14:textId="49AEF6D3" w:rsidR="00F27BC7" w:rsidRPr="00F27BC7" w:rsidRDefault="00AE3FF0"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B14EC33" w14:textId="0538B157" w:rsidR="00F27BC7" w:rsidRPr="00F27BC7" w:rsidRDefault="00AE3FF0"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F27BC7" w:rsidRPr="00F27BC7" w14:paraId="3A5F107A"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59C5D50" w14:textId="04AEBBF8" w:rsidR="00F27BC7" w:rsidRPr="00F27BC7" w:rsidRDefault="009C5AC3" w:rsidP="00A90330">
            <w:pPr>
              <w:spacing w:after="0" w:line="240" w:lineRule="auto"/>
              <w:rPr>
                <w:rFonts w:ascii="Calibri" w:eastAsia="Times New Roman" w:hAnsi="Calibri" w:cs="Calibri"/>
                <w:sz w:val="24"/>
                <w:szCs w:val="24"/>
                <w:lang w:eastAsia="en-GB"/>
              </w:rPr>
            </w:pPr>
            <w:r w:rsidRPr="009C5AC3">
              <w:rPr>
                <w:rFonts w:ascii="Calibri" w:eastAsia="Times New Roman" w:hAnsi="Calibri" w:cs="Calibri"/>
                <w:sz w:val="24"/>
                <w:szCs w:val="24"/>
                <w:lang w:eastAsia="en-GB"/>
              </w:rPr>
              <w:t>Experience of monitoring and improving the quality of teaching and learning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B49BA1" w14:textId="583FEB8C" w:rsidR="00F27BC7" w:rsidRPr="00F27BC7" w:rsidRDefault="00AE3FF0"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DC359F6" w14:textId="6AF80FEC" w:rsidR="00F27BC7" w:rsidRPr="00F27BC7" w:rsidRDefault="00AE3FF0"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F27BC7" w:rsidRPr="00F27BC7" w14:paraId="18CC4CBF"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C07F78D" w14:textId="3AB578BE" w:rsidR="00F27BC7" w:rsidRPr="00F27BC7" w:rsidRDefault="0090408F" w:rsidP="00A90330">
            <w:pPr>
              <w:spacing w:after="0" w:line="240" w:lineRule="auto"/>
              <w:rPr>
                <w:rFonts w:ascii="Calibri" w:eastAsia="Times New Roman" w:hAnsi="Calibri" w:cs="Calibri"/>
                <w:sz w:val="24"/>
                <w:szCs w:val="24"/>
                <w:lang w:eastAsia="en-GB"/>
              </w:rPr>
            </w:pPr>
            <w:r w:rsidRPr="0090408F">
              <w:rPr>
                <w:rFonts w:ascii="Calibri" w:eastAsia="Times New Roman" w:hAnsi="Calibri" w:cs="Calibri"/>
                <w:sz w:val="24"/>
                <w:szCs w:val="24"/>
                <w:lang w:eastAsia="en-GB"/>
              </w:rPr>
              <w:t>Proven experience of developing good working relationships with all stakeholders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8B0D742" w14:textId="273C2D1B" w:rsidR="00F27BC7" w:rsidRPr="00F27BC7" w:rsidRDefault="00AE3FF0"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33EBC59" w14:textId="4987CF37" w:rsidR="00F27BC7" w:rsidRPr="00F27BC7" w:rsidRDefault="00AE3FF0"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7F572F" w:rsidRPr="00F27BC7" w14:paraId="1675D32A"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73102C8" w14:textId="484A9432" w:rsidR="007F572F" w:rsidRPr="00632A49" w:rsidRDefault="0090408F" w:rsidP="00A90330">
            <w:pPr>
              <w:spacing w:after="0" w:line="240" w:lineRule="auto"/>
              <w:rPr>
                <w:rFonts w:ascii="Calibri" w:eastAsia="Times New Roman" w:hAnsi="Calibri" w:cs="Calibri"/>
                <w:sz w:val="24"/>
                <w:szCs w:val="24"/>
                <w:lang w:eastAsia="en-GB"/>
              </w:rPr>
            </w:pPr>
            <w:r w:rsidRPr="0090408F">
              <w:rPr>
                <w:rFonts w:ascii="Calibri" w:eastAsia="Times New Roman" w:hAnsi="Calibri" w:cs="Calibri"/>
                <w:sz w:val="24"/>
                <w:szCs w:val="24"/>
                <w:lang w:eastAsia="en-GB"/>
              </w:rPr>
              <w:t>Proven experience in the analysis of performance data for the purposes of target setting and evaluation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E44A55F" w14:textId="4A9B3714" w:rsidR="007F572F" w:rsidRPr="00632A49" w:rsidRDefault="00AE3FF0"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A890AF3" w14:textId="7A253BD5" w:rsidR="007F572F" w:rsidRPr="00632A49" w:rsidRDefault="00AE3FF0"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7F572F" w:rsidRPr="00F27BC7" w14:paraId="42244A31"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BF666D5" w14:textId="040937D0" w:rsidR="007F572F" w:rsidRPr="00632A49" w:rsidRDefault="0090408F" w:rsidP="00A90330">
            <w:pPr>
              <w:spacing w:after="0" w:line="240" w:lineRule="auto"/>
              <w:rPr>
                <w:rFonts w:ascii="Calibri" w:eastAsia="Times New Roman" w:hAnsi="Calibri" w:cs="Calibri"/>
                <w:sz w:val="24"/>
                <w:szCs w:val="24"/>
                <w:lang w:eastAsia="en-GB"/>
              </w:rPr>
            </w:pPr>
            <w:r w:rsidRPr="0090408F">
              <w:rPr>
                <w:rFonts w:ascii="Calibri" w:eastAsia="Times New Roman" w:hAnsi="Calibri" w:cs="Calibri"/>
                <w:sz w:val="24"/>
                <w:szCs w:val="24"/>
                <w:lang w:eastAsia="en-GB"/>
              </w:rPr>
              <w:t>Demonstrate experience of whole school strategic and financial planning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6D3E773" w14:textId="3F9CE50A" w:rsidR="007F572F" w:rsidRPr="00632A49" w:rsidRDefault="00AE3FF0"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A62FA2B" w14:textId="017545D5" w:rsidR="007F572F" w:rsidRPr="00632A49" w:rsidRDefault="00AE3FF0"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7F572F" w:rsidRPr="00F27BC7" w14:paraId="188C4555"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6811554" w14:textId="473EA3FA" w:rsidR="007F572F" w:rsidRPr="00632A49" w:rsidRDefault="0090408F" w:rsidP="00A90330">
            <w:pPr>
              <w:spacing w:after="0" w:line="240" w:lineRule="auto"/>
              <w:rPr>
                <w:rFonts w:ascii="Calibri" w:eastAsia="Times New Roman" w:hAnsi="Calibri" w:cs="Calibri"/>
                <w:sz w:val="24"/>
                <w:szCs w:val="24"/>
                <w:lang w:eastAsia="en-GB"/>
              </w:rPr>
            </w:pPr>
            <w:r w:rsidRPr="0090408F">
              <w:rPr>
                <w:rFonts w:ascii="Calibri" w:eastAsia="Times New Roman" w:hAnsi="Calibri" w:cs="Calibri"/>
                <w:sz w:val="24"/>
                <w:szCs w:val="24"/>
                <w:lang w:eastAsia="en-GB"/>
              </w:rPr>
              <w:t>Proven experience of accurate self-evaluation and school improvement planning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11BEA64" w14:textId="010B8442" w:rsidR="007F572F" w:rsidRPr="00632A49" w:rsidRDefault="00AE3FF0"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6FBE4FB" w14:textId="0B049BC7" w:rsidR="007F572F" w:rsidRPr="00632A49" w:rsidRDefault="00AE3FF0"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7F572F" w:rsidRPr="00F27BC7" w14:paraId="58F1D8BE"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90D088E" w14:textId="7E5BA839" w:rsidR="007F572F" w:rsidRPr="00632A49" w:rsidRDefault="0090408F" w:rsidP="00A90330">
            <w:pPr>
              <w:spacing w:after="0" w:line="240" w:lineRule="auto"/>
              <w:rPr>
                <w:rFonts w:ascii="Calibri" w:eastAsia="Times New Roman" w:hAnsi="Calibri" w:cs="Calibri"/>
                <w:sz w:val="24"/>
                <w:szCs w:val="24"/>
                <w:lang w:eastAsia="en-GB"/>
              </w:rPr>
            </w:pPr>
            <w:r w:rsidRPr="0090408F">
              <w:rPr>
                <w:rFonts w:ascii="Calibri" w:eastAsia="Times New Roman" w:hAnsi="Calibri" w:cs="Calibri"/>
                <w:sz w:val="24"/>
                <w:szCs w:val="24"/>
                <w:lang w:eastAsia="en-GB"/>
              </w:rPr>
              <w:t>Have a proven commitment to excellent and respectful behaviour from the whole school community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40DF4AC" w14:textId="31DD805D" w:rsidR="007F572F" w:rsidRPr="00632A49" w:rsidRDefault="00AE3FF0"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6703018" w14:textId="4AD8D8E4" w:rsidR="007F572F" w:rsidRPr="00632A49" w:rsidRDefault="00AE3FF0"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944323" w:rsidRPr="00487B54" w14:paraId="3B7AB65A" w14:textId="77777777" w:rsidTr="4B2F43D2">
        <w:trPr>
          <w:trHeight w:val="387"/>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3250FC4D" w14:textId="19EEEA4E" w:rsidR="00BC655E" w:rsidRDefault="00F27BC7" w:rsidP="00A90330">
            <w:pPr>
              <w:spacing w:after="0" w:line="240" w:lineRule="auto"/>
              <w:rPr>
                <w:rFonts w:ascii="Calibri" w:eastAsia="MS ??" w:hAnsi="Calibri" w:cs="Calibri"/>
                <w:b/>
                <w:bCs/>
                <w:color w:val="FFFFFF"/>
                <w:kern w:val="24"/>
                <w:sz w:val="24"/>
                <w:szCs w:val="24"/>
                <w:lang w:eastAsia="en-GB"/>
              </w:rPr>
            </w:pPr>
            <w:r w:rsidRPr="00F27BC7">
              <w:rPr>
                <w:rFonts w:ascii="Calibri" w:eastAsia="MS ??" w:hAnsi="Calibri" w:cs="Calibri"/>
                <w:b/>
                <w:bCs/>
                <w:color w:val="FFFFFF"/>
                <w:kern w:val="24"/>
                <w:sz w:val="24"/>
                <w:szCs w:val="24"/>
                <w:lang w:eastAsia="en-GB"/>
              </w:rPr>
              <w:t>Skills</w:t>
            </w:r>
          </w:p>
          <w:p w14:paraId="70A8E785" w14:textId="0570744A" w:rsidR="00BC655E" w:rsidRPr="00F27BC7" w:rsidRDefault="00BC655E" w:rsidP="00A90330">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1AC6C9A3"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732307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F27BC7" w:rsidRPr="00F27BC7" w14:paraId="334A7879"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DB26219" w14:textId="28967EC8" w:rsidR="00F27BC7" w:rsidRPr="00F27BC7" w:rsidRDefault="00F603ED" w:rsidP="00A90330">
            <w:pPr>
              <w:spacing w:after="0" w:line="240" w:lineRule="auto"/>
              <w:rPr>
                <w:rFonts w:ascii="Calibri" w:eastAsia="Times New Roman" w:hAnsi="Calibri" w:cs="Calibri"/>
                <w:sz w:val="24"/>
                <w:szCs w:val="24"/>
                <w:lang w:eastAsia="en-GB"/>
              </w:rPr>
            </w:pPr>
            <w:r w:rsidRPr="00F603ED">
              <w:rPr>
                <w:rFonts w:ascii="Calibri" w:eastAsia="Times New Roman" w:hAnsi="Calibri" w:cs="Calibri"/>
                <w:sz w:val="24"/>
                <w:szCs w:val="24"/>
                <w:lang w:eastAsia="en-GB"/>
              </w:rPr>
              <w:t>Demonstrable ability to work effectively in a wide range of partnerships to achieve academy improvements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F6A5D41" w14:textId="1FE25AE9" w:rsidR="00F27BC7" w:rsidRPr="00F27BC7" w:rsidRDefault="00A90330"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887056" w14:textId="4CBD4533" w:rsidR="00F27BC7" w:rsidRPr="00F27BC7" w:rsidRDefault="00A90330"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F27BC7" w:rsidRPr="00F27BC7" w14:paraId="069AAFEF"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AFC7CA5" w14:textId="0735217D" w:rsidR="00F27BC7" w:rsidRPr="00F27BC7" w:rsidRDefault="00EE17FD" w:rsidP="00A90330">
            <w:pPr>
              <w:spacing w:after="0" w:line="240" w:lineRule="auto"/>
              <w:rPr>
                <w:rFonts w:ascii="Calibri" w:eastAsia="Times New Roman" w:hAnsi="Calibri" w:cs="Calibri"/>
                <w:sz w:val="24"/>
                <w:szCs w:val="24"/>
                <w:lang w:eastAsia="en-GB"/>
              </w:rPr>
            </w:pPr>
            <w:r w:rsidRPr="00EE17FD">
              <w:rPr>
                <w:rFonts w:ascii="Calibri" w:eastAsia="Times New Roman" w:hAnsi="Calibri" w:cs="Calibri"/>
                <w:sz w:val="24"/>
                <w:szCs w:val="24"/>
                <w:lang w:eastAsia="en-GB"/>
              </w:rPr>
              <w:t>Ability to promote and model the Christian distinctiveness of the academy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34692BE" w14:textId="0690D78A" w:rsidR="00F27BC7" w:rsidRPr="00F27BC7" w:rsidRDefault="00EE17FD"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57863D4" w14:textId="2DA0CE42" w:rsidR="00F27BC7" w:rsidRPr="00F27BC7" w:rsidRDefault="00EE17FD"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w:t>
            </w:r>
          </w:p>
        </w:tc>
      </w:tr>
      <w:tr w:rsidR="00F27BC7" w:rsidRPr="00F27BC7" w14:paraId="6A5B67C5"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75C1739" w14:textId="0A729A6D" w:rsidR="00F27BC7" w:rsidRPr="00F27BC7" w:rsidRDefault="00EE17FD" w:rsidP="00A90330">
            <w:pPr>
              <w:spacing w:after="0" w:line="240" w:lineRule="auto"/>
              <w:jc w:val="both"/>
              <w:rPr>
                <w:rFonts w:ascii="Calibri" w:eastAsia="Times New Roman" w:hAnsi="Calibri" w:cs="Calibri"/>
                <w:sz w:val="24"/>
                <w:szCs w:val="24"/>
                <w:lang w:eastAsia="en-GB"/>
              </w:rPr>
            </w:pPr>
            <w:r w:rsidRPr="00EE17FD">
              <w:rPr>
                <w:rFonts w:ascii="Calibri" w:eastAsia="Times New Roman" w:hAnsi="Calibri" w:cs="Calibri"/>
                <w:sz w:val="24"/>
                <w:szCs w:val="24"/>
                <w:lang w:eastAsia="en-GB"/>
              </w:rPr>
              <w:t>Proven ability to lead and manage significant whole school initiatives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3D6C7" w14:textId="0A1F290A" w:rsidR="00F27BC7" w:rsidRPr="00F27BC7" w:rsidRDefault="00EE17FD"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834783" w14:textId="345824CF" w:rsidR="00F27BC7" w:rsidRPr="00F27BC7" w:rsidRDefault="00EE17FD"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F27BC7" w:rsidRPr="00F27BC7" w14:paraId="08856FB6"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FA8E215" w14:textId="3ECB510D" w:rsidR="00F27BC7" w:rsidRPr="00F27BC7" w:rsidRDefault="00170DEB" w:rsidP="00A90330">
            <w:pPr>
              <w:spacing w:after="0" w:line="240" w:lineRule="auto"/>
              <w:jc w:val="both"/>
              <w:rPr>
                <w:rFonts w:ascii="Calibri" w:eastAsia="Times New Roman" w:hAnsi="Calibri" w:cs="Calibri"/>
                <w:sz w:val="24"/>
                <w:szCs w:val="24"/>
                <w:lang w:eastAsia="en-GB"/>
              </w:rPr>
            </w:pPr>
            <w:r w:rsidRPr="00170DEB">
              <w:rPr>
                <w:rFonts w:ascii="Calibri" w:eastAsia="Times New Roman" w:hAnsi="Calibri" w:cs="Calibri"/>
                <w:sz w:val="24"/>
                <w:szCs w:val="24"/>
                <w:lang w:eastAsia="en-GB"/>
              </w:rPr>
              <w:t>Excellent management, motivational and communication skills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CF62097" w14:textId="52D3EB7C" w:rsidR="00F27BC7" w:rsidRPr="00F27BC7" w:rsidRDefault="00170DEB"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94CF5FB" w14:textId="66D14A65" w:rsidR="00F27BC7" w:rsidRPr="00F27BC7" w:rsidRDefault="00170DEB"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F27BC7" w:rsidRPr="00F27BC7" w14:paraId="7C986AA3" w14:textId="77777777" w:rsidTr="4B2F43D2">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21B3E36" w14:textId="00030831" w:rsidR="00F27BC7" w:rsidRPr="00F27BC7" w:rsidRDefault="00170DEB" w:rsidP="00A90330">
            <w:pPr>
              <w:spacing w:after="0" w:line="240" w:lineRule="auto"/>
              <w:jc w:val="both"/>
              <w:rPr>
                <w:rFonts w:ascii="Calibri" w:eastAsia="Times New Roman" w:hAnsi="Calibri" w:cs="Calibri"/>
                <w:sz w:val="24"/>
                <w:szCs w:val="24"/>
                <w:lang w:eastAsia="en-GB"/>
              </w:rPr>
            </w:pPr>
            <w:r w:rsidRPr="00170DEB">
              <w:rPr>
                <w:rFonts w:ascii="Calibri" w:eastAsia="Times New Roman" w:hAnsi="Calibri" w:cs="Calibri"/>
                <w:sz w:val="24"/>
                <w:szCs w:val="24"/>
                <w:lang w:eastAsia="en-GB"/>
              </w:rPr>
              <w:t xml:space="preserve">Proven ability to lead, manage and co-ordinate </w:t>
            </w:r>
            <w:r w:rsidR="008411D1">
              <w:rPr>
                <w:rFonts w:ascii="Calibri" w:eastAsia="Times New Roman" w:hAnsi="Calibri" w:cs="Calibri"/>
                <w:sz w:val="24"/>
                <w:szCs w:val="24"/>
                <w:lang w:eastAsia="en-GB"/>
              </w:rPr>
              <w:t>colleagues</w:t>
            </w:r>
            <w:r w:rsidRPr="00170DEB">
              <w:rPr>
                <w:rFonts w:ascii="Calibri" w:eastAsia="Times New Roman" w:hAnsi="Calibri" w:cs="Calibri"/>
                <w:sz w:val="24"/>
                <w:szCs w:val="24"/>
                <w:lang w:eastAsia="en-GB"/>
              </w:rPr>
              <w:t xml:space="preserve"> through an effective team-based approach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2E4DB8" w14:textId="214FA8B4" w:rsidR="00F27BC7" w:rsidRPr="00F27BC7" w:rsidRDefault="00170DEB"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687D37" w14:textId="3B729F0E" w:rsidR="00F27BC7" w:rsidRPr="00F27BC7" w:rsidRDefault="00170DEB"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w:t>
            </w:r>
          </w:p>
        </w:tc>
      </w:tr>
      <w:tr w:rsidR="00F27BC7" w:rsidRPr="00F27BC7" w14:paraId="1A80A6A6"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E3FF03D" w14:textId="3D2473AF" w:rsidR="00F27BC7" w:rsidRPr="00F27BC7" w:rsidRDefault="00F35A31" w:rsidP="00F35A31">
            <w:pPr>
              <w:spacing w:after="0" w:line="240" w:lineRule="auto"/>
              <w:rPr>
                <w:rFonts w:ascii="Calibri" w:eastAsia="Times New Roman" w:hAnsi="Calibri" w:cs="Calibri"/>
                <w:sz w:val="24"/>
                <w:szCs w:val="24"/>
                <w:lang w:eastAsia="en-GB"/>
              </w:rPr>
            </w:pPr>
            <w:r w:rsidRPr="00F35A31">
              <w:rPr>
                <w:rFonts w:ascii="Calibri" w:eastAsia="Times New Roman" w:hAnsi="Calibri" w:cs="Calibri"/>
                <w:sz w:val="24"/>
                <w:szCs w:val="24"/>
                <w:lang w:eastAsia="en-GB"/>
              </w:rPr>
              <w:t>Ability to understand complex organisations and work with clearly defined line management and supervision structures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5F04C44" w14:textId="3A76CF2D" w:rsidR="00F27BC7" w:rsidRPr="00F27BC7" w:rsidRDefault="00F35A31"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EAAD380" w14:textId="26313710" w:rsidR="00F27BC7" w:rsidRPr="00F27BC7" w:rsidRDefault="00F35A31"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F27BC7" w:rsidRPr="00F27BC7" w14:paraId="476DDEEC" w14:textId="77777777" w:rsidTr="4B2F43D2">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485FD47" w14:textId="47125BAF" w:rsidR="00F27BC7" w:rsidRPr="00F27BC7" w:rsidRDefault="00F35A31" w:rsidP="00F35A31">
            <w:pPr>
              <w:spacing w:after="0" w:line="240" w:lineRule="auto"/>
              <w:rPr>
                <w:rFonts w:ascii="Calibri" w:eastAsia="Times New Roman" w:hAnsi="Calibri" w:cs="Calibri"/>
                <w:sz w:val="24"/>
                <w:szCs w:val="24"/>
                <w:lang w:eastAsia="en-GB"/>
              </w:rPr>
            </w:pPr>
            <w:r w:rsidRPr="00F35A31">
              <w:rPr>
                <w:rFonts w:ascii="Calibri" w:eastAsia="Times New Roman" w:hAnsi="Calibri" w:cs="Calibri"/>
                <w:sz w:val="24"/>
                <w:szCs w:val="24"/>
                <w:lang w:eastAsia="en-GB"/>
              </w:rPr>
              <w:lastRenderedPageBreak/>
              <w:t>Ability to monitor and evaluate the work of others; to offer support and intervention where necessary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35277DE" w14:textId="2654232A" w:rsidR="00F27BC7" w:rsidRPr="00F27BC7" w:rsidRDefault="00F35A31"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DCD48C6" w14:textId="13127756" w:rsidR="00F27BC7" w:rsidRPr="00F27BC7" w:rsidRDefault="00F35A31"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A/I/R</w:t>
            </w:r>
          </w:p>
        </w:tc>
      </w:tr>
      <w:tr w:rsidR="00944323" w:rsidRPr="00487B54" w14:paraId="68DDA4FC" w14:textId="77777777" w:rsidTr="4B2F43D2">
        <w:trPr>
          <w:trHeight w:val="34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3717AA40" w14:textId="0EA99A02" w:rsidR="00F27BC7" w:rsidRPr="00F27BC7" w:rsidRDefault="00F35A31"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 xml:space="preserve">Behaviour and Other Related </w:t>
            </w:r>
            <w:r w:rsidR="00DD776A">
              <w:rPr>
                <w:rFonts w:ascii="Calibri" w:eastAsia="MS ??" w:hAnsi="Calibri" w:cs="Calibri"/>
                <w:b/>
                <w:bCs/>
                <w:color w:val="FFFFFF"/>
                <w:kern w:val="24"/>
                <w:sz w:val="24"/>
                <w:szCs w:val="24"/>
                <w:lang w:eastAsia="en-GB"/>
              </w:rPr>
              <w:t>Characteristics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21EB229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49B677A"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F27BC7" w:rsidRPr="00F27BC7" w14:paraId="2E6B9383"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hideMark/>
          </w:tcPr>
          <w:p w14:paraId="1A0F4672" w14:textId="38A8F231" w:rsidR="00F27BC7" w:rsidRPr="00F27BC7" w:rsidRDefault="00DD776A" w:rsidP="00DD776A">
            <w:pPr>
              <w:spacing w:after="0" w:line="240" w:lineRule="auto"/>
              <w:rPr>
                <w:rFonts w:ascii="Calibri" w:eastAsia="Times New Roman" w:hAnsi="Calibri" w:cs="Calibri"/>
                <w:sz w:val="24"/>
                <w:szCs w:val="24"/>
                <w:lang w:eastAsia="en-GB"/>
              </w:rPr>
            </w:pPr>
            <w:r w:rsidRPr="00DD776A">
              <w:rPr>
                <w:rFonts w:ascii="Calibri" w:eastAsia="MS ??" w:hAnsi="Calibri" w:cs="Calibri"/>
                <w:color w:val="000000" w:themeColor="text1"/>
                <w:kern w:val="24"/>
                <w:sz w:val="24"/>
                <w:szCs w:val="24"/>
                <w:lang w:eastAsia="en-GB"/>
              </w:rPr>
              <w:t>A commitment to achieving the highest standards for children in all aspects of school life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570E304C" w14:textId="342E49FA" w:rsidR="00F27BC7" w:rsidRPr="00F27BC7" w:rsidRDefault="00DD776A" w:rsidP="00A90330">
            <w:pPr>
              <w:spacing w:after="0" w:line="240" w:lineRule="auto"/>
              <w:jc w:val="center"/>
              <w:rPr>
                <w:rFonts w:ascii="Calibri" w:eastAsia="Times New Roman" w:hAnsi="Calibri" w:cs="Calibri"/>
                <w:sz w:val="24"/>
                <w:szCs w:val="24"/>
                <w:lang w:eastAsia="en-GB"/>
              </w:rPr>
            </w:pPr>
            <w:r w:rsidRPr="00DD776A">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565FA5E1" w14:textId="1F5A1588" w:rsidR="00F27BC7" w:rsidRPr="00F27BC7" w:rsidRDefault="00DD776A" w:rsidP="00A90330">
            <w:pPr>
              <w:spacing w:after="0" w:line="240" w:lineRule="auto"/>
              <w:jc w:val="center"/>
              <w:rPr>
                <w:rFonts w:ascii="Calibri" w:eastAsia="Times New Roman" w:hAnsi="Calibri" w:cs="Calibri"/>
                <w:sz w:val="24"/>
                <w:szCs w:val="24"/>
                <w:lang w:eastAsia="en-GB"/>
              </w:rPr>
            </w:pPr>
            <w:r>
              <w:rPr>
                <w:rFonts w:ascii="Calibri" w:eastAsia="MS ??" w:hAnsi="Calibri" w:cs="Calibri"/>
                <w:color w:val="000000" w:themeColor="text1"/>
                <w:kern w:val="24"/>
                <w:sz w:val="24"/>
                <w:szCs w:val="24"/>
                <w:lang w:eastAsia="en-GB"/>
              </w:rPr>
              <w:t>A/I</w:t>
            </w:r>
            <w:r w:rsidR="00F27BC7" w:rsidRPr="00F27BC7">
              <w:rPr>
                <w:rFonts w:ascii="Calibri" w:eastAsia="MS ??" w:hAnsi="Calibri" w:cs="Calibri"/>
                <w:color w:val="000000" w:themeColor="text1"/>
                <w:kern w:val="24"/>
                <w:sz w:val="24"/>
                <w:szCs w:val="24"/>
                <w:lang w:eastAsia="en-GB"/>
              </w:rPr>
              <w:t> </w:t>
            </w:r>
          </w:p>
        </w:tc>
      </w:tr>
      <w:tr w:rsidR="00F27BC7" w:rsidRPr="00F27BC7" w14:paraId="1E2476CB" w14:textId="77777777" w:rsidTr="4B2F43D2">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hideMark/>
          </w:tcPr>
          <w:p w14:paraId="7006DC35" w14:textId="0E397103" w:rsidR="00F27BC7" w:rsidRPr="00F27BC7" w:rsidRDefault="00EB6BC9" w:rsidP="00EB6BC9">
            <w:pPr>
              <w:spacing w:after="0" w:line="240" w:lineRule="auto"/>
              <w:rPr>
                <w:rFonts w:ascii="Calibri" w:eastAsia="Times New Roman" w:hAnsi="Calibri" w:cs="Calibri"/>
                <w:sz w:val="24"/>
                <w:szCs w:val="24"/>
                <w:lang w:eastAsia="en-GB"/>
              </w:rPr>
            </w:pPr>
            <w:r w:rsidRPr="00EB6BC9">
              <w:rPr>
                <w:rFonts w:ascii="Calibri" w:eastAsia="MS ??" w:hAnsi="Calibri" w:cs="Calibri"/>
                <w:color w:val="000000" w:themeColor="text1"/>
                <w:kern w:val="24"/>
                <w:sz w:val="24"/>
                <w:szCs w:val="24"/>
                <w:lang w:eastAsia="en-GB"/>
              </w:rPr>
              <w:t>A commitment to ensure the Christian foundation permeates the life and work of the academy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523AD25E" w14:textId="4CB12A46" w:rsidR="00F27BC7" w:rsidRPr="00F27BC7" w:rsidRDefault="00EB6BC9" w:rsidP="00A90330">
            <w:pPr>
              <w:spacing w:after="0" w:line="240" w:lineRule="auto"/>
              <w:jc w:val="center"/>
              <w:rPr>
                <w:rFonts w:ascii="Calibri" w:eastAsia="Times New Roman" w:hAnsi="Calibri" w:cs="Calibri"/>
                <w:sz w:val="24"/>
                <w:szCs w:val="24"/>
                <w:lang w:eastAsia="en-GB"/>
              </w:rPr>
            </w:pPr>
            <w:r>
              <w:rPr>
                <w:rFonts w:ascii="Calibri" w:eastAsia="MS ??" w:hAnsi="Calibri" w:cs="Calibri"/>
                <w:color w:val="000000" w:themeColor="text1"/>
                <w:kern w:val="24"/>
                <w:sz w:val="24"/>
                <w:szCs w:val="24"/>
                <w:lang w:eastAsia="en-GB"/>
              </w:rPr>
              <w:t>D</w:t>
            </w:r>
            <w:r w:rsidR="00F27BC7" w:rsidRPr="00F27BC7">
              <w:rPr>
                <w:rFonts w:ascii="Calibri" w:eastAsia="MS ??" w:hAnsi="Calibri" w:cs="Calibri"/>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35A53664" w14:textId="25766D53" w:rsidR="00F27BC7" w:rsidRPr="00F27BC7" w:rsidRDefault="00EB6BC9"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A/I</w:t>
            </w:r>
          </w:p>
        </w:tc>
      </w:tr>
      <w:tr w:rsidR="00F27BC7" w:rsidRPr="00F27BC7" w14:paraId="71B1E4B7"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hideMark/>
          </w:tcPr>
          <w:p w14:paraId="77EE02C3" w14:textId="62FBB2DA" w:rsidR="00F27BC7" w:rsidRPr="00F27BC7" w:rsidRDefault="00EB6BC9" w:rsidP="00A90330">
            <w:pPr>
              <w:spacing w:after="0" w:line="240" w:lineRule="auto"/>
              <w:rPr>
                <w:rFonts w:ascii="Calibri" w:eastAsia="MS ??" w:hAnsi="Calibri" w:cs="Calibri"/>
                <w:color w:val="000000" w:themeColor="text1"/>
                <w:kern w:val="24"/>
                <w:sz w:val="24"/>
                <w:szCs w:val="24"/>
                <w:lang w:eastAsia="en-GB"/>
              </w:rPr>
            </w:pPr>
            <w:r w:rsidRPr="00EB6BC9">
              <w:rPr>
                <w:rFonts w:ascii="Calibri" w:eastAsia="MS ??" w:hAnsi="Calibri" w:cs="Calibri"/>
                <w:color w:val="000000" w:themeColor="text1"/>
                <w:kern w:val="24"/>
                <w:sz w:val="24"/>
                <w:szCs w:val="24"/>
                <w:lang w:eastAsia="en-GB"/>
              </w:rPr>
              <w:t>A commitment to working collaboratively with schools within the Trust and beyond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00ECFBD0" w14:textId="1686251D" w:rsidR="00F27BC7" w:rsidRPr="00F27BC7" w:rsidRDefault="00EB6BC9"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1E850F8A" w14:textId="698EAEAC" w:rsidR="00F27BC7" w:rsidRPr="00F27BC7" w:rsidRDefault="00EB6BC9" w:rsidP="00A90330">
            <w:pPr>
              <w:spacing w:after="0" w:line="240" w:lineRule="auto"/>
              <w:jc w:val="center"/>
              <w:rPr>
                <w:rFonts w:ascii="Calibri" w:eastAsia="Times New Roman" w:hAnsi="Calibri" w:cs="Calibri"/>
                <w:sz w:val="24"/>
                <w:szCs w:val="24"/>
                <w:lang w:eastAsia="en-GB"/>
              </w:rPr>
            </w:pPr>
            <w:r>
              <w:rPr>
                <w:rFonts w:ascii="Calibri" w:eastAsia="MS ??" w:hAnsi="Calibri" w:cs="Calibri"/>
                <w:color w:val="000000" w:themeColor="text1"/>
                <w:kern w:val="24"/>
                <w:sz w:val="24"/>
                <w:szCs w:val="24"/>
                <w:lang w:eastAsia="en-GB"/>
              </w:rPr>
              <w:t>A/I</w:t>
            </w:r>
            <w:r w:rsidR="00F27BC7" w:rsidRPr="00F27BC7">
              <w:rPr>
                <w:rFonts w:ascii="Calibri" w:eastAsia="MS ??" w:hAnsi="Calibri" w:cs="Calibri"/>
                <w:color w:val="000000" w:themeColor="text1"/>
                <w:kern w:val="24"/>
                <w:sz w:val="24"/>
                <w:szCs w:val="24"/>
                <w:lang w:eastAsia="en-GB"/>
              </w:rPr>
              <w:t> </w:t>
            </w:r>
          </w:p>
        </w:tc>
      </w:tr>
      <w:tr w:rsidR="00EB6BC9" w:rsidRPr="00F27BC7" w14:paraId="02CBDFE5"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31B6D34E" w14:textId="63BD5233" w:rsidR="00EB6BC9" w:rsidRPr="00EB6BC9" w:rsidRDefault="003A356F" w:rsidP="00A90330">
            <w:pPr>
              <w:spacing w:after="0" w:line="240" w:lineRule="auto"/>
              <w:rPr>
                <w:rFonts w:ascii="Calibri" w:eastAsia="MS ??" w:hAnsi="Calibri" w:cs="Calibri"/>
                <w:color w:val="000000" w:themeColor="text1"/>
                <w:kern w:val="24"/>
                <w:sz w:val="24"/>
                <w:szCs w:val="24"/>
                <w:lang w:eastAsia="en-GB"/>
              </w:rPr>
            </w:pPr>
            <w:r w:rsidRPr="003A356F">
              <w:rPr>
                <w:rFonts w:ascii="Calibri" w:eastAsia="MS ??" w:hAnsi="Calibri" w:cs="Calibri"/>
                <w:color w:val="000000" w:themeColor="text1"/>
                <w:kern w:val="24"/>
                <w:sz w:val="24"/>
                <w:szCs w:val="24"/>
                <w:lang w:eastAsia="en-GB"/>
              </w:rPr>
              <w:t>Ability to work on own initiative and be pro active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DD52D47" w14:textId="6EA66C8A" w:rsidR="00EB6BC9" w:rsidRDefault="003A356F"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636E3C0" w14:textId="5B4DC143" w:rsidR="00EB6BC9" w:rsidRDefault="003A356F" w:rsidP="00A90330">
            <w:pPr>
              <w:spacing w:after="0" w:line="240" w:lineRule="auto"/>
              <w:jc w:val="center"/>
              <w:rPr>
                <w:rFonts w:ascii="Calibri" w:eastAsia="MS ??" w:hAnsi="Calibri" w:cs="Calibri"/>
                <w:color w:val="000000" w:themeColor="text1"/>
                <w:kern w:val="24"/>
                <w:sz w:val="24"/>
                <w:szCs w:val="24"/>
                <w:lang w:eastAsia="en-GB"/>
              </w:rPr>
            </w:pPr>
            <w:r>
              <w:rPr>
                <w:rFonts w:ascii="Calibri" w:eastAsia="MS ??" w:hAnsi="Calibri" w:cs="Calibri"/>
                <w:color w:val="000000" w:themeColor="text1"/>
                <w:kern w:val="24"/>
                <w:sz w:val="24"/>
                <w:szCs w:val="24"/>
                <w:lang w:eastAsia="en-GB"/>
              </w:rPr>
              <w:t>A/I/R</w:t>
            </w:r>
          </w:p>
        </w:tc>
      </w:tr>
      <w:tr w:rsidR="00EB6BC9" w:rsidRPr="00F27BC7" w14:paraId="77BA56AA"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68E6B9A" w14:textId="5953A9B3" w:rsidR="00EB6BC9" w:rsidRPr="00EB6BC9" w:rsidRDefault="003A356F" w:rsidP="00A90330">
            <w:pPr>
              <w:spacing w:after="0" w:line="240" w:lineRule="auto"/>
              <w:rPr>
                <w:rFonts w:ascii="Calibri" w:eastAsia="MS ??" w:hAnsi="Calibri" w:cs="Calibri"/>
                <w:color w:val="000000" w:themeColor="text1"/>
                <w:kern w:val="24"/>
                <w:sz w:val="24"/>
                <w:szCs w:val="24"/>
                <w:lang w:eastAsia="en-GB"/>
              </w:rPr>
            </w:pPr>
            <w:r w:rsidRPr="003A356F">
              <w:rPr>
                <w:rFonts w:ascii="Calibri" w:eastAsia="MS ??" w:hAnsi="Calibri" w:cs="Calibri"/>
                <w:color w:val="000000" w:themeColor="text1"/>
                <w:kern w:val="24"/>
                <w:sz w:val="24"/>
                <w:szCs w:val="24"/>
                <w:lang w:eastAsia="en-GB"/>
              </w:rPr>
              <w:t>Demonstrate excellent interpersonal skills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0C2A30C" w14:textId="102F799D" w:rsidR="00EB6BC9" w:rsidRDefault="003A356F"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5F5F4B9" w14:textId="296F8606" w:rsidR="00EB6BC9" w:rsidRDefault="003A356F" w:rsidP="00A90330">
            <w:pPr>
              <w:spacing w:after="0" w:line="240" w:lineRule="auto"/>
              <w:jc w:val="center"/>
              <w:rPr>
                <w:rFonts w:ascii="Calibri" w:eastAsia="MS ??" w:hAnsi="Calibri" w:cs="Calibri"/>
                <w:color w:val="000000" w:themeColor="text1"/>
                <w:kern w:val="24"/>
                <w:sz w:val="24"/>
                <w:szCs w:val="24"/>
                <w:lang w:eastAsia="en-GB"/>
              </w:rPr>
            </w:pPr>
            <w:r>
              <w:rPr>
                <w:rFonts w:ascii="Calibri" w:eastAsia="MS ??" w:hAnsi="Calibri" w:cs="Calibri"/>
                <w:color w:val="000000" w:themeColor="text1"/>
                <w:kern w:val="24"/>
                <w:sz w:val="24"/>
                <w:szCs w:val="24"/>
                <w:lang w:eastAsia="en-GB"/>
              </w:rPr>
              <w:t>A/I</w:t>
            </w:r>
          </w:p>
        </w:tc>
      </w:tr>
      <w:tr w:rsidR="00EB6BC9" w:rsidRPr="00F27BC7" w14:paraId="173D363A"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24AC79A" w14:textId="12863F71" w:rsidR="00EB6BC9" w:rsidRPr="00EB6BC9" w:rsidRDefault="00326599" w:rsidP="00A90330">
            <w:pPr>
              <w:spacing w:after="0" w:line="240" w:lineRule="auto"/>
              <w:rPr>
                <w:rFonts w:ascii="Calibri" w:eastAsia="MS ??" w:hAnsi="Calibri" w:cs="Calibri"/>
                <w:color w:val="000000" w:themeColor="text1"/>
                <w:kern w:val="24"/>
                <w:sz w:val="24"/>
                <w:szCs w:val="24"/>
                <w:lang w:eastAsia="en-GB"/>
              </w:rPr>
            </w:pPr>
            <w:r w:rsidRPr="00326599">
              <w:rPr>
                <w:rFonts w:ascii="Calibri" w:eastAsia="MS ??" w:hAnsi="Calibri" w:cs="Calibri"/>
                <w:color w:val="000000" w:themeColor="text1"/>
                <w:kern w:val="24"/>
                <w:sz w:val="24"/>
                <w:szCs w:val="24"/>
                <w:lang w:eastAsia="en-GB"/>
              </w:rPr>
              <w:t xml:space="preserve">Ability to motivate and empower </w:t>
            </w:r>
            <w:r w:rsidR="008411D1">
              <w:rPr>
                <w:rFonts w:ascii="Calibri" w:eastAsia="MS ??" w:hAnsi="Calibri" w:cs="Calibri"/>
                <w:color w:val="000000" w:themeColor="text1"/>
                <w:kern w:val="24"/>
                <w:sz w:val="24"/>
                <w:szCs w:val="24"/>
                <w:lang w:eastAsia="en-GB"/>
              </w:rPr>
              <w:t>colleagues</w:t>
            </w:r>
            <w:r w:rsidRPr="00326599">
              <w:rPr>
                <w:rFonts w:ascii="Calibri" w:eastAsia="MS ??" w:hAnsi="Calibri" w:cs="Calibri"/>
                <w:color w:val="000000" w:themeColor="text1"/>
                <w:kern w:val="24"/>
                <w:sz w:val="24"/>
                <w:szCs w:val="24"/>
                <w:lang w:eastAsia="en-GB"/>
              </w:rPr>
              <w:t>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9D83C89" w14:textId="25F5A722" w:rsidR="00EB6BC9" w:rsidRDefault="00326599"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797023A" w14:textId="22016EE6" w:rsidR="00EB6BC9" w:rsidRDefault="00326599" w:rsidP="00A90330">
            <w:pPr>
              <w:spacing w:after="0" w:line="240" w:lineRule="auto"/>
              <w:jc w:val="center"/>
              <w:rPr>
                <w:rFonts w:ascii="Calibri" w:eastAsia="MS ??" w:hAnsi="Calibri" w:cs="Calibri"/>
                <w:color w:val="000000" w:themeColor="text1"/>
                <w:kern w:val="24"/>
                <w:sz w:val="24"/>
                <w:szCs w:val="24"/>
                <w:lang w:eastAsia="en-GB"/>
              </w:rPr>
            </w:pPr>
            <w:r>
              <w:rPr>
                <w:rFonts w:ascii="Calibri" w:eastAsia="MS ??" w:hAnsi="Calibri" w:cs="Calibri"/>
                <w:color w:val="000000" w:themeColor="text1"/>
                <w:kern w:val="24"/>
                <w:sz w:val="24"/>
                <w:szCs w:val="24"/>
                <w:lang w:eastAsia="en-GB"/>
              </w:rPr>
              <w:t>A/I/R</w:t>
            </w:r>
          </w:p>
        </w:tc>
      </w:tr>
      <w:tr w:rsidR="00EB6BC9" w:rsidRPr="00F27BC7" w14:paraId="5FB6B384"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AD7E99E" w14:textId="66CEF9F3" w:rsidR="00EB6BC9" w:rsidRPr="00EB6BC9" w:rsidRDefault="00326599" w:rsidP="00A90330">
            <w:pPr>
              <w:spacing w:after="0" w:line="240" w:lineRule="auto"/>
              <w:rPr>
                <w:rFonts w:ascii="Calibri" w:eastAsia="MS ??" w:hAnsi="Calibri" w:cs="Calibri"/>
                <w:color w:val="000000" w:themeColor="text1"/>
                <w:kern w:val="24"/>
                <w:sz w:val="24"/>
                <w:szCs w:val="24"/>
                <w:lang w:eastAsia="en-GB"/>
              </w:rPr>
            </w:pPr>
            <w:r w:rsidRPr="00326599">
              <w:rPr>
                <w:rFonts w:ascii="Calibri" w:eastAsia="MS ??" w:hAnsi="Calibri" w:cs="Calibri"/>
                <w:color w:val="000000" w:themeColor="text1"/>
                <w:kern w:val="24"/>
                <w:sz w:val="24"/>
                <w:szCs w:val="24"/>
                <w:lang w:eastAsia="en-GB"/>
              </w:rPr>
              <w:t>Ability to forge effective links with the local community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82A2B0A" w14:textId="2D57C0D6" w:rsidR="00EB6BC9" w:rsidRDefault="00326599"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4C1F3E7" w14:textId="4E73A15D" w:rsidR="00EB6BC9" w:rsidRDefault="00326599" w:rsidP="00A90330">
            <w:pPr>
              <w:spacing w:after="0" w:line="240" w:lineRule="auto"/>
              <w:jc w:val="center"/>
              <w:rPr>
                <w:rFonts w:ascii="Calibri" w:eastAsia="MS ??" w:hAnsi="Calibri" w:cs="Calibri"/>
                <w:color w:val="000000" w:themeColor="text1"/>
                <w:kern w:val="24"/>
                <w:sz w:val="24"/>
                <w:szCs w:val="24"/>
                <w:lang w:eastAsia="en-GB"/>
              </w:rPr>
            </w:pPr>
            <w:r>
              <w:rPr>
                <w:rFonts w:ascii="Calibri" w:eastAsia="MS ??" w:hAnsi="Calibri" w:cs="Calibri"/>
                <w:color w:val="000000" w:themeColor="text1"/>
                <w:kern w:val="24"/>
                <w:sz w:val="24"/>
                <w:szCs w:val="24"/>
                <w:lang w:eastAsia="en-GB"/>
              </w:rPr>
              <w:t>A/I/R</w:t>
            </w:r>
          </w:p>
        </w:tc>
      </w:tr>
      <w:tr w:rsidR="00EB6BC9" w:rsidRPr="00F27BC7" w14:paraId="03CB9A48"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D77CA93" w14:textId="0DDC768B" w:rsidR="00EB6BC9" w:rsidRPr="00EB6BC9" w:rsidRDefault="00326599" w:rsidP="00326599">
            <w:pPr>
              <w:spacing w:after="0" w:line="240" w:lineRule="auto"/>
              <w:rPr>
                <w:rFonts w:ascii="Calibri" w:eastAsia="MS ??" w:hAnsi="Calibri" w:cs="Calibri"/>
                <w:color w:val="000000" w:themeColor="text1"/>
                <w:kern w:val="24"/>
                <w:sz w:val="24"/>
                <w:szCs w:val="24"/>
                <w:lang w:eastAsia="en-GB"/>
              </w:rPr>
            </w:pPr>
            <w:r w:rsidRPr="00326599">
              <w:rPr>
                <w:rFonts w:ascii="Calibri" w:eastAsia="MS ??" w:hAnsi="Calibri" w:cs="Calibri"/>
                <w:color w:val="000000" w:themeColor="text1"/>
                <w:kern w:val="24"/>
                <w:sz w:val="24"/>
                <w:szCs w:val="24"/>
                <w:lang w:eastAsia="en-GB"/>
              </w:rPr>
              <w:t>Work in ways that promote equality of opportunity, participation, diversity and responsibility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7A35946" w14:textId="5DBC7721" w:rsidR="00EB6BC9" w:rsidRDefault="00326599"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0A48D40" w14:textId="06047FE7" w:rsidR="00EB6BC9" w:rsidRDefault="00326599" w:rsidP="00A90330">
            <w:pPr>
              <w:spacing w:after="0" w:line="240" w:lineRule="auto"/>
              <w:jc w:val="center"/>
              <w:rPr>
                <w:rFonts w:ascii="Calibri" w:eastAsia="MS ??" w:hAnsi="Calibri" w:cs="Calibri"/>
                <w:color w:val="000000" w:themeColor="text1"/>
                <w:kern w:val="24"/>
                <w:sz w:val="24"/>
                <w:szCs w:val="24"/>
                <w:lang w:eastAsia="en-GB"/>
              </w:rPr>
            </w:pPr>
            <w:r>
              <w:rPr>
                <w:rFonts w:ascii="Calibri" w:eastAsia="MS ??" w:hAnsi="Calibri" w:cs="Calibri"/>
                <w:color w:val="000000" w:themeColor="text1"/>
                <w:kern w:val="24"/>
                <w:sz w:val="24"/>
                <w:szCs w:val="24"/>
                <w:lang w:eastAsia="en-GB"/>
              </w:rPr>
              <w:t>A/I</w:t>
            </w:r>
          </w:p>
        </w:tc>
      </w:tr>
      <w:tr w:rsidR="00326599" w:rsidRPr="00F27BC7" w14:paraId="784C7EBB"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916969B" w14:textId="0CBB76D6" w:rsidR="00326599" w:rsidRPr="00326599" w:rsidRDefault="002D1D9A" w:rsidP="00326599">
            <w:pPr>
              <w:spacing w:after="0" w:line="240" w:lineRule="auto"/>
              <w:rPr>
                <w:rFonts w:ascii="Calibri" w:eastAsia="MS ??" w:hAnsi="Calibri" w:cs="Calibri"/>
                <w:color w:val="000000" w:themeColor="text1"/>
                <w:kern w:val="24"/>
                <w:sz w:val="24"/>
                <w:szCs w:val="24"/>
                <w:lang w:eastAsia="en-GB"/>
              </w:rPr>
            </w:pPr>
            <w:r w:rsidRPr="002D1D9A">
              <w:rPr>
                <w:rFonts w:ascii="Calibri" w:eastAsia="MS ??" w:hAnsi="Calibri" w:cs="Calibri"/>
                <w:color w:val="000000" w:themeColor="text1"/>
                <w:kern w:val="24"/>
                <w:sz w:val="24"/>
                <w:szCs w:val="24"/>
                <w:lang w:eastAsia="en-GB"/>
              </w:rPr>
              <w:t>A commitment to abide by and promote Equal Opportunities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9CA136" w14:textId="06ABCEEE" w:rsidR="00326599" w:rsidRDefault="002D1D9A"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DE1537B" w14:textId="24C01A5E" w:rsidR="00326599" w:rsidRDefault="002D1D9A" w:rsidP="00A90330">
            <w:pPr>
              <w:spacing w:after="0" w:line="240" w:lineRule="auto"/>
              <w:jc w:val="center"/>
              <w:rPr>
                <w:rFonts w:ascii="Calibri" w:eastAsia="MS ??" w:hAnsi="Calibri" w:cs="Calibri"/>
                <w:color w:val="000000" w:themeColor="text1"/>
                <w:kern w:val="24"/>
                <w:sz w:val="24"/>
                <w:szCs w:val="24"/>
                <w:lang w:eastAsia="en-GB"/>
              </w:rPr>
            </w:pPr>
            <w:r>
              <w:rPr>
                <w:rFonts w:ascii="Calibri" w:eastAsia="MS ??" w:hAnsi="Calibri" w:cs="Calibri"/>
                <w:color w:val="000000" w:themeColor="text1"/>
                <w:kern w:val="24"/>
                <w:sz w:val="24"/>
                <w:szCs w:val="24"/>
                <w:lang w:eastAsia="en-GB"/>
              </w:rPr>
              <w:t>A/I</w:t>
            </w:r>
          </w:p>
        </w:tc>
      </w:tr>
      <w:tr w:rsidR="00326599" w:rsidRPr="00F27BC7" w14:paraId="7917C9BF"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EF67DC3" w14:textId="38E166DD" w:rsidR="00326599" w:rsidRPr="00326599" w:rsidRDefault="002D1D9A" w:rsidP="00326599">
            <w:pPr>
              <w:spacing w:after="0" w:line="240" w:lineRule="auto"/>
              <w:rPr>
                <w:rFonts w:ascii="Calibri" w:eastAsia="MS ??" w:hAnsi="Calibri" w:cs="Calibri"/>
                <w:color w:val="000000" w:themeColor="text1"/>
                <w:kern w:val="24"/>
                <w:sz w:val="24"/>
                <w:szCs w:val="24"/>
                <w:lang w:eastAsia="en-GB"/>
              </w:rPr>
            </w:pPr>
            <w:r w:rsidRPr="002D1D9A">
              <w:rPr>
                <w:rFonts w:ascii="Calibri" w:eastAsia="MS ??" w:hAnsi="Calibri" w:cs="Calibri"/>
                <w:color w:val="000000" w:themeColor="text1"/>
                <w:kern w:val="24"/>
                <w:sz w:val="24"/>
                <w:szCs w:val="24"/>
                <w:lang w:eastAsia="en-GB"/>
              </w:rPr>
              <w:t>A commitment to ensure to all aspects of Health and Safety are compliant and are under constant review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143547D" w14:textId="3A340D78" w:rsidR="00326599" w:rsidRDefault="002D1D9A"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F0D3785" w14:textId="6D910E2B" w:rsidR="00326599" w:rsidRDefault="002D1D9A" w:rsidP="00A90330">
            <w:pPr>
              <w:spacing w:after="0" w:line="240" w:lineRule="auto"/>
              <w:jc w:val="center"/>
              <w:rPr>
                <w:rFonts w:ascii="Calibri" w:eastAsia="MS ??" w:hAnsi="Calibri" w:cs="Calibri"/>
                <w:color w:val="000000" w:themeColor="text1"/>
                <w:kern w:val="24"/>
                <w:sz w:val="24"/>
                <w:szCs w:val="24"/>
                <w:lang w:eastAsia="en-GB"/>
              </w:rPr>
            </w:pPr>
            <w:r>
              <w:rPr>
                <w:rFonts w:ascii="Calibri" w:eastAsia="MS ??" w:hAnsi="Calibri" w:cs="Calibri"/>
                <w:color w:val="000000" w:themeColor="text1"/>
                <w:kern w:val="24"/>
                <w:sz w:val="24"/>
                <w:szCs w:val="24"/>
                <w:lang w:eastAsia="en-GB"/>
              </w:rPr>
              <w:t>A/I</w:t>
            </w:r>
          </w:p>
        </w:tc>
      </w:tr>
      <w:tr w:rsidR="00326599" w:rsidRPr="00F27BC7" w14:paraId="6973E176"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C964E6B" w14:textId="06211962" w:rsidR="00326599" w:rsidRPr="00326599" w:rsidRDefault="00EA08FC" w:rsidP="00EA08FC">
            <w:pPr>
              <w:spacing w:after="0" w:line="240" w:lineRule="auto"/>
              <w:rPr>
                <w:rFonts w:ascii="Calibri" w:eastAsia="MS ??" w:hAnsi="Calibri" w:cs="Calibri"/>
                <w:color w:val="000000" w:themeColor="text1"/>
                <w:kern w:val="24"/>
                <w:sz w:val="24"/>
                <w:szCs w:val="24"/>
                <w:lang w:eastAsia="en-GB"/>
              </w:rPr>
            </w:pPr>
            <w:r w:rsidRPr="00EA08FC">
              <w:rPr>
                <w:rFonts w:ascii="Calibri" w:eastAsia="MS ??" w:hAnsi="Calibri" w:cs="Calibri"/>
                <w:color w:val="000000" w:themeColor="text1"/>
                <w:kern w:val="24"/>
                <w:sz w:val="24"/>
                <w:szCs w:val="24"/>
                <w:lang w:eastAsia="en-GB"/>
              </w:rPr>
              <w:t>A commitment to safeguarding and promoting the welfare of children and young people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D4B3E68" w14:textId="3ED771DC" w:rsidR="00326599" w:rsidRDefault="00EA08FC"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AA5E5F6" w14:textId="3CF03329" w:rsidR="00326599" w:rsidRDefault="00EA08FC" w:rsidP="00A90330">
            <w:pPr>
              <w:spacing w:after="0" w:line="240" w:lineRule="auto"/>
              <w:jc w:val="center"/>
              <w:rPr>
                <w:rFonts w:ascii="Calibri" w:eastAsia="MS ??" w:hAnsi="Calibri" w:cs="Calibri"/>
                <w:color w:val="000000" w:themeColor="text1"/>
                <w:kern w:val="24"/>
                <w:sz w:val="24"/>
                <w:szCs w:val="24"/>
                <w:lang w:eastAsia="en-GB"/>
              </w:rPr>
            </w:pPr>
            <w:r>
              <w:rPr>
                <w:rFonts w:ascii="Calibri" w:eastAsia="MS ??" w:hAnsi="Calibri" w:cs="Calibri"/>
                <w:color w:val="000000" w:themeColor="text1"/>
                <w:kern w:val="24"/>
                <w:sz w:val="24"/>
                <w:szCs w:val="24"/>
                <w:lang w:eastAsia="en-GB"/>
              </w:rPr>
              <w:t>A/I</w:t>
            </w:r>
          </w:p>
        </w:tc>
      </w:tr>
      <w:tr w:rsidR="4B2F43D2" w14:paraId="57A33468" w14:textId="77777777" w:rsidTr="4B2F43D2">
        <w:trPr>
          <w:trHeight w:val="30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FEB353B" w14:textId="5CAC1800" w:rsidR="4B2F43D2" w:rsidRDefault="4B2F43D2" w:rsidP="4B2F43D2">
            <w:pPr>
              <w:spacing w:after="0" w:line="240" w:lineRule="auto"/>
              <w:rPr>
                <w:rFonts w:ascii="Calibri" w:eastAsia="Calibri" w:hAnsi="Calibri" w:cs="Calibri"/>
                <w:color w:val="000000" w:themeColor="text1"/>
                <w:sz w:val="24"/>
                <w:szCs w:val="24"/>
              </w:rPr>
            </w:pPr>
            <w:r w:rsidRPr="4B2F43D2">
              <w:rPr>
                <w:rFonts w:ascii="Calibri" w:eastAsia="Calibri" w:hAnsi="Calibri" w:cs="Calibri"/>
                <w:color w:val="000000" w:themeColor="text1"/>
                <w:sz w:val="24"/>
                <w:szCs w:val="24"/>
              </w:rPr>
              <w:t>A sense of humour</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A0BCC83" w14:textId="23A1461F" w:rsidR="4B2F43D2" w:rsidRDefault="4B2F43D2" w:rsidP="4B2F43D2">
            <w:pPr>
              <w:spacing w:after="0" w:line="240" w:lineRule="auto"/>
              <w:jc w:val="center"/>
              <w:rPr>
                <w:rFonts w:ascii="Calibri" w:eastAsia="Calibri" w:hAnsi="Calibri" w:cs="Calibri"/>
                <w:color w:val="000000" w:themeColor="text1"/>
                <w:sz w:val="24"/>
                <w:szCs w:val="24"/>
              </w:rPr>
            </w:pPr>
            <w:r w:rsidRPr="4B2F43D2">
              <w:rPr>
                <w:rFonts w:ascii="Calibri" w:eastAsia="Calibri" w:hAnsi="Calibri" w:cs="Calibri"/>
                <w:color w:val="000000" w:themeColor="text1"/>
                <w:sz w:val="24"/>
                <w:szCs w:val="24"/>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E5935E6" w14:textId="4332370A" w:rsidR="4B2F43D2" w:rsidRDefault="4B2F43D2" w:rsidP="4B2F43D2">
            <w:pPr>
              <w:spacing w:after="0" w:line="240" w:lineRule="auto"/>
              <w:jc w:val="center"/>
              <w:rPr>
                <w:rFonts w:ascii="Calibri" w:eastAsia="Calibri" w:hAnsi="Calibri" w:cs="Calibri"/>
                <w:color w:val="000000" w:themeColor="text1"/>
                <w:sz w:val="24"/>
                <w:szCs w:val="24"/>
              </w:rPr>
            </w:pPr>
            <w:r w:rsidRPr="4B2F43D2">
              <w:rPr>
                <w:rFonts w:ascii="Calibri" w:eastAsia="Calibri" w:hAnsi="Calibri" w:cs="Calibri"/>
                <w:color w:val="000000" w:themeColor="text1"/>
                <w:sz w:val="24"/>
                <w:szCs w:val="24"/>
              </w:rPr>
              <w:t>I</w:t>
            </w:r>
          </w:p>
        </w:tc>
      </w:tr>
      <w:tr w:rsidR="00326599" w:rsidRPr="00F27BC7" w14:paraId="40B75B1B"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DDC9CD6" w14:textId="131C0E2C" w:rsidR="00326599" w:rsidRPr="00326599" w:rsidRDefault="00EA08FC" w:rsidP="00326599">
            <w:pPr>
              <w:spacing w:after="0" w:line="240" w:lineRule="auto"/>
              <w:rPr>
                <w:rFonts w:ascii="Calibri" w:eastAsia="MS ??" w:hAnsi="Calibri" w:cs="Calibri"/>
                <w:color w:val="000000" w:themeColor="text1"/>
                <w:kern w:val="24"/>
                <w:sz w:val="24"/>
                <w:szCs w:val="24"/>
                <w:lang w:eastAsia="en-GB"/>
              </w:rPr>
            </w:pPr>
            <w:r w:rsidRPr="00EA08FC">
              <w:rPr>
                <w:rFonts w:ascii="Calibri" w:eastAsia="MS ??" w:hAnsi="Calibri" w:cs="Calibri"/>
                <w:color w:val="000000" w:themeColor="text1"/>
                <w:kern w:val="24"/>
                <w:sz w:val="24"/>
                <w:szCs w:val="24"/>
                <w:lang w:eastAsia="en-GB"/>
              </w:rPr>
              <w:t>The post holder will require an enhanced DBS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379AB4A" w14:textId="242A9A03" w:rsidR="00326599" w:rsidRDefault="00EA08FC" w:rsidP="00A90330">
            <w:pPr>
              <w:spacing w:after="0" w:line="240" w:lineRule="auto"/>
              <w:jc w:val="center"/>
              <w:rPr>
                <w:rFonts w:ascii="Calibri" w:eastAsia="Times New Roman" w:hAnsi="Calibri" w:cs="Calibri"/>
                <w:sz w:val="24"/>
                <w:szCs w:val="24"/>
                <w:lang w:eastAsia="en-GB"/>
              </w:rPr>
            </w:pPr>
            <w:r>
              <w:rPr>
                <w:rFonts w:ascii="Calibri" w:eastAsia="Times New Roman" w:hAnsi="Calibri" w:cs="Calibri"/>
                <w:sz w:val="24"/>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CFECB" w14:textId="11631D24" w:rsidR="00326599" w:rsidRDefault="00EA08FC" w:rsidP="00A90330">
            <w:pPr>
              <w:spacing w:after="0" w:line="240" w:lineRule="auto"/>
              <w:jc w:val="center"/>
              <w:rPr>
                <w:rFonts w:ascii="Calibri" w:eastAsia="MS ??" w:hAnsi="Calibri" w:cs="Calibri"/>
                <w:color w:val="000000" w:themeColor="text1"/>
                <w:kern w:val="24"/>
                <w:sz w:val="24"/>
                <w:szCs w:val="24"/>
                <w:lang w:eastAsia="en-GB"/>
              </w:rPr>
            </w:pPr>
            <w:r>
              <w:rPr>
                <w:rFonts w:ascii="Calibri" w:eastAsia="MS ??" w:hAnsi="Calibri" w:cs="Calibri"/>
                <w:color w:val="000000" w:themeColor="text1"/>
                <w:kern w:val="24"/>
                <w:sz w:val="24"/>
                <w:szCs w:val="24"/>
                <w:lang w:eastAsia="en-GB"/>
              </w:rPr>
              <w:t>C</w:t>
            </w:r>
          </w:p>
        </w:tc>
      </w:tr>
    </w:tbl>
    <w:p w14:paraId="4BE1DB3A" w14:textId="77777777" w:rsidR="0099519D" w:rsidRPr="00487B54" w:rsidRDefault="0099519D" w:rsidP="00DC66BF">
      <w:pPr>
        <w:spacing w:after="0" w:line="276" w:lineRule="auto"/>
        <w:contextualSpacing/>
        <w:rPr>
          <w:rFonts w:ascii="Calibri" w:hAnsi="Calibri" w:cs="Calibri"/>
        </w:rPr>
      </w:pPr>
    </w:p>
    <w:sectPr w:rsidR="0099519D" w:rsidRPr="00487B54" w:rsidSect="00812B65">
      <w:headerReference w:type="default" r:id="rId11"/>
      <w:footerReference w:type="default" r:id="rId12"/>
      <w:pgSz w:w="11906" w:h="16838"/>
      <w:pgMar w:top="1440" w:right="1440" w:bottom="851" w:left="1440"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31913" w14:textId="77777777" w:rsidR="00AC6986" w:rsidRDefault="00AC6986" w:rsidP="00AE23F6">
      <w:pPr>
        <w:spacing w:after="0" w:line="240" w:lineRule="auto"/>
      </w:pPr>
      <w:r>
        <w:separator/>
      </w:r>
    </w:p>
  </w:endnote>
  <w:endnote w:type="continuationSeparator" w:id="0">
    <w:p w14:paraId="3455F214" w14:textId="77777777" w:rsidR="00AC6986" w:rsidRDefault="00AC6986" w:rsidP="00AE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19CAE" w14:textId="275F800A" w:rsidR="006B7AEF" w:rsidRDefault="2A258911" w:rsidP="2A258911">
    <w:pPr>
      <w:pStyle w:val="Footer"/>
      <w:jc w:val="right"/>
    </w:pPr>
    <w:r>
      <w:t>Trust Head Teacher JD and PS August 2025</w:t>
    </w:r>
    <w:sdt>
      <w:sdtPr>
        <w:id w:val="-813178821"/>
        <w:docPartObj>
          <w:docPartGallery w:val="Page Numbers (Bottom of Page)"/>
          <w:docPartUnique/>
        </w:docPartObj>
      </w:sdtPr>
      <w:sdtEndPr/>
      <w:sdtContent>
        <w:sdt>
          <w:sdtPr>
            <w:id w:val="-1769616900"/>
            <w:docPartObj>
              <w:docPartGallery w:val="Page Numbers (Top of Page)"/>
              <w:docPartUnique/>
            </w:docPartObj>
          </w:sdtPr>
          <w:sdtEndPr/>
          <w:sdtContent>
            <w:r w:rsidR="00AC0ED3">
              <w:tab/>
            </w:r>
            <w:r w:rsidR="00AC0ED3">
              <w:tab/>
            </w:r>
            <w:r>
              <w:t xml:space="preserve">Page </w:t>
            </w:r>
            <w:r w:rsidR="00AC0ED3" w:rsidRPr="2A258911">
              <w:rPr>
                <w:b/>
                <w:bCs/>
                <w:sz w:val="24"/>
                <w:szCs w:val="24"/>
              </w:rPr>
              <w:fldChar w:fldCharType="begin"/>
            </w:r>
            <w:r w:rsidR="00AC0ED3" w:rsidRPr="2A258911">
              <w:rPr>
                <w:b/>
                <w:bCs/>
              </w:rPr>
              <w:instrText>PAGE</w:instrText>
            </w:r>
            <w:r w:rsidR="00AC0ED3" w:rsidRPr="2A258911">
              <w:rPr>
                <w:b/>
                <w:bCs/>
                <w:sz w:val="24"/>
                <w:szCs w:val="24"/>
              </w:rPr>
              <w:fldChar w:fldCharType="separate"/>
            </w:r>
            <w:r w:rsidR="003057B4">
              <w:rPr>
                <w:b/>
                <w:bCs/>
                <w:noProof/>
              </w:rPr>
              <w:t>6</w:t>
            </w:r>
            <w:r w:rsidR="00AC0ED3" w:rsidRPr="2A258911">
              <w:rPr>
                <w:b/>
                <w:bCs/>
                <w:sz w:val="24"/>
                <w:szCs w:val="24"/>
              </w:rPr>
              <w:fldChar w:fldCharType="end"/>
            </w:r>
            <w:r>
              <w:t xml:space="preserve"> of </w:t>
            </w:r>
            <w:r w:rsidR="00AC0ED3" w:rsidRPr="2A258911">
              <w:rPr>
                <w:b/>
                <w:bCs/>
                <w:sz w:val="24"/>
                <w:szCs w:val="24"/>
              </w:rPr>
              <w:fldChar w:fldCharType="begin"/>
            </w:r>
            <w:r w:rsidR="00AC0ED3" w:rsidRPr="2A258911">
              <w:rPr>
                <w:b/>
                <w:bCs/>
              </w:rPr>
              <w:instrText>NUMPAGES</w:instrText>
            </w:r>
            <w:r w:rsidR="00AC0ED3" w:rsidRPr="2A258911">
              <w:rPr>
                <w:b/>
                <w:bCs/>
                <w:sz w:val="24"/>
                <w:szCs w:val="24"/>
              </w:rPr>
              <w:fldChar w:fldCharType="separate"/>
            </w:r>
            <w:r w:rsidR="003057B4">
              <w:rPr>
                <w:b/>
                <w:bCs/>
                <w:noProof/>
              </w:rPr>
              <w:t>6</w:t>
            </w:r>
            <w:r w:rsidR="00AC0ED3" w:rsidRPr="2A258911">
              <w:rPr>
                <w:b/>
                <w:bCs/>
                <w:sz w:val="24"/>
                <w:szCs w:val="24"/>
              </w:rPr>
              <w:fldChar w:fldCharType="end"/>
            </w:r>
          </w:sdtContent>
        </w:sdt>
      </w:sdtContent>
    </w:sdt>
  </w:p>
  <w:p w14:paraId="70115838" w14:textId="77777777" w:rsidR="006B7AEF" w:rsidRDefault="006B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698FB" w14:textId="77777777" w:rsidR="00AC6986" w:rsidRDefault="00AC6986" w:rsidP="00AE23F6">
      <w:pPr>
        <w:spacing w:after="0" w:line="240" w:lineRule="auto"/>
      </w:pPr>
      <w:r>
        <w:separator/>
      </w:r>
    </w:p>
  </w:footnote>
  <w:footnote w:type="continuationSeparator" w:id="0">
    <w:p w14:paraId="3818722B" w14:textId="77777777" w:rsidR="00AC6986" w:rsidRDefault="00AC6986" w:rsidP="00AE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0A0C8" w14:textId="0A5E073B" w:rsidR="00AE23F6" w:rsidRDefault="00812B65">
    <w:pPr>
      <w:pStyle w:val="Header"/>
    </w:pPr>
    <w:r w:rsidRPr="00A568A2">
      <w:rPr>
        <w:noProof/>
        <w:lang w:eastAsia="en-GB"/>
      </w:rPr>
      <w:drawing>
        <wp:inline distT="0" distB="0" distL="0" distR="0" wp14:anchorId="54481FE0" wp14:editId="6DFBAC1D">
          <wp:extent cx="1762125" cy="616744"/>
          <wp:effectExtent l="0" t="0" r="0" b="0"/>
          <wp:docPr id="1414386148"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bookmark int2:bookmarkName="_Int_kDEQH0Eb" int2:invalidationBookmarkName="" int2:hashCode="JuT0s4gtX7wjBQ" int2:id="rseMpQB3">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25C9E"/>
    <w:multiLevelType w:val="hybridMultilevel"/>
    <w:tmpl w:val="DBF60426"/>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E79B5"/>
    <w:multiLevelType w:val="hybridMultilevel"/>
    <w:tmpl w:val="ECCE5F0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73632EB"/>
    <w:multiLevelType w:val="hybridMultilevel"/>
    <w:tmpl w:val="5FFA6F52"/>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9A044FB"/>
    <w:multiLevelType w:val="hybridMultilevel"/>
    <w:tmpl w:val="124A262C"/>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4631182"/>
    <w:multiLevelType w:val="hybridMultilevel"/>
    <w:tmpl w:val="D6DE9E40"/>
    <w:lvl w:ilvl="0" w:tplc="FCBA1558">
      <w:start w:val="1"/>
      <w:numFmt w:val="bullet"/>
      <w:lvlText w:val=""/>
      <w:lvlJc w:val="left"/>
      <w:pPr>
        <w:ind w:left="1080" w:hanging="360"/>
      </w:pPr>
      <w:rPr>
        <w:rFonts w:ascii="Symbol" w:hAnsi="Symbol" w:hint="default"/>
        <w:color w:val="658D1B" w:themeColor="accent6"/>
        <w:u w:color="658D1B" w:themeColor="accent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0CE6070"/>
    <w:multiLevelType w:val="hybridMultilevel"/>
    <w:tmpl w:val="C4A22EB6"/>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2532A6C"/>
    <w:multiLevelType w:val="hybridMultilevel"/>
    <w:tmpl w:val="532AFF86"/>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65397B1F"/>
    <w:multiLevelType w:val="hybridMultilevel"/>
    <w:tmpl w:val="2BF015CC"/>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6B735FA9"/>
    <w:multiLevelType w:val="hybridMultilevel"/>
    <w:tmpl w:val="2F40208C"/>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77E26A32"/>
    <w:multiLevelType w:val="hybridMultilevel"/>
    <w:tmpl w:val="A5AC2E0A"/>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7C8E24B0"/>
    <w:multiLevelType w:val="hybridMultilevel"/>
    <w:tmpl w:val="361631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9"/>
  </w:num>
  <w:num w:numId="6">
    <w:abstractNumId w:val="7"/>
  </w:num>
  <w:num w:numId="7">
    <w:abstractNumId w:val="0"/>
  </w:num>
  <w:num w:numId="8">
    <w:abstractNumId w:val="8"/>
  </w:num>
  <w:num w:numId="9">
    <w:abstractNumId w:val="10"/>
  </w:num>
  <w:num w:numId="10">
    <w:abstractNumId w:val="6"/>
  </w:num>
  <w:num w:numId="11">
    <w:abstractNumId w:val="1"/>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F6"/>
    <w:rsid w:val="00083C34"/>
    <w:rsid w:val="000E374C"/>
    <w:rsid w:val="000F1FD5"/>
    <w:rsid w:val="00127AB9"/>
    <w:rsid w:val="001427A8"/>
    <w:rsid w:val="00170DEB"/>
    <w:rsid w:val="00181503"/>
    <w:rsid w:val="001F1123"/>
    <w:rsid w:val="002378E4"/>
    <w:rsid w:val="002812B6"/>
    <w:rsid w:val="002C570A"/>
    <w:rsid w:val="002D1D9A"/>
    <w:rsid w:val="003057B4"/>
    <w:rsid w:val="00326599"/>
    <w:rsid w:val="003766E9"/>
    <w:rsid w:val="003A0C67"/>
    <w:rsid w:val="003A356F"/>
    <w:rsid w:val="00446EDF"/>
    <w:rsid w:val="004863B0"/>
    <w:rsid w:val="00487B54"/>
    <w:rsid w:val="00492C15"/>
    <w:rsid w:val="004C3B14"/>
    <w:rsid w:val="00565411"/>
    <w:rsid w:val="005C02FA"/>
    <w:rsid w:val="005F30B5"/>
    <w:rsid w:val="00632A49"/>
    <w:rsid w:val="006B744E"/>
    <w:rsid w:val="006B7AEF"/>
    <w:rsid w:val="00713BF4"/>
    <w:rsid w:val="00774F33"/>
    <w:rsid w:val="00785FBC"/>
    <w:rsid w:val="00794D70"/>
    <w:rsid w:val="007B5B97"/>
    <w:rsid w:val="007D0DCD"/>
    <w:rsid w:val="007F572F"/>
    <w:rsid w:val="00812B65"/>
    <w:rsid w:val="00836DD0"/>
    <w:rsid w:val="008411D1"/>
    <w:rsid w:val="00873A0C"/>
    <w:rsid w:val="00876E35"/>
    <w:rsid w:val="00896147"/>
    <w:rsid w:val="008C3C15"/>
    <w:rsid w:val="008E5D93"/>
    <w:rsid w:val="0090408F"/>
    <w:rsid w:val="00944323"/>
    <w:rsid w:val="009453D9"/>
    <w:rsid w:val="0099519D"/>
    <w:rsid w:val="009C5AC3"/>
    <w:rsid w:val="009E1C33"/>
    <w:rsid w:val="00A90330"/>
    <w:rsid w:val="00A93C23"/>
    <w:rsid w:val="00AC0ED3"/>
    <w:rsid w:val="00AC6986"/>
    <w:rsid w:val="00AD6209"/>
    <w:rsid w:val="00AE23F6"/>
    <w:rsid w:val="00AE3FF0"/>
    <w:rsid w:val="00B15339"/>
    <w:rsid w:val="00B50A5A"/>
    <w:rsid w:val="00B76E7A"/>
    <w:rsid w:val="00BC6528"/>
    <w:rsid w:val="00BC655E"/>
    <w:rsid w:val="00C47321"/>
    <w:rsid w:val="00C53931"/>
    <w:rsid w:val="00C848BB"/>
    <w:rsid w:val="00C92BAE"/>
    <w:rsid w:val="00C949A0"/>
    <w:rsid w:val="00D42278"/>
    <w:rsid w:val="00DA24F8"/>
    <w:rsid w:val="00DC66BF"/>
    <w:rsid w:val="00DD776A"/>
    <w:rsid w:val="00E1093A"/>
    <w:rsid w:val="00E15AF0"/>
    <w:rsid w:val="00E738C8"/>
    <w:rsid w:val="00E84CFA"/>
    <w:rsid w:val="00E91E5F"/>
    <w:rsid w:val="00EA08FC"/>
    <w:rsid w:val="00EB6BC9"/>
    <w:rsid w:val="00EB7803"/>
    <w:rsid w:val="00ED70E9"/>
    <w:rsid w:val="00EE17FD"/>
    <w:rsid w:val="00F27BC7"/>
    <w:rsid w:val="00F35A31"/>
    <w:rsid w:val="00F603ED"/>
    <w:rsid w:val="00F772E5"/>
    <w:rsid w:val="00F860EB"/>
    <w:rsid w:val="00F96D89"/>
    <w:rsid w:val="00FC28A3"/>
    <w:rsid w:val="0829D5FA"/>
    <w:rsid w:val="0B79A850"/>
    <w:rsid w:val="154E2BCF"/>
    <w:rsid w:val="199561F9"/>
    <w:rsid w:val="29834C28"/>
    <w:rsid w:val="2A258911"/>
    <w:rsid w:val="2FC3E952"/>
    <w:rsid w:val="3605AB7E"/>
    <w:rsid w:val="3AC9BC42"/>
    <w:rsid w:val="3B55C39B"/>
    <w:rsid w:val="3E5ABFCE"/>
    <w:rsid w:val="401353E2"/>
    <w:rsid w:val="43EC4E85"/>
    <w:rsid w:val="459B0B49"/>
    <w:rsid w:val="4B2F43D2"/>
    <w:rsid w:val="4BE77709"/>
    <w:rsid w:val="4C704033"/>
    <w:rsid w:val="4E35B518"/>
    <w:rsid w:val="5E0354AD"/>
    <w:rsid w:val="633897F0"/>
    <w:rsid w:val="65E99A95"/>
    <w:rsid w:val="660EEDA7"/>
    <w:rsid w:val="77524513"/>
    <w:rsid w:val="7BAA1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8" ma:contentTypeDescription="Create a new document." ma:contentTypeScope="" ma:versionID="d0404ee7d410840780cd76158487e764">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e2820657ceeb0a9ffa40ff7b9190fdb3"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08918-406D-4D54-AE0A-6BCA8C1C1C0F}">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customXml/itemProps2.xml><?xml version="1.0" encoding="utf-8"?>
<ds:datastoreItem xmlns:ds="http://schemas.openxmlformats.org/officeDocument/2006/customXml" ds:itemID="{8AD4A7E4-A099-4F98-B508-807A31F6A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58D56-9824-425B-A45C-EC0E8D16B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Chris Dobson</cp:lastModifiedBy>
  <cp:revision>2</cp:revision>
  <cp:lastPrinted>2025-11-17T14:55:00Z</cp:lastPrinted>
  <dcterms:created xsi:type="dcterms:W3CDTF">2026-04-20T14:40:00Z</dcterms:created>
  <dcterms:modified xsi:type="dcterms:W3CDTF">2026-04-20T14:40:00Z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MediaServiceImageTags">
    <vt:lpwstr/>
  </property>
</Properties>
</file>