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2986" w14:textId="77777777" w:rsidR="00E848AD" w:rsidRPr="005E5056" w:rsidRDefault="00E848AD" w:rsidP="005E5056">
      <w:pPr>
        <w:pStyle w:val="NoSpacing"/>
        <w:rPr>
          <w:rFonts w:ascii="Lora" w:hAnsi="Lora"/>
        </w:rPr>
      </w:pPr>
    </w:p>
    <w:p w14:paraId="7DF9E41D" w14:textId="207C46A9" w:rsidR="005E5056" w:rsidRPr="005E5056" w:rsidRDefault="005E5056" w:rsidP="005E5056">
      <w:pPr>
        <w:pStyle w:val="NoSpacing"/>
        <w:rPr>
          <w:rFonts w:ascii="Lora" w:hAnsi="Lora"/>
          <w:b/>
          <w:bCs/>
        </w:rPr>
      </w:pPr>
      <w:r>
        <w:rPr>
          <w:rFonts w:ascii="Lora" w:hAnsi="Lora"/>
          <w:b/>
          <w:bCs/>
        </w:rPr>
        <w:t>PSHE Teacher Advert</w:t>
      </w:r>
    </w:p>
    <w:p w14:paraId="04B25022" w14:textId="77777777" w:rsidR="005E5056" w:rsidRDefault="005E5056" w:rsidP="005E5056">
      <w:pPr>
        <w:pStyle w:val="NoSpacing"/>
        <w:rPr>
          <w:rFonts w:ascii="Lora" w:hAnsi="Lora"/>
        </w:rPr>
      </w:pPr>
    </w:p>
    <w:p w14:paraId="3F92CCB6" w14:textId="7BD30AF9" w:rsidR="005E5056" w:rsidRPr="005E5056" w:rsidRDefault="005E5056" w:rsidP="005E5056">
      <w:pPr>
        <w:pStyle w:val="NoSpacing"/>
        <w:rPr>
          <w:rFonts w:ascii="Lora" w:hAnsi="Lora"/>
          <w:b/>
          <w:bCs/>
        </w:rPr>
      </w:pPr>
      <w:r w:rsidRPr="005E5056">
        <w:rPr>
          <w:rFonts w:ascii="Lora" w:hAnsi="Lora"/>
          <w:b/>
          <w:bCs/>
        </w:rPr>
        <w:t xml:space="preserve">About the Role </w:t>
      </w:r>
    </w:p>
    <w:p w14:paraId="238C9EB8" w14:textId="4D41A03C" w:rsidR="005E5056" w:rsidRDefault="005E5056" w:rsidP="005E5056">
      <w:pPr>
        <w:pStyle w:val="NoSpacing"/>
        <w:rPr>
          <w:rFonts w:ascii="Lora" w:hAnsi="Lora"/>
        </w:rPr>
      </w:pPr>
      <w:r w:rsidRPr="005E5056">
        <w:rPr>
          <w:rFonts w:ascii="Lora" w:hAnsi="Lora"/>
        </w:rPr>
        <w:t xml:space="preserve">Academy Bay House are looking to recruit an enthusiastic, passionate and dynamic teacher of PSHE to join our collaborative and </w:t>
      </w:r>
      <w:r w:rsidR="00792DAF" w:rsidRPr="005E5056">
        <w:rPr>
          <w:rFonts w:ascii="Lora" w:hAnsi="Lora"/>
        </w:rPr>
        <w:t>forward-thinking</w:t>
      </w:r>
      <w:r w:rsidRPr="005E5056">
        <w:rPr>
          <w:rFonts w:ascii="Lora" w:hAnsi="Lora"/>
        </w:rPr>
        <w:t xml:space="preserve"> team. </w:t>
      </w:r>
    </w:p>
    <w:p w14:paraId="1CA9CC91" w14:textId="77777777" w:rsidR="005E5056" w:rsidRPr="005E5056" w:rsidRDefault="005E5056" w:rsidP="005E5056">
      <w:pPr>
        <w:pStyle w:val="NoSpacing"/>
        <w:rPr>
          <w:rFonts w:ascii="Lora" w:hAnsi="Lora"/>
        </w:rPr>
      </w:pPr>
    </w:p>
    <w:p w14:paraId="64B1C21F" w14:textId="6C794275" w:rsidR="005E5056" w:rsidRDefault="005E5056" w:rsidP="005E5056">
      <w:pPr>
        <w:pStyle w:val="NoSpacing"/>
        <w:rPr>
          <w:rFonts w:ascii="Lora" w:hAnsi="Lora"/>
        </w:rPr>
      </w:pPr>
      <w:r w:rsidRPr="005E5056">
        <w:rPr>
          <w:rFonts w:ascii="Lora" w:hAnsi="Lora"/>
        </w:rPr>
        <w:t>Set within an exceptional coastal site, Bay House is a place where teachers are empowered to lead. You will teach across Key Stage 3 and Key Stage 4, with the potential opportunity to contribute to our thriving Sixth Form (KS5) provision. This role is suitable for an ambitious ECT, an experienced teacher or an unqualified teacher looking to make a significant impact within a large, supportive secondary setting.</w:t>
      </w:r>
      <w:r w:rsidR="00792DAF">
        <w:rPr>
          <w:rFonts w:ascii="Lora" w:hAnsi="Lora"/>
        </w:rPr>
        <w:t xml:space="preserve"> The school is committed to supporting unqualified teachers on routes to secure QTS.</w:t>
      </w:r>
    </w:p>
    <w:p w14:paraId="27D7FDAC" w14:textId="77777777" w:rsidR="005E5056" w:rsidRPr="005E5056" w:rsidRDefault="005E5056" w:rsidP="005E5056">
      <w:pPr>
        <w:pStyle w:val="NoSpacing"/>
        <w:rPr>
          <w:rFonts w:ascii="Lora" w:hAnsi="Lora"/>
        </w:rPr>
      </w:pPr>
    </w:p>
    <w:p w14:paraId="127111D5" w14:textId="77777777" w:rsidR="005E5056" w:rsidRDefault="005E5056" w:rsidP="005E5056">
      <w:pPr>
        <w:pStyle w:val="NoSpacing"/>
        <w:rPr>
          <w:rFonts w:ascii="Lora" w:hAnsi="Lora"/>
        </w:rPr>
      </w:pPr>
      <w:r w:rsidRPr="005E5056">
        <w:rPr>
          <w:rFonts w:ascii="Lora" w:hAnsi="Lora"/>
        </w:rPr>
        <w:t>At Kings Academy Bay House we strive to develop and set up our young people for a future that offers them opportunity and success on a global stage. We aim to give them the best offer of education alongside a real sense of belonging, where they contribute to our school community and can take the knowledge and skills learnt into their next stages of life.</w:t>
      </w:r>
    </w:p>
    <w:p w14:paraId="0D74A283" w14:textId="77777777" w:rsidR="00A44343" w:rsidRDefault="00A44343" w:rsidP="005E5056">
      <w:pPr>
        <w:pStyle w:val="NoSpacing"/>
        <w:rPr>
          <w:rFonts w:ascii="Lora" w:hAnsi="Lora"/>
        </w:rPr>
      </w:pPr>
    </w:p>
    <w:p w14:paraId="4BE738DE" w14:textId="007D6901" w:rsidR="00A44343" w:rsidRPr="00A44343" w:rsidRDefault="00A44343" w:rsidP="005E5056">
      <w:pPr>
        <w:pStyle w:val="NoSpacing"/>
        <w:rPr>
          <w:rFonts w:ascii="Lora" w:hAnsi="Lora"/>
          <w:b/>
          <w:bCs/>
        </w:rPr>
      </w:pPr>
      <w:r w:rsidRPr="00A44343">
        <w:rPr>
          <w:rFonts w:ascii="Lora" w:hAnsi="Lora"/>
          <w:b/>
          <w:bCs/>
          <w:i/>
          <w:iCs/>
        </w:rPr>
        <w:t>Note: For unqualified teachers, the cost of obtaining QTS will be the responsibility of the applicant. However, the school is committed to fully supporting unqualified teachers in pursuing and achieving QTS through appropriate pathways.</w:t>
      </w:r>
    </w:p>
    <w:p w14:paraId="1C0D7F00" w14:textId="77777777" w:rsidR="005E5056" w:rsidRDefault="005E5056" w:rsidP="005E5056">
      <w:pPr>
        <w:pStyle w:val="NoSpacing"/>
        <w:rPr>
          <w:rFonts w:ascii="Lora" w:hAnsi="Lora"/>
        </w:rPr>
      </w:pPr>
    </w:p>
    <w:p w14:paraId="07EE86C8" w14:textId="64B55868" w:rsidR="005E5056" w:rsidRPr="005E5056" w:rsidRDefault="005E5056" w:rsidP="005E5056">
      <w:pPr>
        <w:pStyle w:val="NoSpacing"/>
        <w:rPr>
          <w:rFonts w:ascii="Lora" w:hAnsi="Lora"/>
          <w:b/>
          <w:bCs/>
        </w:rPr>
      </w:pPr>
      <w:r w:rsidRPr="005E5056">
        <w:rPr>
          <w:rFonts w:ascii="Lora" w:hAnsi="Lora"/>
          <w:b/>
          <w:bCs/>
        </w:rPr>
        <w:t>About You</w:t>
      </w:r>
    </w:p>
    <w:p w14:paraId="1BDDD61B" w14:textId="14CCEF92" w:rsidR="00792DAF" w:rsidRDefault="00792DAF" w:rsidP="00792DAF">
      <w:pPr>
        <w:pStyle w:val="NoSpacing"/>
        <w:rPr>
          <w:rFonts w:ascii="Lora" w:hAnsi="Lora"/>
        </w:rPr>
      </w:pPr>
      <w:r w:rsidRPr="00792DAF">
        <w:rPr>
          <w:rFonts w:ascii="Lora" w:hAnsi="Lora"/>
        </w:rPr>
        <w:t xml:space="preserve">Qualified Teacher Status (QTS) or </w:t>
      </w:r>
      <w:r>
        <w:rPr>
          <w:rFonts w:ascii="Lora" w:hAnsi="Lora"/>
        </w:rPr>
        <w:t xml:space="preserve">Unqualified </w:t>
      </w:r>
      <w:r w:rsidRPr="00792DAF">
        <w:rPr>
          <w:rFonts w:ascii="Lora" w:hAnsi="Lora"/>
        </w:rPr>
        <w:t>working towards qualification, or a strong degree in a relevant subject (or related discipline), or proven experience in a similar setting, with a willingness to further develop subject and teaching expertise.</w:t>
      </w:r>
    </w:p>
    <w:p w14:paraId="656C29D0" w14:textId="77777777" w:rsidR="00792DAF" w:rsidRPr="00792DAF" w:rsidRDefault="00792DAF" w:rsidP="00792DAF">
      <w:pPr>
        <w:pStyle w:val="NoSpacing"/>
        <w:rPr>
          <w:rFonts w:ascii="Lora" w:hAnsi="Lora"/>
        </w:rPr>
      </w:pPr>
    </w:p>
    <w:p w14:paraId="286B8B86" w14:textId="77777777" w:rsidR="00792DAF" w:rsidRDefault="00792DAF" w:rsidP="00792DAF">
      <w:pPr>
        <w:pStyle w:val="NoSpacing"/>
        <w:rPr>
          <w:rFonts w:ascii="Lora" w:hAnsi="Lora"/>
        </w:rPr>
      </w:pPr>
      <w:r w:rsidRPr="00792DAF">
        <w:rPr>
          <w:rFonts w:ascii="Lora" w:hAnsi="Lora"/>
        </w:rPr>
        <w:t>Safeguarding: A full commitment to KCSIE guidance and the proactive safeguarding and welfare of all young people.</w:t>
      </w:r>
    </w:p>
    <w:p w14:paraId="195C1CD0" w14:textId="77777777" w:rsidR="00792DAF" w:rsidRPr="00792DAF" w:rsidRDefault="00792DAF" w:rsidP="00792DAF">
      <w:pPr>
        <w:pStyle w:val="NoSpacing"/>
        <w:rPr>
          <w:rFonts w:ascii="Lora" w:hAnsi="Lora"/>
        </w:rPr>
      </w:pPr>
    </w:p>
    <w:p w14:paraId="40D4529F" w14:textId="77777777" w:rsidR="00792DAF" w:rsidRPr="00792DAF" w:rsidRDefault="00792DAF" w:rsidP="00792DAF">
      <w:pPr>
        <w:pStyle w:val="NoSpacing"/>
        <w:rPr>
          <w:rFonts w:ascii="Lora" w:hAnsi="Lora"/>
        </w:rPr>
      </w:pPr>
      <w:r w:rsidRPr="00792DAF">
        <w:rPr>
          <w:rFonts w:ascii="Lora" w:hAnsi="Lora"/>
        </w:rPr>
        <w:t>Ability to support students’ social, emotional and mental health needs, including maintaining high expectations and effectively managing behaviour.</w:t>
      </w:r>
    </w:p>
    <w:p w14:paraId="4BADE60E" w14:textId="77777777" w:rsidR="00792DAF" w:rsidRDefault="00792DAF" w:rsidP="005E5056">
      <w:pPr>
        <w:pStyle w:val="NoSpacing"/>
        <w:rPr>
          <w:rFonts w:ascii="Lora" w:hAnsi="Lora"/>
        </w:rPr>
      </w:pPr>
    </w:p>
    <w:p w14:paraId="245FE934" w14:textId="0DC4A300" w:rsidR="005E5056" w:rsidRPr="00792DAF" w:rsidRDefault="005E5056" w:rsidP="005E5056">
      <w:pPr>
        <w:pStyle w:val="NoSpacing"/>
        <w:rPr>
          <w:rFonts w:ascii="Lora" w:hAnsi="Lora"/>
          <w:b/>
          <w:bCs/>
        </w:rPr>
      </w:pPr>
      <w:r w:rsidRPr="00792DAF">
        <w:rPr>
          <w:rFonts w:ascii="Lora" w:hAnsi="Lora"/>
          <w:b/>
          <w:bCs/>
        </w:rPr>
        <w:t>Why Choose KGA Bay House?</w:t>
      </w:r>
    </w:p>
    <w:p w14:paraId="0E822EC2" w14:textId="77777777" w:rsidR="005E5056" w:rsidRDefault="005E5056" w:rsidP="005E5056">
      <w:pPr>
        <w:pStyle w:val="NoSpacing"/>
        <w:rPr>
          <w:rFonts w:ascii="Lora" w:hAnsi="Lora"/>
        </w:rPr>
      </w:pPr>
      <w:r w:rsidRPr="005E5056">
        <w:rPr>
          <w:rFonts w:ascii="Lora" w:hAnsi="Lora"/>
        </w:rPr>
        <w:t>Professional Growth: As part of King’s Group Academies, you will benefit from cross-trust moderation, shared planning resources, and bespoke leadership pathways.</w:t>
      </w:r>
    </w:p>
    <w:p w14:paraId="7D40D5B3" w14:textId="77777777" w:rsidR="00792DAF" w:rsidRPr="005E5056" w:rsidRDefault="00792DAF" w:rsidP="005E5056">
      <w:pPr>
        <w:pStyle w:val="NoSpacing"/>
        <w:rPr>
          <w:rFonts w:ascii="Lora" w:hAnsi="Lora"/>
        </w:rPr>
      </w:pPr>
    </w:p>
    <w:p w14:paraId="33488B2A" w14:textId="77777777" w:rsidR="005E5056" w:rsidRPr="005E5056" w:rsidRDefault="005E5056" w:rsidP="005E5056">
      <w:pPr>
        <w:pStyle w:val="NoSpacing"/>
        <w:rPr>
          <w:rFonts w:ascii="Lora" w:hAnsi="Lora"/>
        </w:rPr>
      </w:pPr>
      <w:r w:rsidRPr="005E5056">
        <w:rPr>
          <w:rFonts w:ascii="Lora" w:hAnsi="Lora"/>
        </w:rPr>
        <w:t>Unique Setting: Work in a school with stunning grounds and a strong community identity.</w:t>
      </w:r>
    </w:p>
    <w:p w14:paraId="010F9710" w14:textId="77777777" w:rsidR="005E5056" w:rsidRDefault="005E5056" w:rsidP="005E5056">
      <w:pPr>
        <w:pStyle w:val="NoSpacing"/>
        <w:rPr>
          <w:rFonts w:ascii="Lora" w:hAnsi="Lora"/>
        </w:rPr>
      </w:pPr>
      <w:r w:rsidRPr="005E5056">
        <w:rPr>
          <w:rFonts w:ascii="Lora" w:hAnsi="Lora"/>
        </w:rPr>
        <w:t>If this sounds like the place for you, we would be delighted to receive your application. </w:t>
      </w:r>
    </w:p>
    <w:p w14:paraId="7F138F1D" w14:textId="77777777" w:rsidR="00792DAF" w:rsidRPr="005E5056" w:rsidRDefault="00792DAF" w:rsidP="005E5056">
      <w:pPr>
        <w:pStyle w:val="NoSpacing"/>
        <w:rPr>
          <w:rFonts w:ascii="Lora" w:hAnsi="Lora"/>
        </w:rPr>
      </w:pPr>
    </w:p>
    <w:p w14:paraId="4E22FB42" w14:textId="77777777" w:rsidR="005E5056" w:rsidRPr="00792DAF" w:rsidRDefault="005E5056" w:rsidP="005E5056">
      <w:pPr>
        <w:pStyle w:val="NoSpacing"/>
        <w:rPr>
          <w:rFonts w:ascii="Lora" w:hAnsi="Lora"/>
          <w:b/>
          <w:bCs/>
        </w:rPr>
      </w:pPr>
      <w:r w:rsidRPr="00792DAF">
        <w:rPr>
          <w:rFonts w:ascii="Lora" w:hAnsi="Lora"/>
          <w:b/>
          <w:bCs/>
          <w:i/>
          <w:iCs/>
        </w:rPr>
        <w:t>Early applications are encouraged, as KGA reserves the right to close this advertisement early if a suitable candidate is identified.</w:t>
      </w:r>
    </w:p>
    <w:p w14:paraId="54245C7B" w14:textId="77777777" w:rsidR="005E5056" w:rsidRDefault="005E5056">
      <w:pPr>
        <w:rPr>
          <w:rFonts w:ascii="Lora" w:eastAsia="Lora" w:hAnsi="Lora" w:cs="Lora"/>
        </w:rPr>
      </w:pPr>
    </w:p>
    <w:sectPr w:rsidR="005E5056">
      <w:headerReference w:type="default" r:id="rId8"/>
      <w:headerReference w:type="first" r:id="rId9"/>
      <w:footerReference w:type="first" r:id="rId10"/>
      <w:pgSz w:w="11906" w:h="16838"/>
      <w:pgMar w:top="576" w:right="720" w:bottom="144" w:left="720" w:header="135"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E5B3" w14:textId="77777777" w:rsidR="009432AC" w:rsidRDefault="009432AC">
      <w:pPr>
        <w:spacing w:after="0" w:line="240" w:lineRule="auto"/>
      </w:pPr>
      <w:r>
        <w:separator/>
      </w:r>
    </w:p>
  </w:endnote>
  <w:endnote w:type="continuationSeparator" w:id="0">
    <w:p w14:paraId="5F2158FF" w14:textId="77777777" w:rsidR="009432AC" w:rsidRDefault="0094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623F3E6-EC4B-460B-920B-E9D700F988D0}"/>
    <w:embedBold r:id="rId2" w:fontKey="{26620E34-BC3D-465B-8754-4D9D84B08F26}"/>
    <w:embedBoldItalic r:id="rId3" w:fontKey="{16E9063F-9DFF-4789-8648-1FE55A3374D6}"/>
  </w:font>
  <w:font w:name="Tahoma">
    <w:panose1 w:val="020B0604030504040204"/>
    <w:charset w:val="00"/>
    <w:family w:val="swiss"/>
    <w:pitch w:val="variable"/>
    <w:sig w:usb0="E1002EFF" w:usb1="C000605B" w:usb2="00000029" w:usb3="00000000" w:csb0="000101FF" w:csb1="00000000"/>
    <w:embedRegular r:id="rId4" w:fontKey="{783D5D03-A431-4122-A342-6A8C62D8468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865447ED-FF7B-4309-A785-F2E9427A0C89}"/>
  </w:font>
  <w:font w:name="Lora">
    <w:charset w:val="00"/>
    <w:family w:val="auto"/>
    <w:pitch w:val="variable"/>
    <w:sig w:usb0="A00002FF" w:usb1="5000204B" w:usb2="00000000" w:usb3="00000000" w:csb0="00000097" w:csb1="00000000"/>
    <w:embedRegular r:id="rId6" w:fontKey="{E5642FE3-4FB3-42C3-9092-7458C8F9B3C4}"/>
    <w:embedBold r:id="rId7" w:fontKey="{5D2855C8-0C46-4864-86FA-3682F03A2800}"/>
    <w:embedBoldItalic r:id="rId8" w:fontKey="{BA88B402-26E9-4396-9D94-BCE36CD02640}"/>
  </w:font>
  <w:font w:name="Cambria">
    <w:panose1 w:val="02040503050406030204"/>
    <w:charset w:val="00"/>
    <w:family w:val="roman"/>
    <w:pitch w:val="variable"/>
    <w:sig w:usb0="E00006FF" w:usb1="420024FF" w:usb2="02000000" w:usb3="00000000" w:csb0="0000019F" w:csb1="00000000"/>
    <w:embedRegular r:id="rId9" w:fontKey="{1E69F676-6621-4D3F-9D7E-C1B187467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0065" w14:textId="77777777" w:rsidR="00E848AD" w:rsidRDefault="00E848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3474" w14:textId="77777777" w:rsidR="009432AC" w:rsidRDefault="009432AC">
      <w:pPr>
        <w:spacing w:after="0" w:line="240" w:lineRule="auto"/>
      </w:pPr>
      <w:r>
        <w:separator/>
      </w:r>
    </w:p>
  </w:footnote>
  <w:footnote w:type="continuationSeparator" w:id="0">
    <w:p w14:paraId="17C824DE" w14:textId="77777777" w:rsidR="009432AC" w:rsidRDefault="00943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4C90" w14:textId="77777777" w:rsidR="00E848AD" w:rsidRDefault="00E848AD">
    <w:pPr>
      <w:pBdr>
        <w:top w:val="nil"/>
        <w:left w:val="nil"/>
        <w:bottom w:val="nil"/>
        <w:right w:val="nil"/>
        <w:between w:val="nil"/>
      </w:pBdr>
      <w:tabs>
        <w:tab w:val="center" w:pos="4513"/>
        <w:tab w:val="right" w:pos="9026"/>
      </w:tabs>
      <w:spacing w:after="0" w:line="240" w:lineRule="auto"/>
      <w:ind w:left="-425" w:right="-301"/>
      <w:jc w:val="center"/>
      <w:rPr>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3B49" w14:textId="77777777" w:rsidR="00E848AD" w:rsidRDefault="00000000">
    <w:pPr>
      <w:tabs>
        <w:tab w:val="center" w:pos="4513"/>
        <w:tab w:val="right" w:pos="9026"/>
      </w:tabs>
      <w:spacing w:after="0" w:line="240" w:lineRule="auto"/>
      <w:ind w:left="-425" w:right="-301"/>
    </w:pPr>
    <w:r>
      <w:rPr>
        <w:noProof/>
        <w:sz w:val="36"/>
        <w:szCs w:val="36"/>
      </w:rPr>
      <w:drawing>
        <wp:inline distT="114300" distB="114300" distL="114300" distR="114300" wp14:anchorId="76E71A06" wp14:editId="1ADE5922">
          <wp:extent cx="1173488" cy="14678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3488" cy="14678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E58"/>
    <w:multiLevelType w:val="multilevel"/>
    <w:tmpl w:val="3988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21C93"/>
    <w:multiLevelType w:val="multilevel"/>
    <w:tmpl w:val="B670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E5777"/>
    <w:multiLevelType w:val="multilevel"/>
    <w:tmpl w:val="4BCE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969590">
    <w:abstractNumId w:val="0"/>
  </w:num>
  <w:num w:numId="2" w16cid:durableId="1331979557">
    <w:abstractNumId w:val="2"/>
  </w:num>
  <w:num w:numId="3" w16cid:durableId="731120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8AD"/>
    <w:rsid w:val="000E2E3F"/>
    <w:rsid w:val="005E5056"/>
    <w:rsid w:val="00792DAF"/>
    <w:rsid w:val="007A0A5E"/>
    <w:rsid w:val="007A4163"/>
    <w:rsid w:val="007B3E6C"/>
    <w:rsid w:val="009432AC"/>
    <w:rsid w:val="00A44343"/>
    <w:rsid w:val="00E848AD"/>
    <w:rsid w:val="00FC3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94E99"/>
  <w15:docId w15:val="{1E382EB2-0323-4BBB-A72D-79E8316E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1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836"/>
  </w:style>
  <w:style w:type="paragraph" w:styleId="Footer">
    <w:name w:val="footer"/>
    <w:basedOn w:val="Normal"/>
    <w:link w:val="FooterChar"/>
    <w:uiPriority w:val="99"/>
    <w:unhideWhenUsed/>
    <w:rsid w:val="0041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836"/>
  </w:style>
  <w:style w:type="paragraph" w:styleId="BalloonText">
    <w:name w:val="Balloon Text"/>
    <w:basedOn w:val="Normal"/>
    <w:link w:val="BalloonTextChar"/>
    <w:uiPriority w:val="99"/>
    <w:semiHidden/>
    <w:unhideWhenUsed/>
    <w:rsid w:val="0041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836"/>
    <w:rPr>
      <w:rFonts w:ascii="Tahoma" w:hAnsi="Tahoma" w:cs="Tahoma"/>
      <w:sz w:val="16"/>
      <w:szCs w:val="16"/>
    </w:rPr>
  </w:style>
  <w:style w:type="table" w:styleId="TableGrid">
    <w:name w:val="Table Grid"/>
    <w:basedOn w:val="TableNormal"/>
    <w:uiPriority w:val="39"/>
    <w:rsid w:val="0041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6E0"/>
    <w:pPr>
      <w:ind w:left="720"/>
      <w:contextualSpacing/>
    </w:pPr>
  </w:style>
  <w:style w:type="paragraph" w:styleId="NormalWeb">
    <w:name w:val="Normal (Web)"/>
    <w:basedOn w:val="Normal"/>
    <w:uiPriority w:val="99"/>
    <w:unhideWhenUsed/>
    <w:rsid w:val="009706E0"/>
    <w:pPr>
      <w:spacing w:after="0" w:line="240" w:lineRule="auto"/>
    </w:pPr>
    <w:rPr>
      <w:rFonts w:ascii="Times New Roman" w:eastAsiaTheme="minorEastAsia" w:hAnsi="Times New Roman" w:cs="Times New Roman"/>
      <w:sz w:val="24"/>
      <w:szCs w:val="24"/>
      <w:lang w:eastAsia="zh-CN"/>
    </w:rPr>
  </w:style>
  <w:style w:type="paragraph" w:customStyle="1" w:styleId="Sub-heading">
    <w:name w:val="Sub-heading"/>
    <w:basedOn w:val="BodyText"/>
    <w:link w:val="Sub-headingChar"/>
    <w:qFormat/>
    <w:rsid w:val="00344723"/>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44723"/>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344723"/>
    <w:pPr>
      <w:spacing w:after="120"/>
    </w:pPr>
  </w:style>
  <w:style w:type="character" w:customStyle="1" w:styleId="BodyTextChar">
    <w:name w:val="Body Text Char"/>
    <w:basedOn w:val="DefaultParagraphFont"/>
    <w:link w:val="BodyText"/>
    <w:uiPriority w:val="99"/>
    <w:semiHidden/>
    <w:rsid w:val="0034472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5E50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66074">
      <w:bodyDiv w:val="1"/>
      <w:marLeft w:val="0"/>
      <w:marRight w:val="0"/>
      <w:marTop w:val="0"/>
      <w:marBottom w:val="0"/>
      <w:divBdr>
        <w:top w:val="none" w:sz="0" w:space="0" w:color="auto"/>
        <w:left w:val="none" w:sz="0" w:space="0" w:color="auto"/>
        <w:bottom w:val="none" w:sz="0" w:space="0" w:color="auto"/>
        <w:right w:val="none" w:sz="0" w:space="0" w:color="auto"/>
      </w:divBdr>
    </w:div>
    <w:div w:id="1330255518">
      <w:bodyDiv w:val="1"/>
      <w:marLeft w:val="0"/>
      <w:marRight w:val="0"/>
      <w:marTop w:val="0"/>
      <w:marBottom w:val="0"/>
      <w:divBdr>
        <w:top w:val="none" w:sz="0" w:space="0" w:color="auto"/>
        <w:left w:val="none" w:sz="0" w:space="0" w:color="auto"/>
        <w:bottom w:val="none" w:sz="0" w:space="0" w:color="auto"/>
        <w:right w:val="none" w:sz="0" w:space="0" w:color="auto"/>
      </w:divBdr>
    </w:div>
    <w:div w:id="1744257492">
      <w:bodyDiv w:val="1"/>
      <w:marLeft w:val="0"/>
      <w:marRight w:val="0"/>
      <w:marTop w:val="0"/>
      <w:marBottom w:val="0"/>
      <w:divBdr>
        <w:top w:val="none" w:sz="0" w:space="0" w:color="auto"/>
        <w:left w:val="none" w:sz="0" w:space="0" w:color="auto"/>
        <w:bottom w:val="none" w:sz="0" w:space="0" w:color="auto"/>
        <w:right w:val="none" w:sz="0" w:space="0" w:color="auto"/>
      </w:divBdr>
    </w:div>
    <w:div w:id="1932931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Li2pc3lXk6Zvzl8PEpB/+DOmQ==">CgMxLjAyDmguNW9kaGt4NXo0NWVpOAByITFqN1NlVmpVZnJneHlWbEFZTWphbVVPX0ZxNzBsT3BjbA==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Bramley</dc:creator>
  <cp:lastModifiedBy>Damarni Jeal</cp:lastModifiedBy>
  <cp:revision>4</cp:revision>
  <dcterms:created xsi:type="dcterms:W3CDTF">2026-03-17T13:55:00Z</dcterms:created>
  <dcterms:modified xsi:type="dcterms:W3CDTF">2026-03-18T09:09:00Z</dcterms:modified>
</cp:coreProperties>
</file>