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both"/>
        <w:rPr>
          <w:rFonts w:ascii="Calibri" w:cs="Calibri" w:eastAsia="Calibri" w:hAnsi="Calibri"/>
          <w:b w:val="1"/>
          <w:bCs w:val="1"/>
          <w:sz w:val="36"/>
          <w:szCs w:val="3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-312963</wp:posOffset>
            </wp:positionH>
            <wp:positionV relativeFrom="paragraph">
              <wp:posOffset>-47533</wp:posOffset>
            </wp:positionV>
            <wp:extent cx="1501140" cy="518795"/>
            <wp:effectExtent b="0" l="0" r="0" t="0"/>
            <wp:wrapNone/>
            <wp:docPr id="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501140" cy="51879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5565322</wp:posOffset>
            </wp:positionH>
            <wp:positionV relativeFrom="paragraph">
              <wp:posOffset>132987</wp:posOffset>
            </wp:positionV>
            <wp:extent cx="1181056" cy="711200"/>
            <wp:effectExtent b="0" l="0" r="0" t="0"/>
            <wp:wrapNone/>
            <wp:docPr id="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181056" cy="711200"/>
                    </a:xfrm>
                    <a:prstGeom prst="rect"/>
                    <a:ln/>
                  </pic:spPr>
                </pic:pic>
              </a:graphicData>
            </a:graphic>
          </wp:anchor>
        </w:drawing>
      </w:r>
    </w:p>
    <w:p w:rsidR="00000000" w:rsidDel="00000000" w:rsidP="00000000" w:rsidRDefault="00000000" w:rsidRPr="00000000" w14:paraId="00000002">
      <w:pPr>
        <w:spacing w:line="240" w:lineRule="auto"/>
        <w:jc w:val="both"/>
        <w:rPr>
          <w:b w:val="1"/>
          <w:bCs w:val="1"/>
        </w:rPr>
      </w:pPr>
      <w:r w:rsidDel="00000000" w:rsidR="00000000" w:rsidRPr="00000000">
        <w:rPr>
          <w:rtl w:val="0"/>
        </w:rPr>
      </w:r>
    </w:p>
    <w:p w:rsidR="00000000" w:rsidDel="00000000" w:rsidP="00000000" w:rsidRDefault="00000000" w:rsidRPr="00000000" w14:paraId="00000003">
      <w:pPr>
        <w:spacing w:line="240" w:lineRule="auto"/>
        <w:jc w:val="both"/>
        <w:rPr>
          <w:b w:val="1"/>
          <w:bCs w:val="1"/>
          <w:highlight w:val="white"/>
        </w:rPr>
      </w:pPr>
      <w:r w:rsidDel="00000000" w:rsidR="00000000" w:rsidRPr="00000000">
        <w:rPr>
          <w:rtl w:val="0"/>
        </w:rPr>
      </w:r>
    </w:p>
    <w:p w:rsidR="00000000" w:rsidDel="00000000" w:rsidP="00000000" w:rsidRDefault="00000000" w:rsidRPr="00000000" w14:paraId="00000004">
      <w:pPr>
        <w:spacing w:line="240" w:lineRule="auto"/>
        <w:jc w:val="both"/>
        <w:rPr>
          <w:b w:val="1"/>
          <w:bCs w:val="1"/>
          <w:highlight w:val="white"/>
        </w:rPr>
      </w:pPr>
      <w:r w:rsidDel="00000000" w:rsidR="00000000" w:rsidRPr="00000000">
        <w:rPr>
          <w:b w:val="1"/>
          <w:bCs w:val="1"/>
          <w:highlight w:val="white"/>
          <w:rtl w:val="0"/>
        </w:rPr>
        <w:t xml:space="preserve">Administrator</w:t>
      </w:r>
    </w:p>
    <w:p w:rsidR="00000000" w:rsidDel="00000000" w:rsidP="00000000" w:rsidRDefault="00000000" w:rsidRPr="00000000" w14:paraId="00000005">
      <w:pPr>
        <w:spacing w:line="240" w:lineRule="auto"/>
        <w:jc w:val="both"/>
        <w:rPr>
          <w:b w:val="1"/>
          <w:bCs w:val="1"/>
          <w:highlight w:val="white"/>
        </w:rPr>
      </w:pPr>
      <w:r w:rsidDel="00000000" w:rsidR="00000000" w:rsidRPr="00000000">
        <w:rPr>
          <w:b w:val="1"/>
          <w:bCs w:val="1"/>
          <w:highlight w:val="white"/>
          <w:rtl w:val="0"/>
        </w:rPr>
        <w:t xml:space="preserve">Salary: Band 5 SCP 4 – 6 </w:t>
      </w:r>
    </w:p>
    <w:p w:rsidR="00000000" w:rsidDel="00000000" w:rsidP="00000000" w:rsidRDefault="00000000" w:rsidRPr="00000000" w14:paraId="00000006">
      <w:pPr>
        <w:spacing w:line="240" w:lineRule="auto"/>
        <w:jc w:val="both"/>
        <w:rPr>
          <w:b w:val="1"/>
          <w:bCs w:val="1"/>
          <w:highlight w:val="white"/>
        </w:rPr>
      </w:pPr>
      <w:r w:rsidDel="00000000" w:rsidR="00000000" w:rsidRPr="00000000">
        <w:rPr>
          <w:rtl w:val="0"/>
        </w:rPr>
      </w:r>
    </w:p>
    <w:p w:rsidR="00000000" w:rsidDel="00000000" w:rsidP="00000000" w:rsidRDefault="00000000" w:rsidRPr="00000000" w14:paraId="00000007">
      <w:pPr>
        <w:spacing w:line="240" w:lineRule="auto"/>
        <w:jc w:val="both"/>
        <w:rPr>
          <w:b w:val="1"/>
          <w:bCs w:val="1"/>
          <w:highlight w:val="white"/>
        </w:rPr>
      </w:pPr>
      <w:r w:rsidDel="00000000" w:rsidR="00000000" w:rsidRPr="00000000">
        <w:rPr>
          <w:b w:val="1"/>
          <w:bCs w:val="1"/>
          <w:highlight w:val="white"/>
          <w:rtl w:val="0"/>
        </w:rPr>
        <w:t xml:space="preserve">Job Description</w:t>
      </w:r>
    </w:p>
    <w:p w:rsidR="00000000" w:rsidDel="00000000" w:rsidP="00000000" w:rsidRDefault="00000000" w:rsidRPr="00000000" w14:paraId="00000008">
      <w:pPr>
        <w:spacing w:line="240" w:lineRule="auto"/>
        <w:jc w:val="both"/>
        <w:rPr>
          <w:b w:val="1"/>
          <w:bCs w:val="1"/>
          <w:highlight w:val="white"/>
        </w:rPr>
      </w:pPr>
      <w:r w:rsidDel="00000000" w:rsidR="00000000" w:rsidRPr="00000000">
        <w:rPr>
          <w:rtl w:val="0"/>
        </w:rPr>
      </w:r>
    </w:p>
    <w:p w:rsidR="00000000" w:rsidDel="00000000" w:rsidP="00000000" w:rsidRDefault="00000000" w:rsidRPr="00000000" w14:paraId="00000009">
      <w:pPr>
        <w:spacing w:line="240" w:lineRule="auto"/>
        <w:jc w:val="both"/>
        <w:rPr>
          <w:b w:val="1"/>
          <w:bCs w:val="1"/>
        </w:rPr>
      </w:pPr>
      <w:r w:rsidDel="00000000" w:rsidR="00000000" w:rsidRPr="00000000">
        <w:rPr>
          <w:b w:val="1"/>
          <w:bCs w:val="1"/>
          <w:rtl w:val="0"/>
        </w:rPr>
        <w:t xml:space="preserve">Purpose of the Post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ok8bfq1n9zz2" w:id="0"/>
      <w:bookmarkEnd w:id="0"/>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perform administrative duties in a professional manner and to provide administrative support to ensure the smooth running of the office. </w:t>
      </w:r>
      <w:r w:rsidDel="00000000" w:rsidR="00000000" w:rsidRPr="00000000">
        <w:rPr>
          <w:rtl w:val="0"/>
        </w:rPr>
        <w:t xml:space="preserve">F</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inance focused responsibility, ensuring all orders and finance queries are dealt with. </w:t>
      </w:r>
      <w:r w:rsidDel="00000000" w:rsidR="00000000" w:rsidRPr="00000000">
        <w:rPr>
          <w:rtl w:val="0"/>
        </w:rPr>
        <w:t xml:space="preserve">To support incoming calls and queries from parents/cares. To support reception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cover when required, meeting and greeting visitors and answering the main school telephone.</w:t>
      </w:r>
    </w:p>
    <w:p w:rsidR="00000000" w:rsidDel="00000000" w:rsidP="00000000" w:rsidRDefault="00000000" w:rsidRPr="00000000" w14:paraId="0000000B">
      <w:pPr>
        <w:spacing w:line="240" w:lineRule="auto"/>
        <w:jc w:val="both"/>
        <w:rPr/>
      </w:pPr>
      <w:r w:rsidDel="00000000" w:rsidR="00000000" w:rsidRPr="00000000">
        <w:rPr>
          <w:rtl w:val="0"/>
        </w:rPr>
      </w:r>
    </w:p>
    <w:p w:rsidR="00000000" w:rsidDel="00000000" w:rsidP="00000000" w:rsidRDefault="00000000" w:rsidRPr="00000000" w14:paraId="0000000C">
      <w:pPr>
        <w:spacing w:line="240" w:lineRule="auto"/>
        <w:jc w:val="both"/>
        <w:rPr>
          <w:b w:val="1"/>
          <w:bCs w:val="1"/>
        </w:rPr>
      </w:pPr>
      <w:r w:rsidDel="00000000" w:rsidR="00000000" w:rsidRPr="00000000">
        <w:rPr>
          <w:b w:val="1"/>
          <w:bCs w:val="1"/>
          <w:rtl w:val="0"/>
        </w:rPr>
        <w:t xml:space="preserve">Main duties and responsibilities</w:t>
      </w:r>
    </w:p>
    <w:p w:rsidR="00000000" w:rsidDel="00000000" w:rsidP="00000000" w:rsidRDefault="00000000" w:rsidRPr="00000000" w14:paraId="0000000D">
      <w:pPr>
        <w:spacing w:line="240" w:lineRule="auto"/>
        <w:jc w:val="both"/>
        <w:rPr>
          <w:b w:val="1"/>
          <w:bCs w:val="1"/>
        </w:rPr>
      </w:pP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1"/>
        </w:tabs>
        <w:spacing w:after="0" w:before="0" w:line="240" w:lineRule="auto"/>
        <w:ind w:left="720" w:right="0" w:hanging="360"/>
        <w:jc w:val="both"/>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Provide general administrative support and act at the main point of call for all finance </w:t>
      </w:r>
      <w:r w:rsidDel="00000000" w:rsidR="00000000" w:rsidRPr="00000000">
        <w:rPr>
          <w:rtl w:val="0"/>
        </w:rPr>
        <w:t xml:space="preserve">queries</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1"/>
        </w:tabs>
        <w:spacing w:after="0" w:before="0" w:line="240" w:lineRule="auto"/>
        <w:ind w:left="720" w:right="0" w:hanging="360"/>
        <w:jc w:val="both"/>
        <w:rPr>
          <w:rFonts w:ascii="Arial" w:cs="Arial" w:eastAsia="Arial" w:hAnsi="Arial"/>
          <w:b w:val="0"/>
          <w:bCs w:val="0"/>
          <w:i w:val="0"/>
          <w:iCs w:val="0"/>
          <w:smallCaps w:val="0"/>
          <w:strike w:val="0"/>
          <w:color w:val="000000"/>
          <w:sz w:val="22"/>
          <w:szCs w:val="22"/>
          <w:vertAlign w:val="baseline"/>
        </w:rPr>
      </w:pPr>
      <w:bookmarkStart w:colFirst="0" w:colLast="0" w:name="_heading=h.bpw9sd22jt34" w:id="1"/>
      <w:bookmarkEnd w:id="1"/>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Place orders on the school’s financial system (PSF)</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1"/>
        </w:tabs>
        <w:spacing w:after="0" w:before="0" w:line="240" w:lineRule="auto"/>
        <w:ind w:left="720" w:right="0" w:hanging="360"/>
        <w:jc w:val="both"/>
        <w:rPr>
          <w:rFonts w:ascii="Arial" w:cs="Arial" w:eastAsia="Arial" w:hAnsi="Arial"/>
          <w:b w:val="0"/>
          <w:bCs w:val="0"/>
          <w:i w:val="0"/>
          <w:iCs w:val="0"/>
          <w:smallCaps w:val="0"/>
          <w:strike w:val="0"/>
          <w:color w:val="000000"/>
          <w:sz w:val="22"/>
          <w:szCs w:val="22"/>
          <w:vertAlign w:val="baseline"/>
        </w:rPr>
      </w:pPr>
      <w:bookmarkStart w:colFirst="0" w:colLast="0" w:name="_heading=h.wixmtlgahe2f" w:id="2"/>
      <w:bookmarkEnd w:id="2"/>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Complete the “Goods Received” process on the school’s financial system once an order has been received </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1"/>
        </w:tabs>
        <w:spacing w:after="0" w:before="0" w:line="240" w:lineRule="auto"/>
        <w:ind w:left="720" w:right="0" w:hanging="360"/>
        <w:jc w:val="both"/>
        <w:rPr>
          <w:rFonts w:ascii="Arial" w:cs="Arial" w:eastAsia="Arial" w:hAnsi="Arial"/>
          <w:b w:val="0"/>
          <w:bCs w:val="0"/>
          <w:i w:val="0"/>
          <w:iCs w:val="0"/>
          <w:smallCaps w:val="0"/>
          <w:strike w:val="0"/>
          <w:color w:val="000000"/>
          <w:sz w:val="22"/>
          <w:szCs w:val="22"/>
          <w:vertAlign w:val="baseline"/>
        </w:rPr>
      </w:pPr>
      <w:bookmarkStart w:colFirst="0" w:colLast="0" w:name="_heading=h.4j1isv2pu18n" w:id="3"/>
      <w:bookmarkEnd w:id="3"/>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Liaise with the </w:t>
      </w:r>
      <w:r w:rsidDel="00000000" w:rsidR="00000000" w:rsidRPr="00000000">
        <w:rPr>
          <w:rtl w:val="0"/>
        </w:rPr>
        <w:t xml:space="preserve">Trust </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central team regarding any finance queries</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1"/>
        </w:tabs>
        <w:spacing w:after="0" w:before="0" w:line="240" w:lineRule="auto"/>
        <w:ind w:left="720" w:right="0" w:hanging="360"/>
        <w:jc w:val="both"/>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Ensure all finance documentation is appropriately filed/archived </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1"/>
        </w:tabs>
        <w:spacing w:after="0" w:before="0" w:line="240" w:lineRule="auto"/>
        <w:ind w:left="720" w:right="0" w:hanging="360"/>
        <w:jc w:val="both"/>
        <w:rPr>
          <w:u w:val="none"/>
        </w:rPr>
      </w:pPr>
      <w:r w:rsidDel="00000000" w:rsidR="00000000" w:rsidRPr="00000000">
        <w:rPr>
          <w:rtl w:val="0"/>
        </w:rPr>
        <w:t xml:space="preserve">To oversee all lettings bookings and compile invoices for providers and manage the lettings inbox</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1"/>
        </w:tabs>
        <w:spacing w:after="0" w:before="0" w:line="240" w:lineRule="auto"/>
        <w:ind w:left="720" w:right="0" w:hanging="360"/>
        <w:jc w:val="both"/>
        <w:rPr>
          <w:rFonts w:ascii="Arial" w:cs="Arial" w:eastAsia="Arial" w:hAnsi="Arial"/>
          <w:b w:val="0"/>
          <w:bCs w:val="0"/>
          <w:i w:val="0"/>
          <w:iCs w:val="0"/>
          <w:smallCaps w:val="0"/>
          <w:strike w:val="0"/>
          <w:color w:val="000000"/>
          <w:sz w:val="22"/>
          <w:szCs w:val="22"/>
          <w:vertAlign w:val="baseline"/>
        </w:rPr>
      </w:pPr>
      <w:bookmarkStart w:colFirst="0" w:colLast="0" w:name="_heading=h.vi768did683r" w:id="4"/>
      <w:bookmarkEnd w:id="4"/>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Check, sort and distribute all deliveries and packages with the support of estates and Receptionist</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1"/>
        </w:tabs>
        <w:spacing w:after="0" w:before="0" w:line="240" w:lineRule="auto"/>
        <w:ind w:left="720" w:right="0" w:hanging="360"/>
        <w:jc w:val="both"/>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Act as the main point of call for all finance queries for staff </w:t>
      </w:r>
      <w:r w:rsidDel="00000000" w:rsidR="00000000" w:rsidRPr="00000000">
        <w:rPr>
          <w:rtl w:val="0"/>
        </w:rPr>
        <w:t xml:space="preserve">including </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chasing outstanding orders</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1"/>
        </w:tabs>
        <w:spacing w:after="0" w:before="0" w:line="240" w:lineRule="auto"/>
        <w:ind w:left="720" w:right="0" w:hanging="360"/>
        <w:jc w:val="both"/>
        <w:rPr/>
      </w:pPr>
      <w:r w:rsidDel="00000000" w:rsidR="00000000" w:rsidRPr="00000000">
        <w:rPr>
          <w:rtl w:val="0"/>
        </w:rPr>
        <w:t xml:space="preserve">Monitor and support incoming communications from whole school channels (e.g. phone, email mailbox, Arbor App) as required and sharing with the relevant staff members. </w:t>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1"/>
        </w:tabs>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Provide cover for reception when required, answering the telephone (transferring calls, taking and delivering caller messages) and dealing with face-to-face enquiries</w:t>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1"/>
        </w:tabs>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Ensuring visitors sign in on the Inventry system and issuing passes, alerting staff to the arrival of a visitor, monitoring the collection of the visitor, signing out and collecting passes as they leave</w:t>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1"/>
        </w:tabs>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Provide reprographics support ensuring all documentation is produced to a high standard</w:t>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1"/>
        </w:tabs>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Provide advice and guidance to staff, students, parents/carers and others</w:t>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1"/>
        </w:tabs>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Provide support during emergency procedures for safe evacuation</w:t>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1"/>
        </w:tabs>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Support with exam invigilation as required</w:t>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1"/>
        </w:tabs>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Support with the organisation of parents evening arrangements, trips/visits and other events </w:t>
      </w:r>
      <w:r w:rsidDel="00000000" w:rsidR="00000000" w:rsidRPr="00000000">
        <w:rPr>
          <w:rtl w:val="0"/>
        </w:rPr>
        <w:t xml:space="preserve">including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carrying out the associated administrative tasks</w:t>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1"/>
        </w:tabs>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Liaise with students, parents/carers and staff to effectively organise and manage the administration processes and procedures for designated area</w:t>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1"/>
        </w:tabs>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Undertake typing, word-processing and other IT based tasks</w:t>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1"/>
        </w:tabs>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Collate and prepare data/information and produce reports/information/data as required</w:t>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1"/>
        </w:tabs>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Request, collate, proof read and print reports/letters/documents</w:t>
      </w:r>
    </w:p>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1"/>
        </w:tabs>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Reply to parents/carers requests for information or queries in writing and telephone</w:t>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1"/>
        </w:tabs>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Maintain online and paper filing systems in line with retention and general data protection guidelines</w:t>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1"/>
        </w:tabs>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Respond to routine correspondence, sorting and distributing internal / external mail and emails</w:t>
      </w:r>
    </w:p>
    <w:p w:rsidR="00000000" w:rsidDel="00000000" w:rsidP="00000000" w:rsidRDefault="00000000" w:rsidRPr="00000000" w14:paraId="00000025">
      <w:pPr>
        <w:widowControl w:val="0"/>
        <w:tabs>
          <w:tab w:val="left" w:leader="none" w:pos="841"/>
        </w:tabs>
        <w:spacing w:line="240" w:lineRule="auto"/>
        <w:jc w:val="both"/>
        <w:rPr/>
      </w:pPr>
      <w:r w:rsidDel="00000000" w:rsidR="00000000" w:rsidRPr="00000000">
        <w:rPr>
          <w:rtl w:val="0"/>
        </w:rPr>
      </w:r>
    </w:p>
    <w:p w:rsidR="00000000" w:rsidDel="00000000" w:rsidP="00000000" w:rsidRDefault="00000000" w:rsidRPr="00000000" w14:paraId="00000026">
      <w:pPr>
        <w:widowControl w:val="0"/>
        <w:tabs>
          <w:tab w:val="left" w:leader="none" w:pos="841"/>
        </w:tabs>
        <w:spacing w:line="240" w:lineRule="auto"/>
        <w:jc w:val="both"/>
        <w:rPr>
          <w:b w:val="1"/>
          <w:bCs w:val="1"/>
        </w:rPr>
      </w:pPr>
      <w:r w:rsidDel="00000000" w:rsidR="00000000" w:rsidRPr="00000000">
        <w:rPr>
          <w:b w:val="1"/>
          <w:bCs w:val="1"/>
          <w:rtl w:val="0"/>
        </w:rPr>
        <w:t xml:space="preserve">General Requirements</w:t>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1"/>
        </w:tabs>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Actively seek to develop professionally</w:t>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1"/>
        </w:tabs>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Participate in the school Performance </w:t>
      </w:r>
      <w:r w:rsidDel="00000000" w:rsidR="00000000" w:rsidRPr="00000000">
        <w:rPr>
          <w:rtl w:val="0"/>
        </w:rPr>
        <w:t xml:space="preserve">Review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process</w:t>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1"/>
        </w:tabs>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 aware of and comply with policies and procedures relating to child protection, health, safety and security and confidentiality, reporting all concerns to an appropriate person </w:t>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1"/>
        </w:tabs>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Carry out all duties and responsibilities with due regard to the school policies</w:t>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1"/>
        </w:tabs>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 aware of and support difference and ensure all pupils have equal access to opportunities to learn and develop</w:t>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1"/>
        </w:tabs>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Contribute to the overall ethos/work/aims of the school</w:t>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1"/>
        </w:tabs>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Appreciate and support the role of other professionals</w:t>
      </w:r>
    </w:p>
    <w:p w:rsidR="00000000" w:rsidDel="00000000" w:rsidP="00000000" w:rsidRDefault="00000000" w:rsidRPr="00000000" w14:paraId="000000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1"/>
        </w:tabs>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Attend and participate in relevant meetings as required</w:t>
      </w:r>
    </w:p>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1"/>
        </w:tabs>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Participate in training and other learning activities and performance management as required.</w:t>
      </w:r>
    </w:p>
    <w:p w:rsidR="00000000" w:rsidDel="00000000" w:rsidP="00000000" w:rsidRDefault="00000000" w:rsidRPr="00000000" w14:paraId="000000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1"/>
        </w:tabs>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support, uphold and contribute to the development of the Schools Equal Rights policies and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41"/>
        </w:tabs>
        <w:spacing w:after="0" w:before="0" w:line="240"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practices in respect of both employment issues and the delivery of services to the community</w:t>
      </w:r>
    </w:p>
    <w:p w:rsidR="00000000" w:rsidDel="00000000" w:rsidP="00000000" w:rsidRDefault="00000000" w:rsidRPr="00000000" w14:paraId="0000003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1"/>
        </w:tabs>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 subject to a police criminal records check (enhanced disclosure) from the Disclosure and Barring Service</w:t>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1"/>
        </w:tabs>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accordance with the provision of the Disability Discrimination Act 1995, perform all duties and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41"/>
        </w:tabs>
        <w:spacing w:after="0" w:before="0" w:line="240"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tasks with reasonable adjustment, where appropriate</w:t>
      </w:r>
    </w:p>
    <w:p w:rsidR="00000000" w:rsidDel="00000000" w:rsidP="00000000" w:rsidRDefault="00000000" w:rsidRPr="00000000" w14:paraId="0000003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1"/>
        </w:tabs>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duties of the post may vary from time to time, as required by the Head teacher, without changing their general character or level of responsibility.</w:t>
      </w:r>
    </w:p>
    <w:p w:rsidR="00000000" w:rsidDel="00000000" w:rsidP="00000000" w:rsidRDefault="00000000" w:rsidRPr="00000000" w14:paraId="00000036">
      <w:pPr>
        <w:widowControl w:val="0"/>
        <w:tabs>
          <w:tab w:val="left" w:leader="none" w:pos="841"/>
        </w:tabs>
        <w:spacing w:line="240" w:lineRule="auto"/>
        <w:jc w:val="both"/>
        <w:rPr>
          <w:b w:val="1"/>
          <w:bCs w:val="1"/>
        </w:rPr>
      </w:pPr>
      <w:r w:rsidDel="00000000" w:rsidR="00000000" w:rsidRPr="00000000">
        <w:rPr>
          <w:rtl w:val="0"/>
        </w:rPr>
      </w:r>
    </w:p>
    <w:p w:rsidR="00000000" w:rsidDel="00000000" w:rsidP="00000000" w:rsidRDefault="00000000" w:rsidRPr="00000000" w14:paraId="00000037">
      <w:pPr>
        <w:widowControl w:val="0"/>
        <w:tabs>
          <w:tab w:val="left" w:leader="none" w:pos="841"/>
        </w:tabs>
        <w:spacing w:line="716" w:lineRule="auto"/>
        <w:ind w:right="-20"/>
        <w:jc w:val="both"/>
        <w:rPr>
          <w:b w:val="1"/>
          <w:bCs w:val="1"/>
        </w:rPr>
      </w:pPr>
      <w:r w:rsidDel="00000000" w:rsidR="00000000" w:rsidRPr="00000000">
        <w:rPr>
          <w:b w:val="1"/>
          <w:bCs w:val="1"/>
          <w:rtl w:val="0"/>
        </w:rPr>
        <w:t xml:space="preserve">Person Specification </w:t>
      </w:r>
    </w:p>
    <w:tbl>
      <w:tblPr>
        <w:tblStyle w:val="Table1"/>
        <w:tblW w:w="1049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1"/>
        <w:gridCol w:w="6521"/>
        <w:gridCol w:w="2268"/>
        <w:tblGridChange w:id="0">
          <w:tblGrid>
            <w:gridCol w:w="1701"/>
            <w:gridCol w:w="6521"/>
            <w:gridCol w:w="2268"/>
          </w:tblGrid>
        </w:tblGridChange>
      </w:tblGrid>
      <w:tr>
        <w:trPr>
          <w:cantSplit w:val="0"/>
          <w:trHeight w:val="661" w:hRule="atLeast"/>
          <w:tblHeader w:val="0"/>
        </w:trPr>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8">
            <w:pPr>
              <w:jc w:val="both"/>
              <w:rPr/>
            </w:pPr>
            <w:r w:rsidDel="00000000" w:rsidR="00000000" w:rsidRPr="00000000">
              <w:rPr>
                <w:rtl w:val="0"/>
              </w:rPr>
            </w:r>
          </w:p>
        </w:tc>
        <w:tc>
          <w:tcPr>
            <w:tcBorders>
              <w:top w:color="000000" w:space="0" w:sz="4" w:val="single"/>
              <w:left w:color="000000" w:space="0" w:sz="4" w:val="single"/>
              <w:right w:color="000000" w:space="0" w:sz="4" w:val="single"/>
            </w:tcBorders>
            <w:shd w:fill="ff9900" w:val="clear"/>
            <w:vAlign w:val="center"/>
          </w:tcPr>
          <w:p w:rsidR="00000000" w:rsidDel="00000000" w:rsidP="00000000" w:rsidRDefault="00000000" w:rsidRPr="00000000" w14:paraId="00000039">
            <w:pPr>
              <w:jc w:val="center"/>
              <w:rPr>
                <w:b w:val="1"/>
                <w:bCs w:val="1"/>
                <w:color w:val="ffffff"/>
              </w:rPr>
            </w:pPr>
            <w:r w:rsidDel="00000000" w:rsidR="00000000" w:rsidRPr="00000000">
              <w:rPr>
                <w:b w:val="1"/>
                <w:bCs w:val="1"/>
                <w:color w:val="ffffff"/>
                <w:rtl w:val="0"/>
              </w:rPr>
              <w:t xml:space="preserve">Essential</w:t>
            </w:r>
          </w:p>
        </w:tc>
        <w:tc>
          <w:tcPr>
            <w:tcBorders>
              <w:top w:color="000000" w:space="0" w:sz="4" w:val="single"/>
              <w:left w:color="000000" w:space="0" w:sz="4" w:val="single"/>
              <w:right w:color="000000" w:space="0" w:sz="4" w:val="single"/>
            </w:tcBorders>
            <w:shd w:fill="ff9900" w:val="clear"/>
            <w:vAlign w:val="center"/>
          </w:tcPr>
          <w:p w:rsidR="00000000" w:rsidDel="00000000" w:rsidP="00000000" w:rsidRDefault="00000000" w:rsidRPr="00000000" w14:paraId="0000003A">
            <w:pPr>
              <w:jc w:val="center"/>
              <w:rPr>
                <w:b w:val="1"/>
                <w:bCs w:val="1"/>
                <w:color w:val="ffffff"/>
              </w:rPr>
            </w:pPr>
            <w:r w:rsidDel="00000000" w:rsidR="00000000" w:rsidRPr="00000000">
              <w:rPr>
                <w:b w:val="1"/>
                <w:bCs w:val="1"/>
                <w:color w:val="ffffff"/>
                <w:rtl w:val="0"/>
              </w:rPr>
              <w:t xml:space="preserve">Desirable</w:t>
            </w:r>
          </w:p>
        </w:tc>
      </w:tr>
      <w:tr>
        <w:trPr>
          <w:cantSplit w:val="0"/>
          <w:trHeight w:val="827" w:hRule="atLeast"/>
          <w:tblHeader w:val="0"/>
        </w:trPr>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3B">
            <w:pPr>
              <w:rPr>
                <w:b w:val="1"/>
                <w:bCs w:val="1"/>
              </w:rPr>
            </w:pPr>
            <w:r w:rsidDel="00000000" w:rsidR="00000000" w:rsidRPr="00000000">
              <w:rPr>
                <w:b w:val="1"/>
                <w:bCs w:val="1"/>
                <w:rtl w:val="0"/>
              </w:rPr>
              <w:t xml:space="preserve">Education and training</w:t>
            </w:r>
          </w:p>
        </w:tc>
        <w:tc>
          <w:tcPr>
            <w:tcBorders>
              <w:left w:color="000000" w:space="0" w:sz="4" w:val="single"/>
              <w:right w:color="000000" w:space="0" w:sz="4" w:val="single"/>
            </w:tcBorders>
            <w:tcMar>
              <w:top w:w="57.0" w:type="dxa"/>
            </w:tcMar>
          </w:tcPr>
          <w:p w:rsidR="00000000" w:rsidDel="00000000" w:rsidP="00000000" w:rsidRDefault="00000000" w:rsidRPr="00000000" w14:paraId="0000003C">
            <w:pPr>
              <w:widowControl w:val="0"/>
              <w:numPr>
                <w:ilvl w:val="0"/>
                <w:numId w:val="2"/>
              </w:numPr>
              <w:pBdr>
                <w:top w:space="0" w:sz="0" w:val="nil"/>
                <w:left w:space="0" w:sz="0" w:val="nil"/>
                <w:bottom w:space="0" w:sz="0" w:val="nil"/>
                <w:right w:space="0" w:sz="0" w:val="nil"/>
                <w:between w:space="0" w:sz="0" w:val="nil"/>
              </w:pBdr>
              <w:spacing w:line="245" w:lineRule="auto"/>
              <w:ind w:left="474" w:right="142" w:hanging="360"/>
              <w:rPr/>
            </w:pPr>
            <w:r w:rsidDel="00000000" w:rsidR="00000000" w:rsidRPr="00000000">
              <w:rPr>
                <w:rtl w:val="0"/>
              </w:rPr>
              <w:t xml:space="preserve">GCSE in English and Maths Grade C or above or equivalent </w:t>
            </w:r>
          </w:p>
        </w:tc>
        <w:tc>
          <w:tcPr>
            <w:tcBorders>
              <w:left w:color="000000" w:space="0" w:sz="4" w:val="single"/>
              <w:right w:color="000000" w:space="0" w:sz="4" w:val="single"/>
            </w:tcBorders>
            <w:tcMar>
              <w:top w:w="57.0" w:type="dxa"/>
            </w:tcMar>
          </w:tcPr>
          <w:p w:rsidR="00000000" w:rsidDel="00000000" w:rsidP="00000000" w:rsidRDefault="00000000" w:rsidRPr="00000000" w14:paraId="0000003D">
            <w:pPr>
              <w:widowControl w:val="0"/>
              <w:numPr>
                <w:ilvl w:val="0"/>
                <w:numId w:val="2"/>
              </w:numPr>
              <w:spacing w:line="245" w:lineRule="auto"/>
              <w:ind w:left="474" w:right="142" w:hanging="360"/>
              <w:rPr/>
            </w:pPr>
            <w:r w:rsidDel="00000000" w:rsidR="00000000" w:rsidRPr="00000000">
              <w:rPr>
                <w:rtl w:val="0"/>
              </w:rPr>
              <w:t xml:space="preserve">Administrative qualifications equivalent to NQF level 2</w:t>
            </w:r>
          </w:p>
        </w:tc>
      </w:tr>
      <w:tr>
        <w:trPr>
          <w:cantSplit w:val="0"/>
          <w:trHeight w:val="896" w:hRule="atLeast"/>
          <w:tblHeader w:val="0"/>
        </w:trPr>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3E">
            <w:pPr>
              <w:rPr>
                <w:b w:val="1"/>
                <w:bCs w:val="1"/>
              </w:rPr>
            </w:pPr>
            <w:r w:rsidDel="00000000" w:rsidR="00000000" w:rsidRPr="00000000">
              <w:rPr>
                <w:b w:val="1"/>
                <w:bCs w:val="1"/>
                <w:rtl w:val="0"/>
              </w:rPr>
              <w:t xml:space="preserve">Experience</w:t>
            </w:r>
          </w:p>
        </w:tc>
        <w:tc>
          <w:tcPr>
            <w:tcBorders>
              <w:left w:color="000000" w:space="0" w:sz="4" w:val="single"/>
              <w:bottom w:color="000000" w:space="0" w:sz="4" w:val="single"/>
              <w:right w:color="000000" w:space="0" w:sz="4" w:val="single"/>
            </w:tcBorders>
            <w:tcMar>
              <w:top w:w="57.0" w:type="dxa"/>
            </w:tcMar>
            <w:vAlign w:val="center"/>
          </w:tcPr>
          <w:p w:rsidR="00000000" w:rsidDel="00000000" w:rsidP="00000000" w:rsidRDefault="00000000" w:rsidRPr="00000000" w14:paraId="0000003F">
            <w:pPr>
              <w:widowControl w:val="0"/>
              <w:numPr>
                <w:ilvl w:val="0"/>
                <w:numId w:val="2"/>
              </w:numPr>
              <w:pBdr>
                <w:top w:space="0" w:sz="0" w:val="nil"/>
                <w:left w:space="0" w:sz="0" w:val="nil"/>
                <w:bottom w:space="0" w:sz="0" w:val="nil"/>
                <w:right w:space="0" w:sz="0" w:val="nil"/>
                <w:between w:space="0" w:sz="0" w:val="nil"/>
              </w:pBdr>
              <w:spacing w:line="245" w:lineRule="auto"/>
              <w:ind w:left="474" w:right="142" w:hanging="360"/>
              <w:rPr/>
            </w:pPr>
            <w:r w:rsidDel="00000000" w:rsidR="00000000" w:rsidRPr="00000000">
              <w:rPr>
                <w:rtl w:val="0"/>
              </w:rPr>
              <w:t xml:space="preserve">Experience of administrative systems and ICT packages (such as Microsoft Office and/or Google Suite)  </w:t>
            </w:r>
          </w:p>
          <w:p w:rsidR="00000000" w:rsidDel="00000000" w:rsidP="00000000" w:rsidRDefault="00000000" w:rsidRPr="00000000" w14:paraId="00000040">
            <w:pPr>
              <w:widowControl w:val="0"/>
              <w:numPr>
                <w:ilvl w:val="0"/>
                <w:numId w:val="2"/>
              </w:numPr>
              <w:pBdr>
                <w:top w:space="0" w:sz="0" w:val="nil"/>
                <w:left w:space="0" w:sz="0" w:val="nil"/>
                <w:bottom w:space="0" w:sz="0" w:val="nil"/>
                <w:right w:space="0" w:sz="0" w:val="nil"/>
                <w:between w:space="0" w:sz="0" w:val="nil"/>
              </w:pBdr>
              <w:spacing w:line="245" w:lineRule="auto"/>
              <w:ind w:left="474" w:right="142" w:hanging="360"/>
              <w:rPr/>
            </w:pPr>
            <w:r w:rsidDel="00000000" w:rsidR="00000000" w:rsidRPr="00000000">
              <w:rPr>
                <w:rtl w:val="0"/>
              </w:rPr>
              <w:t xml:space="preserve">Experience of working with people in a busy office or reception environment</w:t>
            </w:r>
          </w:p>
          <w:p w:rsidR="00000000" w:rsidDel="00000000" w:rsidP="00000000" w:rsidRDefault="00000000" w:rsidRPr="00000000" w14:paraId="00000041">
            <w:pPr>
              <w:widowControl w:val="0"/>
              <w:numPr>
                <w:ilvl w:val="0"/>
                <w:numId w:val="2"/>
              </w:numPr>
              <w:pBdr>
                <w:top w:space="0" w:sz="0" w:val="nil"/>
                <w:left w:space="0" w:sz="0" w:val="nil"/>
                <w:bottom w:space="0" w:sz="0" w:val="nil"/>
                <w:right w:space="0" w:sz="0" w:val="nil"/>
                <w:between w:space="0" w:sz="0" w:val="nil"/>
              </w:pBdr>
              <w:spacing w:line="245" w:lineRule="auto"/>
              <w:ind w:left="474" w:right="142" w:hanging="360"/>
              <w:rPr/>
            </w:pPr>
            <w:r w:rsidDel="00000000" w:rsidR="00000000" w:rsidRPr="00000000">
              <w:rPr>
                <w:rtl w:val="0"/>
              </w:rPr>
              <w:t xml:space="preserve">Excellent organisational skills and experience of multi-tasking </w:t>
            </w:r>
          </w:p>
          <w:p w:rsidR="00000000" w:rsidDel="00000000" w:rsidP="00000000" w:rsidRDefault="00000000" w:rsidRPr="00000000" w14:paraId="00000042">
            <w:pPr>
              <w:widowControl w:val="0"/>
              <w:numPr>
                <w:ilvl w:val="0"/>
                <w:numId w:val="2"/>
              </w:numPr>
              <w:pBdr>
                <w:top w:space="0" w:sz="0" w:val="nil"/>
                <w:left w:space="0" w:sz="0" w:val="nil"/>
                <w:bottom w:space="0" w:sz="0" w:val="nil"/>
                <w:right w:space="0" w:sz="0" w:val="nil"/>
                <w:between w:space="0" w:sz="0" w:val="nil"/>
              </w:pBdr>
              <w:spacing w:line="245" w:lineRule="auto"/>
              <w:ind w:left="474" w:right="142" w:hanging="360"/>
              <w:rPr>
                <w:sz w:val="24"/>
                <w:szCs w:val="24"/>
              </w:rPr>
            </w:pPr>
            <w:r w:rsidDel="00000000" w:rsidR="00000000" w:rsidRPr="00000000">
              <w:rPr>
                <w:rtl w:val="0"/>
              </w:rPr>
              <w:t xml:space="preserve">Ability to fulfil all spoken aspects of the role with confidence</w:t>
            </w:r>
            <w:r w:rsidDel="00000000" w:rsidR="00000000" w:rsidRPr="00000000">
              <w:rPr>
                <w:rtl w:val="0"/>
              </w:rPr>
            </w:r>
          </w:p>
        </w:tc>
        <w:tc>
          <w:tcPr>
            <w:tcBorders>
              <w:left w:color="000000" w:space="0" w:sz="4" w:val="single"/>
              <w:bottom w:color="000000" w:space="0" w:sz="4" w:val="single"/>
              <w:right w:color="000000" w:space="0" w:sz="4" w:val="single"/>
            </w:tcBorders>
            <w:tcMar>
              <w:top w:w="57.0" w:type="dxa"/>
            </w:tcMar>
            <w:vAlign w:val="center"/>
          </w:tcPr>
          <w:p w:rsidR="00000000" w:rsidDel="00000000" w:rsidP="00000000" w:rsidRDefault="00000000" w:rsidRPr="00000000" w14:paraId="00000043">
            <w:pPr>
              <w:widowControl w:val="0"/>
              <w:numPr>
                <w:ilvl w:val="0"/>
                <w:numId w:val="2"/>
              </w:numPr>
              <w:pBdr>
                <w:top w:space="0" w:sz="0" w:val="nil"/>
                <w:left w:space="0" w:sz="0" w:val="nil"/>
                <w:bottom w:space="0" w:sz="0" w:val="nil"/>
                <w:right w:space="0" w:sz="0" w:val="nil"/>
                <w:between w:space="0" w:sz="0" w:val="nil"/>
              </w:pBdr>
              <w:spacing w:line="245" w:lineRule="auto"/>
              <w:ind w:left="474" w:right="142" w:hanging="360"/>
              <w:rPr/>
            </w:pPr>
            <w:r w:rsidDel="00000000" w:rsidR="00000000" w:rsidRPr="00000000">
              <w:rPr>
                <w:rtl w:val="0"/>
              </w:rPr>
              <w:t xml:space="preserve">Experience of the use of Arbor (MIS)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0" w:line="245" w:lineRule="auto"/>
              <w:ind w:left="474" w:right="142"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Experience of working in a school</w:t>
            </w:r>
          </w:p>
        </w:tc>
      </w:tr>
      <w:tr>
        <w:trPr>
          <w:cantSplit w:val="0"/>
          <w:trHeight w:val="2461" w:hRule="atLeast"/>
          <w:tblHeader w:val="0"/>
        </w:trPr>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45">
            <w:pPr>
              <w:rPr>
                <w:b w:val="1"/>
                <w:bCs w:val="1"/>
              </w:rPr>
            </w:pPr>
            <w:r w:rsidDel="00000000" w:rsidR="00000000" w:rsidRPr="00000000">
              <w:rPr>
                <w:b w:val="1"/>
                <w:bCs w:val="1"/>
                <w:rtl w:val="0"/>
              </w:rPr>
              <w:t xml:space="preserve">Knowledge and skills</w:t>
            </w:r>
          </w:p>
        </w:tc>
        <w:tc>
          <w:tcPr>
            <w:tcBorders>
              <w:left w:color="000000" w:space="0" w:sz="4" w:val="single"/>
              <w:bottom w:color="000000" w:space="0" w:sz="4" w:val="single"/>
              <w:right w:color="000000" w:space="0" w:sz="4" w:val="single"/>
            </w:tcBorders>
            <w:tcMar>
              <w:top w:w="57.0" w:type="dxa"/>
            </w:tcMar>
          </w:tcPr>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widowControl w:val="0"/>
              <w:numPr>
                <w:ilvl w:val="0"/>
                <w:numId w:val="2"/>
              </w:numPr>
              <w:spacing w:line="245" w:lineRule="auto"/>
              <w:ind w:left="474" w:right="142" w:hanging="360"/>
              <w:rPr/>
            </w:pPr>
            <w:r w:rsidDel="00000000" w:rsidR="00000000" w:rsidRPr="00000000">
              <w:rPr>
                <w:rtl w:val="0"/>
              </w:rPr>
              <w:t xml:space="preserve">Carry out all aspects of the role to a high standard</w:t>
            </w:r>
          </w:p>
          <w:p w:rsidR="00000000" w:rsidDel="00000000" w:rsidP="00000000" w:rsidRDefault="00000000" w:rsidRPr="00000000" w14:paraId="00000048">
            <w:pPr>
              <w:widowControl w:val="0"/>
              <w:numPr>
                <w:ilvl w:val="0"/>
                <w:numId w:val="2"/>
              </w:numPr>
              <w:spacing w:line="245" w:lineRule="auto"/>
              <w:ind w:left="474" w:right="142" w:hanging="360"/>
              <w:rPr/>
            </w:pPr>
            <w:bookmarkStart w:colFirst="0" w:colLast="0" w:name="_heading=h.qcgwv386c2y4" w:id="5"/>
            <w:bookmarkEnd w:id="5"/>
            <w:r w:rsidDel="00000000" w:rsidR="00000000" w:rsidRPr="00000000">
              <w:rPr>
                <w:rtl w:val="0"/>
              </w:rPr>
              <w:t xml:space="preserve">Demonstrate their ability to work using their initiative</w:t>
            </w:r>
          </w:p>
          <w:p w:rsidR="00000000" w:rsidDel="00000000" w:rsidP="00000000" w:rsidRDefault="00000000" w:rsidRPr="00000000" w14:paraId="00000049">
            <w:pPr>
              <w:widowControl w:val="0"/>
              <w:numPr>
                <w:ilvl w:val="0"/>
                <w:numId w:val="2"/>
              </w:numPr>
              <w:spacing w:line="245" w:lineRule="auto"/>
              <w:ind w:left="474" w:right="142" w:hanging="360"/>
              <w:rPr/>
            </w:pPr>
            <w:r w:rsidDel="00000000" w:rsidR="00000000" w:rsidRPr="00000000">
              <w:rPr>
                <w:rtl w:val="0"/>
              </w:rPr>
              <w:t xml:space="preserve">Work effectively to deadlines and under pressure </w:t>
            </w:r>
          </w:p>
          <w:p w:rsidR="00000000" w:rsidDel="00000000" w:rsidP="00000000" w:rsidRDefault="00000000" w:rsidRPr="00000000" w14:paraId="0000004A">
            <w:pPr>
              <w:widowControl w:val="0"/>
              <w:numPr>
                <w:ilvl w:val="0"/>
                <w:numId w:val="2"/>
              </w:numPr>
              <w:spacing w:line="245" w:lineRule="auto"/>
              <w:ind w:left="474" w:right="142" w:hanging="360"/>
              <w:rPr/>
            </w:pPr>
            <w:r w:rsidDel="00000000" w:rsidR="00000000" w:rsidRPr="00000000">
              <w:rPr>
                <w:rtl w:val="0"/>
              </w:rPr>
              <w:t xml:space="preserve">Demonstrate excellent organisational and planning skills</w:t>
            </w:r>
          </w:p>
          <w:p w:rsidR="00000000" w:rsidDel="00000000" w:rsidP="00000000" w:rsidRDefault="00000000" w:rsidRPr="00000000" w14:paraId="0000004B">
            <w:pPr>
              <w:widowControl w:val="0"/>
              <w:numPr>
                <w:ilvl w:val="0"/>
                <w:numId w:val="2"/>
              </w:numPr>
              <w:spacing w:line="245" w:lineRule="auto"/>
              <w:ind w:left="474" w:right="142" w:hanging="360"/>
              <w:rPr/>
            </w:pPr>
            <w:r w:rsidDel="00000000" w:rsidR="00000000" w:rsidRPr="00000000">
              <w:rPr>
                <w:rtl w:val="0"/>
              </w:rPr>
              <w:t xml:space="preserve">Excellent communication skills both verbal and written </w:t>
            </w:r>
          </w:p>
          <w:p w:rsidR="00000000" w:rsidDel="00000000" w:rsidP="00000000" w:rsidRDefault="00000000" w:rsidRPr="00000000" w14:paraId="0000004C">
            <w:pPr>
              <w:widowControl w:val="0"/>
              <w:numPr>
                <w:ilvl w:val="0"/>
                <w:numId w:val="2"/>
              </w:numPr>
              <w:spacing w:line="245" w:lineRule="auto"/>
              <w:ind w:left="474" w:right="142" w:hanging="360"/>
              <w:rPr/>
            </w:pPr>
            <w:r w:rsidDel="00000000" w:rsidR="00000000" w:rsidRPr="00000000">
              <w:rPr>
                <w:rtl w:val="0"/>
              </w:rPr>
              <w:t xml:space="preserve">Ability to initiate and adapt to change </w:t>
            </w:r>
          </w:p>
          <w:p w:rsidR="00000000" w:rsidDel="00000000" w:rsidP="00000000" w:rsidRDefault="00000000" w:rsidRPr="00000000" w14:paraId="0000004D">
            <w:pPr>
              <w:widowControl w:val="0"/>
              <w:numPr>
                <w:ilvl w:val="0"/>
                <w:numId w:val="2"/>
              </w:numPr>
              <w:spacing w:line="245" w:lineRule="auto"/>
              <w:ind w:left="474" w:right="142" w:hanging="360"/>
              <w:rPr>
                <w:sz w:val="24"/>
                <w:szCs w:val="24"/>
              </w:rPr>
            </w:pPr>
            <w:r w:rsidDel="00000000" w:rsidR="00000000" w:rsidRPr="00000000">
              <w:rPr>
                <w:rtl w:val="0"/>
              </w:rPr>
              <w:t xml:space="preserve">Excellent listening skills</w:t>
            </w:r>
            <w:r w:rsidDel="00000000" w:rsidR="00000000" w:rsidRPr="00000000">
              <w:rPr>
                <w:rtl w:val="0"/>
              </w:rPr>
            </w:r>
          </w:p>
        </w:tc>
        <w:tc>
          <w:tcPr>
            <w:tcBorders>
              <w:left w:color="000000" w:space="0" w:sz="4" w:val="single"/>
              <w:bottom w:color="000000" w:space="0" w:sz="4" w:val="single"/>
              <w:right w:color="000000" w:space="0" w:sz="4" w:val="single"/>
            </w:tcBorders>
            <w:tcMar>
              <w:top w:w="57.0" w:type="dxa"/>
            </w:tcMar>
          </w:tcPr>
          <w:p w:rsidR="00000000" w:rsidDel="00000000" w:rsidP="00000000" w:rsidRDefault="00000000" w:rsidRPr="00000000" w14:paraId="0000004E">
            <w:pPr>
              <w:widowControl w:val="0"/>
              <w:numPr>
                <w:ilvl w:val="0"/>
                <w:numId w:val="2"/>
              </w:numPr>
              <w:spacing w:line="245" w:lineRule="auto"/>
              <w:ind w:left="474" w:right="142" w:hanging="360"/>
              <w:rPr/>
            </w:pPr>
            <w:r w:rsidDel="00000000" w:rsidR="00000000" w:rsidRPr="00000000">
              <w:rPr>
                <w:rtl w:val="0"/>
              </w:rPr>
              <w:t xml:space="preserve">Knowledge of education and policies and procedures relating to working in a school</w:t>
            </w:r>
          </w:p>
        </w:tc>
      </w:tr>
      <w:tr>
        <w:trPr>
          <w:cantSplit w:val="0"/>
          <w:trHeight w:val="481" w:hRule="atLeast"/>
          <w:tblHeader w:val="0"/>
        </w:trPr>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4F">
            <w:pPr>
              <w:rPr>
                <w:b w:val="1"/>
                <w:bCs w:val="1"/>
              </w:rPr>
            </w:pPr>
            <w:r w:rsidDel="00000000" w:rsidR="00000000" w:rsidRPr="00000000">
              <w:rPr>
                <w:b w:val="1"/>
                <w:bCs w:val="1"/>
                <w:rtl w:val="0"/>
              </w:rPr>
              <w:t xml:space="preserve">Personal qualities</w:t>
            </w:r>
          </w:p>
        </w:tc>
        <w:tc>
          <w:tcPr>
            <w:tcBorders>
              <w:left w:color="000000" w:space="0" w:sz="4" w:val="single"/>
              <w:right w:color="000000" w:space="0" w:sz="4" w:val="single"/>
            </w:tcBorders>
            <w:tcMar>
              <w:top w:w="57.0" w:type="dxa"/>
            </w:tcMar>
            <w:vAlign w:val="center"/>
          </w:tcPr>
          <w:p w:rsidR="00000000" w:rsidDel="00000000" w:rsidP="00000000" w:rsidRDefault="00000000" w:rsidRPr="00000000" w14:paraId="00000050">
            <w:pPr>
              <w:widowControl w:val="0"/>
              <w:numPr>
                <w:ilvl w:val="0"/>
                <w:numId w:val="2"/>
              </w:numPr>
              <w:pBdr>
                <w:top w:space="0" w:sz="0" w:val="nil"/>
                <w:left w:space="0" w:sz="0" w:val="nil"/>
                <w:bottom w:space="0" w:sz="0" w:val="nil"/>
                <w:right w:space="0" w:sz="0" w:val="nil"/>
                <w:between w:space="0" w:sz="0" w:val="nil"/>
              </w:pBdr>
              <w:spacing w:line="245" w:lineRule="auto"/>
              <w:ind w:left="474" w:right="142" w:hanging="360"/>
              <w:rPr/>
            </w:pPr>
            <w:r w:rsidDel="00000000" w:rsidR="00000000" w:rsidRPr="00000000">
              <w:rPr>
                <w:rtl w:val="0"/>
              </w:rPr>
              <w:t xml:space="preserve">Ability to remain calm under pressure and prioritise demands to meet deadlines </w:t>
            </w:r>
          </w:p>
          <w:p w:rsidR="00000000" w:rsidDel="00000000" w:rsidP="00000000" w:rsidRDefault="00000000" w:rsidRPr="00000000" w14:paraId="00000051">
            <w:pPr>
              <w:widowControl w:val="0"/>
              <w:numPr>
                <w:ilvl w:val="0"/>
                <w:numId w:val="2"/>
              </w:numPr>
              <w:pBdr>
                <w:top w:space="0" w:sz="0" w:val="nil"/>
                <w:left w:space="0" w:sz="0" w:val="nil"/>
                <w:bottom w:space="0" w:sz="0" w:val="nil"/>
                <w:right w:space="0" w:sz="0" w:val="nil"/>
                <w:between w:space="0" w:sz="0" w:val="nil"/>
              </w:pBdr>
              <w:spacing w:line="245" w:lineRule="auto"/>
              <w:ind w:left="474" w:right="142" w:hanging="360"/>
              <w:rPr/>
            </w:pPr>
            <w:r w:rsidDel="00000000" w:rsidR="00000000" w:rsidRPr="00000000">
              <w:rPr>
                <w:rtl w:val="0"/>
              </w:rPr>
              <w:t xml:space="preserve">Ability to remain calm when dealing with challenging parents and members of the public</w:t>
            </w:r>
          </w:p>
          <w:p w:rsidR="00000000" w:rsidDel="00000000" w:rsidP="00000000" w:rsidRDefault="00000000" w:rsidRPr="00000000" w14:paraId="00000052">
            <w:pPr>
              <w:widowControl w:val="0"/>
              <w:numPr>
                <w:ilvl w:val="0"/>
                <w:numId w:val="2"/>
              </w:numPr>
              <w:pBdr>
                <w:top w:space="0" w:sz="0" w:val="nil"/>
                <w:left w:space="0" w:sz="0" w:val="nil"/>
                <w:bottom w:space="0" w:sz="0" w:val="nil"/>
                <w:right w:space="0" w:sz="0" w:val="nil"/>
                <w:between w:space="0" w:sz="0" w:val="nil"/>
              </w:pBdr>
              <w:spacing w:line="245" w:lineRule="auto"/>
              <w:ind w:left="474" w:right="142" w:hanging="360"/>
              <w:rPr/>
            </w:pPr>
            <w:r w:rsidDel="00000000" w:rsidR="00000000" w:rsidRPr="00000000">
              <w:rPr>
                <w:rtl w:val="0"/>
              </w:rPr>
              <w:t xml:space="preserve">Ability to communicate effectively at all levels with the ability to use tact and patience  </w:t>
            </w:r>
          </w:p>
          <w:p w:rsidR="00000000" w:rsidDel="00000000" w:rsidP="00000000" w:rsidRDefault="00000000" w:rsidRPr="00000000" w14:paraId="00000053">
            <w:pPr>
              <w:widowControl w:val="0"/>
              <w:numPr>
                <w:ilvl w:val="0"/>
                <w:numId w:val="2"/>
              </w:numPr>
              <w:pBdr>
                <w:top w:space="0" w:sz="0" w:val="nil"/>
                <w:left w:space="0" w:sz="0" w:val="nil"/>
                <w:bottom w:space="0" w:sz="0" w:val="nil"/>
                <w:right w:space="0" w:sz="0" w:val="nil"/>
                <w:between w:space="0" w:sz="0" w:val="nil"/>
              </w:pBdr>
              <w:spacing w:line="245" w:lineRule="auto"/>
              <w:ind w:left="474" w:right="142" w:hanging="360"/>
              <w:rPr/>
            </w:pPr>
            <w:r w:rsidDel="00000000" w:rsidR="00000000" w:rsidRPr="00000000">
              <w:rPr>
                <w:rtl w:val="0"/>
              </w:rPr>
              <w:t xml:space="preserve">Flexible and positive approach to change </w:t>
            </w:r>
          </w:p>
          <w:p w:rsidR="00000000" w:rsidDel="00000000" w:rsidP="00000000" w:rsidRDefault="00000000" w:rsidRPr="00000000" w14:paraId="00000054">
            <w:pPr>
              <w:widowControl w:val="0"/>
              <w:numPr>
                <w:ilvl w:val="0"/>
                <w:numId w:val="2"/>
              </w:numPr>
              <w:pBdr>
                <w:top w:space="0" w:sz="0" w:val="nil"/>
                <w:left w:space="0" w:sz="0" w:val="nil"/>
                <w:bottom w:space="0" w:sz="0" w:val="nil"/>
                <w:right w:space="0" w:sz="0" w:val="nil"/>
                <w:between w:space="0" w:sz="0" w:val="nil"/>
              </w:pBdr>
              <w:spacing w:line="245" w:lineRule="auto"/>
              <w:ind w:left="474" w:right="142" w:hanging="360"/>
              <w:rPr/>
            </w:pPr>
            <w:r w:rsidDel="00000000" w:rsidR="00000000" w:rsidRPr="00000000">
              <w:rPr>
                <w:rtl w:val="0"/>
              </w:rPr>
              <w:t xml:space="preserve">Willing to work as part of a team </w:t>
            </w:r>
          </w:p>
          <w:p w:rsidR="00000000" w:rsidDel="00000000" w:rsidP="00000000" w:rsidRDefault="00000000" w:rsidRPr="00000000" w14:paraId="00000055">
            <w:pPr>
              <w:widowControl w:val="0"/>
              <w:numPr>
                <w:ilvl w:val="0"/>
                <w:numId w:val="2"/>
              </w:numPr>
              <w:pBdr>
                <w:top w:space="0" w:sz="0" w:val="nil"/>
                <w:left w:space="0" w:sz="0" w:val="nil"/>
                <w:bottom w:space="0" w:sz="0" w:val="nil"/>
                <w:right w:space="0" w:sz="0" w:val="nil"/>
                <w:between w:space="0" w:sz="0" w:val="nil"/>
              </w:pBdr>
              <w:spacing w:line="245" w:lineRule="auto"/>
              <w:ind w:left="474" w:right="142" w:hanging="360"/>
              <w:rPr/>
            </w:pPr>
            <w:r w:rsidDel="00000000" w:rsidR="00000000" w:rsidRPr="00000000">
              <w:rPr>
                <w:rtl w:val="0"/>
              </w:rPr>
              <w:t xml:space="preserve">Caring and approachable, assertive  </w:t>
            </w:r>
          </w:p>
          <w:p w:rsidR="00000000" w:rsidDel="00000000" w:rsidP="00000000" w:rsidRDefault="00000000" w:rsidRPr="00000000" w14:paraId="00000056">
            <w:pPr>
              <w:widowControl w:val="0"/>
              <w:numPr>
                <w:ilvl w:val="0"/>
                <w:numId w:val="2"/>
              </w:numPr>
              <w:pBdr>
                <w:top w:space="0" w:sz="0" w:val="nil"/>
                <w:left w:space="0" w:sz="0" w:val="nil"/>
                <w:bottom w:space="0" w:sz="0" w:val="nil"/>
                <w:right w:space="0" w:sz="0" w:val="nil"/>
                <w:between w:space="0" w:sz="0" w:val="nil"/>
              </w:pBdr>
              <w:spacing w:line="245" w:lineRule="auto"/>
              <w:ind w:left="474" w:right="142" w:hanging="360"/>
              <w:rPr/>
            </w:pPr>
            <w:r w:rsidDel="00000000" w:rsidR="00000000" w:rsidRPr="00000000">
              <w:rPr>
                <w:rtl w:val="0"/>
              </w:rPr>
              <w:t xml:space="preserve">Professional and customer service orientated </w:t>
            </w:r>
          </w:p>
          <w:p w:rsidR="00000000" w:rsidDel="00000000" w:rsidP="00000000" w:rsidRDefault="00000000" w:rsidRPr="00000000" w14:paraId="00000057">
            <w:pPr>
              <w:widowControl w:val="0"/>
              <w:numPr>
                <w:ilvl w:val="0"/>
                <w:numId w:val="2"/>
              </w:numPr>
              <w:spacing w:line="245" w:lineRule="auto"/>
              <w:ind w:left="474" w:right="142" w:hanging="360"/>
              <w:rPr/>
            </w:pPr>
            <w:r w:rsidDel="00000000" w:rsidR="00000000" w:rsidRPr="00000000">
              <w:rPr>
                <w:rtl w:val="0"/>
              </w:rPr>
              <w:t xml:space="preserve">Ability to maintain a high level of confidentiality and discretion at all times</w:t>
            </w:r>
          </w:p>
          <w:p w:rsidR="00000000" w:rsidDel="00000000" w:rsidP="00000000" w:rsidRDefault="00000000" w:rsidRPr="00000000" w14:paraId="00000058">
            <w:pPr>
              <w:widowControl w:val="0"/>
              <w:numPr>
                <w:ilvl w:val="0"/>
                <w:numId w:val="2"/>
              </w:numPr>
              <w:spacing w:line="245" w:lineRule="auto"/>
              <w:ind w:left="474" w:right="142" w:hanging="360"/>
              <w:rPr>
                <w:sz w:val="24"/>
                <w:szCs w:val="24"/>
              </w:rPr>
            </w:pPr>
            <w:r w:rsidDel="00000000" w:rsidR="00000000" w:rsidRPr="00000000">
              <w:rPr>
                <w:rtl w:val="0"/>
              </w:rPr>
              <w:t xml:space="preserve">Capable of handling a demanding workload and successfully prioritising work</w:t>
            </w:r>
            <w:r w:rsidDel="00000000" w:rsidR="00000000" w:rsidRPr="00000000">
              <w:rPr>
                <w:rtl w:val="0"/>
              </w:rPr>
            </w:r>
          </w:p>
        </w:tc>
        <w:tc>
          <w:tcPr>
            <w:tcBorders>
              <w:left w:color="000000" w:space="0" w:sz="4" w:val="single"/>
              <w:right w:color="000000" w:space="0" w:sz="4" w:val="single"/>
            </w:tcBorders>
            <w:tcMar>
              <w:top w:w="57.0" w:type="dxa"/>
            </w:tcMar>
            <w:vAlign w:val="center"/>
          </w:tcPr>
          <w:p w:rsidR="00000000" w:rsidDel="00000000" w:rsidP="00000000" w:rsidRDefault="00000000" w:rsidRPr="00000000" w14:paraId="00000059">
            <w:pPr>
              <w:rPr/>
            </w:pPr>
            <w:r w:rsidDel="00000000" w:rsidR="00000000" w:rsidRPr="00000000">
              <w:rPr>
                <w:rtl w:val="0"/>
              </w:rPr>
            </w:r>
          </w:p>
        </w:tc>
      </w:tr>
      <w:tr>
        <w:trPr>
          <w:cantSplit w:val="0"/>
          <w:trHeight w:val="481" w:hRule="atLeast"/>
          <w:tblHeader w:val="0"/>
        </w:trPr>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5A">
            <w:pPr>
              <w:rPr>
                <w:b w:val="1"/>
                <w:bCs w:val="1"/>
              </w:rPr>
            </w:pPr>
            <w:r w:rsidDel="00000000" w:rsidR="00000000" w:rsidRPr="00000000">
              <w:rPr>
                <w:b w:val="1"/>
                <w:bCs w:val="1"/>
                <w:rtl w:val="0"/>
              </w:rPr>
              <w:t xml:space="preserve">DBS </w:t>
            </w:r>
          </w:p>
        </w:tc>
        <w:tc>
          <w:tcPr>
            <w:tcBorders>
              <w:left w:color="000000" w:space="0" w:sz="4" w:val="single"/>
              <w:bottom w:color="000000" w:space="0" w:sz="4" w:val="single"/>
              <w:right w:color="000000" w:space="0" w:sz="4" w:val="single"/>
            </w:tcBorders>
            <w:tcMar>
              <w:top w:w="57.0" w:type="dxa"/>
            </w:tcMar>
            <w:vAlign w:val="center"/>
          </w:tcPr>
          <w:p w:rsidR="00000000" w:rsidDel="00000000" w:rsidP="00000000" w:rsidRDefault="00000000" w:rsidRPr="00000000" w14:paraId="0000005B">
            <w:pPr>
              <w:widowControl w:val="0"/>
              <w:numPr>
                <w:ilvl w:val="0"/>
                <w:numId w:val="2"/>
              </w:numPr>
              <w:spacing w:line="245" w:lineRule="auto"/>
              <w:ind w:left="474" w:right="142" w:hanging="360"/>
              <w:rPr/>
            </w:pPr>
            <w:r w:rsidDel="00000000" w:rsidR="00000000" w:rsidRPr="00000000">
              <w:rPr>
                <w:rtl w:val="0"/>
              </w:rPr>
              <w:t xml:space="preserve">The successful candidate will require an enhanced DBS check </w:t>
            </w:r>
          </w:p>
        </w:tc>
        <w:tc>
          <w:tcPr>
            <w:tcBorders>
              <w:left w:color="000000" w:space="0" w:sz="4" w:val="single"/>
              <w:bottom w:color="000000" w:space="0" w:sz="4" w:val="single"/>
              <w:right w:color="000000" w:space="0" w:sz="4" w:val="single"/>
            </w:tcBorders>
            <w:tcMar>
              <w:top w:w="57.0" w:type="dxa"/>
            </w:tcMar>
            <w:vAlign w:val="center"/>
          </w:tcPr>
          <w:p w:rsidR="00000000" w:rsidDel="00000000" w:rsidP="00000000" w:rsidRDefault="00000000" w:rsidRPr="00000000" w14:paraId="0000005C">
            <w:pPr>
              <w:rPr/>
            </w:pPr>
            <w:r w:rsidDel="00000000" w:rsidR="00000000" w:rsidRPr="00000000">
              <w:rPr>
                <w:rtl w:val="0"/>
              </w:rPr>
            </w:r>
          </w:p>
        </w:tc>
      </w:tr>
    </w:tbl>
    <w:p w:rsidR="00000000" w:rsidDel="00000000" w:rsidP="00000000" w:rsidRDefault="00000000" w:rsidRPr="00000000" w14:paraId="0000005D">
      <w:pPr>
        <w:widowControl w:val="0"/>
        <w:tabs>
          <w:tab w:val="left" w:leader="none" w:pos="841"/>
        </w:tabs>
        <w:spacing w:line="345" w:lineRule="auto"/>
        <w:jc w:val="both"/>
        <w:rPr>
          <w:b w:val="1"/>
          <w:bCs w:val="1"/>
        </w:rPr>
      </w:pPr>
      <w:r w:rsidDel="00000000" w:rsidR="00000000" w:rsidRPr="00000000">
        <w:rPr>
          <w:rtl w:val="0"/>
        </w:rPr>
      </w:r>
    </w:p>
    <w:p w:rsidR="00000000" w:rsidDel="00000000" w:rsidP="00000000" w:rsidRDefault="00000000" w:rsidRPr="00000000" w14:paraId="0000005E">
      <w:pPr>
        <w:widowControl w:val="0"/>
        <w:tabs>
          <w:tab w:val="left" w:leader="none" w:pos="841"/>
        </w:tabs>
        <w:spacing w:line="345" w:lineRule="auto"/>
        <w:jc w:val="both"/>
        <w:rPr>
          <w:b w:val="1"/>
          <w:bCs w:val="1"/>
        </w:rPr>
      </w:pPr>
      <w:r w:rsidDel="00000000" w:rsidR="00000000" w:rsidRPr="00000000">
        <w:rPr>
          <w:b w:val="1"/>
          <w:bCs w:val="1"/>
          <w:rtl w:val="0"/>
        </w:rPr>
        <w:t xml:space="preserve">Behaviours and expectations:</w:t>
      </w:r>
    </w:p>
    <w:p w:rsidR="00000000" w:rsidDel="00000000" w:rsidP="00000000" w:rsidRDefault="00000000" w:rsidRPr="00000000" w14:paraId="0000005F">
      <w:pPr>
        <w:widowControl w:val="0"/>
        <w:tabs>
          <w:tab w:val="left" w:leader="none" w:pos="841"/>
        </w:tabs>
        <w:spacing w:line="240" w:lineRule="auto"/>
        <w:jc w:val="both"/>
        <w:rPr/>
      </w:pPr>
      <w:r w:rsidDel="00000000" w:rsidR="00000000" w:rsidRPr="00000000">
        <w:rPr>
          <w:rtl w:val="0"/>
        </w:rPr>
      </w:r>
    </w:p>
    <w:p w:rsidR="00000000" w:rsidDel="00000000" w:rsidP="00000000" w:rsidRDefault="00000000" w:rsidRPr="00000000" w14:paraId="00000060">
      <w:pPr>
        <w:widowControl w:val="0"/>
        <w:tabs>
          <w:tab w:val="left" w:leader="none" w:pos="841"/>
        </w:tabs>
        <w:spacing w:line="240" w:lineRule="auto"/>
        <w:ind w:right="-23"/>
        <w:jc w:val="both"/>
        <w:rPr/>
      </w:pPr>
      <w:r w:rsidDel="00000000" w:rsidR="00000000" w:rsidRPr="00000000">
        <w:rPr>
          <w:rtl w:val="0"/>
        </w:rPr>
        <w:t xml:space="preserve">All staff members are expected to adhere to and promote professional standards including the Trust and SPP’s code of conduct and values.</w:t>
      </w:r>
    </w:p>
    <w:p w:rsidR="00000000" w:rsidDel="00000000" w:rsidP="00000000" w:rsidRDefault="00000000" w:rsidRPr="00000000" w14:paraId="00000061">
      <w:pPr>
        <w:widowControl w:val="0"/>
        <w:tabs>
          <w:tab w:val="left" w:leader="none" w:pos="841"/>
        </w:tabs>
        <w:spacing w:line="240" w:lineRule="auto"/>
        <w:ind w:right="-23"/>
        <w:jc w:val="both"/>
        <w:rPr>
          <w:b w:val="1"/>
          <w:bCs w:val="1"/>
        </w:rPr>
      </w:pPr>
      <w:r w:rsidDel="00000000" w:rsidR="00000000" w:rsidRPr="00000000">
        <w:rPr>
          <w:rtl w:val="0"/>
        </w:rPr>
      </w:r>
    </w:p>
    <w:p w:rsidR="00000000" w:rsidDel="00000000" w:rsidP="00000000" w:rsidRDefault="00000000" w:rsidRPr="00000000" w14:paraId="00000062">
      <w:pPr>
        <w:widowControl w:val="0"/>
        <w:tabs>
          <w:tab w:val="left" w:leader="none" w:pos="841"/>
        </w:tabs>
        <w:spacing w:line="345" w:lineRule="auto"/>
        <w:jc w:val="both"/>
        <w:rPr>
          <w:b w:val="1"/>
          <w:bCs w:val="1"/>
        </w:rPr>
      </w:pPr>
      <w:r w:rsidDel="00000000" w:rsidR="00000000" w:rsidRPr="00000000">
        <w:rPr>
          <w:b w:val="1"/>
          <w:bCs w:val="1"/>
          <w:rtl w:val="0"/>
        </w:rPr>
        <w:t xml:space="preserve">General:</w:t>
      </w:r>
    </w:p>
    <w:p w:rsidR="00000000" w:rsidDel="00000000" w:rsidP="00000000" w:rsidRDefault="00000000" w:rsidRPr="00000000" w14:paraId="00000063">
      <w:pPr>
        <w:widowControl w:val="0"/>
        <w:tabs>
          <w:tab w:val="left" w:leader="none" w:pos="841"/>
        </w:tabs>
        <w:spacing w:line="240" w:lineRule="auto"/>
        <w:jc w:val="both"/>
        <w:rPr/>
      </w:pPr>
      <w:r w:rsidDel="00000000" w:rsidR="00000000" w:rsidRPr="00000000">
        <w:rPr>
          <w:rtl w:val="0"/>
        </w:rPr>
      </w:r>
    </w:p>
    <w:p w:rsidR="00000000" w:rsidDel="00000000" w:rsidP="00000000" w:rsidRDefault="00000000" w:rsidRPr="00000000" w14:paraId="00000064">
      <w:pPr>
        <w:widowControl w:val="0"/>
        <w:tabs>
          <w:tab w:val="left" w:leader="none" w:pos="841"/>
        </w:tabs>
        <w:spacing w:line="240" w:lineRule="auto"/>
        <w:jc w:val="both"/>
        <w:rPr/>
      </w:pPr>
      <w:r w:rsidDel="00000000" w:rsidR="00000000" w:rsidRPr="00000000">
        <w:rPr>
          <w:rtl w:val="0"/>
        </w:rPr>
        <w:t xml:space="preserve">The post holder will be expected to undertake any other duties, commensurate within the grade, at the discretion of the Head teacher and develop and promote high standards of professional conduct in school. </w:t>
      </w:r>
    </w:p>
    <w:p w:rsidR="00000000" w:rsidDel="00000000" w:rsidP="00000000" w:rsidRDefault="00000000" w:rsidRPr="00000000" w14:paraId="00000065">
      <w:pPr>
        <w:widowControl w:val="0"/>
        <w:tabs>
          <w:tab w:val="left" w:leader="none" w:pos="841"/>
        </w:tabs>
        <w:spacing w:line="240" w:lineRule="auto"/>
        <w:jc w:val="both"/>
        <w:rPr/>
      </w:pPr>
      <w:r w:rsidDel="00000000" w:rsidR="00000000" w:rsidRPr="00000000">
        <w:rPr>
          <w:rtl w:val="0"/>
        </w:rPr>
      </w:r>
    </w:p>
    <w:p w:rsidR="00000000" w:rsidDel="00000000" w:rsidP="00000000" w:rsidRDefault="00000000" w:rsidRPr="00000000" w14:paraId="00000066">
      <w:pPr>
        <w:widowControl w:val="0"/>
        <w:tabs>
          <w:tab w:val="left" w:leader="none" w:pos="841"/>
        </w:tabs>
        <w:spacing w:line="240" w:lineRule="auto"/>
        <w:jc w:val="both"/>
        <w:rPr/>
      </w:pPr>
      <w:r w:rsidDel="00000000" w:rsidR="00000000" w:rsidRPr="00000000">
        <w:rPr>
          <w:rtl w:val="0"/>
        </w:rPr>
        <w:t xml:space="preserve">You will be expected to carry out your duties in line with the School’s policies, procedures and relevant legislation. You will be made aware of these in your appointment letter, contract, induction, ongoing performance management and development through school communications. </w:t>
      </w:r>
    </w:p>
    <w:p w:rsidR="00000000" w:rsidDel="00000000" w:rsidP="00000000" w:rsidRDefault="00000000" w:rsidRPr="00000000" w14:paraId="00000067">
      <w:pPr>
        <w:widowControl w:val="0"/>
        <w:tabs>
          <w:tab w:val="left" w:leader="none" w:pos="841"/>
        </w:tabs>
        <w:spacing w:line="240" w:lineRule="auto"/>
        <w:jc w:val="both"/>
        <w:rPr/>
      </w:pPr>
      <w:r w:rsidDel="00000000" w:rsidR="00000000" w:rsidRPr="00000000">
        <w:rPr>
          <w:rtl w:val="0"/>
        </w:rPr>
      </w:r>
    </w:p>
    <w:p w:rsidR="00000000" w:rsidDel="00000000" w:rsidP="00000000" w:rsidRDefault="00000000" w:rsidRPr="00000000" w14:paraId="00000068">
      <w:pPr>
        <w:widowControl w:val="0"/>
        <w:tabs>
          <w:tab w:val="left" w:leader="none" w:pos="841"/>
        </w:tabs>
        <w:spacing w:line="240" w:lineRule="auto"/>
        <w:jc w:val="both"/>
        <w:rPr/>
      </w:pPr>
      <w:r w:rsidDel="00000000" w:rsidR="00000000" w:rsidRPr="00000000">
        <w:rPr>
          <w:rtl w:val="0"/>
        </w:rPr>
        <w:t xml:space="preserve">You will be expected to attend and participate in a wide variety of meetings as well as training and development activities to support Trust, and your own professional development.</w:t>
      </w:r>
    </w:p>
    <w:p w:rsidR="00000000" w:rsidDel="00000000" w:rsidP="00000000" w:rsidRDefault="00000000" w:rsidRPr="00000000" w14:paraId="00000069">
      <w:pPr>
        <w:widowControl w:val="0"/>
        <w:tabs>
          <w:tab w:val="left" w:leader="none" w:pos="841"/>
        </w:tabs>
        <w:spacing w:line="240" w:lineRule="auto"/>
        <w:jc w:val="both"/>
        <w:rPr/>
      </w:pPr>
      <w:r w:rsidDel="00000000" w:rsidR="00000000" w:rsidRPr="00000000">
        <w:rPr>
          <w:rtl w:val="0"/>
        </w:rPr>
      </w:r>
    </w:p>
    <w:p w:rsidR="00000000" w:rsidDel="00000000" w:rsidP="00000000" w:rsidRDefault="00000000" w:rsidRPr="00000000" w14:paraId="0000006A">
      <w:pPr>
        <w:widowControl w:val="0"/>
        <w:tabs>
          <w:tab w:val="left" w:leader="none" w:pos="841"/>
        </w:tabs>
        <w:spacing w:line="240" w:lineRule="auto"/>
        <w:jc w:val="both"/>
        <w:rPr/>
      </w:pPr>
      <w:r w:rsidDel="00000000" w:rsidR="00000000" w:rsidRPr="00000000">
        <w:rPr>
          <w:rtl w:val="0"/>
        </w:rPr>
        <w:t xml:space="preserve">As part of your wider duties and responsibilities you will be required to promote and actively support the school’s responsibilities towards safeguarding. Safeguarding is about keeping people safe and protecting people from harm, neglect, abuse and injury. It is about creating safe places, being vigilant and doing something about any concerns you might have. </w:t>
      </w:r>
    </w:p>
    <w:p w:rsidR="00000000" w:rsidDel="00000000" w:rsidP="00000000" w:rsidRDefault="00000000" w:rsidRPr="00000000" w14:paraId="0000006B">
      <w:pPr>
        <w:widowControl w:val="0"/>
        <w:tabs>
          <w:tab w:val="left" w:leader="none" w:pos="841"/>
        </w:tabs>
        <w:spacing w:line="240" w:lineRule="auto"/>
        <w:jc w:val="both"/>
        <w:rPr/>
      </w:pPr>
      <w:r w:rsidDel="00000000" w:rsidR="00000000" w:rsidRPr="00000000">
        <w:rPr>
          <w:rtl w:val="0"/>
        </w:rPr>
      </w:r>
    </w:p>
    <w:p w:rsidR="00000000" w:rsidDel="00000000" w:rsidP="00000000" w:rsidRDefault="00000000" w:rsidRPr="00000000" w14:paraId="0000006C">
      <w:pPr>
        <w:widowControl w:val="0"/>
        <w:tabs>
          <w:tab w:val="left" w:leader="none" w:pos="841"/>
        </w:tabs>
        <w:spacing w:line="240" w:lineRule="auto"/>
        <w:ind w:right="-20"/>
        <w:jc w:val="both"/>
        <w:rPr/>
      </w:pPr>
      <w:r w:rsidDel="00000000" w:rsidR="00000000" w:rsidRPr="00000000">
        <w:rPr>
          <w:rtl w:val="0"/>
        </w:rPr>
        <w:t xml:space="preserve">The post holder must be willing to undertake an enhanced Disclosure and Barring Service check. Please note that a conviction may not exclude candidates from appointment but will be considered as part of the recruitment process.</w:t>
      </w:r>
    </w:p>
    <w:p w:rsidR="00000000" w:rsidDel="00000000" w:rsidP="00000000" w:rsidRDefault="00000000" w:rsidRPr="00000000" w14:paraId="0000006D">
      <w:pPr>
        <w:widowControl w:val="0"/>
        <w:tabs>
          <w:tab w:val="left" w:leader="none" w:pos="841"/>
        </w:tabs>
        <w:spacing w:line="240" w:lineRule="auto"/>
        <w:ind w:right="-20"/>
        <w:jc w:val="both"/>
        <w:rPr/>
      </w:pPr>
      <w:r w:rsidDel="00000000" w:rsidR="00000000" w:rsidRPr="00000000">
        <w:rPr>
          <w:rtl w:val="0"/>
        </w:rPr>
      </w:r>
    </w:p>
    <w:p w:rsidR="00000000" w:rsidDel="00000000" w:rsidP="00000000" w:rsidRDefault="00000000" w:rsidRPr="00000000" w14:paraId="0000006E">
      <w:pPr>
        <w:widowControl w:val="0"/>
        <w:tabs>
          <w:tab w:val="left" w:leader="none" w:pos="841"/>
        </w:tabs>
        <w:spacing w:line="240" w:lineRule="auto"/>
        <w:jc w:val="both"/>
        <w:rPr/>
      </w:pPr>
      <w:r w:rsidDel="00000000" w:rsidR="00000000" w:rsidRPr="00000000">
        <w:rPr>
          <w:rtl w:val="0"/>
        </w:rPr>
      </w:r>
    </w:p>
    <w:p w:rsidR="00000000" w:rsidDel="00000000" w:rsidP="00000000" w:rsidRDefault="00000000" w:rsidRPr="00000000" w14:paraId="0000006F">
      <w:pPr>
        <w:widowControl w:val="0"/>
        <w:tabs>
          <w:tab w:val="left" w:leader="none" w:pos="841"/>
        </w:tabs>
        <w:spacing w:line="240" w:lineRule="auto"/>
        <w:jc w:val="both"/>
        <w:rPr/>
      </w:pPr>
      <w:r w:rsidDel="00000000" w:rsidR="00000000" w:rsidRPr="00000000">
        <w:rPr>
          <w:rtl w:val="0"/>
        </w:rPr>
      </w:r>
    </w:p>
    <w:sectPr>
      <w:headerReference r:id="rId9" w:type="first"/>
      <w:pgSz w:h="16838" w:w="11906" w:orient="portrait"/>
      <w:pgMar w:bottom="850" w:top="850" w:left="850" w:right="85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474" w:hanging="360"/>
      </w:pPr>
      <w:rPr>
        <w:rFonts w:ascii="Noto Sans Symbols" w:cs="Noto Sans Symbols" w:eastAsia="Noto Sans Symbols" w:hAnsi="Noto Sans Symbols"/>
      </w:rPr>
    </w:lvl>
    <w:lvl w:ilvl="1">
      <w:start w:val="1"/>
      <w:numFmt w:val="bullet"/>
      <w:lvlText w:val="o"/>
      <w:lvlJc w:val="left"/>
      <w:pPr>
        <w:ind w:left="1194" w:hanging="360"/>
      </w:pPr>
      <w:rPr>
        <w:rFonts w:ascii="Courier New" w:cs="Courier New" w:eastAsia="Courier New" w:hAnsi="Courier New"/>
      </w:rPr>
    </w:lvl>
    <w:lvl w:ilvl="2">
      <w:start w:val="1"/>
      <w:numFmt w:val="bullet"/>
      <w:lvlText w:val="▪"/>
      <w:lvlJc w:val="left"/>
      <w:pPr>
        <w:ind w:left="1914" w:hanging="360"/>
      </w:pPr>
      <w:rPr>
        <w:rFonts w:ascii="Noto Sans Symbols" w:cs="Noto Sans Symbols" w:eastAsia="Noto Sans Symbols" w:hAnsi="Noto Sans Symbols"/>
      </w:rPr>
    </w:lvl>
    <w:lvl w:ilvl="3">
      <w:start w:val="1"/>
      <w:numFmt w:val="bullet"/>
      <w:lvlText w:val="●"/>
      <w:lvlJc w:val="left"/>
      <w:pPr>
        <w:ind w:left="2634" w:hanging="360"/>
      </w:pPr>
      <w:rPr>
        <w:rFonts w:ascii="Noto Sans Symbols" w:cs="Noto Sans Symbols" w:eastAsia="Noto Sans Symbols" w:hAnsi="Noto Sans Symbols"/>
      </w:rPr>
    </w:lvl>
    <w:lvl w:ilvl="4">
      <w:start w:val="1"/>
      <w:numFmt w:val="bullet"/>
      <w:lvlText w:val="o"/>
      <w:lvlJc w:val="left"/>
      <w:pPr>
        <w:ind w:left="3354" w:hanging="360"/>
      </w:pPr>
      <w:rPr>
        <w:rFonts w:ascii="Courier New" w:cs="Courier New" w:eastAsia="Courier New" w:hAnsi="Courier New"/>
      </w:rPr>
    </w:lvl>
    <w:lvl w:ilvl="5">
      <w:start w:val="1"/>
      <w:numFmt w:val="bullet"/>
      <w:lvlText w:val="▪"/>
      <w:lvlJc w:val="left"/>
      <w:pPr>
        <w:ind w:left="4074" w:hanging="360"/>
      </w:pPr>
      <w:rPr>
        <w:rFonts w:ascii="Noto Sans Symbols" w:cs="Noto Sans Symbols" w:eastAsia="Noto Sans Symbols" w:hAnsi="Noto Sans Symbols"/>
      </w:rPr>
    </w:lvl>
    <w:lvl w:ilvl="6">
      <w:start w:val="1"/>
      <w:numFmt w:val="bullet"/>
      <w:lvlText w:val="●"/>
      <w:lvlJc w:val="left"/>
      <w:pPr>
        <w:ind w:left="4794" w:hanging="360"/>
      </w:pPr>
      <w:rPr>
        <w:rFonts w:ascii="Noto Sans Symbols" w:cs="Noto Sans Symbols" w:eastAsia="Noto Sans Symbols" w:hAnsi="Noto Sans Symbols"/>
      </w:rPr>
    </w:lvl>
    <w:lvl w:ilvl="7">
      <w:start w:val="1"/>
      <w:numFmt w:val="bullet"/>
      <w:lvlText w:val="o"/>
      <w:lvlJc w:val="left"/>
      <w:pPr>
        <w:ind w:left="5514" w:hanging="360"/>
      </w:pPr>
      <w:rPr>
        <w:rFonts w:ascii="Courier New" w:cs="Courier New" w:eastAsia="Courier New" w:hAnsi="Courier New"/>
      </w:rPr>
    </w:lvl>
    <w:lvl w:ilvl="8">
      <w:start w:val="1"/>
      <w:numFmt w:val="bullet"/>
      <w:lvlText w:val="▪"/>
      <w:lvlJc w:val="left"/>
      <w:pPr>
        <w:ind w:left="6234"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F47DD7"/>
    <w:pPr>
      <w:tabs>
        <w:tab w:val="center" w:pos="4513"/>
        <w:tab w:val="right" w:pos="9026"/>
      </w:tabs>
      <w:spacing w:line="240" w:lineRule="auto"/>
    </w:pPr>
  </w:style>
  <w:style w:type="character" w:styleId="HeaderChar" w:customStyle="1">
    <w:name w:val="Header Char"/>
    <w:basedOn w:val="DefaultParagraphFont"/>
    <w:link w:val="Header"/>
    <w:uiPriority w:val="99"/>
    <w:rsid w:val="00F47DD7"/>
  </w:style>
  <w:style w:type="paragraph" w:styleId="Footer">
    <w:name w:val="footer"/>
    <w:basedOn w:val="Normal"/>
    <w:link w:val="FooterChar"/>
    <w:uiPriority w:val="99"/>
    <w:unhideWhenUsed w:val="1"/>
    <w:rsid w:val="00F47DD7"/>
    <w:pPr>
      <w:tabs>
        <w:tab w:val="center" w:pos="4513"/>
        <w:tab w:val="right" w:pos="9026"/>
      </w:tabs>
      <w:spacing w:line="240" w:lineRule="auto"/>
    </w:pPr>
  </w:style>
  <w:style w:type="character" w:styleId="FooterChar" w:customStyle="1">
    <w:name w:val="Footer Char"/>
    <w:basedOn w:val="DefaultParagraphFont"/>
    <w:link w:val="Footer"/>
    <w:uiPriority w:val="99"/>
    <w:rsid w:val="00F47DD7"/>
  </w:style>
  <w:style w:type="paragraph" w:styleId="ListParagraph">
    <w:name w:val="List Paragraph"/>
    <w:basedOn w:val="Normal"/>
    <w:uiPriority w:val="34"/>
    <w:qFormat w:val="1"/>
    <w:rsid w:val="0039245F"/>
    <w:pPr>
      <w:ind w:left="720"/>
      <w:contextualSpacing w:val="1"/>
    </w:pPr>
  </w:style>
  <w:style w:type="paragraph" w:styleId="Body" w:customStyle="1">
    <w:name w:val="Body"/>
    <w:rsid w:val="00FB2CC0"/>
    <w:pPr>
      <w:pBdr>
        <w:top w:space="0" w:sz="0" w:val="nil"/>
        <w:left w:space="0" w:sz="0" w:val="nil"/>
        <w:bottom w:space="0" w:sz="0" w:val="nil"/>
        <w:right w:space="0" w:sz="0" w:val="nil"/>
        <w:between w:space="0" w:sz="0" w:val="nil"/>
        <w:bar w:space="0" w:sz="0" w:val="nil"/>
      </w:pBdr>
      <w:spacing w:before="160" w:line="240" w:lineRule="auto"/>
    </w:pPr>
    <w:rPr>
      <w:rFonts w:ascii="Helvetica Neue" w:cs="Arial Unicode MS" w:eastAsia="Arial Unicode MS" w:hAnsi="Helvetica Neue"/>
      <w:color w:val="000000"/>
      <w:sz w:val="24"/>
      <w:szCs w:val="24"/>
      <w:bdr w:space="0" w:sz="0" w:val="nil"/>
      <w:lang w:val="en-US"/>
      <w14:textOutline w14:cap="flat" w14:cmpd="sng" w14:algn="ctr">
        <w14:noFill/>
        <w14:prstDash w14:val="solid"/>
        <w14:bevel/>
      </w14:textOutline>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DpJwANGrUkpVdCBhdARjgV4Z9g==">CgMxLjAyDmgub2s4YmZxMW45enoyMg5oLmJwdzlzZDIyanQzNDIOaC53aXhtdGxnYWhlMmYyDmguNGoxaXN2MnB1MThuMg5oLnZpNzY4ZGlkNjgzcjIOaC5xY2d3djM4NmMyeTQ4AHIhMVlRand4RHdUSEZRRHNVcXVreHZCemhTNzRrVW1IbUdj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2026-01-14T13:57:00Z</dcterms:created>
  <dc:creator>Steve Tighe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0x0101001D1F4AD430172F429EE592B6723AD3D2</vt:lpwstr>
  </property>
  <property fmtid="{D5CDD505-2E9C-101B-9397-08002B2CF9AE}" pid="3" name="MediaServiceImageTags">
    <vt:lpwstr/>
  </property>
</Properties>
</file>