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ADB1"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center"/>
        <w:rPr>
          <w:rFonts w:ascii="Calibri" w:eastAsia="Times New Roman" w:hAnsi="Calibri" w:cs="Calibri"/>
          <w:b/>
          <w:spacing w:val="-2"/>
        </w:rPr>
      </w:pPr>
    </w:p>
    <w:p w14:paraId="723DF573" w14:textId="68B9DBCF" w:rsidR="00890F97" w:rsidRP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r w:rsidRPr="00890F97">
        <w:rPr>
          <w:rFonts w:ascii="Calibri" w:eastAsia="Times New Roman" w:hAnsi="Calibri" w:cs="Calibri"/>
          <w:b/>
          <w:noProof/>
          <w:spacing w:val="-2"/>
        </w:rPr>
        <w:drawing>
          <wp:inline distT="0" distB="0" distL="0" distR="0" wp14:anchorId="6DC323B6" wp14:editId="32DC6B7E">
            <wp:extent cx="1000125" cy="1000125"/>
            <wp:effectExtent l="0" t="0" r="9525" b="9525"/>
            <wp:docPr id="49685635" name="Picture 2" descr="A blue and white circle with a red and white emblem&#10;&#10;AI-generated content may be incorrect.">
              <a:extLst xmlns:a="http://schemas.openxmlformats.org/drawingml/2006/main">
                <a:ext uri="{FF2B5EF4-FFF2-40B4-BE49-F238E27FC236}">
                  <a16:creationId xmlns:a16="http://schemas.microsoft.com/office/drawing/2014/main" id="{3FEC6DBD-BD10-4DD3-9850-9BFE8D994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5635" name="Picture 2" descr="A blue and white circle with a red and white emblem&#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3F60239E"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6C2C3341" w14:textId="057C1BF1"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center"/>
        <w:rPr>
          <w:rFonts w:ascii="Calibri" w:eastAsia="Times New Roman" w:hAnsi="Calibri" w:cs="Calibri"/>
          <w:b/>
          <w:spacing w:val="-2"/>
        </w:rPr>
      </w:pPr>
      <w:r>
        <w:rPr>
          <w:rFonts w:ascii="Calibri" w:eastAsia="Times New Roman" w:hAnsi="Calibri" w:cs="Calibri"/>
          <w:b/>
          <w:spacing w:val="-2"/>
        </w:rPr>
        <w:t>LEAD EXAM INVIGILATOR</w:t>
      </w:r>
    </w:p>
    <w:p w14:paraId="1BCC378B" w14:textId="529452D5"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center"/>
        <w:rPr>
          <w:rFonts w:ascii="Calibri" w:eastAsia="Times New Roman" w:hAnsi="Calibri" w:cs="Calibri"/>
          <w:b/>
          <w:spacing w:val="-2"/>
        </w:rPr>
      </w:pPr>
      <w:r>
        <w:rPr>
          <w:rFonts w:ascii="Calibri" w:eastAsia="Times New Roman" w:hAnsi="Calibri" w:cs="Calibri"/>
          <w:b/>
          <w:spacing w:val="-2"/>
        </w:rPr>
        <w:t>JOB DESCRIPTION</w:t>
      </w:r>
    </w:p>
    <w:p w14:paraId="6C234259"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07B1C29C"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56FF78D4"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49A29550" w14:textId="0923B869"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r w:rsidRPr="00417282">
        <w:rPr>
          <w:rFonts w:ascii="Calibri" w:eastAsia="Times New Roman" w:hAnsi="Calibri" w:cs="Calibri"/>
          <w:b/>
          <w:spacing w:val="-2"/>
        </w:rPr>
        <w:t>Grade:</w:t>
      </w:r>
      <w:r w:rsidRPr="00417282">
        <w:rPr>
          <w:rFonts w:ascii="Calibri" w:eastAsia="Times New Roman" w:hAnsi="Calibri" w:cs="Calibri"/>
          <w:b/>
          <w:spacing w:val="-2"/>
        </w:rPr>
        <w:tab/>
      </w:r>
      <w:r w:rsidRPr="00417282">
        <w:rPr>
          <w:rFonts w:ascii="Calibri" w:eastAsia="Times New Roman" w:hAnsi="Calibri" w:cs="Calibri"/>
          <w:b/>
          <w:spacing w:val="-2"/>
        </w:rPr>
        <w:tab/>
      </w:r>
      <w:r>
        <w:rPr>
          <w:rFonts w:ascii="Calibri" w:eastAsia="Times New Roman" w:hAnsi="Calibri" w:cs="Calibri"/>
          <w:b/>
          <w:spacing w:val="-2"/>
        </w:rPr>
        <w:t xml:space="preserve">Romero Grade 3  </w:t>
      </w:r>
    </w:p>
    <w:p w14:paraId="7D470597"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r w:rsidRPr="00417282">
        <w:rPr>
          <w:rFonts w:ascii="Calibri" w:eastAsia="Times New Roman" w:hAnsi="Calibri" w:cs="Calibri"/>
          <w:b/>
          <w:spacing w:val="-2"/>
        </w:rPr>
        <w:t>Hours:</w:t>
      </w:r>
      <w:r w:rsidRPr="00417282">
        <w:rPr>
          <w:rFonts w:ascii="Calibri" w:eastAsia="Times New Roman" w:hAnsi="Calibri" w:cs="Calibri"/>
          <w:b/>
          <w:spacing w:val="-2"/>
        </w:rPr>
        <w:tab/>
      </w:r>
      <w:r w:rsidRPr="00417282">
        <w:rPr>
          <w:rFonts w:ascii="Calibri" w:eastAsia="Times New Roman" w:hAnsi="Calibri" w:cs="Calibri"/>
          <w:b/>
          <w:spacing w:val="-2"/>
        </w:rPr>
        <w:tab/>
      </w:r>
      <w:r>
        <w:rPr>
          <w:rFonts w:ascii="Calibri" w:eastAsia="Times New Roman" w:hAnsi="Calibri" w:cs="Calibri"/>
          <w:b/>
          <w:spacing w:val="-2"/>
        </w:rPr>
        <w:t>Casual, Zero Hours Contract</w:t>
      </w:r>
    </w:p>
    <w:p w14:paraId="6E7FBD5E" w14:textId="20416BA3"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r>
        <w:rPr>
          <w:rFonts w:ascii="Calibri" w:eastAsia="Times New Roman" w:hAnsi="Calibri" w:cs="Calibri"/>
          <w:b/>
          <w:spacing w:val="-2"/>
        </w:rPr>
        <w:t>Responsible to</w:t>
      </w:r>
      <w:r>
        <w:rPr>
          <w:rFonts w:ascii="Calibri" w:eastAsia="Times New Roman" w:hAnsi="Calibri" w:cs="Calibri"/>
          <w:b/>
          <w:spacing w:val="-2"/>
        </w:rPr>
        <w:tab/>
        <w:t>Examinations Manager</w:t>
      </w:r>
    </w:p>
    <w:p w14:paraId="28AE7AFA"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53603342"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2C9B597F"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r w:rsidRPr="00417282">
        <w:rPr>
          <w:rFonts w:ascii="Calibri" w:eastAsia="Times New Roman" w:hAnsi="Calibri" w:cs="Calibri"/>
          <w:b/>
          <w:spacing w:val="-2"/>
        </w:rPr>
        <w:t>Core Purpose</w:t>
      </w:r>
    </w:p>
    <w:p w14:paraId="5EC533E7"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4E650BCB"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spacing w:val="-2"/>
        </w:rPr>
      </w:pPr>
      <w:r w:rsidRPr="00F51244">
        <w:rPr>
          <w:rFonts w:ascii="Calibri" w:eastAsia="Times New Roman" w:hAnsi="Calibri" w:cs="Calibri"/>
          <w:spacing w:val="-2"/>
        </w:rPr>
        <w:t xml:space="preserve">• To supervise examinations, working in accordance with all regulations, policies and procedures to maintain the integrity and security of the examination session. </w:t>
      </w:r>
    </w:p>
    <w:p w14:paraId="47D2C841" w14:textId="720107E9" w:rsidR="005B4394" w:rsidRPr="00B8642E" w:rsidRDefault="0028277A" w:rsidP="0028277A">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spacing w:val="-2"/>
        </w:rPr>
      </w:pPr>
      <w:r w:rsidRPr="00F51244">
        <w:rPr>
          <w:rFonts w:ascii="Calibri" w:eastAsia="Times New Roman" w:hAnsi="Calibri" w:cs="Calibri"/>
          <w:spacing w:val="-2"/>
        </w:rPr>
        <w:t xml:space="preserve">• To </w:t>
      </w:r>
      <w:r>
        <w:rPr>
          <w:rFonts w:ascii="Calibri" w:eastAsia="Times New Roman" w:hAnsi="Calibri" w:cs="Calibri"/>
          <w:spacing w:val="-2"/>
        </w:rPr>
        <w:t>manage and supervise students in the exam room, up to a capacity of 250 students.</w:t>
      </w:r>
    </w:p>
    <w:p w14:paraId="158253A6" w14:textId="61746995"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spacing w:val="-2"/>
        </w:rPr>
      </w:pPr>
      <w:r w:rsidRPr="00F51244">
        <w:rPr>
          <w:rFonts w:ascii="Calibri" w:eastAsia="Times New Roman" w:hAnsi="Calibri" w:cs="Calibri"/>
          <w:spacing w:val="-2"/>
        </w:rPr>
        <w:t xml:space="preserve">• To safeguard the health, safety and welfare of </w:t>
      </w:r>
      <w:r>
        <w:rPr>
          <w:rFonts w:ascii="Calibri" w:eastAsia="Times New Roman" w:hAnsi="Calibri" w:cs="Calibri"/>
          <w:spacing w:val="-2"/>
        </w:rPr>
        <w:t>students</w:t>
      </w:r>
      <w:r w:rsidRPr="00F51244">
        <w:rPr>
          <w:rFonts w:ascii="Calibri" w:eastAsia="Times New Roman" w:hAnsi="Calibri" w:cs="Calibri"/>
          <w:spacing w:val="-2"/>
        </w:rPr>
        <w:t xml:space="preserve"> in the examination room. </w:t>
      </w:r>
    </w:p>
    <w:p w14:paraId="43CFC62B" w14:textId="77777777" w:rsidR="00890F97" w:rsidRPr="00F51244"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spacing w:val="-2"/>
        </w:rPr>
      </w:pPr>
      <w:r w:rsidRPr="00F51244">
        <w:rPr>
          <w:rFonts w:ascii="Calibri" w:eastAsia="Times New Roman" w:hAnsi="Calibri" w:cs="Calibri"/>
          <w:spacing w:val="-2"/>
        </w:rPr>
        <w:t>• To ensure equal opportunities and accessibility of examinations are available to all candidates.</w:t>
      </w:r>
    </w:p>
    <w:p w14:paraId="14F248AC"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b/>
          <w:spacing w:val="-2"/>
        </w:rPr>
      </w:pPr>
    </w:p>
    <w:p w14:paraId="2DDABB4A"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eastAsia="Times New Roman" w:hAnsi="Calibri" w:cs="Calibri"/>
          <w:b/>
          <w:spacing w:val="-2"/>
        </w:rPr>
      </w:pPr>
      <w:r w:rsidRPr="00417282">
        <w:rPr>
          <w:rFonts w:ascii="Calibri" w:eastAsia="Times New Roman" w:hAnsi="Calibri" w:cs="Calibri"/>
          <w:b/>
          <w:spacing w:val="-2"/>
        </w:rPr>
        <w:t>Duties and Responsibilities</w:t>
      </w:r>
    </w:p>
    <w:p w14:paraId="3B4FC054"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jc w:val="both"/>
        <w:rPr>
          <w:rFonts w:ascii="Calibri" w:hAnsi="Calibri" w:cs="Calibri"/>
        </w:rPr>
      </w:pPr>
    </w:p>
    <w:p w14:paraId="7D922410"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To be responsible for the setting up of the examination room and ensure it meets the necessary requirements by delegating the following tasks to the invigilation team, where appropriate.</w:t>
      </w:r>
    </w:p>
    <w:p w14:paraId="6A7E79F0"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Ensure the room is accessible to all students, including those with any form of disability; </w:t>
      </w:r>
    </w:p>
    <w:p w14:paraId="1118DD68"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Check clocks are in working order, accessible and accurate;</w:t>
      </w:r>
    </w:p>
    <w:p w14:paraId="01F2A3DF"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Ensure there are the correct number of desks and they are at least 1.25 metres apart; </w:t>
      </w:r>
    </w:p>
    <w:p w14:paraId="54854142"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Check lighting is working and suitable</w:t>
      </w:r>
    </w:p>
    <w:p w14:paraId="17255101" w14:textId="0DA57931"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Advise Examinations Officer or </w:t>
      </w:r>
      <w:r>
        <w:rPr>
          <w:rFonts w:ascii="Calibri" w:hAnsi="Calibri" w:cs="Calibri"/>
        </w:rPr>
        <w:t>Facilities</w:t>
      </w:r>
      <w:r w:rsidRPr="00417282">
        <w:rPr>
          <w:rFonts w:ascii="Calibri" w:hAnsi="Calibri" w:cs="Calibri"/>
        </w:rPr>
        <w:t xml:space="preserve"> if the room is too hot or too cold;</w:t>
      </w:r>
    </w:p>
    <w:p w14:paraId="0DA15D8C"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stationery lists and any subject-specific instructions issued by the awarding body are available</w:t>
      </w:r>
    </w:p>
    <w:p w14:paraId="028E7098"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Check the relevant notices and posters are displayed inside and outside the exam room;</w:t>
      </w:r>
    </w:p>
    <w:p w14:paraId="2D823B8E"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the Centre number is on display and the whiteboard shows all other necessary information relating to the exam;</w:t>
      </w:r>
    </w:p>
    <w:p w14:paraId="7833833D"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Check the yellow JCQ Instructions for Conducting Examinations is inside the examination room and ensure all invigilators are aware of where it is;</w:t>
      </w:r>
    </w:p>
    <w:p w14:paraId="6B3EA508"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Set out cards on desks for candidates eligible for extra time, as indicated on the seating plan, and ensure invigilation team is aware of where those students are sitting; </w:t>
      </w:r>
    </w:p>
    <w:p w14:paraId="5D4E1712"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Arrange for the collection of stationery boxes, papers and answer booklets from the Examinations Officer;</w:t>
      </w:r>
    </w:p>
    <w:p w14:paraId="17D7EE6D"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papers are stored securely in the examination room and that no adults or students have access to them.</w:t>
      </w:r>
    </w:p>
    <w:p w14:paraId="51E279C1"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the invigilation register is completed and be responsible for the signing in and out of any visitors to the examination room;</w:t>
      </w:r>
    </w:p>
    <w:p w14:paraId="7865B6C1"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Be aware of evacuation procedures and ensure the invigilators on duty understand these.</w:t>
      </w:r>
    </w:p>
    <w:p w14:paraId="7120FB8D"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lastRenderedPageBreak/>
        <w:t xml:space="preserve">Prior to the examination arrange for the secure storage of unauthorised items, such as mobile phones or other electronic devices, by allocating an invigilator to this task either outside, or at the back of, the examination room. </w:t>
      </w:r>
    </w:p>
    <w:p w14:paraId="195F50BA"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Be responsible for the calling in of students from outside the examination room. </w:t>
      </w:r>
    </w:p>
    <w:p w14:paraId="78A8B6D3"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To arrange adequate supervision of students inside of the examination room to ensure candidates enter appropriately and in compliance with examination regulations. </w:t>
      </w:r>
    </w:p>
    <w:p w14:paraId="7B7AB2E3"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Supervise candidates to make sure they enter the examination room in silence and do not communicate with each other; </w:t>
      </w:r>
    </w:p>
    <w:p w14:paraId="2D2DA095"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Help candidates get seated as quickly and efficiently as possible; </w:t>
      </w:r>
    </w:p>
    <w:p w14:paraId="4A76402E"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Check candidates do not take unauthorised items to their seats; </w:t>
      </w:r>
    </w:p>
    <w:p w14:paraId="35890C90"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Arrange for the opening and distribution of examination papers as soon as the first candidate is seated.  Ensure candidates all have correct paperwork. </w:t>
      </w:r>
    </w:p>
    <w:p w14:paraId="65B3C0B5"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Read the announcement to candidates from the Invigilation Handbook, as well as any erratum notices and ensure candidates are aware of evacuation procedures.  Inform candidates they are under examination conditions and ensure these are maintained until the examination is finished and students are dismissed from the room. </w:t>
      </w:r>
    </w:p>
    <w:p w14:paraId="3BF4DC23"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Maintain efficient time-keeping, notifying students of the start and finish times and ensuring these are accurately recorded on the whiteboard, including timings for candidates who are late or are allowed extra time. </w:t>
      </w:r>
    </w:p>
    <w:p w14:paraId="3BADF246"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candidates’ queries are responded to in accordance with examination regulations. Notify Examinations Officer if a candidate raises a concern or problem regarding the examination paper.</w:t>
      </w:r>
    </w:p>
    <w:p w14:paraId="1B342CD1"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Supervise late candidates; ensuring they are briefed, seated and can commence the exam with minimum fuss. Supervise any students who may need to leave the room during the exam in accordance with the examination regulations. </w:t>
      </w:r>
    </w:p>
    <w:p w14:paraId="3BA8090B"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Ensure students are supervised during the examination in a quiet and unobtrusive manner. Notify the Examinations Officer immediately should there be any concerns over behaviour, malpractice or other issues. </w:t>
      </w:r>
    </w:p>
    <w:p w14:paraId="386FD0E6"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Amend the seating plan if any changes have taken place.</w:t>
      </w:r>
    </w:p>
    <w:p w14:paraId="34ADE298"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Organise the collection of papers by the invigilation team, as directed in the Invigilation Handbook. Arrange for the sorting of papers into candidate number order by subject/tier and ensure there are no missing scripts. Maintain security of scripts by ensuring they are not left unattended at any time and they are safely delivered to the Examinations Officer at the end of the exam.</w:t>
      </w:r>
    </w:p>
    <w:p w14:paraId="0DDAAF4C" w14:textId="33AEC3E9"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Organise the return of any mobile phones etc. to candidates in accordance with school procedures</w:t>
      </w:r>
      <w:r>
        <w:rPr>
          <w:rFonts w:ascii="Calibri" w:hAnsi="Calibri" w:cs="Calibri"/>
        </w:rPr>
        <w:t xml:space="preserve"> and e</w:t>
      </w:r>
      <w:r w:rsidRPr="00417282">
        <w:rPr>
          <w:rFonts w:ascii="Calibri" w:hAnsi="Calibri" w:cs="Calibri"/>
        </w:rPr>
        <w:t>nsure that all candidates are dismissed in an orderly fashion and in accordance with examination regulations and school procedures, with as little disturbance as possible to other students who may still be working.</w:t>
      </w:r>
    </w:p>
    <w:p w14:paraId="1983B46E"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Ensure the examination room is left in a tidy state ready for the start of the next examination and arrange for the return of all stationery boxes and other items to the Examinations Officer. Remove any notices or signs, as appropriate.</w:t>
      </w:r>
    </w:p>
    <w:p w14:paraId="6CAD8DD1"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Supervision of the invigilation team on duty in the examination room; </w:t>
      </w:r>
    </w:p>
    <w:p w14:paraId="214DF9F8" w14:textId="77777777" w:rsidR="00890F97" w:rsidRPr="00417282" w:rsidRDefault="00890F97" w:rsidP="00890F97">
      <w:pPr>
        <w:numPr>
          <w:ilvl w:val="0"/>
          <w:numId w:val="1"/>
        </w:numPr>
        <w:spacing w:after="0" w:line="240" w:lineRule="auto"/>
        <w:jc w:val="both"/>
        <w:rPr>
          <w:rFonts w:ascii="Calibri" w:hAnsi="Calibri" w:cs="Calibri"/>
        </w:rPr>
      </w:pPr>
      <w:r w:rsidRPr="00417282">
        <w:rPr>
          <w:rFonts w:ascii="Calibri" w:hAnsi="Calibri" w:cs="Calibri"/>
        </w:rPr>
        <w:t xml:space="preserve">The duties and responsibilities in this job description are not exhaustive. The post-holder may be required to undertake other duties that may be required from time to time within the general scope of the post. The post-holder is required to carry out duties in accordance with school policies and procedures at all times. </w:t>
      </w:r>
    </w:p>
    <w:p w14:paraId="477B6F44" w14:textId="77777777" w:rsidR="00890F97" w:rsidRPr="00417282" w:rsidRDefault="00890F97" w:rsidP="00890F97">
      <w:pPr>
        <w:spacing w:after="0" w:line="240" w:lineRule="auto"/>
        <w:ind w:left="360"/>
        <w:jc w:val="both"/>
        <w:rPr>
          <w:rFonts w:ascii="Calibri" w:hAnsi="Calibri" w:cs="Calibri"/>
          <w:highlight w:val="yellow"/>
        </w:rPr>
      </w:pPr>
    </w:p>
    <w:p w14:paraId="65686B2D" w14:textId="77777777" w:rsidR="00890F97" w:rsidRPr="00417282" w:rsidRDefault="00890F97" w:rsidP="00890F97">
      <w:pPr>
        <w:spacing w:after="0" w:line="240" w:lineRule="auto"/>
        <w:jc w:val="both"/>
        <w:rPr>
          <w:rFonts w:ascii="Calibri" w:hAnsi="Calibri" w:cs="Calibri"/>
          <w:highlight w:val="yellow"/>
        </w:rPr>
      </w:pPr>
    </w:p>
    <w:p w14:paraId="71E497A1" w14:textId="77777777" w:rsidR="00890F97" w:rsidRPr="00417282" w:rsidRDefault="00890F97" w:rsidP="00890F97">
      <w:pPr>
        <w:suppressAutoHyphens/>
        <w:spacing w:after="0" w:line="240" w:lineRule="auto"/>
        <w:rPr>
          <w:rFonts w:ascii="Calibri" w:eastAsia="Times New Roman" w:hAnsi="Calibri" w:cs="Calibri"/>
          <w:bCs/>
          <w:spacing w:val="-2"/>
        </w:rPr>
      </w:pPr>
      <w:r w:rsidRPr="00417282">
        <w:rPr>
          <w:rFonts w:ascii="Calibri" w:eastAsia="Times New Roman" w:hAnsi="Calibri" w:cs="Calibri"/>
          <w:bCs/>
          <w:spacing w:val="-2"/>
        </w:rPr>
        <w:t>All duties and responsibilities must be carried out with due regard to the Romero Catholic Academy’s Health and Safety Policy.</w:t>
      </w:r>
    </w:p>
    <w:p w14:paraId="6999E61C" w14:textId="77777777" w:rsidR="00890F97" w:rsidRPr="00417282" w:rsidRDefault="00890F97" w:rsidP="00890F97">
      <w:pPr>
        <w:suppressAutoHyphens/>
        <w:spacing w:after="0" w:line="240" w:lineRule="auto"/>
        <w:rPr>
          <w:rFonts w:ascii="Calibri" w:eastAsia="Times New Roman" w:hAnsi="Calibri" w:cs="Calibri"/>
          <w:bCs/>
          <w:spacing w:val="-2"/>
        </w:rPr>
      </w:pPr>
    </w:p>
    <w:p w14:paraId="501DAC4B" w14:textId="77777777" w:rsidR="00890F97" w:rsidRPr="00417282" w:rsidRDefault="00890F97" w:rsidP="00890F97">
      <w:pPr>
        <w:suppressAutoHyphens/>
        <w:spacing w:after="0" w:line="240" w:lineRule="auto"/>
        <w:rPr>
          <w:rFonts w:ascii="Calibri" w:eastAsia="Times New Roman" w:hAnsi="Calibri" w:cs="Calibri"/>
          <w:bCs/>
          <w:spacing w:val="-2"/>
        </w:rPr>
      </w:pPr>
      <w:r w:rsidRPr="00417282">
        <w:rPr>
          <w:rFonts w:ascii="Calibri" w:eastAsia="Times New Roman" w:hAnsi="Calibri" w:cs="Calibri"/>
          <w:bCs/>
          <w:spacing w:val="-2"/>
        </w:rPr>
        <w:t>Post holders will be accountable for carrying out all duties and responsibilities with due regard to the Romero Catholic Academy’s Equal Opportunities Policy.</w:t>
      </w:r>
    </w:p>
    <w:p w14:paraId="1D679735" w14:textId="77777777" w:rsidR="00890F97" w:rsidRPr="00417282"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spacing w:val="-2"/>
        </w:rPr>
      </w:pPr>
    </w:p>
    <w:p w14:paraId="59CB86FB" w14:textId="25933CB8"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spacing w:val="-2"/>
        </w:rPr>
      </w:pPr>
      <w:r w:rsidRPr="00417282">
        <w:rPr>
          <w:rFonts w:ascii="Calibri" w:eastAsia="Times New Roman" w:hAnsi="Calibri" w:cs="Calibri"/>
          <w:spacing w:val="-2"/>
        </w:rPr>
        <w:t>Duties which include processing of any personal data, must be undertaken within the corporate Data Protection Guidelines (Data Protection Act 1998)</w:t>
      </w:r>
    </w:p>
    <w:p w14:paraId="4B729DC5"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spacing w:val="-2"/>
        </w:rPr>
      </w:pPr>
    </w:p>
    <w:p w14:paraId="42A66243"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spacing w:val="-2"/>
        </w:rPr>
      </w:pPr>
    </w:p>
    <w:p w14:paraId="21677A51" w14:textId="51A8CC9D"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bCs/>
          <w:spacing w:val="-2"/>
        </w:rPr>
      </w:pPr>
      <w:r w:rsidRPr="00890F97">
        <w:rPr>
          <w:rFonts w:ascii="Calibri" w:eastAsia="Times New Roman" w:hAnsi="Calibri" w:cs="Calibri"/>
          <w:b/>
          <w:bCs/>
          <w:spacing w:val="-2"/>
        </w:rPr>
        <w:t>PERSON SPECIFICATION</w:t>
      </w:r>
    </w:p>
    <w:p w14:paraId="4DC3AF4E"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bCs/>
          <w:spacing w:val="-2"/>
        </w:rPr>
      </w:pPr>
    </w:p>
    <w:p w14:paraId="307C0B92" w14:textId="77777777" w:rsid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rFonts w:ascii="Calibri" w:eastAsia="Times New Roman" w:hAnsi="Calibri" w:cs="Calibri"/>
          <w:b/>
          <w:bCs/>
          <w:spacing w:val="-2"/>
        </w:rPr>
      </w:pPr>
    </w:p>
    <w:tbl>
      <w:tblPr>
        <w:tblpPr w:leftFromText="180" w:rightFromText="180" w:vertAnchor="text" w:horzAnchor="margin" w:tblpXSpec="center" w:tblpY="-62"/>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9"/>
        <w:gridCol w:w="1276"/>
        <w:gridCol w:w="1276"/>
        <w:gridCol w:w="1177"/>
      </w:tblGrid>
      <w:tr w:rsidR="00890F97" w:rsidRPr="00417282" w14:paraId="63AD1BFC" w14:textId="77777777" w:rsidTr="00890F97">
        <w:trPr>
          <w:trHeight w:val="397"/>
        </w:trPr>
        <w:tc>
          <w:tcPr>
            <w:tcW w:w="6799" w:type="dxa"/>
            <w:tcBorders>
              <w:bottom w:val="single" w:sz="4" w:space="0" w:color="auto"/>
            </w:tcBorders>
            <w:vAlign w:val="center"/>
          </w:tcPr>
          <w:p w14:paraId="2C767C4D" w14:textId="77777777" w:rsidR="00890F97" w:rsidRPr="00417282" w:rsidRDefault="00890F97" w:rsidP="00890F97">
            <w:pPr>
              <w:spacing w:after="0" w:line="240" w:lineRule="auto"/>
              <w:rPr>
                <w:rFonts w:ascii="Calibri" w:eastAsia="Times New Roman" w:hAnsi="Calibri" w:cs="Calibri"/>
                <w:sz w:val="20"/>
                <w:szCs w:val="20"/>
              </w:rPr>
            </w:pPr>
          </w:p>
          <w:p w14:paraId="588B5DC1" w14:textId="77777777" w:rsidR="00890F97" w:rsidRPr="00417282" w:rsidRDefault="00890F97" w:rsidP="00890F97">
            <w:pPr>
              <w:spacing w:after="0" w:line="240" w:lineRule="auto"/>
              <w:rPr>
                <w:rFonts w:ascii="Calibri" w:eastAsia="Times New Roman" w:hAnsi="Calibri" w:cs="Calibri"/>
                <w:sz w:val="20"/>
                <w:szCs w:val="20"/>
              </w:rPr>
            </w:pPr>
          </w:p>
          <w:p w14:paraId="75988F66" w14:textId="77777777" w:rsidR="00890F97" w:rsidRPr="00417282" w:rsidRDefault="00890F97" w:rsidP="00890F97">
            <w:pPr>
              <w:spacing w:after="0" w:line="240" w:lineRule="auto"/>
              <w:rPr>
                <w:rFonts w:ascii="Calibri" w:eastAsia="Times New Roman" w:hAnsi="Calibri" w:cs="Calibri"/>
                <w:sz w:val="20"/>
                <w:szCs w:val="20"/>
              </w:rPr>
            </w:pPr>
          </w:p>
        </w:tc>
        <w:tc>
          <w:tcPr>
            <w:tcW w:w="1276" w:type="dxa"/>
            <w:tcBorders>
              <w:bottom w:val="single" w:sz="4" w:space="0" w:color="auto"/>
            </w:tcBorders>
            <w:vAlign w:val="center"/>
          </w:tcPr>
          <w:p w14:paraId="78C23789" w14:textId="77777777" w:rsidR="00890F97" w:rsidRPr="00417282" w:rsidRDefault="00890F97" w:rsidP="00890F97">
            <w:pPr>
              <w:spacing w:after="0" w:line="240" w:lineRule="auto"/>
              <w:jc w:val="center"/>
              <w:rPr>
                <w:rFonts w:ascii="Calibri" w:eastAsia="Times New Roman" w:hAnsi="Calibri" w:cs="Calibri"/>
                <w:b/>
                <w:sz w:val="20"/>
                <w:szCs w:val="20"/>
              </w:rPr>
            </w:pPr>
            <w:r w:rsidRPr="00417282">
              <w:rPr>
                <w:rFonts w:ascii="Calibri" w:eastAsia="Times New Roman" w:hAnsi="Calibri" w:cs="Calibri"/>
                <w:b/>
                <w:sz w:val="20"/>
                <w:szCs w:val="20"/>
              </w:rPr>
              <w:t>Essential</w:t>
            </w:r>
          </w:p>
        </w:tc>
        <w:tc>
          <w:tcPr>
            <w:tcW w:w="1276" w:type="dxa"/>
            <w:tcBorders>
              <w:bottom w:val="single" w:sz="4" w:space="0" w:color="auto"/>
            </w:tcBorders>
            <w:vAlign w:val="center"/>
          </w:tcPr>
          <w:p w14:paraId="4DD969CC" w14:textId="77777777" w:rsidR="00890F97" w:rsidRPr="00417282" w:rsidRDefault="00890F97" w:rsidP="00890F97">
            <w:pPr>
              <w:spacing w:after="0" w:line="240" w:lineRule="auto"/>
              <w:jc w:val="center"/>
              <w:rPr>
                <w:rFonts w:ascii="Calibri" w:eastAsia="Times New Roman" w:hAnsi="Calibri" w:cs="Calibri"/>
                <w:b/>
                <w:sz w:val="20"/>
                <w:szCs w:val="20"/>
              </w:rPr>
            </w:pPr>
            <w:r w:rsidRPr="00417282">
              <w:rPr>
                <w:rFonts w:ascii="Calibri" w:eastAsia="Times New Roman" w:hAnsi="Calibri" w:cs="Calibri"/>
                <w:b/>
                <w:sz w:val="20"/>
                <w:szCs w:val="20"/>
              </w:rPr>
              <w:t>Desirable</w:t>
            </w:r>
          </w:p>
        </w:tc>
        <w:tc>
          <w:tcPr>
            <w:tcW w:w="1177" w:type="dxa"/>
            <w:tcBorders>
              <w:bottom w:val="single" w:sz="4" w:space="0" w:color="auto"/>
            </w:tcBorders>
            <w:vAlign w:val="center"/>
          </w:tcPr>
          <w:p w14:paraId="28BC87A9" w14:textId="77777777" w:rsidR="00890F97" w:rsidRPr="00417282" w:rsidRDefault="00890F97" w:rsidP="00890F97">
            <w:pPr>
              <w:spacing w:after="0" w:line="240" w:lineRule="auto"/>
              <w:jc w:val="center"/>
              <w:rPr>
                <w:rFonts w:ascii="Calibri" w:eastAsia="Times New Roman" w:hAnsi="Calibri" w:cs="Calibri"/>
                <w:b/>
                <w:sz w:val="20"/>
                <w:szCs w:val="20"/>
              </w:rPr>
            </w:pPr>
            <w:r w:rsidRPr="00417282">
              <w:rPr>
                <w:rFonts w:ascii="Calibri" w:eastAsia="Times New Roman" w:hAnsi="Calibri" w:cs="Calibri"/>
                <w:b/>
                <w:sz w:val="20"/>
                <w:szCs w:val="20"/>
              </w:rPr>
              <w:t>Evidence</w:t>
            </w:r>
          </w:p>
        </w:tc>
      </w:tr>
      <w:tr w:rsidR="00890F97" w:rsidRPr="00417282" w14:paraId="33A7051F" w14:textId="77777777" w:rsidTr="00890F97">
        <w:trPr>
          <w:trHeight w:val="397"/>
        </w:trPr>
        <w:tc>
          <w:tcPr>
            <w:tcW w:w="6799" w:type="dxa"/>
            <w:tcBorders>
              <w:bottom w:val="single" w:sz="4" w:space="0" w:color="auto"/>
            </w:tcBorders>
            <w:shd w:val="clear" w:color="auto" w:fill="C6D9F1"/>
            <w:vAlign w:val="center"/>
          </w:tcPr>
          <w:p w14:paraId="0317783B" w14:textId="77777777" w:rsidR="00890F97" w:rsidRPr="00417282" w:rsidRDefault="00890F97" w:rsidP="00890F97">
            <w:pPr>
              <w:spacing w:after="0" w:line="240" w:lineRule="auto"/>
              <w:rPr>
                <w:rFonts w:ascii="Calibri" w:eastAsia="Times New Roman" w:hAnsi="Calibri" w:cs="Calibri"/>
                <w:b/>
                <w:sz w:val="24"/>
                <w:szCs w:val="24"/>
              </w:rPr>
            </w:pPr>
            <w:r w:rsidRPr="00417282">
              <w:rPr>
                <w:rFonts w:ascii="Calibri" w:eastAsia="Times New Roman" w:hAnsi="Calibri" w:cs="Calibri"/>
                <w:b/>
                <w:sz w:val="24"/>
                <w:szCs w:val="24"/>
              </w:rPr>
              <w:t>Qualifications/Education:</w:t>
            </w:r>
          </w:p>
        </w:tc>
        <w:tc>
          <w:tcPr>
            <w:tcW w:w="1276" w:type="dxa"/>
            <w:tcBorders>
              <w:bottom w:val="single" w:sz="4" w:space="0" w:color="auto"/>
            </w:tcBorders>
            <w:shd w:val="clear" w:color="auto" w:fill="C6D9F1"/>
            <w:vAlign w:val="center"/>
          </w:tcPr>
          <w:p w14:paraId="366C0F34" w14:textId="77777777" w:rsidR="00890F97" w:rsidRPr="00417282" w:rsidRDefault="00890F97" w:rsidP="00890F97">
            <w:pPr>
              <w:spacing w:after="0" w:line="240" w:lineRule="auto"/>
              <w:jc w:val="center"/>
              <w:rPr>
                <w:rFonts w:ascii="Calibri" w:eastAsia="Times New Roman" w:hAnsi="Calibri" w:cs="Calibri"/>
                <w:b/>
                <w:sz w:val="20"/>
                <w:szCs w:val="20"/>
              </w:rPr>
            </w:pPr>
          </w:p>
        </w:tc>
        <w:tc>
          <w:tcPr>
            <w:tcW w:w="1276" w:type="dxa"/>
            <w:tcBorders>
              <w:bottom w:val="single" w:sz="4" w:space="0" w:color="auto"/>
            </w:tcBorders>
            <w:shd w:val="clear" w:color="auto" w:fill="C6D9F1"/>
          </w:tcPr>
          <w:p w14:paraId="6A901854" w14:textId="77777777" w:rsidR="00890F97" w:rsidRPr="00417282" w:rsidRDefault="00890F97" w:rsidP="00890F97">
            <w:pPr>
              <w:spacing w:after="0" w:line="240" w:lineRule="auto"/>
              <w:jc w:val="center"/>
              <w:rPr>
                <w:rFonts w:ascii="Calibri" w:eastAsia="Times New Roman" w:hAnsi="Calibri" w:cs="Calibri"/>
                <w:b/>
                <w:sz w:val="20"/>
                <w:szCs w:val="20"/>
              </w:rPr>
            </w:pPr>
          </w:p>
        </w:tc>
        <w:tc>
          <w:tcPr>
            <w:tcW w:w="1177" w:type="dxa"/>
            <w:tcBorders>
              <w:bottom w:val="single" w:sz="4" w:space="0" w:color="auto"/>
            </w:tcBorders>
            <w:shd w:val="clear" w:color="auto" w:fill="C6D9F1"/>
          </w:tcPr>
          <w:p w14:paraId="35024893" w14:textId="77777777" w:rsidR="00890F97" w:rsidRPr="00417282" w:rsidRDefault="00890F97" w:rsidP="00890F97">
            <w:pPr>
              <w:spacing w:after="0" w:line="240" w:lineRule="auto"/>
              <w:jc w:val="center"/>
              <w:rPr>
                <w:rFonts w:ascii="Calibri" w:eastAsia="Times New Roman" w:hAnsi="Calibri" w:cs="Calibri"/>
                <w:b/>
                <w:sz w:val="20"/>
                <w:szCs w:val="20"/>
              </w:rPr>
            </w:pPr>
          </w:p>
        </w:tc>
      </w:tr>
      <w:tr w:rsidR="00890F97" w:rsidRPr="00417282" w14:paraId="51F4AB8C" w14:textId="77777777" w:rsidTr="00890F97">
        <w:trPr>
          <w:trHeight w:val="397"/>
        </w:trPr>
        <w:tc>
          <w:tcPr>
            <w:tcW w:w="6799" w:type="dxa"/>
            <w:tcBorders>
              <w:top w:val="single" w:sz="4" w:space="0" w:color="auto"/>
              <w:left w:val="single" w:sz="4" w:space="0" w:color="auto"/>
              <w:bottom w:val="single" w:sz="4" w:space="0" w:color="auto"/>
              <w:right w:val="single" w:sz="4" w:space="0" w:color="auto"/>
            </w:tcBorders>
            <w:vAlign w:val="center"/>
          </w:tcPr>
          <w:p w14:paraId="297C484F" w14:textId="77777777" w:rsidR="00890F97" w:rsidRPr="00F51244" w:rsidRDefault="00890F97" w:rsidP="00890F97">
            <w:pPr>
              <w:spacing w:line="288" w:lineRule="atLeast"/>
              <w:rPr>
                <w:rFonts w:ascii="Calibri" w:eastAsia="Times New Roman" w:hAnsi="Calibri" w:cs="Calibri"/>
                <w:sz w:val="24"/>
                <w:szCs w:val="24"/>
                <w:lang w:eastAsia="en-GB"/>
              </w:rPr>
            </w:pPr>
            <w:r w:rsidRPr="00F51244">
              <w:rPr>
                <w:rFonts w:ascii="Calibri" w:eastAsia="Times New Roman" w:hAnsi="Calibri" w:cs="Calibri"/>
                <w:bCs/>
                <w:color w:val="000000"/>
                <w:sz w:val="24"/>
                <w:szCs w:val="24"/>
                <w:lang w:eastAsia="en-GB"/>
              </w:rPr>
              <w:t>5 GCSE or equivalent in Maths and English</w:t>
            </w:r>
          </w:p>
        </w:tc>
        <w:tc>
          <w:tcPr>
            <w:tcW w:w="1276" w:type="dxa"/>
            <w:tcBorders>
              <w:top w:val="single" w:sz="4" w:space="0" w:color="auto"/>
              <w:left w:val="single" w:sz="4" w:space="0" w:color="auto"/>
              <w:bottom w:val="single" w:sz="4" w:space="0" w:color="auto"/>
              <w:right w:val="single" w:sz="4" w:space="0" w:color="auto"/>
            </w:tcBorders>
            <w:vAlign w:val="center"/>
          </w:tcPr>
          <w:p w14:paraId="1FEED492" w14:textId="77777777" w:rsidR="00890F97" w:rsidRPr="00417282" w:rsidRDefault="00890F97" w:rsidP="00890F97">
            <w:pPr>
              <w:spacing w:after="0" w:line="240" w:lineRule="auto"/>
              <w:jc w:val="center"/>
              <w:rPr>
                <w:rFonts w:ascii="Calibri" w:eastAsia="Times New Roman"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85D9EA9"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sym w:font="Wingdings" w:char="F0FC"/>
            </w:r>
          </w:p>
        </w:tc>
        <w:tc>
          <w:tcPr>
            <w:tcW w:w="1177" w:type="dxa"/>
            <w:tcBorders>
              <w:top w:val="single" w:sz="4" w:space="0" w:color="auto"/>
              <w:left w:val="single" w:sz="4" w:space="0" w:color="auto"/>
              <w:bottom w:val="single" w:sz="4" w:space="0" w:color="auto"/>
              <w:right w:val="single" w:sz="4" w:space="0" w:color="auto"/>
            </w:tcBorders>
          </w:tcPr>
          <w:p w14:paraId="2A9C8706"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t>A</w:t>
            </w:r>
          </w:p>
        </w:tc>
      </w:tr>
      <w:tr w:rsidR="00890F97" w:rsidRPr="00417282" w14:paraId="7CB3CFED" w14:textId="77777777" w:rsidTr="00890F97">
        <w:trPr>
          <w:trHeight w:val="397"/>
        </w:trPr>
        <w:tc>
          <w:tcPr>
            <w:tcW w:w="6799" w:type="dxa"/>
            <w:tcBorders>
              <w:top w:val="single" w:sz="4" w:space="0" w:color="auto"/>
              <w:bottom w:val="single" w:sz="4" w:space="0" w:color="auto"/>
            </w:tcBorders>
            <w:shd w:val="clear" w:color="auto" w:fill="C6D9F1"/>
            <w:vAlign w:val="center"/>
          </w:tcPr>
          <w:p w14:paraId="326606CE" w14:textId="77777777" w:rsidR="00890F97" w:rsidRPr="00417282" w:rsidRDefault="00890F97" w:rsidP="00890F97">
            <w:pPr>
              <w:spacing w:after="0" w:line="240" w:lineRule="auto"/>
              <w:rPr>
                <w:rFonts w:ascii="Calibri" w:eastAsia="Times New Roman" w:hAnsi="Calibri" w:cs="Calibri"/>
                <w:i/>
                <w:sz w:val="24"/>
                <w:szCs w:val="24"/>
              </w:rPr>
            </w:pPr>
            <w:r w:rsidRPr="00417282">
              <w:rPr>
                <w:rFonts w:ascii="Calibri" w:eastAsia="Times New Roman" w:hAnsi="Calibri" w:cs="Calibri"/>
                <w:b/>
                <w:sz w:val="24"/>
                <w:szCs w:val="24"/>
              </w:rPr>
              <w:t>Knowledge, Skills &amp; Experience:</w:t>
            </w:r>
            <w:r w:rsidRPr="00417282">
              <w:rPr>
                <w:rFonts w:ascii="Calibri" w:eastAsia="Times New Roman" w:hAnsi="Calibri" w:cs="Calibri"/>
                <w:sz w:val="24"/>
                <w:szCs w:val="24"/>
              </w:rPr>
              <w:t xml:space="preserve"> </w:t>
            </w:r>
          </w:p>
        </w:tc>
        <w:tc>
          <w:tcPr>
            <w:tcW w:w="1276" w:type="dxa"/>
            <w:tcBorders>
              <w:top w:val="single" w:sz="4" w:space="0" w:color="auto"/>
              <w:bottom w:val="single" w:sz="4" w:space="0" w:color="auto"/>
            </w:tcBorders>
            <w:shd w:val="clear" w:color="auto" w:fill="C6D9F1"/>
            <w:vAlign w:val="center"/>
          </w:tcPr>
          <w:p w14:paraId="0F1FEAB9"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276" w:type="dxa"/>
            <w:tcBorders>
              <w:top w:val="single" w:sz="4" w:space="0" w:color="auto"/>
              <w:bottom w:val="single" w:sz="4" w:space="0" w:color="auto"/>
            </w:tcBorders>
            <w:shd w:val="clear" w:color="auto" w:fill="C6D9F1"/>
          </w:tcPr>
          <w:p w14:paraId="567C8589"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shd w:val="clear" w:color="auto" w:fill="C6D9F1"/>
          </w:tcPr>
          <w:p w14:paraId="021BB9CE"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r>
      <w:tr w:rsidR="00890F97" w:rsidRPr="00417282" w14:paraId="18FE768F" w14:textId="77777777" w:rsidTr="00890F97">
        <w:trPr>
          <w:trHeight w:val="397"/>
        </w:trPr>
        <w:tc>
          <w:tcPr>
            <w:tcW w:w="6799" w:type="dxa"/>
            <w:tcBorders>
              <w:top w:val="single" w:sz="4" w:space="0" w:color="auto"/>
              <w:bottom w:val="single" w:sz="4" w:space="0" w:color="auto"/>
            </w:tcBorders>
            <w:vAlign w:val="center"/>
          </w:tcPr>
          <w:p w14:paraId="193CAADE" w14:textId="77777777" w:rsidR="00890F97" w:rsidRPr="00417282" w:rsidRDefault="00890F97" w:rsidP="00890F97">
            <w:pPr>
              <w:spacing w:after="0" w:line="240" w:lineRule="auto"/>
              <w:rPr>
                <w:rFonts w:ascii="Calibri" w:eastAsia="Times New Roman" w:hAnsi="Calibri" w:cs="Calibri"/>
                <w:sz w:val="24"/>
                <w:szCs w:val="24"/>
              </w:rPr>
            </w:pPr>
            <w:r w:rsidRPr="00F51244">
              <w:rPr>
                <w:rFonts w:ascii="Calibri" w:eastAsia="Times New Roman" w:hAnsi="Calibri" w:cs="Calibri"/>
                <w:bCs/>
                <w:color w:val="000000"/>
                <w:sz w:val="24"/>
                <w:szCs w:val="24"/>
                <w:lang w:eastAsia="en-GB"/>
              </w:rPr>
              <w:t>Experience of supervising groups of students.</w:t>
            </w:r>
          </w:p>
        </w:tc>
        <w:tc>
          <w:tcPr>
            <w:tcW w:w="1276" w:type="dxa"/>
            <w:tcBorders>
              <w:top w:val="single" w:sz="4" w:space="0" w:color="auto"/>
              <w:bottom w:val="single" w:sz="4" w:space="0" w:color="auto"/>
            </w:tcBorders>
          </w:tcPr>
          <w:p w14:paraId="4773C31E"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bottom w:val="single" w:sz="4" w:space="0" w:color="auto"/>
            </w:tcBorders>
          </w:tcPr>
          <w:p w14:paraId="3F111FC7"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tcPr>
          <w:p w14:paraId="0EFCF2E2"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t>AI</w:t>
            </w:r>
          </w:p>
        </w:tc>
      </w:tr>
      <w:tr w:rsidR="00890F97" w:rsidRPr="00417282" w14:paraId="60165E12" w14:textId="77777777" w:rsidTr="00890F97">
        <w:trPr>
          <w:trHeight w:val="397"/>
        </w:trPr>
        <w:tc>
          <w:tcPr>
            <w:tcW w:w="6799" w:type="dxa"/>
            <w:tcBorders>
              <w:top w:val="single" w:sz="4" w:space="0" w:color="auto"/>
              <w:bottom w:val="single" w:sz="4" w:space="0" w:color="auto"/>
            </w:tcBorders>
            <w:vAlign w:val="center"/>
          </w:tcPr>
          <w:p w14:paraId="75171719" w14:textId="77777777" w:rsidR="00890F97" w:rsidRPr="00417282" w:rsidRDefault="00890F97" w:rsidP="00890F97">
            <w:pPr>
              <w:spacing w:after="0" w:line="240" w:lineRule="auto"/>
              <w:rPr>
                <w:rFonts w:ascii="Calibri" w:eastAsia="Times New Roman" w:hAnsi="Calibri" w:cs="Calibri"/>
                <w:sz w:val="24"/>
                <w:szCs w:val="24"/>
              </w:rPr>
            </w:pPr>
            <w:r w:rsidRPr="00F51244">
              <w:rPr>
                <w:rFonts w:ascii="Calibri" w:eastAsia="Times New Roman" w:hAnsi="Calibri" w:cs="Calibri"/>
                <w:bCs/>
                <w:color w:val="000000"/>
                <w:sz w:val="24"/>
                <w:szCs w:val="24"/>
                <w:lang w:eastAsia="en-GB"/>
              </w:rPr>
              <w:t>Ability to follow written procedures to carry out tasks</w:t>
            </w:r>
          </w:p>
        </w:tc>
        <w:tc>
          <w:tcPr>
            <w:tcW w:w="1276" w:type="dxa"/>
            <w:tcBorders>
              <w:top w:val="single" w:sz="4" w:space="0" w:color="auto"/>
              <w:bottom w:val="single" w:sz="4" w:space="0" w:color="auto"/>
            </w:tcBorders>
          </w:tcPr>
          <w:p w14:paraId="11DE2168"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bottom w:val="single" w:sz="4" w:space="0" w:color="auto"/>
            </w:tcBorders>
          </w:tcPr>
          <w:p w14:paraId="11B4480F"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tcPr>
          <w:p w14:paraId="4C3D208B"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t>AI</w:t>
            </w:r>
          </w:p>
        </w:tc>
      </w:tr>
      <w:tr w:rsidR="00890F97" w:rsidRPr="00417282" w14:paraId="2BE0850D" w14:textId="77777777" w:rsidTr="00890F97">
        <w:trPr>
          <w:trHeight w:val="397"/>
        </w:trPr>
        <w:tc>
          <w:tcPr>
            <w:tcW w:w="6799" w:type="dxa"/>
            <w:tcBorders>
              <w:top w:val="single" w:sz="4" w:space="0" w:color="auto"/>
              <w:bottom w:val="single" w:sz="4" w:space="0" w:color="auto"/>
            </w:tcBorders>
            <w:vAlign w:val="center"/>
          </w:tcPr>
          <w:p w14:paraId="5523AFC1" w14:textId="77777777" w:rsidR="00890F97" w:rsidRPr="00417282" w:rsidRDefault="00890F97" w:rsidP="00890F97">
            <w:pPr>
              <w:spacing w:line="331" w:lineRule="atLeast"/>
              <w:rPr>
                <w:rFonts w:ascii="Calibri" w:eastAsia="Times New Roman" w:hAnsi="Calibri" w:cs="Calibri"/>
                <w:sz w:val="24"/>
                <w:szCs w:val="24"/>
                <w:lang w:eastAsia="en-GB"/>
              </w:rPr>
            </w:pPr>
            <w:r w:rsidRPr="00F51244">
              <w:rPr>
                <w:rFonts w:ascii="Calibri" w:eastAsia="Times New Roman" w:hAnsi="Calibri" w:cs="Calibri"/>
                <w:bCs/>
                <w:color w:val="000000"/>
                <w:sz w:val="24"/>
                <w:szCs w:val="24"/>
                <w:lang w:eastAsia="en-GB"/>
              </w:rPr>
              <w:t>Awar</w:t>
            </w:r>
            <w:r w:rsidRPr="00417282">
              <w:rPr>
                <w:rFonts w:ascii="Calibri" w:eastAsia="Times New Roman" w:hAnsi="Calibri" w:cs="Calibri"/>
                <w:bCs/>
                <w:color w:val="000000"/>
                <w:sz w:val="24"/>
                <w:szCs w:val="24"/>
                <w:lang w:eastAsia="en-GB"/>
              </w:rPr>
              <w:t>eness of data protection issues</w:t>
            </w:r>
          </w:p>
        </w:tc>
        <w:tc>
          <w:tcPr>
            <w:tcW w:w="1276" w:type="dxa"/>
            <w:tcBorders>
              <w:top w:val="single" w:sz="4" w:space="0" w:color="auto"/>
              <w:bottom w:val="single" w:sz="4" w:space="0" w:color="auto"/>
            </w:tcBorders>
          </w:tcPr>
          <w:p w14:paraId="551A6970"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bottom w:val="single" w:sz="4" w:space="0" w:color="auto"/>
            </w:tcBorders>
          </w:tcPr>
          <w:p w14:paraId="714BBDDC"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tcPr>
          <w:p w14:paraId="01BF8867"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t>AI</w:t>
            </w:r>
          </w:p>
        </w:tc>
      </w:tr>
      <w:tr w:rsidR="00890F97" w:rsidRPr="00417282" w14:paraId="543E828E" w14:textId="77777777" w:rsidTr="00890F97">
        <w:trPr>
          <w:trHeight w:val="397"/>
        </w:trPr>
        <w:tc>
          <w:tcPr>
            <w:tcW w:w="6799" w:type="dxa"/>
            <w:tcBorders>
              <w:top w:val="single" w:sz="4" w:space="0" w:color="auto"/>
              <w:bottom w:val="single" w:sz="4" w:space="0" w:color="auto"/>
            </w:tcBorders>
          </w:tcPr>
          <w:p w14:paraId="5F5D0EF4" w14:textId="77777777" w:rsidR="00890F97" w:rsidRPr="00417282" w:rsidRDefault="00890F97" w:rsidP="00890F97">
            <w:pPr>
              <w:spacing w:line="331" w:lineRule="atLeast"/>
              <w:rPr>
                <w:rFonts w:ascii="Calibri" w:eastAsia="Times New Roman" w:hAnsi="Calibri" w:cs="Calibri"/>
                <w:sz w:val="24"/>
                <w:szCs w:val="24"/>
              </w:rPr>
            </w:pPr>
            <w:r w:rsidRPr="00F51244">
              <w:rPr>
                <w:rFonts w:ascii="Calibri" w:eastAsia="Times New Roman" w:hAnsi="Calibri" w:cs="Calibri"/>
                <w:bCs/>
                <w:color w:val="000000"/>
                <w:sz w:val="24"/>
                <w:szCs w:val="24"/>
                <w:lang w:eastAsia="en-GB"/>
              </w:rPr>
              <w:t>Meticulous attention to detail</w:t>
            </w:r>
          </w:p>
        </w:tc>
        <w:tc>
          <w:tcPr>
            <w:tcW w:w="1276" w:type="dxa"/>
            <w:tcBorders>
              <w:top w:val="single" w:sz="4" w:space="0" w:color="auto"/>
              <w:bottom w:val="single" w:sz="4" w:space="0" w:color="auto"/>
            </w:tcBorders>
          </w:tcPr>
          <w:p w14:paraId="10137F36"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bottom w:val="single" w:sz="4" w:space="0" w:color="auto"/>
            </w:tcBorders>
          </w:tcPr>
          <w:p w14:paraId="5703E28E"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tcPr>
          <w:p w14:paraId="4B17344E"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t>AI</w:t>
            </w:r>
          </w:p>
        </w:tc>
      </w:tr>
      <w:tr w:rsidR="00890F97" w:rsidRPr="00417282" w14:paraId="5E94811B" w14:textId="77777777" w:rsidTr="00890F97">
        <w:trPr>
          <w:trHeight w:val="397"/>
        </w:trPr>
        <w:tc>
          <w:tcPr>
            <w:tcW w:w="6799" w:type="dxa"/>
            <w:tcBorders>
              <w:top w:val="single" w:sz="4" w:space="0" w:color="auto"/>
              <w:bottom w:val="single" w:sz="4" w:space="0" w:color="auto"/>
            </w:tcBorders>
            <w:shd w:val="clear" w:color="auto" w:fill="C6D9F1"/>
            <w:vAlign w:val="center"/>
          </w:tcPr>
          <w:p w14:paraId="7D2362D7" w14:textId="77777777" w:rsidR="00890F97" w:rsidRPr="00417282" w:rsidRDefault="00890F97" w:rsidP="00890F97">
            <w:pPr>
              <w:spacing w:after="0" w:line="240" w:lineRule="auto"/>
              <w:rPr>
                <w:rFonts w:ascii="Calibri" w:eastAsia="Times New Roman" w:hAnsi="Calibri" w:cs="Calibri"/>
                <w:sz w:val="24"/>
                <w:szCs w:val="24"/>
              </w:rPr>
            </w:pPr>
            <w:r w:rsidRPr="00417282">
              <w:rPr>
                <w:rFonts w:ascii="Calibri" w:eastAsia="Times New Roman" w:hAnsi="Calibri" w:cs="Calibri"/>
                <w:b/>
                <w:sz w:val="24"/>
                <w:szCs w:val="24"/>
              </w:rPr>
              <w:t>Personal Qualities:</w:t>
            </w:r>
          </w:p>
        </w:tc>
        <w:tc>
          <w:tcPr>
            <w:tcW w:w="1276" w:type="dxa"/>
            <w:tcBorders>
              <w:top w:val="single" w:sz="4" w:space="0" w:color="auto"/>
              <w:bottom w:val="single" w:sz="4" w:space="0" w:color="auto"/>
            </w:tcBorders>
            <w:shd w:val="clear" w:color="auto" w:fill="C6D9F1"/>
            <w:vAlign w:val="center"/>
          </w:tcPr>
          <w:p w14:paraId="5193C977"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276" w:type="dxa"/>
            <w:tcBorders>
              <w:top w:val="single" w:sz="4" w:space="0" w:color="auto"/>
              <w:bottom w:val="single" w:sz="4" w:space="0" w:color="auto"/>
            </w:tcBorders>
            <w:shd w:val="clear" w:color="auto" w:fill="C6D9F1"/>
          </w:tcPr>
          <w:p w14:paraId="2DA4C1B5"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bottom w:val="single" w:sz="4" w:space="0" w:color="auto"/>
            </w:tcBorders>
            <w:shd w:val="clear" w:color="auto" w:fill="C6D9F1"/>
          </w:tcPr>
          <w:p w14:paraId="24A810AD" w14:textId="77777777" w:rsidR="00890F97" w:rsidRPr="00417282" w:rsidRDefault="00890F97" w:rsidP="00890F97">
            <w:pPr>
              <w:spacing w:after="0" w:line="240" w:lineRule="auto"/>
              <w:jc w:val="center"/>
              <w:rPr>
                <w:rFonts w:ascii="Calibri" w:eastAsia="Times New Roman" w:hAnsi="Calibri" w:cs="Calibri"/>
                <w:sz w:val="20"/>
                <w:szCs w:val="20"/>
              </w:rPr>
            </w:pPr>
          </w:p>
        </w:tc>
      </w:tr>
      <w:tr w:rsidR="00890F97" w:rsidRPr="00417282" w14:paraId="379BE930" w14:textId="77777777" w:rsidTr="00890F97">
        <w:trPr>
          <w:trHeight w:val="397"/>
        </w:trPr>
        <w:tc>
          <w:tcPr>
            <w:tcW w:w="6799" w:type="dxa"/>
            <w:tcBorders>
              <w:top w:val="single" w:sz="4" w:space="0" w:color="auto"/>
              <w:left w:val="single" w:sz="4" w:space="0" w:color="auto"/>
              <w:bottom w:val="single" w:sz="4" w:space="0" w:color="auto"/>
              <w:right w:val="single" w:sz="4" w:space="0" w:color="auto"/>
            </w:tcBorders>
            <w:vAlign w:val="center"/>
          </w:tcPr>
          <w:p w14:paraId="0229D4DC" w14:textId="77777777" w:rsidR="00890F97" w:rsidRPr="00417282" w:rsidRDefault="00890F97" w:rsidP="00890F97">
            <w:pPr>
              <w:spacing w:line="288" w:lineRule="atLeast"/>
              <w:rPr>
                <w:rFonts w:ascii="Calibri" w:eastAsia="Times New Roman" w:hAnsi="Calibri" w:cs="Calibri"/>
                <w:sz w:val="24"/>
                <w:szCs w:val="24"/>
                <w:lang w:eastAsia="en-GB"/>
              </w:rPr>
            </w:pPr>
            <w:r w:rsidRPr="00F51244">
              <w:rPr>
                <w:rFonts w:ascii="Calibri" w:eastAsia="Times New Roman" w:hAnsi="Calibri" w:cs="Calibri"/>
                <w:bCs/>
                <w:color w:val="000000"/>
                <w:sz w:val="24"/>
                <w:szCs w:val="24"/>
                <w:lang w:eastAsia="en-GB"/>
              </w:rPr>
              <w:t>High level of security/confidentiality awareness</w:t>
            </w:r>
          </w:p>
        </w:tc>
        <w:tc>
          <w:tcPr>
            <w:tcW w:w="1276" w:type="dxa"/>
            <w:tcBorders>
              <w:top w:val="single" w:sz="4" w:space="0" w:color="auto"/>
              <w:left w:val="single" w:sz="4" w:space="0" w:color="auto"/>
              <w:bottom w:val="single" w:sz="4" w:space="0" w:color="auto"/>
              <w:right w:val="single" w:sz="4" w:space="0" w:color="auto"/>
            </w:tcBorders>
          </w:tcPr>
          <w:p w14:paraId="19D7AC8E"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left w:val="single" w:sz="4" w:space="0" w:color="auto"/>
              <w:bottom w:val="single" w:sz="4" w:space="0" w:color="auto"/>
              <w:right w:val="single" w:sz="4" w:space="0" w:color="auto"/>
            </w:tcBorders>
          </w:tcPr>
          <w:p w14:paraId="020372A6"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left w:val="single" w:sz="4" w:space="0" w:color="auto"/>
              <w:bottom w:val="single" w:sz="4" w:space="0" w:color="auto"/>
              <w:right w:val="single" w:sz="4" w:space="0" w:color="auto"/>
            </w:tcBorders>
          </w:tcPr>
          <w:p w14:paraId="5951F11E"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t>AI</w:t>
            </w:r>
          </w:p>
        </w:tc>
      </w:tr>
      <w:tr w:rsidR="00890F97" w:rsidRPr="00417282" w14:paraId="4AAB90BC" w14:textId="77777777" w:rsidTr="00890F97">
        <w:trPr>
          <w:trHeight w:val="397"/>
        </w:trPr>
        <w:tc>
          <w:tcPr>
            <w:tcW w:w="6799" w:type="dxa"/>
            <w:tcBorders>
              <w:top w:val="single" w:sz="4" w:space="0" w:color="auto"/>
              <w:left w:val="single" w:sz="4" w:space="0" w:color="auto"/>
              <w:bottom w:val="single" w:sz="4" w:space="0" w:color="auto"/>
              <w:right w:val="single" w:sz="4" w:space="0" w:color="auto"/>
            </w:tcBorders>
            <w:vAlign w:val="center"/>
          </w:tcPr>
          <w:p w14:paraId="734DA662" w14:textId="77777777" w:rsidR="00890F97" w:rsidRPr="00417282" w:rsidRDefault="00890F97" w:rsidP="00890F97">
            <w:pPr>
              <w:spacing w:after="0" w:line="240" w:lineRule="auto"/>
              <w:rPr>
                <w:rFonts w:ascii="Calibri" w:eastAsia="Times New Roman" w:hAnsi="Calibri" w:cs="Calibri"/>
                <w:sz w:val="24"/>
                <w:szCs w:val="24"/>
                <w:highlight w:val="yellow"/>
              </w:rPr>
            </w:pPr>
            <w:r w:rsidRPr="00F51244">
              <w:rPr>
                <w:rFonts w:ascii="Calibri" w:eastAsia="Times New Roman" w:hAnsi="Calibri" w:cs="Calibri"/>
                <w:bCs/>
                <w:color w:val="000000"/>
                <w:sz w:val="24"/>
                <w:szCs w:val="24"/>
                <w:lang w:eastAsia="en-GB"/>
              </w:rPr>
              <w:t>Flexibility over working hours</w:t>
            </w:r>
          </w:p>
        </w:tc>
        <w:tc>
          <w:tcPr>
            <w:tcW w:w="1276" w:type="dxa"/>
            <w:tcBorders>
              <w:top w:val="single" w:sz="4" w:space="0" w:color="auto"/>
              <w:left w:val="single" w:sz="4" w:space="0" w:color="auto"/>
              <w:bottom w:val="single" w:sz="4" w:space="0" w:color="auto"/>
              <w:right w:val="single" w:sz="4" w:space="0" w:color="auto"/>
            </w:tcBorders>
          </w:tcPr>
          <w:p w14:paraId="04F4F68A" w14:textId="77777777" w:rsidR="00890F97" w:rsidRPr="00417282" w:rsidRDefault="00890F97" w:rsidP="00890F97">
            <w:pPr>
              <w:jc w:val="center"/>
              <w:rPr>
                <w:rFonts w:ascii="Calibri" w:hAnsi="Calibri" w:cs="Calibri"/>
              </w:rPr>
            </w:pPr>
            <w:r w:rsidRPr="00417282">
              <w:rPr>
                <w:rFonts w:ascii="Calibri" w:eastAsia="Times New Roman" w:hAnsi="Calibri" w:cs="Calibri"/>
                <w:sz w:val="20"/>
                <w:szCs w:val="20"/>
              </w:rPr>
              <w:sym w:font="Wingdings" w:char="F0FC"/>
            </w:r>
          </w:p>
        </w:tc>
        <w:tc>
          <w:tcPr>
            <w:tcW w:w="1276" w:type="dxa"/>
            <w:tcBorders>
              <w:top w:val="single" w:sz="4" w:space="0" w:color="auto"/>
              <w:left w:val="single" w:sz="4" w:space="0" w:color="auto"/>
              <w:bottom w:val="single" w:sz="4" w:space="0" w:color="auto"/>
              <w:right w:val="single" w:sz="4" w:space="0" w:color="auto"/>
            </w:tcBorders>
          </w:tcPr>
          <w:p w14:paraId="44A2C634" w14:textId="77777777" w:rsidR="00890F97" w:rsidRPr="00417282" w:rsidRDefault="00890F97" w:rsidP="00890F97">
            <w:pPr>
              <w:spacing w:after="0" w:line="240" w:lineRule="auto"/>
              <w:jc w:val="center"/>
              <w:rPr>
                <w:rFonts w:ascii="Calibri" w:eastAsia="Times New Roman" w:hAnsi="Calibri" w:cs="Calibri"/>
                <w:sz w:val="20"/>
                <w:szCs w:val="20"/>
                <w:highlight w:val="yellow"/>
              </w:rPr>
            </w:pPr>
          </w:p>
        </w:tc>
        <w:tc>
          <w:tcPr>
            <w:tcW w:w="1177" w:type="dxa"/>
            <w:tcBorders>
              <w:top w:val="single" w:sz="4" w:space="0" w:color="auto"/>
              <w:left w:val="single" w:sz="4" w:space="0" w:color="auto"/>
              <w:bottom w:val="single" w:sz="4" w:space="0" w:color="auto"/>
              <w:right w:val="single" w:sz="4" w:space="0" w:color="auto"/>
            </w:tcBorders>
          </w:tcPr>
          <w:p w14:paraId="339A89F7" w14:textId="77777777" w:rsidR="00890F97" w:rsidRPr="00417282" w:rsidRDefault="00890F97" w:rsidP="00890F97">
            <w:pPr>
              <w:spacing w:after="0" w:line="240" w:lineRule="auto"/>
              <w:jc w:val="center"/>
              <w:rPr>
                <w:rFonts w:ascii="Calibri" w:eastAsia="Times New Roman" w:hAnsi="Calibri" w:cs="Calibri"/>
                <w:sz w:val="20"/>
                <w:szCs w:val="20"/>
              </w:rPr>
            </w:pPr>
            <w:r w:rsidRPr="00417282">
              <w:rPr>
                <w:rFonts w:ascii="Calibri" w:eastAsia="Times New Roman" w:hAnsi="Calibri" w:cs="Calibri"/>
                <w:sz w:val="20"/>
                <w:szCs w:val="20"/>
              </w:rPr>
              <w:t>AI</w:t>
            </w:r>
          </w:p>
        </w:tc>
      </w:tr>
    </w:tbl>
    <w:p w14:paraId="77DD8A90" w14:textId="77777777" w:rsidR="00890F97" w:rsidRPr="00890F97" w:rsidRDefault="00890F97" w:rsidP="00890F97">
      <w:pPr>
        <w:tabs>
          <w:tab w:val="left" w:pos="-1440"/>
          <w:tab w:val="left" w:pos="-720"/>
          <w:tab w:val="left" w:pos="0"/>
          <w:tab w:val="left" w:pos="720"/>
          <w:tab w:val="left" w:pos="2160"/>
          <w:tab w:val="left" w:pos="2520"/>
          <w:tab w:val="left" w:pos="2880"/>
        </w:tabs>
        <w:suppressAutoHyphens/>
        <w:spacing w:after="0" w:line="240" w:lineRule="auto"/>
        <w:rPr>
          <w:b/>
          <w:bCs/>
        </w:rPr>
      </w:pPr>
    </w:p>
    <w:sectPr w:rsidR="00890F97" w:rsidRPr="00890F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F1E"/>
    <w:multiLevelType w:val="hybridMultilevel"/>
    <w:tmpl w:val="1224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A5C1A"/>
    <w:multiLevelType w:val="multilevel"/>
    <w:tmpl w:val="37E6CB8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5962A90"/>
    <w:multiLevelType w:val="hybridMultilevel"/>
    <w:tmpl w:val="09FE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371219">
    <w:abstractNumId w:val="1"/>
  </w:num>
  <w:num w:numId="2" w16cid:durableId="2089769342">
    <w:abstractNumId w:val="0"/>
  </w:num>
  <w:num w:numId="3" w16cid:durableId="196215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97"/>
    <w:rsid w:val="0028277A"/>
    <w:rsid w:val="005B4394"/>
    <w:rsid w:val="006F6D3E"/>
    <w:rsid w:val="00890F97"/>
    <w:rsid w:val="00B8642E"/>
    <w:rsid w:val="00CB7E2F"/>
    <w:rsid w:val="00D651A5"/>
    <w:rsid w:val="00D76486"/>
    <w:rsid w:val="00E319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9DC9"/>
  <w15:chartTrackingRefBased/>
  <w15:docId w15:val="{655CFDC0-37E9-4411-A334-04EEF805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97"/>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890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F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F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F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F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F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F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F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F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F97"/>
    <w:rPr>
      <w:rFonts w:eastAsiaTheme="majorEastAsia" w:cstheme="majorBidi"/>
      <w:color w:val="272727" w:themeColor="text1" w:themeTint="D8"/>
    </w:rPr>
  </w:style>
  <w:style w:type="paragraph" w:styleId="Title">
    <w:name w:val="Title"/>
    <w:basedOn w:val="Normal"/>
    <w:next w:val="Normal"/>
    <w:link w:val="TitleChar"/>
    <w:uiPriority w:val="10"/>
    <w:qFormat/>
    <w:rsid w:val="00890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F97"/>
    <w:pPr>
      <w:spacing w:before="160"/>
      <w:jc w:val="center"/>
    </w:pPr>
    <w:rPr>
      <w:i/>
      <w:iCs/>
      <w:color w:val="404040" w:themeColor="text1" w:themeTint="BF"/>
    </w:rPr>
  </w:style>
  <w:style w:type="character" w:customStyle="1" w:styleId="QuoteChar">
    <w:name w:val="Quote Char"/>
    <w:basedOn w:val="DefaultParagraphFont"/>
    <w:link w:val="Quote"/>
    <w:uiPriority w:val="29"/>
    <w:rsid w:val="00890F97"/>
    <w:rPr>
      <w:i/>
      <w:iCs/>
      <w:color w:val="404040" w:themeColor="text1" w:themeTint="BF"/>
    </w:rPr>
  </w:style>
  <w:style w:type="paragraph" w:styleId="ListParagraph">
    <w:name w:val="List Paragraph"/>
    <w:basedOn w:val="Normal"/>
    <w:uiPriority w:val="34"/>
    <w:qFormat/>
    <w:rsid w:val="00890F97"/>
    <w:pPr>
      <w:ind w:left="720"/>
      <w:contextualSpacing/>
    </w:pPr>
  </w:style>
  <w:style w:type="character" w:styleId="IntenseEmphasis">
    <w:name w:val="Intense Emphasis"/>
    <w:basedOn w:val="DefaultParagraphFont"/>
    <w:uiPriority w:val="21"/>
    <w:qFormat/>
    <w:rsid w:val="00890F97"/>
    <w:rPr>
      <w:i/>
      <w:iCs/>
      <w:color w:val="0F4761" w:themeColor="accent1" w:themeShade="BF"/>
    </w:rPr>
  </w:style>
  <w:style w:type="paragraph" w:styleId="IntenseQuote">
    <w:name w:val="Intense Quote"/>
    <w:basedOn w:val="Normal"/>
    <w:next w:val="Normal"/>
    <w:link w:val="IntenseQuoteChar"/>
    <w:uiPriority w:val="30"/>
    <w:qFormat/>
    <w:rsid w:val="00890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F97"/>
    <w:rPr>
      <w:i/>
      <w:iCs/>
      <w:color w:val="0F4761" w:themeColor="accent1" w:themeShade="BF"/>
    </w:rPr>
  </w:style>
  <w:style w:type="character" w:styleId="IntenseReference">
    <w:name w:val="Intense Reference"/>
    <w:basedOn w:val="DefaultParagraphFont"/>
    <w:uiPriority w:val="32"/>
    <w:qFormat/>
    <w:rsid w:val="00890F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a61226-8be0-45e8-8a2f-d492b91469eb" xsi:nil="true"/>
    <lcf76f155ced4ddcb4097134ff3c332f xmlns="39035188-8ed4-4962-a152-f3903f614f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605D9BCAB624584850E03270EAC52" ma:contentTypeVersion="18" ma:contentTypeDescription="Create a new document." ma:contentTypeScope="" ma:versionID="f2ae7d07e4721ca4ffcd2bd74536374d">
  <xsd:schema xmlns:xsd="http://www.w3.org/2001/XMLSchema" xmlns:xs="http://www.w3.org/2001/XMLSchema" xmlns:p="http://schemas.microsoft.com/office/2006/metadata/properties" xmlns:ns2="39035188-8ed4-4962-a152-f3903f614f94" xmlns:ns3="51a61226-8be0-45e8-8a2f-d492b91469eb" targetNamespace="http://schemas.microsoft.com/office/2006/metadata/properties" ma:root="true" ma:fieldsID="11eea302825dab6ea0445665e64b26f0" ns2:_="" ns3:_="">
    <xsd:import namespace="39035188-8ed4-4962-a152-f3903f614f94"/>
    <xsd:import namespace="51a61226-8be0-45e8-8a2f-d492b91469e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35188-8ed4-4962-a152-f3903f614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95dce4-b941-4189-86a2-c12f876b648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a61226-8be0-45e8-8a2f-d492b91469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fb5fbe-62ad-4ab4-ba24-a93fda148087}" ma:internalName="TaxCatchAll" ma:showField="CatchAllData" ma:web="51a61226-8be0-45e8-8a2f-d492b9146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951AA-E0B9-4583-A566-A34F7A3D2039}">
  <ds:schemaRefs>
    <ds:schemaRef ds:uri="http://schemas.microsoft.com/office/2006/metadata/properties"/>
    <ds:schemaRef ds:uri="http://schemas.microsoft.com/office/infopath/2007/PartnerControls"/>
    <ds:schemaRef ds:uri="51a61226-8be0-45e8-8a2f-d492b91469eb"/>
    <ds:schemaRef ds:uri="39035188-8ed4-4962-a152-f3903f614f94"/>
  </ds:schemaRefs>
</ds:datastoreItem>
</file>

<file path=customXml/itemProps2.xml><?xml version="1.0" encoding="utf-8"?>
<ds:datastoreItem xmlns:ds="http://schemas.openxmlformats.org/officeDocument/2006/customXml" ds:itemID="{9652178C-3CF8-4360-885D-8224C7E9D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35188-8ed4-4962-a152-f3903f614f94"/>
    <ds:schemaRef ds:uri="51a61226-8be0-45e8-8a2f-d492b9146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5794D-08FB-4227-A546-95E80C1309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1030</Words>
  <Characters>5567</Characters>
  <Application>Microsoft Office Word</Application>
  <DocSecurity>0</DocSecurity>
  <Lines>154</Lines>
  <Paragraphs>87</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Foster</dc:creator>
  <cp:keywords/>
  <dc:description/>
  <cp:lastModifiedBy>Nicola Foster</cp:lastModifiedBy>
  <cp:revision>4</cp:revision>
  <dcterms:created xsi:type="dcterms:W3CDTF">2026-01-29T09:59:00Z</dcterms:created>
  <dcterms:modified xsi:type="dcterms:W3CDTF">2026-02-04T14:41:00Z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647682-67e2-4375-810b-39aba46ca2b3_Enabled">
    <vt:lpwstr>true</vt:lpwstr>
  </property>
  <property fmtid="{D5CDD505-2E9C-101B-9397-08002B2CF9AE}" pid="3" name="MSIP_Label_c8647682-67e2-4375-810b-39aba46ca2b3_SetDate">
    <vt:lpwstr>2026-01-29T10:08:02Z</vt:lpwstr>
  </property>
  <property fmtid="{D5CDD505-2E9C-101B-9397-08002B2CF9AE}" pid="4" name="MSIP_Label_c8647682-67e2-4375-810b-39aba46ca2b3_Method">
    <vt:lpwstr>Standard</vt:lpwstr>
  </property>
  <property fmtid="{D5CDD505-2E9C-101B-9397-08002B2CF9AE}" pid="5" name="MSIP_Label_c8647682-67e2-4375-810b-39aba46ca2b3_Name">
    <vt:lpwstr>Public</vt:lpwstr>
  </property>
  <property fmtid="{D5CDD505-2E9C-101B-9397-08002B2CF9AE}" pid="6" name="MSIP_Label_c8647682-67e2-4375-810b-39aba46ca2b3_SiteId">
    <vt:lpwstr>db126814-9e7e-401a-8a62-8aa0f52e6efe</vt:lpwstr>
  </property>
  <property fmtid="{D5CDD505-2E9C-101B-9397-08002B2CF9AE}" pid="7" name="MSIP_Label_c8647682-67e2-4375-810b-39aba46ca2b3_ActionId">
    <vt:lpwstr>632168fa-31ce-40fa-95e2-178db38b99b8</vt:lpwstr>
  </property>
  <property fmtid="{D5CDD505-2E9C-101B-9397-08002B2CF9AE}" pid="8" name="MSIP_Label_c8647682-67e2-4375-810b-39aba46ca2b3_ContentBits">
    <vt:lpwstr>0</vt:lpwstr>
  </property>
  <property fmtid="{D5CDD505-2E9C-101B-9397-08002B2CF9AE}" pid="9" name="MSIP_Label_c8647682-67e2-4375-810b-39aba46ca2b3_Tag">
    <vt:lpwstr>10, 3, 0, 1</vt:lpwstr>
  </property>
  <property fmtid="{D5CDD505-2E9C-101B-9397-08002B2CF9AE}" pid="10" name="ContentTypeId">
    <vt:lpwstr>0x0101000E6605D9BCAB624584850E03270EAC52</vt:lpwstr>
  </property>
  <property fmtid="{D5CDD505-2E9C-101B-9397-08002B2CF9AE}" pid="11" name="MediaServiceImageTags">
    <vt:lpwstr/>
  </property>
</Properties>
</file>