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71D8" w14:textId="1AFCF619" w:rsidR="008E7815" w:rsidRDefault="00E0267E" w:rsidP="3143A6BF">
      <w:pPr>
        <w:jc w:val="right"/>
        <w:rPr>
          <w:rFonts w:ascii="Arial" w:hAnsi="Arial" w:cs="Arial"/>
          <w:sz w:val="32"/>
          <w:szCs w:val="32"/>
        </w:rPr>
      </w:pPr>
      <w:r>
        <w:rPr>
          <w:noProof/>
        </w:rPr>
        <w:drawing>
          <wp:anchor distT="0" distB="0" distL="114300" distR="114300" simplePos="0" relativeHeight="251658240" behindDoc="0" locked="0" layoutInCell="1" allowOverlap="1" wp14:anchorId="14342106" wp14:editId="7413B0B6">
            <wp:simplePos x="0" y="0"/>
            <wp:positionH relativeFrom="column">
              <wp:align>left</wp:align>
            </wp:positionH>
            <wp:positionV relativeFrom="paragraph">
              <wp:posOffset>0</wp:posOffset>
            </wp:positionV>
            <wp:extent cx="1476375" cy="990600"/>
            <wp:effectExtent l="0" t="0" r="0" b="0"/>
            <wp:wrapNone/>
            <wp:docPr id="320797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97148" name="Picture 320797148"/>
                    <pic:cNvPicPr/>
                  </pic:nvPicPr>
                  <pic:blipFill>
                    <a:blip r:embed="rId11">
                      <a:extLst>
                        <a:ext uri="{28A0092B-C50C-407E-A947-70E740481C1C}">
                          <a14:useLocalDpi xmlns:a14="http://schemas.microsoft.com/office/drawing/2010/main"/>
                        </a:ext>
                      </a:extLst>
                    </a:blip>
                    <a:stretch>
                      <a:fillRect/>
                    </a:stretch>
                  </pic:blipFill>
                  <pic:spPr>
                    <a:xfrm>
                      <a:off x="0" y="0"/>
                      <a:ext cx="1476375"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DE902D" wp14:editId="5F61DBC7">
            <wp:extent cx="3105150" cy="1070752"/>
            <wp:effectExtent l="0" t="0" r="0" b="0"/>
            <wp:docPr id="3" name="Picture 3"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orang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0321" cy="1072535"/>
                    </a:xfrm>
                    <a:prstGeom prst="rect">
                      <a:avLst/>
                    </a:prstGeom>
                  </pic:spPr>
                </pic:pic>
              </a:graphicData>
            </a:graphic>
          </wp:inline>
        </w:drawing>
      </w:r>
    </w:p>
    <w:p w14:paraId="75FEC4E2" w14:textId="1AD39F8E" w:rsidR="65D18A65" w:rsidRDefault="65D18A65" w:rsidP="65D18A65">
      <w:pPr>
        <w:jc w:val="center"/>
        <w:rPr>
          <w:rFonts w:ascii="Arial" w:hAnsi="Arial" w:cs="Arial"/>
          <w:sz w:val="32"/>
          <w:szCs w:val="32"/>
        </w:rPr>
      </w:pPr>
    </w:p>
    <w:p w14:paraId="2A51BB71" w14:textId="5B68E5CC" w:rsidR="008E7815" w:rsidRPr="00212081" w:rsidRDefault="64370F9E" w:rsidP="008E7815">
      <w:pPr>
        <w:jc w:val="center"/>
        <w:rPr>
          <w:rFonts w:ascii="Arial" w:hAnsi="Arial" w:cs="Arial"/>
          <w:sz w:val="32"/>
          <w:szCs w:val="32"/>
        </w:rPr>
      </w:pPr>
      <w:r w:rsidRPr="4E800256">
        <w:rPr>
          <w:rFonts w:ascii="Arial" w:hAnsi="Arial" w:cs="Arial"/>
          <w:sz w:val="32"/>
          <w:szCs w:val="32"/>
        </w:rPr>
        <w:t xml:space="preserve">SENIOR LEADER STAFF </w:t>
      </w:r>
      <w:r w:rsidR="008E7815" w:rsidRPr="4E800256">
        <w:rPr>
          <w:rFonts w:ascii="Arial" w:hAnsi="Arial" w:cs="Arial"/>
          <w:sz w:val="32"/>
          <w:szCs w:val="32"/>
        </w:rPr>
        <w:t>JOB DESCRIPTION</w:t>
      </w:r>
    </w:p>
    <w:tbl>
      <w:tblPr>
        <w:tblStyle w:val="TableGrid"/>
        <w:tblW w:w="10485" w:type="dxa"/>
        <w:tblLook w:val="01E0" w:firstRow="1" w:lastRow="1" w:firstColumn="1" w:lastColumn="1" w:noHBand="0" w:noVBand="0"/>
      </w:tblPr>
      <w:tblGrid>
        <w:gridCol w:w="2485"/>
        <w:gridCol w:w="1876"/>
        <w:gridCol w:w="1465"/>
        <w:gridCol w:w="582"/>
        <w:gridCol w:w="884"/>
        <w:gridCol w:w="3193"/>
      </w:tblGrid>
      <w:tr w:rsidR="008E7815" w:rsidRPr="000C67DC" w14:paraId="46DFF4B7" w14:textId="77777777" w:rsidTr="7863F28F">
        <w:trPr>
          <w:trHeight w:val="403"/>
        </w:trPr>
        <w:tc>
          <w:tcPr>
            <w:tcW w:w="2485" w:type="dxa"/>
            <w:tcBorders>
              <w:bottom w:val="single" w:sz="4" w:space="0" w:color="auto"/>
            </w:tcBorders>
            <w:shd w:val="clear" w:color="auto" w:fill="DAE8F8"/>
            <w:vAlign w:val="center"/>
          </w:tcPr>
          <w:p w14:paraId="753C4AE5" w14:textId="77777777" w:rsidR="008E7815" w:rsidRPr="000C67DC" w:rsidRDefault="008E7815" w:rsidP="4E800256">
            <w:pPr>
              <w:rPr>
                <w:rFonts w:ascii="Arial" w:eastAsia="Arial" w:hAnsi="Arial" w:cs="Arial"/>
                <w:b/>
                <w:bCs/>
                <w:sz w:val="21"/>
                <w:szCs w:val="21"/>
              </w:rPr>
            </w:pPr>
            <w:r w:rsidRPr="4E800256">
              <w:rPr>
                <w:rFonts w:ascii="Arial" w:eastAsia="Arial" w:hAnsi="Arial" w:cs="Arial"/>
                <w:b/>
                <w:bCs/>
                <w:sz w:val="21"/>
                <w:szCs w:val="21"/>
              </w:rPr>
              <w:t>Post Title</w:t>
            </w:r>
          </w:p>
        </w:tc>
        <w:tc>
          <w:tcPr>
            <w:tcW w:w="8000" w:type="dxa"/>
            <w:gridSpan w:val="5"/>
            <w:tcBorders>
              <w:bottom w:val="single" w:sz="4" w:space="0" w:color="auto"/>
            </w:tcBorders>
            <w:vAlign w:val="center"/>
          </w:tcPr>
          <w:p w14:paraId="2512374B" w14:textId="622BF290" w:rsidR="008E7815" w:rsidRPr="00F93DC0" w:rsidRDefault="2EF3F2EC" w:rsidP="4E800256">
            <w:pPr>
              <w:rPr>
                <w:rFonts w:ascii="Arial" w:eastAsia="Arial" w:hAnsi="Arial" w:cs="Arial"/>
                <w:sz w:val="21"/>
                <w:szCs w:val="21"/>
              </w:rPr>
            </w:pPr>
            <w:r w:rsidRPr="4E800256">
              <w:rPr>
                <w:rFonts w:ascii="Arial" w:eastAsia="Arial" w:hAnsi="Arial" w:cs="Arial"/>
                <w:color w:val="000000" w:themeColor="text1"/>
                <w:sz w:val="21"/>
                <w:szCs w:val="21"/>
              </w:rPr>
              <w:t>Assistant Headteacher, SENDCo</w:t>
            </w:r>
          </w:p>
        </w:tc>
      </w:tr>
      <w:tr w:rsidR="008E7815" w:rsidRPr="000C67DC" w14:paraId="1C0E6FD9" w14:textId="77777777" w:rsidTr="7863F28F">
        <w:tc>
          <w:tcPr>
            <w:tcW w:w="2485" w:type="dxa"/>
            <w:tcBorders>
              <w:top w:val="single" w:sz="4" w:space="0" w:color="auto"/>
              <w:left w:val="nil"/>
              <w:bottom w:val="single" w:sz="4" w:space="0" w:color="auto"/>
              <w:right w:val="nil"/>
            </w:tcBorders>
          </w:tcPr>
          <w:p w14:paraId="18BBDA5D" w14:textId="77777777" w:rsidR="008E7815" w:rsidRPr="000C67DC" w:rsidRDefault="008E7815"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79B4D901" w14:textId="77777777" w:rsidR="008E7815" w:rsidRPr="000C67DC" w:rsidRDefault="008E7815"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29F5F68C" w14:textId="77777777" w:rsidR="008E7815" w:rsidRPr="000C67DC" w:rsidRDefault="008E7815"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5C002403" w14:textId="77777777" w:rsidR="008E7815" w:rsidRPr="000C67DC" w:rsidRDefault="008E7815"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0C72680D" w14:textId="77777777" w:rsidR="008E7815" w:rsidRPr="000C67DC" w:rsidRDefault="008E7815" w:rsidP="4E800256">
            <w:pPr>
              <w:rPr>
                <w:rFonts w:ascii="Arial" w:eastAsia="Arial" w:hAnsi="Arial" w:cs="Arial"/>
                <w:sz w:val="21"/>
                <w:szCs w:val="21"/>
              </w:rPr>
            </w:pPr>
          </w:p>
        </w:tc>
      </w:tr>
      <w:tr w:rsidR="008E7815" w:rsidRPr="000C67DC" w14:paraId="29251F22" w14:textId="77777777" w:rsidTr="7863F28F">
        <w:tc>
          <w:tcPr>
            <w:tcW w:w="2485" w:type="dxa"/>
            <w:tcBorders>
              <w:top w:val="single" w:sz="4" w:space="0" w:color="auto"/>
              <w:bottom w:val="single" w:sz="4" w:space="0" w:color="auto"/>
            </w:tcBorders>
            <w:shd w:val="clear" w:color="auto" w:fill="DAE8F8"/>
          </w:tcPr>
          <w:p w14:paraId="75E13A13" w14:textId="05160032" w:rsidR="4E800256" w:rsidRDefault="4E800256" w:rsidP="4E800256">
            <w:pPr>
              <w:rPr>
                <w:rFonts w:ascii="Arial" w:eastAsia="Arial" w:hAnsi="Arial" w:cs="Arial"/>
                <w:b/>
                <w:bCs/>
                <w:sz w:val="21"/>
                <w:szCs w:val="21"/>
              </w:rPr>
            </w:pPr>
          </w:p>
          <w:p w14:paraId="70E5A95A" w14:textId="77777777" w:rsidR="008E7815" w:rsidRPr="000C67DC" w:rsidRDefault="002B1AE4" w:rsidP="4E800256">
            <w:pPr>
              <w:rPr>
                <w:rFonts w:ascii="Arial" w:eastAsia="Arial" w:hAnsi="Arial" w:cs="Arial"/>
                <w:b/>
                <w:bCs/>
                <w:sz w:val="21"/>
                <w:szCs w:val="21"/>
              </w:rPr>
            </w:pPr>
            <w:r w:rsidRPr="4E800256">
              <w:rPr>
                <w:rFonts w:ascii="Arial" w:eastAsia="Arial" w:hAnsi="Arial" w:cs="Arial"/>
                <w:b/>
                <w:bCs/>
                <w:sz w:val="21"/>
                <w:szCs w:val="21"/>
              </w:rPr>
              <w:t>Main Job Purpose</w:t>
            </w:r>
          </w:p>
        </w:tc>
        <w:tc>
          <w:tcPr>
            <w:tcW w:w="8000" w:type="dxa"/>
            <w:gridSpan w:val="5"/>
            <w:tcBorders>
              <w:top w:val="single" w:sz="4" w:space="0" w:color="auto"/>
              <w:bottom w:val="single" w:sz="4" w:space="0" w:color="auto"/>
            </w:tcBorders>
          </w:tcPr>
          <w:p w14:paraId="45C50825" w14:textId="336A7983" w:rsidR="008E7815" w:rsidRPr="000C67DC" w:rsidRDefault="417027C6" w:rsidP="4E800256">
            <w:p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To lead the strategic development, coordination, and evaluation of provision for pupils with special educational needs and/or disabilities (SEND). </w:t>
            </w:r>
          </w:p>
          <w:p w14:paraId="41FB66FE" w14:textId="523B2757" w:rsidR="008E7815" w:rsidRPr="000C67DC" w:rsidRDefault="417027C6" w:rsidP="4E800256">
            <w:pPr>
              <w:spacing w:before="210" w:after="210"/>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As a member of the Senior Leadership Team, the postholder will ensure that SEND provision reflects national expectations, including the domains of the NPQ for SENCOs (school culture, statutory frameworks, identification of need, teaching, behaviour, leadership of provision, professional development, and implementation) and aligns with the principles and evidence frameworks used in SEND inspection. </w:t>
            </w:r>
          </w:p>
          <w:p w14:paraId="340AE82A" w14:textId="03726D18" w:rsidR="008E7815" w:rsidRPr="000C67DC" w:rsidRDefault="417027C6" w:rsidP="4E800256">
            <w:pPr>
              <w:spacing w:before="210" w:after="210"/>
              <w:rPr>
                <w:rFonts w:ascii="Arial" w:eastAsia="Arial" w:hAnsi="Arial" w:cs="Arial"/>
                <w:color w:val="000000" w:themeColor="text1"/>
                <w:sz w:val="21"/>
                <w:szCs w:val="21"/>
              </w:rPr>
            </w:pPr>
            <w:r w:rsidRPr="4E800256">
              <w:rPr>
                <w:rFonts w:ascii="Arial" w:eastAsia="Arial" w:hAnsi="Arial" w:cs="Arial"/>
                <w:color w:val="000000" w:themeColor="text1"/>
                <w:sz w:val="21"/>
                <w:szCs w:val="21"/>
              </w:rPr>
              <w:t>The SENDCo will work to ensure that all pupils with SEND can participate fully in school life, access high‑quality teaching, and achieve ambitious outcomes.</w:t>
            </w:r>
          </w:p>
          <w:p w14:paraId="359ED383" w14:textId="1F186639" w:rsidR="008E7815" w:rsidRPr="000C67DC" w:rsidRDefault="417027C6" w:rsidP="4E800256">
            <w:p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The postholder will hold a teaching timetable appropriate to their expertise to maintain close understanding of classroom practice and to model excellence.</w:t>
            </w:r>
          </w:p>
        </w:tc>
      </w:tr>
      <w:tr w:rsidR="008E7815" w:rsidRPr="000C67DC" w14:paraId="4001BE31" w14:textId="77777777" w:rsidTr="7863F28F">
        <w:tc>
          <w:tcPr>
            <w:tcW w:w="2485" w:type="dxa"/>
            <w:tcBorders>
              <w:top w:val="single" w:sz="4" w:space="0" w:color="auto"/>
              <w:left w:val="nil"/>
              <w:bottom w:val="single" w:sz="4" w:space="0" w:color="auto"/>
              <w:right w:val="nil"/>
            </w:tcBorders>
          </w:tcPr>
          <w:p w14:paraId="10282D54" w14:textId="77777777" w:rsidR="008E7815" w:rsidRPr="000C67DC" w:rsidRDefault="008E7815"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705F980D" w14:textId="77777777" w:rsidR="008E7815" w:rsidRPr="000C67DC" w:rsidRDefault="008E7815"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1E590ED4" w14:textId="77777777" w:rsidR="008E7815" w:rsidRPr="000C67DC" w:rsidRDefault="008E7815"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599AA844" w14:textId="77777777" w:rsidR="008E7815" w:rsidRPr="000C67DC" w:rsidRDefault="008E7815"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1D361CF6" w14:textId="77777777" w:rsidR="008E7815" w:rsidRPr="000C67DC" w:rsidRDefault="008E7815" w:rsidP="4E800256">
            <w:pPr>
              <w:rPr>
                <w:rFonts w:ascii="Arial" w:eastAsia="Arial" w:hAnsi="Arial" w:cs="Arial"/>
                <w:sz w:val="21"/>
                <w:szCs w:val="21"/>
              </w:rPr>
            </w:pPr>
          </w:p>
        </w:tc>
      </w:tr>
      <w:tr w:rsidR="00EE77B6" w:rsidRPr="000C67DC" w14:paraId="73244F77" w14:textId="77777777" w:rsidTr="7863F28F">
        <w:trPr>
          <w:trHeight w:val="403"/>
        </w:trPr>
        <w:tc>
          <w:tcPr>
            <w:tcW w:w="2485" w:type="dxa"/>
            <w:tcBorders>
              <w:top w:val="single" w:sz="4" w:space="0" w:color="auto"/>
              <w:bottom w:val="single" w:sz="4" w:space="0" w:color="auto"/>
            </w:tcBorders>
            <w:shd w:val="clear" w:color="auto" w:fill="DAE8F8"/>
            <w:vAlign w:val="center"/>
          </w:tcPr>
          <w:p w14:paraId="1DEA39D1"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Grade</w:t>
            </w:r>
          </w:p>
        </w:tc>
        <w:tc>
          <w:tcPr>
            <w:tcW w:w="8000" w:type="dxa"/>
            <w:gridSpan w:val="5"/>
            <w:tcBorders>
              <w:top w:val="single" w:sz="4" w:space="0" w:color="auto"/>
              <w:bottom w:val="single" w:sz="4" w:space="0" w:color="auto"/>
            </w:tcBorders>
            <w:vAlign w:val="center"/>
          </w:tcPr>
          <w:p w14:paraId="3DB8BC80" w14:textId="0C4B9A9E" w:rsidR="00EE77B6" w:rsidRPr="000C67DC" w:rsidRDefault="4A4A14E8" w:rsidP="4E800256">
            <w:pPr>
              <w:rPr>
                <w:rFonts w:ascii="Arial" w:eastAsia="Arial" w:hAnsi="Arial" w:cs="Arial"/>
                <w:sz w:val="21"/>
                <w:szCs w:val="21"/>
              </w:rPr>
            </w:pPr>
            <w:r w:rsidRPr="4E800256">
              <w:rPr>
                <w:rFonts w:ascii="Arial" w:eastAsia="Arial" w:hAnsi="Arial" w:cs="Arial"/>
                <w:sz w:val="21"/>
                <w:szCs w:val="21"/>
              </w:rPr>
              <w:t>L</w:t>
            </w:r>
            <w:r w:rsidR="1446DAD8" w:rsidRPr="4E800256">
              <w:rPr>
                <w:rFonts w:ascii="Arial" w:eastAsia="Arial" w:hAnsi="Arial" w:cs="Arial"/>
                <w:sz w:val="21"/>
                <w:szCs w:val="21"/>
              </w:rPr>
              <w:t>1</w:t>
            </w:r>
            <w:r w:rsidR="0073353E">
              <w:rPr>
                <w:rFonts w:ascii="Arial" w:eastAsia="Arial" w:hAnsi="Arial" w:cs="Arial"/>
                <w:sz w:val="21"/>
                <w:szCs w:val="21"/>
              </w:rPr>
              <w:t>1</w:t>
            </w:r>
            <w:r w:rsidRPr="4E800256">
              <w:rPr>
                <w:rFonts w:ascii="Arial" w:eastAsia="Arial" w:hAnsi="Arial" w:cs="Arial"/>
                <w:sz w:val="21"/>
                <w:szCs w:val="21"/>
              </w:rPr>
              <w:t>-</w:t>
            </w:r>
            <w:r w:rsidR="00371666" w:rsidRPr="4E800256">
              <w:rPr>
                <w:rFonts w:ascii="Arial" w:eastAsia="Arial" w:hAnsi="Arial" w:cs="Arial"/>
                <w:sz w:val="21"/>
                <w:szCs w:val="21"/>
              </w:rPr>
              <w:t>L</w:t>
            </w:r>
            <w:r w:rsidR="00BD7154">
              <w:rPr>
                <w:rFonts w:ascii="Arial" w:eastAsia="Arial" w:hAnsi="Arial" w:cs="Arial"/>
                <w:sz w:val="21"/>
                <w:szCs w:val="21"/>
              </w:rPr>
              <w:t>15</w:t>
            </w:r>
          </w:p>
        </w:tc>
      </w:tr>
      <w:tr w:rsidR="00EE77B6" w:rsidRPr="000C67DC" w14:paraId="5A750212" w14:textId="77777777" w:rsidTr="7863F28F">
        <w:trPr>
          <w:trHeight w:val="330"/>
        </w:trPr>
        <w:tc>
          <w:tcPr>
            <w:tcW w:w="2485" w:type="dxa"/>
            <w:tcBorders>
              <w:top w:val="single" w:sz="4" w:space="0" w:color="auto"/>
              <w:left w:val="nil"/>
              <w:bottom w:val="single" w:sz="4" w:space="0" w:color="auto"/>
              <w:right w:val="nil"/>
            </w:tcBorders>
          </w:tcPr>
          <w:p w14:paraId="530987AF" w14:textId="77777777" w:rsidR="00EE77B6" w:rsidRPr="000C67DC" w:rsidRDefault="00EE77B6"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2FA71D5E" w14:textId="77777777" w:rsidR="00EE77B6" w:rsidRPr="000C67DC" w:rsidRDefault="00EE77B6"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391E5BFE" w14:textId="77777777" w:rsidR="00EE77B6" w:rsidRPr="000C67DC" w:rsidRDefault="00EE77B6"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5CBBE5A1"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2F6540D5" w14:textId="77777777" w:rsidR="00EE77B6" w:rsidRPr="000C67DC" w:rsidRDefault="00EE77B6" w:rsidP="4E800256">
            <w:pPr>
              <w:rPr>
                <w:rFonts w:ascii="Arial" w:eastAsia="Arial" w:hAnsi="Arial" w:cs="Arial"/>
                <w:sz w:val="21"/>
                <w:szCs w:val="21"/>
              </w:rPr>
            </w:pPr>
          </w:p>
        </w:tc>
      </w:tr>
      <w:tr w:rsidR="00EE77B6" w:rsidRPr="000C67DC" w14:paraId="692CED2D" w14:textId="77777777" w:rsidTr="7863F28F">
        <w:trPr>
          <w:trHeight w:val="403"/>
        </w:trPr>
        <w:tc>
          <w:tcPr>
            <w:tcW w:w="2485" w:type="dxa"/>
            <w:tcBorders>
              <w:top w:val="single" w:sz="4" w:space="0" w:color="auto"/>
              <w:bottom w:val="single" w:sz="4" w:space="0" w:color="auto"/>
            </w:tcBorders>
            <w:shd w:val="clear" w:color="auto" w:fill="DAE8F8"/>
            <w:vAlign w:val="center"/>
          </w:tcPr>
          <w:p w14:paraId="55DD4C72"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Working hours</w:t>
            </w:r>
          </w:p>
        </w:tc>
        <w:tc>
          <w:tcPr>
            <w:tcW w:w="8000" w:type="dxa"/>
            <w:gridSpan w:val="5"/>
            <w:tcBorders>
              <w:top w:val="single" w:sz="4" w:space="0" w:color="auto"/>
              <w:bottom w:val="single" w:sz="4" w:space="0" w:color="auto"/>
            </w:tcBorders>
            <w:vAlign w:val="center"/>
          </w:tcPr>
          <w:p w14:paraId="25CA9E70" w14:textId="6B5BC82A" w:rsidR="00EE77B6" w:rsidRPr="00F93DC0" w:rsidRDefault="4E62FDBC" w:rsidP="4E800256">
            <w:pPr>
              <w:rPr>
                <w:rFonts w:ascii="Arial" w:eastAsia="Arial" w:hAnsi="Arial" w:cs="Arial"/>
                <w:sz w:val="21"/>
                <w:szCs w:val="21"/>
              </w:rPr>
            </w:pPr>
            <w:r w:rsidRPr="4E800256">
              <w:rPr>
                <w:rFonts w:ascii="Arial" w:eastAsia="Arial" w:hAnsi="Arial" w:cs="Arial"/>
                <w:sz w:val="21"/>
                <w:szCs w:val="21"/>
              </w:rPr>
              <w:t>Full Time</w:t>
            </w:r>
            <w:r w:rsidR="0C9FAE28" w:rsidRPr="4E800256">
              <w:rPr>
                <w:rFonts w:ascii="Arial" w:eastAsia="Arial" w:hAnsi="Arial" w:cs="Arial"/>
                <w:sz w:val="21"/>
                <w:szCs w:val="21"/>
              </w:rPr>
              <w:t xml:space="preserve"> 32.5 hours per week 39 weeks per year.</w:t>
            </w:r>
          </w:p>
        </w:tc>
      </w:tr>
      <w:tr w:rsidR="65D18A65" w14:paraId="2F316C20" w14:textId="77777777" w:rsidTr="7863F28F">
        <w:trPr>
          <w:trHeight w:val="300"/>
        </w:trPr>
        <w:tc>
          <w:tcPr>
            <w:tcW w:w="2485" w:type="dxa"/>
            <w:tcBorders>
              <w:top w:val="single" w:sz="4" w:space="0" w:color="auto"/>
              <w:left w:val="nil"/>
              <w:bottom w:val="single" w:sz="2" w:space="0" w:color="000000" w:themeColor="text1"/>
              <w:right w:val="nil"/>
            </w:tcBorders>
          </w:tcPr>
          <w:p w14:paraId="091366FA" w14:textId="19A68E7F" w:rsidR="65D18A65" w:rsidRDefault="65D18A65" w:rsidP="4E800256">
            <w:pPr>
              <w:rPr>
                <w:rFonts w:ascii="Arial" w:eastAsia="Arial" w:hAnsi="Arial" w:cs="Arial"/>
                <w:sz w:val="21"/>
                <w:szCs w:val="21"/>
              </w:rPr>
            </w:pPr>
          </w:p>
        </w:tc>
        <w:tc>
          <w:tcPr>
            <w:tcW w:w="1876" w:type="dxa"/>
            <w:tcBorders>
              <w:top w:val="single" w:sz="4" w:space="0" w:color="auto"/>
              <w:left w:val="nil"/>
              <w:bottom w:val="single" w:sz="2" w:space="0" w:color="000000" w:themeColor="text1"/>
              <w:right w:val="nil"/>
            </w:tcBorders>
          </w:tcPr>
          <w:p w14:paraId="7ED43D6B" w14:textId="2E0AE904" w:rsidR="65D18A65" w:rsidRDefault="65D18A65" w:rsidP="4E800256">
            <w:pPr>
              <w:rPr>
                <w:rFonts w:ascii="Arial" w:eastAsia="Arial" w:hAnsi="Arial" w:cs="Arial"/>
                <w:sz w:val="21"/>
                <w:szCs w:val="21"/>
              </w:rPr>
            </w:pPr>
          </w:p>
        </w:tc>
        <w:tc>
          <w:tcPr>
            <w:tcW w:w="1465" w:type="dxa"/>
            <w:tcBorders>
              <w:top w:val="single" w:sz="4" w:space="0" w:color="auto"/>
              <w:left w:val="nil"/>
              <w:bottom w:val="single" w:sz="2" w:space="0" w:color="000000" w:themeColor="text1"/>
              <w:right w:val="nil"/>
            </w:tcBorders>
          </w:tcPr>
          <w:p w14:paraId="45591C7C" w14:textId="52F4EF86" w:rsidR="65D18A65" w:rsidRDefault="65D18A65" w:rsidP="4E800256">
            <w:pPr>
              <w:rPr>
                <w:rFonts w:ascii="Arial" w:eastAsia="Arial" w:hAnsi="Arial" w:cs="Arial"/>
                <w:sz w:val="21"/>
                <w:szCs w:val="21"/>
              </w:rPr>
            </w:pPr>
          </w:p>
        </w:tc>
        <w:tc>
          <w:tcPr>
            <w:tcW w:w="1466" w:type="dxa"/>
            <w:gridSpan w:val="2"/>
            <w:tcBorders>
              <w:top w:val="single" w:sz="4" w:space="0" w:color="auto"/>
              <w:left w:val="nil"/>
              <w:bottom w:val="single" w:sz="2" w:space="0" w:color="000000" w:themeColor="text1"/>
              <w:right w:val="nil"/>
            </w:tcBorders>
          </w:tcPr>
          <w:p w14:paraId="6AD04A57" w14:textId="0F04E7ED" w:rsidR="65D18A65" w:rsidRDefault="65D18A65" w:rsidP="4E800256">
            <w:pPr>
              <w:rPr>
                <w:rFonts w:ascii="Arial" w:eastAsia="Arial" w:hAnsi="Arial" w:cs="Arial"/>
                <w:sz w:val="21"/>
                <w:szCs w:val="21"/>
              </w:rPr>
            </w:pPr>
          </w:p>
        </w:tc>
        <w:tc>
          <w:tcPr>
            <w:tcW w:w="3193" w:type="dxa"/>
            <w:tcBorders>
              <w:top w:val="single" w:sz="4" w:space="0" w:color="auto"/>
              <w:left w:val="nil"/>
              <w:bottom w:val="single" w:sz="2" w:space="0" w:color="000000" w:themeColor="text1"/>
              <w:right w:val="nil"/>
            </w:tcBorders>
          </w:tcPr>
          <w:p w14:paraId="2794F4CC" w14:textId="5953A867" w:rsidR="65D18A65" w:rsidRDefault="65D18A65" w:rsidP="4E800256">
            <w:pPr>
              <w:rPr>
                <w:rFonts w:ascii="Arial" w:eastAsia="Arial" w:hAnsi="Arial" w:cs="Arial"/>
                <w:sz w:val="21"/>
                <w:szCs w:val="21"/>
              </w:rPr>
            </w:pPr>
          </w:p>
        </w:tc>
      </w:tr>
      <w:tr w:rsidR="00EE77B6" w:rsidRPr="000C67DC" w14:paraId="7BF9FEF1" w14:textId="77777777" w:rsidTr="7863F28F">
        <w:trPr>
          <w:trHeight w:val="403"/>
        </w:trPr>
        <w:tc>
          <w:tcPr>
            <w:tcW w:w="10485"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8F8"/>
            <w:vAlign w:val="center"/>
          </w:tcPr>
          <w:p w14:paraId="7B93C3EA" w14:textId="67A10698" w:rsidR="00EE77B6" w:rsidRPr="000C67DC" w:rsidRDefault="374E2057" w:rsidP="4E800256">
            <w:pPr>
              <w:jc w:val="center"/>
              <w:rPr>
                <w:rFonts w:ascii="Arial" w:eastAsia="Arial" w:hAnsi="Arial" w:cs="Arial"/>
                <w:b/>
                <w:bCs/>
                <w:sz w:val="21"/>
                <w:szCs w:val="21"/>
              </w:rPr>
            </w:pPr>
            <w:r w:rsidRPr="4E800256">
              <w:rPr>
                <w:rFonts w:ascii="Arial" w:eastAsia="Arial" w:hAnsi="Arial" w:cs="Arial"/>
                <w:b/>
                <w:bCs/>
                <w:sz w:val="21"/>
                <w:szCs w:val="21"/>
              </w:rPr>
              <w:t>Main Duties</w:t>
            </w:r>
          </w:p>
        </w:tc>
      </w:tr>
      <w:tr w:rsidR="00EE77B6" w:rsidRPr="000C67DC" w14:paraId="24DC6BF7" w14:textId="77777777" w:rsidTr="7863F28F">
        <w:tc>
          <w:tcPr>
            <w:tcW w:w="10485" w:type="dxa"/>
            <w:gridSpan w:val="6"/>
            <w:tcBorders>
              <w:top w:val="single" w:sz="2" w:space="0" w:color="000000" w:themeColor="text1"/>
              <w:bottom w:val="single" w:sz="4" w:space="0" w:color="auto"/>
            </w:tcBorders>
          </w:tcPr>
          <w:p w14:paraId="776C041C" w14:textId="0409D9EC" w:rsidR="4E800256" w:rsidRDefault="4E800256" w:rsidP="4E800256">
            <w:pPr>
              <w:pStyle w:val="ListParagraph"/>
              <w:rPr>
                <w:rFonts w:ascii="Arial" w:eastAsia="Arial" w:hAnsi="Arial" w:cs="Arial"/>
                <w:color w:val="000000" w:themeColor="text1"/>
                <w:sz w:val="21"/>
                <w:szCs w:val="21"/>
              </w:rPr>
            </w:pPr>
          </w:p>
          <w:p w14:paraId="4AC1039D" w14:textId="441A7282"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Lead the strategic development of SEND provision across the school, ensuring inclusion is central to the school’s culture. </w:t>
            </w:r>
          </w:p>
          <w:p w14:paraId="67D2E647" w14:textId="1CFEED73" w:rsidR="4E800256" w:rsidRDefault="4E800256" w:rsidP="4E800256">
            <w:pPr>
              <w:pStyle w:val="ListParagraph"/>
              <w:rPr>
                <w:rFonts w:ascii="Arial" w:eastAsia="Arial" w:hAnsi="Arial" w:cs="Arial"/>
                <w:color w:val="000000" w:themeColor="text1"/>
                <w:sz w:val="21"/>
                <w:szCs w:val="21"/>
              </w:rPr>
            </w:pPr>
          </w:p>
          <w:p w14:paraId="5EF0C6DA" w14:textId="76202061"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Monitor and review the quality of SEND provision through robust evaluation, using evidence aligned with inspection expectations. </w:t>
            </w:r>
          </w:p>
          <w:p w14:paraId="15926FCE" w14:textId="18E1F783" w:rsidR="4E800256" w:rsidRDefault="4E800256" w:rsidP="4E800256">
            <w:pPr>
              <w:pStyle w:val="ListParagraph"/>
              <w:rPr>
                <w:rFonts w:ascii="Arial" w:eastAsia="Arial" w:hAnsi="Arial" w:cs="Arial"/>
                <w:color w:val="000000" w:themeColor="text1"/>
                <w:sz w:val="21"/>
                <w:szCs w:val="21"/>
              </w:rPr>
            </w:pPr>
          </w:p>
          <w:p w14:paraId="0B5C7DBD" w14:textId="25F1E2CE"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Ensure statutory responsibilities outlined in the SEND Code of Practice are fully met, including all duties associated with the NPQ for SENCOs framework.</w:t>
            </w:r>
          </w:p>
          <w:p w14:paraId="135338F1" w14:textId="0753E3B3" w:rsidR="4E800256" w:rsidRDefault="4E800256" w:rsidP="4E800256">
            <w:pPr>
              <w:pStyle w:val="ListParagraph"/>
              <w:rPr>
                <w:rFonts w:ascii="Arial" w:eastAsia="Arial" w:hAnsi="Arial" w:cs="Arial"/>
                <w:color w:val="000000" w:themeColor="text1"/>
                <w:sz w:val="21"/>
                <w:szCs w:val="21"/>
              </w:rPr>
            </w:pPr>
          </w:p>
          <w:p w14:paraId="19156834" w14:textId="7E60328F"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Collaborate with the senior team to drive whole‑school improvement planning with a clear focus on outcomes for pupils with SEND. </w:t>
            </w:r>
          </w:p>
          <w:p w14:paraId="5E4819EA" w14:textId="10EFB5EA" w:rsidR="4E800256" w:rsidRDefault="4E800256" w:rsidP="4E800256">
            <w:pPr>
              <w:pStyle w:val="ListParagraph"/>
              <w:rPr>
                <w:rFonts w:ascii="Arial" w:eastAsia="Arial" w:hAnsi="Arial" w:cs="Arial"/>
                <w:color w:val="000000" w:themeColor="text1"/>
                <w:sz w:val="21"/>
                <w:szCs w:val="21"/>
              </w:rPr>
            </w:pPr>
          </w:p>
          <w:p w14:paraId="2DD5123F" w14:textId="54B58282"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Maintain up‑to‑date knowledge of national and regional SEND developments, using this to inform policy and practice. </w:t>
            </w:r>
          </w:p>
          <w:p w14:paraId="44309ECF" w14:textId="39A52C30" w:rsidR="4E800256" w:rsidRDefault="4E800256" w:rsidP="4E800256">
            <w:pPr>
              <w:pStyle w:val="ListParagraph"/>
              <w:rPr>
                <w:rFonts w:ascii="Arial" w:eastAsia="Arial" w:hAnsi="Arial" w:cs="Arial"/>
                <w:color w:val="000000" w:themeColor="text1"/>
                <w:sz w:val="21"/>
                <w:szCs w:val="21"/>
              </w:rPr>
            </w:pPr>
          </w:p>
          <w:p w14:paraId="7882E837" w14:textId="53714A5B"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Provide effective support and challenge for a team of SEND leaders and Teaching Assistants.</w:t>
            </w:r>
          </w:p>
          <w:p w14:paraId="709E0DC1" w14:textId="33C1DF74" w:rsidR="4E800256" w:rsidRDefault="4E800256" w:rsidP="4E800256">
            <w:pPr>
              <w:pStyle w:val="ListParagraph"/>
              <w:rPr>
                <w:rFonts w:ascii="Arial" w:eastAsia="Arial" w:hAnsi="Arial" w:cs="Arial"/>
                <w:color w:val="000000" w:themeColor="text1"/>
                <w:sz w:val="21"/>
                <w:szCs w:val="21"/>
              </w:rPr>
            </w:pPr>
          </w:p>
          <w:p w14:paraId="4184D653" w14:textId="0C1FE4EA"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Oversee the SEND leaders to ensure day‑to‑day operation of the SEND policy and coordinate personalised provision for pupils with SEND. </w:t>
            </w:r>
          </w:p>
          <w:p w14:paraId="4BEF2744" w14:textId="6EC41683" w:rsidR="4E800256" w:rsidRDefault="4E800256" w:rsidP="4E800256">
            <w:pPr>
              <w:pStyle w:val="ListParagraph"/>
              <w:rPr>
                <w:rFonts w:ascii="Arial" w:eastAsia="Arial" w:hAnsi="Arial" w:cs="Arial"/>
                <w:color w:val="000000" w:themeColor="text1"/>
                <w:sz w:val="21"/>
                <w:szCs w:val="21"/>
              </w:rPr>
            </w:pPr>
          </w:p>
          <w:p w14:paraId="0DBACC87" w14:textId="44A22921"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Maintain an accurate SEND register and detailed provision maps. </w:t>
            </w:r>
          </w:p>
          <w:p w14:paraId="6DA27466" w14:textId="71F0D890" w:rsidR="4E800256" w:rsidRDefault="4E800256" w:rsidP="4E800256">
            <w:pPr>
              <w:pStyle w:val="ListParagraph"/>
              <w:rPr>
                <w:rFonts w:ascii="Arial" w:eastAsia="Arial" w:hAnsi="Arial" w:cs="Arial"/>
                <w:color w:val="000000" w:themeColor="text1"/>
                <w:sz w:val="21"/>
                <w:szCs w:val="21"/>
              </w:rPr>
            </w:pPr>
          </w:p>
          <w:p w14:paraId="3D0B001C" w14:textId="78AA48F6"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Collaborate with the senior team to oversee the school’s graduated approach, ensuring early identification, high‑quality classroom teaching, and targeted interventions. </w:t>
            </w:r>
          </w:p>
          <w:p w14:paraId="16D0CE85" w14:textId="5D0AA51F" w:rsidR="4E800256" w:rsidRDefault="4E800256" w:rsidP="4E800256">
            <w:pPr>
              <w:pStyle w:val="ListParagraph"/>
              <w:rPr>
                <w:rFonts w:ascii="Arial" w:eastAsia="Arial" w:hAnsi="Arial" w:cs="Arial"/>
                <w:color w:val="000000" w:themeColor="text1"/>
                <w:sz w:val="21"/>
                <w:szCs w:val="21"/>
              </w:rPr>
            </w:pPr>
          </w:p>
          <w:p w14:paraId="68400636" w14:textId="59A2A3F9"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lastRenderedPageBreak/>
              <w:t xml:space="preserve">Coordinate assessment, monitoring, and review processes for pupils with SEND, including statutory reviews. </w:t>
            </w:r>
          </w:p>
          <w:p w14:paraId="070C74F3" w14:textId="1A35A75A" w:rsidR="4E800256" w:rsidRDefault="4E800256" w:rsidP="4E800256">
            <w:pPr>
              <w:pStyle w:val="ListParagraph"/>
              <w:rPr>
                <w:rFonts w:ascii="Arial" w:eastAsia="Arial" w:hAnsi="Arial" w:cs="Arial"/>
                <w:color w:val="000000" w:themeColor="text1"/>
                <w:sz w:val="21"/>
                <w:szCs w:val="21"/>
              </w:rPr>
            </w:pPr>
          </w:p>
          <w:p w14:paraId="71914555" w14:textId="6982E9B0"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Support transitions at key points within and beyond school, ensuring continuity of provision. </w:t>
            </w:r>
          </w:p>
          <w:p w14:paraId="677D7E3C" w14:textId="76FC987B" w:rsidR="4E800256" w:rsidRDefault="4E800256" w:rsidP="4E800256">
            <w:pPr>
              <w:pStyle w:val="ListParagraph"/>
              <w:rPr>
                <w:rFonts w:ascii="Arial" w:eastAsia="Arial" w:hAnsi="Arial" w:cs="Arial"/>
                <w:color w:val="000000" w:themeColor="text1"/>
                <w:sz w:val="21"/>
                <w:szCs w:val="21"/>
              </w:rPr>
            </w:pPr>
          </w:p>
          <w:p w14:paraId="2A80B80B" w14:textId="2C649139"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Teach an appropriate, negotiated timetable to model best practice and maintain current expertise in adaptive teaching.</w:t>
            </w:r>
          </w:p>
          <w:p w14:paraId="43A30BAE" w14:textId="511C0614" w:rsidR="4E800256" w:rsidRDefault="4E800256" w:rsidP="4E800256">
            <w:pPr>
              <w:pStyle w:val="ListParagraph"/>
              <w:rPr>
                <w:rFonts w:ascii="Arial" w:eastAsia="Arial" w:hAnsi="Arial" w:cs="Arial"/>
                <w:color w:val="000000" w:themeColor="text1"/>
                <w:sz w:val="21"/>
                <w:szCs w:val="21"/>
              </w:rPr>
            </w:pPr>
          </w:p>
          <w:p w14:paraId="758547D2" w14:textId="6151B61C"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Provide guidance, coaching, and professional challenge for colleagues on effective teaching strategies and adaptive pedagogy, aligned with NPQ domains. </w:t>
            </w:r>
          </w:p>
          <w:p w14:paraId="3EA603E6" w14:textId="406B201C" w:rsidR="4E800256" w:rsidRDefault="4E800256" w:rsidP="4E800256">
            <w:pPr>
              <w:pStyle w:val="ListParagraph"/>
              <w:rPr>
                <w:rFonts w:ascii="Arial" w:eastAsia="Arial" w:hAnsi="Arial" w:cs="Arial"/>
                <w:color w:val="000000" w:themeColor="text1"/>
                <w:sz w:val="21"/>
                <w:szCs w:val="21"/>
              </w:rPr>
            </w:pPr>
          </w:p>
          <w:p w14:paraId="3030E5DA" w14:textId="2FC0D488"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Work with curriculum leaders to ensure curriculum implementation is inclusive and ambitious for learners with SEND.</w:t>
            </w:r>
          </w:p>
          <w:p w14:paraId="364FA278" w14:textId="79C1BD1A" w:rsidR="4E800256" w:rsidRDefault="4E800256" w:rsidP="4E800256">
            <w:pPr>
              <w:pStyle w:val="ListParagraph"/>
              <w:rPr>
                <w:rFonts w:ascii="Arial" w:eastAsia="Arial" w:hAnsi="Arial" w:cs="Arial"/>
                <w:color w:val="000000" w:themeColor="text1"/>
                <w:sz w:val="21"/>
                <w:szCs w:val="21"/>
              </w:rPr>
            </w:pPr>
          </w:p>
          <w:p w14:paraId="0BD62ABF" w14:textId="714E44DA"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Lead and monitor interventions, ensuring they are implemented with fidelity and evaluated for impact. </w:t>
            </w:r>
          </w:p>
          <w:p w14:paraId="57B9A1F5" w14:textId="1583C276" w:rsidR="4E800256" w:rsidRDefault="4E800256" w:rsidP="4E800256">
            <w:pPr>
              <w:pStyle w:val="ListParagraph"/>
              <w:rPr>
                <w:rFonts w:ascii="Arial" w:eastAsia="Arial" w:hAnsi="Arial" w:cs="Arial"/>
                <w:color w:val="000000" w:themeColor="text1"/>
                <w:sz w:val="21"/>
                <w:szCs w:val="21"/>
              </w:rPr>
            </w:pPr>
          </w:p>
          <w:p w14:paraId="7AB13F0E" w14:textId="39B011A6"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Act as a key point of contact for external agencies including educational psychology, health professionals, and specialist advisory services. </w:t>
            </w:r>
          </w:p>
          <w:p w14:paraId="1FD1819A" w14:textId="3147E9FD" w:rsidR="4E800256" w:rsidRDefault="4E800256" w:rsidP="4E800256">
            <w:pPr>
              <w:pStyle w:val="ListParagraph"/>
              <w:rPr>
                <w:rFonts w:ascii="Arial" w:eastAsia="Arial" w:hAnsi="Arial" w:cs="Arial"/>
                <w:color w:val="000000" w:themeColor="text1"/>
                <w:sz w:val="21"/>
                <w:szCs w:val="21"/>
              </w:rPr>
            </w:pPr>
          </w:p>
          <w:p w14:paraId="0BA20227" w14:textId="609F34FE"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Maintain strong multi‑agency relationships to secure timely, effective support for pupils.</w:t>
            </w:r>
          </w:p>
          <w:p w14:paraId="4C343C1B" w14:textId="68ACB14E" w:rsidR="4E800256" w:rsidRDefault="4E800256" w:rsidP="4E800256">
            <w:pPr>
              <w:pStyle w:val="ListParagraph"/>
              <w:rPr>
                <w:rFonts w:ascii="Arial" w:eastAsia="Arial" w:hAnsi="Arial" w:cs="Arial"/>
                <w:color w:val="000000" w:themeColor="text1"/>
                <w:sz w:val="21"/>
                <w:szCs w:val="21"/>
              </w:rPr>
            </w:pPr>
          </w:p>
          <w:p w14:paraId="653057AD" w14:textId="655002E5"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Facilitate robust communication across partners, ensuring joined‑up assessment and planning.</w:t>
            </w:r>
          </w:p>
          <w:p w14:paraId="122C2923" w14:textId="6CA1C56B" w:rsidR="4E800256" w:rsidRDefault="4E800256" w:rsidP="4E800256">
            <w:pPr>
              <w:pStyle w:val="ListParagraph"/>
              <w:rPr>
                <w:rFonts w:ascii="Arial" w:eastAsia="Arial" w:hAnsi="Arial" w:cs="Arial"/>
                <w:color w:val="000000" w:themeColor="text1"/>
                <w:sz w:val="21"/>
                <w:szCs w:val="21"/>
              </w:rPr>
            </w:pPr>
          </w:p>
          <w:p w14:paraId="238C556E" w14:textId="2A350F2C"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Build strong and trusting relationships with families, ensuring they are active partners in planning and review. </w:t>
            </w:r>
          </w:p>
          <w:p w14:paraId="3E4C8B33" w14:textId="5760BB53" w:rsidR="4E800256" w:rsidRDefault="4E800256" w:rsidP="4E800256">
            <w:pPr>
              <w:pStyle w:val="ListParagraph"/>
              <w:rPr>
                <w:rFonts w:ascii="Arial" w:eastAsia="Arial" w:hAnsi="Arial" w:cs="Arial"/>
                <w:color w:val="000000" w:themeColor="text1"/>
                <w:sz w:val="21"/>
                <w:szCs w:val="21"/>
              </w:rPr>
            </w:pPr>
          </w:p>
          <w:p w14:paraId="2D1C4C69" w14:textId="31296EB4"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Ensure that student voice meaningfully informs SEND provision and planning.</w:t>
            </w:r>
          </w:p>
          <w:p w14:paraId="01795BC5" w14:textId="3A551270" w:rsidR="4E800256" w:rsidRDefault="4E800256" w:rsidP="4E800256">
            <w:pPr>
              <w:pStyle w:val="ListParagraph"/>
              <w:rPr>
                <w:rFonts w:ascii="Arial" w:eastAsia="Arial" w:hAnsi="Arial" w:cs="Arial"/>
                <w:color w:val="000000" w:themeColor="text1"/>
                <w:sz w:val="21"/>
                <w:szCs w:val="21"/>
              </w:rPr>
            </w:pPr>
          </w:p>
          <w:p w14:paraId="5C87B7E9" w14:textId="3ADC9DD5"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Provide clear, accessible guidance to families, especially around the graduated response, intervention pathways, and statutory processes.</w:t>
            </w:r>
          </w:p>
          <w:p w14:paraId="3914A963" w14:textId="701B1454" w:rsidR="4E800256" w:rsidRDefault="4E800256" w:rsidP="4E800256">
            <w:pPr>
              <w:pStyle w:val="ListParagraph"/>
              <w:rPr>
                <w:rFonts w:ascii="Arial" w:eastAsia="Arial" w:hAnsi="Arial" w:cs="Arial"/>
                <w:color w:val="000000" w:themeColor="text1"/>
                <w:sz w:val="21"/>
                <w:szCs w:val="21"/>
              </w:rPr>
            </w:pPr>
          </w:p>
          <w:p w14:paraId="4982031E" w14:textId="27153554"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Lead the coordination, submission, and review of Education, Health and Care Plans (EHCPs), ensuring all statutory requirements are met. </w:t>
            </w:r>
          </w:p>
          <w:p w14:paraId="52397012" w14:textId="45901E37" w:rsidR="4E800256" w:rsidRDefault="4E800256" w:rsidP="4E800256">
            <w:pPr>
              <w:pStyle w:val="ListParagraph"/>
              <w:rPr>
                <w:rFonts w:ascii="Arial" w:eastAsia="Arial" w:hAnsi="Arial" w:cs="Arial"/>
                <w:color w:val="000000" w:themeColor="text1"/>
                <w:sz w:val="21"/>
                <w:szCs w:val="21"/>
              </w:rPr>
            </w:pPr>
          </w:p>
          <w:p w14:paraId="00453881" w14:textId="0EFA53E8"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Prepare and maintain high‑quality documentation for all statutory processes.</w:t>
            </w:r>
          </w:p>
          <w:p w14:paraId="79D21865" w14:textId="3C8E6951" w:rsidR="4E800256" w:rsidRDefault="4E800256" w:rsidP="4E800256">
            <w:pPr>
              <w:pStyle w:val="ListParagraph"/>
              <w:rPr>
                <w:rFonts w:ascii="Arial" w:eastAsia="Arial" w:hAnsi="Arial" w:cs="Arial"/>
                <w:color w:val="000000" w:themeColor="text1"/>
                <w:sz w:val="21"/>
                <w:szCs w:val="21"/>
              </w:rPr>
            </w:pPr>
          </w:p>
          <w:p w14:paraId="37F000DB" w14:textId="2F67EB88"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Ensure accurate SEND records and evidence are available for inspection and monitoring.</w:t>
            </w:r>
          </w:p>
          <w:p w14:paraId="471C2D1C" w14:textId="7CEB1211" w:rsidR="4E800256" w:rsidRDefault="4E800256" w:rsidP="4E800256">
            <w:pPr>
              <w:pStyle w:val="ListParagraph"/>
              <w:rPr>
                <w:rFonts w:ascii="Arial" w:eastAsia="Arial" w:hAnsi="Arial" w:cs="Arial"/>
                <w:color w:val="000000" w:themeColor="text1"/>
                <w:sz w:val="21"/>
                <w:szCs w:val="21"/>
              </w:rPr>
            </w:pPr>
          </w:p>
          <w:p w14:paraId="23604EA7" w14:textId="70F6D62B"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Be fully aware of, and signpost families to, the Local Offer as part of statutory guidance. </w:t>
            </w:r>
          </w:p>
          <w:p w14:paraId="54BEBCD4" w14:textId="3FD58880" w:rsidR="4E800256" w:rsidRDefault="4E800256" w:rsidP="4E800256">
            <w:pPr>
              <w:pStyle w:val="ListParagraph"/>
              <w:rPr>
                <w:rFonts w:ascii="Arial" w:eastAsia="Arial" w:hAnsi="Arial" w:cs="Arial"/>
                <w:color w:val="000000" w:themeColor="text1"/>
                <w:sz w:val="21"/>
                <w:szCs w:val="21"/>
              </w:rPr>
            </w:pPr>
          </w:p>
          <w:p w14:paraId="7C7B0A9B" w14:textId="1FFE192E"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Lead and support staff working with pupils with SEND, including TAs and specialist roles.</w:t>
            </w:r>
          </w:p>
          <w:p w14:paraId="1361C99E" w14:textId="094C8CFC" w:rsidR="4E800256" w:rsidRDefault="4E800256" w:rsidP="4E800256">
            <w:pPr>
              <w:pStyle w:val="ListParagraph"/>
              <w:rPr>
                <w:rFonts w:ascii="Arial" w:eastAsia="Arial" w:hAnsi="Arial" w:cs="Arial"/>
                <w:color w:val="000000" w:themeColor="text1"/>
                <w:sz w:val="21"/>
                <w:szCs w:val="21"/>
              </w:rPr>
            </w:pPr>
          </w:p>
          <w:p w14:paraId="5D110F2F" w14:textId="2EFE6AA6" w:rsidR="7AC4319D"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Ensure staff deployment reflects pupil need and supports high‑quality provision. </w:t>
            </w:r>
          </w:p>
          <w:p w14:paraId="60A15E5B" w14:textId="422F4761" w:rsidR="4E800256" w:rsidRDefault="4E800256" w:rsidP="4E800256">
            <w:pPr>
              <w:pStyle w:val="ListParagraph"/>
              <w:rPr>
                <w:rFonts w:ascii="Arial" w:eastAsia="Arial" w:hAnsi="Arial" w:cs="Arial"/>
                <w:color w:val="000000" w:themeColor="text1"/>
                <w:sz w:val="21"/>
                <w:szCs w:val="21"/>
              </w:rPr>
            </w:pPr>
          </w:p>
          <w:p w14:paraId="277F50D8" w14:textId="0F3A5383" w:rsidR="001F4C4C" w:rsidRDefault="66193398" w:rsidP="4E800256">
            <w:pPr>
              <w:pStyle w:val="ListParagraph"/>
              <w:numPr>
                <w:ilvl w:val="0"/>
                <w:numId w:val="2"/>
              </w:numPr>
              <w:rPr>
                <w:rFonts w:ascii="Arial" w:eastAsia="Arial" w:hAnsi="Arial" w:cs="Arial"/>
                <w:color w:val="000000" w:themeColor="text1"/>
                <w:sz w:val="21"/>
                <w:szCs w:val="21"/>
              </w:rPr>
            </w:pPr>
            <w:r w:rsidRPr="4E800256">
              <w:rPr>
                <w:rFonts w:ascii="Arial" w:eastAsia="Arial" w:hAnsi="Arial" w:cs="Arial"/>
                <w:color w:val="000000" w:themeColor="text1"/>
                <w:sz w:val="21"/>
                <w:szCs w:val="21"/>
              </w:rPr>
              <w:t xml:space="preserve">Evaluate whether SEND funding, including top‑up funding, is used effectively and propose improvements where appropriate. </w:t>
            </w:r>
          </w:p>
          <w:p w14:paraId="68FB78DD" w14:textId="55CD8F11" w:rsidR="001F4C4C" w:rsidRDefault="001F4C4C" w:rsidP="4E800256">
            <w:pPr>
              <w:pStyle w:val="ListParagraph"/>
              <w:rPr>
                <w:rFonts w:ascii="Arial" w:eastAsia="Arial" w:hAnsi="Arial" w:cs="Arial"/>
                <w:color w:val="000000" w:themeColor="text1"/>
                <w:sz w:val="21"/>
                <w:szCs w:val="21"/>
              </w:rPr>
            </w:pPr>
          </w:p>
        </w:tc>
      </w:tr>
      <w:tr w:rsidR="00EE77B6" w:rsidRPr="000C67DC" w14:paraId="36DCDB1E" w14:textId="77777777" w:rsidTr="7863F28F">
        <w:tc>
          <w:tcPr>
            <w:tcW w:w="2485" w:type="dxa"/>
            <w:tcBorders>
              <w:top w:val="single" w:sz="4" w:space="0" w:color="auto"/>
              <w:left w:val="nil"/>
              <w:bottom w:val="single" w:sz="4" w:space="0" w:color="auto"/>
              <w:right w:val="nil"/>
            </w:tcBorders>
          </w:tcPr>
          <w:p w14:paraId="3726AB1D" w14:textId="77777777" w:rsidR="00EE77B6" w:rsidRPr="000C67DC" w:rsidRDefault="00EE77B6"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617F3CD8" w14:textId="77777777" w:rsidR="00EE77B6" w:rsidRPr="000C67DC" w:rsidRDefault="00EE77B6"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694E04FB" w14:textId="77777777" w:rsidR="00EE77B6" w:rsidRPr="000C67DC" w:rsidRDefault="00EE77B6"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7121FB34"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3FAEFAEB" w14:textId="77777777" w:rsidR="00EE77B6" w:rsidRPr="000C67DC" w:rsidRDefault="00EE77B6" w:rsidP="4E800256">
            <w:pPr>
              <w:rPr>
                <w:rFonts w:ascii="Arial" w:eastAsia="Arial" w:hAnsi="Arial" w:cs="Arial"/>
                <w:sz w:val="21"/>
                <w:szCs w:val="21"/>
              </w:rPr>
            </w:pPr>
          </w:p>
        </w:tc>
      </w:tr>
      <w:tr w:rsidR="00EE77B6" w:rsidRPr="000C67DC" w14:paraId="635005C1" w14:textId="77777777" w:rsidTr="7863F28F">
        <w:tc>
          <w:tcPr>
            <w:tcW w:w="2485" w:type="dxa"/>
            <w:tcBorders>
              <w:top w:val="single" w:sz="4" w:space="0" w:color="auto"/>
              <w:bottom w:val="single" w:sz="4" w:space="0" w:color="auto"/>
              <w:right w:val="single" w:sz="4" w:space="0" w:color="auto"/>
            </w:tcBorders>
            <w:shd w:val="clear" w:color="auto" w:fill="DAE8F8"/>
          </w:tcPr>
          <w:p w14:paraId="51CEEE41"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Supervision and Management</w:t>
            </w:r>
          </w:p>
        </w:tc>
        <w:tc>
          <w:tcPr>
            <w:tcW w:w="8000" w:type="dxa"/>
            <w:gridSpan w:val="5"/>
            <w:tcBorders>
              <w:top w:val="single" w:sz="4" w:space="0" w:color="auto"/>
              <w:left w:val="single" w:sz="4" w:space="0" w:color="auto"/>
              <w:bottom w:val="single" w:sz="4" w:space="0" w:color="auto"/>
              <w:right w:val="single" w:sz="4" w:space="0" w:color="auto"/>
            </w:tcBorders>
          </w:tcPr>
          <w:p w14:paraId="4F106132" w14:textId="3857B5C5" w:rsidR="00EE77B6" w:rsidRPr="000C67DC" w:rsidRDefault="191B79D2" w:rsidP="4E800256">
            <w:pPr>
              <w:rPr>
                <w:rFonts w:ascii="Arial" w:eastAsia="Arial" w:hAnsi="Arial" w:cs="Arial"/>
                <w:sz w:val="21"/>
                <w:szCs w:val="21"/>
              </w:rPr>
            </w:pPr>
            <w:r w:rsidRPr="7863F28F">
              <w:rPr>
                <w:rFonts w:ascii="Arial" w:eastAsia="Arial" w:hAnsi="Arial" w:cs="Arial"/>
                <w:color w:val="000000" w:themeColor="text1"/>
                <w:sz w:val="21"/>
                <w:szCs w:val="21"/>
              </w:rPr>
              <w:t>The postholder will provide strategic leadership and operational oversight for a SEND team that includes SEND leaders, an Inclusion Mentor, and a team of Teaching Assistants with a wide range of skills and experience. They will coordinate, guide, and develop this team to ensure high‑quality, consistent practice, effective deployment, and a collaborative, child‑centred approach to meeting pupils’ needs.</w:t>
            </w:r>
          </w:p>
          <w:p w14:paraId="0A972416" w14:textId="5384156B" w:rsidR="00EE77B6" w:rsidRPr="000C67DC" w:rsidRDefault="00EE77B6" w:rsidP="4E800256">
            <w:pPr>
              <w:rPr>
                <w:rFonts w:ascii="Arial" w:eastAsia="Arial" w:hAnsi="Arial" w:cs="Arial"/>
                <w:color w:val="000000" w:themeColor="text1"/>
                <w:sz w:val="21"/>
                <w:szCs w:val="21"/>
              </w:rPr>
            </w:pPr>
          </w:p>
        </w:tc>
      </w:tr>
      <w:tr w:rsidR="00EE77B6" w:rsidRPr="000C67DC" w14:paraId="1E3F7C97" w14:textId="77777777" w:rsidTr="7863F28F">
        <w:tc>
          <w:tcPr>
            <w:tcW w:w="2485" w:type="dxa"/>
            <w:tcBorders>
              <w:top w:val="single" w:sz="4" w:space="0" w:color="auto"/>
              <w:left w:val="nil"/>
              <w:bottom w:val="single" w:sz="4" w:space="0" w:color="auto"/>
              <w:right w:val="nil"/>
            </w:tcBorders>
          </w:tcPr>
          <w:p w14:paraId="0FF9ABEF" w14:textId="77777777" w:rsidR="00EE77B6" w:rsidRPr="000C67DC" w:rsidRDefault="00EE77B6"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7845BC19" w14:textId="77777777" w:rsidR="00EE77B6" w:rsidRPr="000C67DC" w:rsidRDefault="00EE77B6"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264E07D7" w14:textId="77777777" w:rsidR="00EE77B6" w:rsidRPr="000C67DC" w:rsidRDefault="00EE77B6"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1A8F8738"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0F432718" w14:textId="77777777" w:rsidR="00EE77B6" w:rsidRPr="000C67DC" w:rsidRDefault="00EE77B6" w:rsidP="4E800256">
            <w:pPr>
              <w:rPr>
                <w:rFonts w:ascii="Arial" w:eastAsia="Arial" w:hAnsi="Arial" w:cs="Arial"/>
                <w:sz w:val="21"/>
                <w:szCs w:val="21"/>
              </w:rPr>
            </w:pPr>
          </w:p>
        </w:tc>
      </w:tr>
      <w:tr w:rsidR="00EE77B6" w:rsidRPr="000C67DC" w14:paraId="06362E2E" w14:textId="77777777" w:rsidTr="7863F28F">
        <w:tc>
          <w:tcPr>
            <w:tcW w:w="2485" w:type="dxa"/>
            <w:tcBorders>
              <w:top w:val="single" w:sz="4" w:space="0" w:color="auto"/>
              <w:bottom w:val="single" w:sz="4" w:space="0" w:color="auto"/>
            </w:tcBorders>
            <w:shd w:val="clear" w:color="auto" w:fill="DAE8F8"/>
          </w:tcPr>
          <w:p w14:paraId="049B8187"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Creativity and Innovation</w:t>
            </w:r>
          </w:p>
        </w:tc>
        <w:tc>
          <w:tcPr>
            <w:tcW w:w="8000" w:type="dxa"/>
            <w:gridSpan w:val="5"/>
            <w:tcBorders>
              <w:top w:val="single" w:sz="4" w:space="0" w:color="auto"/>
              <w:bottom w:val="single" w:sz="4" w:space="0" w:color="auto"/>
            </w:tcBorders>
          </w:tcPr>
          <w:p w14:paraId="5CC4D542" w14:textId="4D16B15D" w:rsidR="00EE77B6" w:rsidRPr="000C67DC" w:rsidRDefault="089ED03E" w:rsidP="4E800256">
            <w:pPr>
              <w:spacing w:after="120"/>
              <w:rPr>
                <w:rFonts w:ascii="Arial" w:eastAsia="Arial" w:hAnsi="Arial" w:cs="Arial"/>
                <w:sz w:val="21"/>
                <w:szCs w:val="21"/>
              </w:rPr>
            </w:pPr>
            <w:r w:rsidRPr="4E800256">
              <w:rPr>
                <w:rFonts w:ascii="Arial" w:eastAsia="Arial" w:hAnsi="Arial" w:cs="Arial"/>
                <w:color w:val="000000" w:themeColor="text1"/>
                <w:sz w:val="21"/>
                <w:szCs w:val="21"/>
              </w:rPr>
              <w:t xml:space="preserve">The postholder will contribute to a culture of continuous improvement by engaging with national SEND networks to bring fresh ideas, emerging research, and innovative practice into the school’s inclusive strategy. They will work collaboratively with fellow SLT members to design, implement, and refine </w:t>
            </w:r>
            <w:r w:rsidRPr="4E800256">
              <w:rPr>
                <w:rFonts w:ascii="Arial" w:eastAsia="Arial" w:hAnsi="Arial" w:cs="Arial"/>
                <w:color w:val="000000" w:themeColor="text1"/>
                <w:sz w:val="21"/>
                <w:szCs w:val="21"/>
              </w:rPr>
              <w:lastRenderedPageBreak/>
              <w:t>whole‑school approaches to inclusion, ensuring creative solutions that enhance provision and remove barriers for all learners.</w:t>
            </w:r>
          </w:p>
        </w:tc>
      </w:tr>
      <w:tr w:rsidR="00EE77B6" w:rsidRPr="000C67DC" w14:paraId="5E58BA51" w14:textId="77777777" w:rsidTr="7863F28F">
        <w:tc>
          <w:tcPr>
            <w:tcW w:w="2485" w:type="dxa"/>
            <w:tcBorders>
              <w:top w:val="single" w:sz="4" w:space="0" w:color="auto"/>
              <w:left w:val="nil"/>
              <w:bottom w:val="single" w:sz="4" w:space="0" w:color="auto"/>
              <w:right w:val="nil"/>
            </w:tcBorders>
          </w:tcPr>
          <w:p w14:paraId="67964F15" w14:textId="77777777" w:rsidR="00EE77B6" w:rsidRPr="000C67DC" w:rsidRDefault="00EE77B6"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0C64D790" w14:textId="77777777" w:rsidR="00EE77B6" w:rsidRPr="000C67DC" w:rsidRDefault="00EE77B6"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13AE5741" w14:textId="77777777" w:rsidR="00EE77B6" w:rsidRPr="000C67DC" w:rsidRDefault="00EE77B6"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225604F9"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59098C50" w14:textId="77777777" w:rsidR="00EE77B6" w:rsidRPr="000C67DC" w:rsidRDefault="00EE77B6" w:rsidP="4E800256">
            <w:pPr>
              <w:rPr>
                <w:rFonts w:ascii="Arial" w:eastAsia="Arial" w:hAnsi="Arial" w:cs="Arial"/>
                <w:sz w:val="21"/>
                <w:szCs w:val="21"/>
              </w:rPr>
            </w:pPr>
          </w:p>
        </w:tc>
      </w:tr>
      <w:tr w:rsidR="00EE77B6" w:rsidRPr="000C67DC" w14:paraId="08953630" w14:textId="77777777" w:rsidTr="7863F28F">
        <w:trPr>
          <w:trHeight w:val="403"/>
        </w:trPr>
        <w:tc>
          <w:tcPr>
            <w:tcW w:w="2485" w:type="dxa"/>
            <w:tcBorders>
              <w:top w:val="single" w:sz="4" w:space="0" w:color="auto"/>
              <w:bottom w:val="nil"/>
            </w:tcBorders>
            <w:shd w:val="clear" w:color="auto" w:fill="DAE8F8"/>
          </w:tcPr>
          <w:p w14:paraId="0CF0ACCA"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Decision Making</w:t>
            </w:r>
          </w:p>
        </w:tc>
        <w:tc>
          <w:tcPr>
            <w:tcW w:w="8000" w:type="dxa"/>
            <w:gridSpan w:val="5"/>
            <w:tcBorders>
              <w:top w:val="single" w:sz="4" w:space="0" w:color="auto"/>
              <w:bottom w:val="nil"/>
            </w:tcBorders>
          </w:tcPr>
          <w:p w14:paraId="0821826D" w14:textId="058CCFD8" w:rsidR="00EE77B6" w:rsidRPr="000C67DC" w:rsidRDefault="04E1323A" w:rsidP="4E800256">
            <w:pPr>
              <w:rPr>
                <w:rFonts w:ascii="Arial" w:eastAsia="Arial" w:hAnsi="Arial" w:cs="Arial"/>
                <w:sz w:val="21"/>
                <w:szCs w:val="21"/>
              </w:rPr>
            </w:pPr>
            <w:r w:rsidRPr="4E800256">
              <w:rPr>
                <w:rFonts w:ascii="Arial" w:eastAsia="Arial" w:hAnsi="Arial" w:cs="Arial"/>
                <w:color w:val="000000" w:themeColor="text1"/>
                <w:sz w:val="21"/>
                <w:szCs w:val="21"/>
              </w:rPr>
              <w:t>The postholder will make informed decisions within the framework of school policies, statutory SEND requirements, and evidence‑based practice, using assessment information, team expertise, and pupil need to guide their judgements. They will exercise initiative in resolving day‑to‑day operational matters while escalating complex or high‑risk decisions appropriately through the Senior Leadership Team to ensure consistency, safeguarding, and alignment with whole‑school inclusion priorities.</w:t>
            </w:r>
          </w:p>
        </w:tc>
      </w:tr>
      <w:tr w:rsidR="00EE77B6" w:rsidRPr="000C67DC" w14:paraId="13D3EAB0" w14:textId="77777777" w:rsidTr="7863F28F">
        <w:tc>
          <w:tcPr>
            <w:tcW w:w="2485" w:type="dxa"/>
            <w:tcBorders>
              <w:top w:val="single" w:sz="4" w:space="0" w:color="auto"/>
              <w:left w:val="nil"/>
              <w:bottom w:val="single" w:sz="4" w:space="0" w:color="auto"/>
              <w:right w:val="nil"/>
            </w:tcBorders>
          </w:tcPr>
          <w:p w14:paraId="5F4C97D1" w14:textId="77777777" w:rsidR="00EE77B6" w:rsidRPr="000C67DC" w:rsidRDefault="00EE77B6" w:rsidP="4E800256">
            <w:pPr>
              <w:rPr>
                <w:rFonts w:ascii="Arial" w:eastAsia="Arial" w:hAnsi="Arial" w:cs="Arial"/>
                <w:b/>
                <w:bCs/>
                <w:sz w:val="21"/>
                <w:szCs w:val="21"/>
              </w:rPr>
            </w:pPr>
          </w:p>
        </w:tc>
        <w:tc>
          <w:tcPr>
            <w:tcW w:w="1876" w:type="dxa"/>
            <w:tcBorders>
              <w:top w:val="single" w:sz="4" w:space="0" w:color="auto"/>
              <w:left w:val="nil"/>
              <w:bottom w:val="single" w:sz="4" w:space="0" w:color="auto"/>
              <w:right w:val="nil"/>
            </w:tcBorders>
          </w:tcPr>
          <w:p w14:paraId="1869189A" w14:textId="77777777" w:rsidR="00EE77B6" w:rsidRPr="000C67DC" w:rsidRDefault="00EE77B6" w:rsidP="4E800256">
            <w:pPr>
              <w:rPr>
                <w:rFonts w:ascii="Arial" w:eastAsia="Arial" w:hAnsi="Arial" w:cs="Arial"/>
                <w:sz w:val="21"/>
                <w:szCs w:val="21"/>
              </w:rPr>
            </w:pPr>
          </w:p>
        </w:tc>
        <w:tc>
          <w:tcPr>
            <w:tcW w:w="2047" w:type="dxa"/>
            <w:gridSpan w:val="2"/>
            <w:tcBorders>
              <w:top w:val="single" w:sz="4" w:space="0" w:color="auto"/>
              <w:left w:val="nil"/>
              <w:bottom w:val="single" w:sz="4" w:space="0" w:color="auto"/>
              <w:right w:val="nil"/>
            </w:tcBorders>
          </w:tcPr>
          <w:p w14:paraId="12E18019" w14:textId="77777777" w:rsidR="00EE77B6" w:rsidRPr="000C67DC" w:rsidRDefault="00EE77B6" w:rsidP="4E800256">
            <w:pPr>
              <w:rPr>
                <w:rFonts w:ascii="Arial" w:eastAsia="Arial" w:hAnsi="Arial" w:cs="Arial"/>
                <w:sz w:val="21"/>
                <w:szCs w:val="21"/>
              </w:rPr>
            </w:pPr>
          </w:p>
        </w:tc>
        <w:tc>
          <w:tcPr>
            <w:tcW w:w="884" w:type="dxa"/>
            <w:tcBorders>
              <w:top w:val="single" w:sz="4" w:space="0" w:color="auto"/>
              <w:left w:val="nil"/>
              <w:bottom w:val="single" w:sz="4" w:space="0" w:color="auto"/>
              <w:right w:val="nil"/>
            </w:tcBorders>
          </w:tcPr>
          <w:p w14:paraId="6FFC02BD"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32020DB0" w14:textId="77777777" w:rsidR="00EE77B6" w:rsidRPr="000C67DC" w:rsidRDefault="00EE77B6" w:rsidP="4E800256">
            <w:pPr>
              <w:rPr>
                <w:rFonts w:ascii="Arial" w:eastAsia="Arial" w:hAnsi="Arial" w:cs="Arial"/>
                <w:sz w:val="21"/>
                <w:szCs w:val="21"/>
              </w:rPr>
            </w:pPr>
          </w:p>
        </w:tc>
      </w:tr>
      <w:tr w:rsidR="00EE77B6" w:rsidRPr="000C67DC" w14:paraId="58CF9B96" w14:textId="77777777" w:rsidTr="7863F28F">
        <w:tc>
          <w:tcPr>
            <w:tcW w:w="2485" w:type="dxa"/>
            <w:tcBorders>
              <w:top w:val="single" w:sz="4" w:space="0" w:color="auto"/>
              <w:left w:val="single" w:sz="4" w:space="0" w:color="auto"/>
              <w:bottom w:val="single" w:sz="4" w:space="0" w:color="auto"/>
              <w:right w:val="single" w:sz="4" w:space="0" w:color="auto"/>
            </w:tcBorders>
            <w:shd w:val="clear" w:color="auto" w:fill="DAE8F8"/>
          </w:tcPr>
          <w:p w14:paraId="43DF1BEF"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Key Contacts and Relationships</w:t>
            </w:r>
          </w:p>
        </w:tc>
        <w:tc>
          <w:tcPr>
            <w:tcW w:w="8000" w:type="dxa"/>
            <w:gridSpan w:val="5"/>
            <w:tcBorders>
              <w:top w:val="single" w:sz="4" w:space="0" w:color="auto"/>
              <w:left w:val="single" w:sz="4" w:space="0" w:color="auto"/>
              <w:bottom w:val="single" w:sz="4" w:space="0" w:color="auto"/>
              <w:right w:val="single" w:sz="4" w:space="0" w:color="auto"/>
            </w:tcBorders>
          </w:tcPr>
          <w:p w14:paraId="613F69ED" w14:textId="7A721959" w:rsidR="00EE77B6" w:rsidRPr="000C67DC" w:rsidRDefault="06716FC8" w:rsidP="4E800256">
            <w:pPr>
              <w:rPr>
                <w:rFonts w:ascii="Arial" w:eastAsia="Arial" w:hAnsi="Arial" w:cs="Arial"/>
                <w:sz w:val="21"/>
                <w:szCs w:val="21"/>
              </w:rPr>
            </w:pPr>
            <w:r w:rsidRPr="4E800256">
              <w:rPr>
                <w:rFonts w:ascii="Arial" w:eastAsia="Arial" w:hAnsi="Arial" w:cs="Arial"/>
                <w:color w:val="000000" w:themeColor="text1"/>
                <w:sz w:val="21"/>
                <w:szCs w:val="21"/>
              </w:rPr>
              <w:t>The postholder will develop and sustain positive, professional relationships with pupils, staff, parents and carers, as well as a wide range of external partners including educational psychologists, health and social care professionals, the Educational Welfare Officer, and other specialist agencies. They will play a key role in fostering strong, collaborative partnerships that support early identification, holistic intervention, and seamless communication across all aspects of inclusion.</w:t>
            </w:r>
          </w:p>
        </w:tc>
      </w:tr>
      <w:tr w:rsidR="00EE77B6" w:rsidRPr="000C67DC" w14:paraId="19695D00" w14:textId="77777777" w:rsidTr="7863F28F">
        <w:tc>
          <w:tcPr>
            <w:tcW w:w="2485" w:type="dxa"/>
            <w:tcBorders>
              <w:top w:val="nil"/>
              <w:left w:val="nil"/>
              <w:bottom w:val="nil"/>
              <w:right w:val="nil"/>
            </w:tcBorders>
          </w:tcPr>
          <w:p w14:paraId="2F90B850" w14:textId="77777777" w:rsidR="00EE77B6" w:rsidRPr="000C67DC" w:rsidRDefault="00EE77B6" w:rsidP="4E800256">
            <w:pPr>
              <w:rPr>
                <w:rFonts w:ascii="Arial" w:eastAsia="Arial" w:hAnsi="Arial" w:cs="Arial"/>
                <w:sz w:val="21"/>
                <w:szCs w:val="21"/>
              </w:rPr>
            </w:pPr>
          </w:p>
        </w:tc>
        <w:tc>
          <w:tcPr>
            <w:tcW w:w="8000" w:type="dxa"/>
            <w:gridSpan w:val="5"/>
            <w:tcBorders>
              <w:top w:val="nil"/>
              <w:left w:val="nil"/>
              <w:bottom w:val="nil"/>
              <w:right w:val="nil"/>
            </w:tcBorders>
          </w:tcPr>
          <w:p w14:paraId="5DFBA157" w14:textId="77777777" w:rsidR="00EE77B6" w:rsidRPr="000C67DC" w:rsidRDefault="00EE77B6" w:rsidP="4E800256">
            <w:pPr>
              <w:rPr>
                <w:rFonts w:ascii="Arial" w:eastAsia="Arial" w:hAnsi="Arial" w:cs="Arial"/>
                <w:sz w:val="21"/>
                <w:szCs w:val="21"/>
              </w:rPr>
            </w:pPr>
          </w:p>
        </w:tc>
      </w:tr>
      <w:tr w:rsidR="00EE77B6" w:rsidRPr="000C67DC" w14:paraId="0B8616BE" w14:textId="77777777" w:rsidTr="7863F28F">
        <w:tc>
          <w:tcPr>
            <w:tcW w:w="2485" w:type="dxa"/>
            <w:tcBorders>
              <w:top w:val="single" w:sz="4" w:space="0" w:color="auto"/>
              <w:left w:val="single" w:sz="4" w:space="0" w:color="auto"/>
              <w:bottom w:val="single" w:sz="4" w:space="0" w:color="auto"/>
              <w:right w:val="single" w:sz="4" w:space="0" w:color="auto"/>
            </w:tcBorders>
            <w:shd w:val="clear" w:color="auto" w:fill="DAE8F8"/>
          </w:tcPr>
          <w:p w14:paraId="7A218D08" w14:textId="77777777" w:rsidR="00EE77B6" w:rsidRPr="000C67DC" w:rsidRDefault="00EE77B6" w:rsidP="4E800256">
            <w:pPr>
              <w:rPr>
                <w:rFonts w:ascii="Arial" w:eastAsia="Arial" w:hAnsi="Arial" w:cs="Arial"/>
                <w:b/>
                <w:bCs/>
                <w:sz w:val="21"/>
                <w:szCs w:val="21"/>
              </w:rPr>
            </w:pPr>
            <w:r w:rsidRPr="4E800256">
              <w:rPr>
                <w:rFonts w:ascii="Arial" w:eastAsia="Arial" w:hAnsi="Arial" w:cs="Arial"/>
                <w:b/>
                <w:bCs/>
                <w:sz w:val="21"/>
                <w:szCs w:val="21"/>
              </w:rPr>
              <w:t>Resources</w:t>
            </w:r>
          </w:p>
          <w:p w14:paraId="742C6969" w14:textId="77777777" w:rsidR="00EE77B6" w:rsidRPr="000C67DC" w:rsidRDefault="00EE77B6" w:rsidP="4E800256">
            <w:pPr>
              <w:rPr>
                <w:rFonts w:ascii="Arial" w:eastAsia="Arial" w:hAnsi="Arial" w:cs="Arial"/>
                <w:sz w:val="21"/>
                <w:szCs w:val="21"/>
              </w:rPr>
            </w:pPr>
          </w:p>
        </w:tc>
        <w:tc>
          <w:tcPr>
            <w:tcW w:w="8000" w:type="dxa"/>
            <w:gridSpan w:val="5"/>
            <w:tcBorders>
              <w:top w:val="single" w:sz="4" w:space="0" w:color="auto"/>
              <w:left w:val="single" w:sz="4" w:space="0" w:color="auto"/>
              <w:bottom w:val="single" w:sz="4" w:space="0" w:color="auto"/>
              <w:right w:val="single" w:sz="4" w:space="0" w:color="auto"/>
            </w:tcBorders>
          </w:tcPr>
          <w:p w14:paraId="66D4C493" w14:textId="0EB65662" w:rsidR="00EE77B6" w:rsidRPr="000C67DC" w:rsidRDefault="120A8113" w:rsidP="4E800256">
            <w:pPr>
              <w:rPr>
                <w:rFonts w:ascii="Arial" w:eastAsia="Arial" w:hAnsi="Arial" w:cs="Arial"/>
                <w:sz w:val="21"/>
                <w:szCs w:val="21"/>
              </w:rPr>
            </w:pPr>
            <w:r w:rsidRPr="4E800256">
              <w:rPr>
                <w:rFonts w:ascii="Arial" w:eastAsia="Arial" w:hAnsi="Arial" w:cs="Arial"/>
                <w:color w:val="000000" w:themeColor="text1"/>
                <w:sz w:val="21"/>
                <w:szCs w:val="21"/>
              </w:rPr>
              <w:t>The postholder will ensure that resources allocated to supporting students with SEND — including specialist equipment, intervention materials, and staff time — are used efficiently, responsibly, and in direct response to identified need. They will oversee the effective deployment of the SEND team, ensuring that all resources are carefully managed, well‑organised, and aligned with strategic priorities to maximise their impact on students’ learning and wellbeing.</w:t>
            </w:r>
          </w:p>
        </w:tc>
      </w:tr>
      <w:tr w:rsidR="00EE77B6" w:rsidRPr="000C67DC" w14:paraId="4C055E42" w14:textId="77777777" w:rsidTr="7863F28F">
        <w:tc>
          <w:tcPr>
            <w:tcW w:w="2485" w:type="dxa"/>
            <w:tcBorders>
              <w:top w:val="single" w:sz="4" w:space="0" w:color="auto"/>
              <w:left w:val="nil"/>
              <w:bottom w:val="single" w:sz="4" w:space="0" w:color="auto"/>
              <w:right w:val="nil"/>
            </w:tcBorders>
          </w:tcPr>
          <w:p w14:paraId="32233A9C" w14:textId="77777777" w:rsidR="00EE77B6" w:rsidRPr="000C67DC" w:rsidRDefault="00EE77B6"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0C8C465F" w14:textId="77777777" w:rsidR="00EE77B6" w:rsidRPr="000C67DC" w:rsidRDefault="00EE77B6"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7C7459DD" w14:textId="77777777" w:rsidR="00EE77B6" w:rsidRPr="000C67DC" w:rsidRDefault="00EE77B6"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16A86BB3" w14:textId="77777777" w:rsidR="00EE77B6" w:rsidRPr="000C67DC" w:rsidRDefault="00EE77B6"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5638619B" w14:textId="77777777" w:rsidR="00EE77B6" w:rsidRPr="000C67DC" w:rsidRDefault="00EE77B6" w:rsidP="4E800256">
            <w:pPr>
              <w:rPr>
                <w:rFonts w:ascii="Arial" w:eastAsia="Arial" w:hAnsi="Arial" w:cs="Arial"/>
                <w:sz w:val="21"/>
                <w:szCs w:val="21"/>
              </w:rPr>
            </w:pPr>
          </w:p>
        </w:tc>
      </w:tr>
      <w:tr w:rsidR="00EE77B6" w:rsidRPr="000C67DC" w14:paraId="652A54D3" w14:textId="77777777" w:rsidTr="7863F28F">
        <w:tc>
          <w:tcPr>
            <w:tcW w:w="2485" w:type="dxa"/>
            <w:tcBorders>
              <w:top w:val="single" w:sz="4" w:space="0" w:color="auto"/>
              <w:bottom w:val="single" w:sz="4" w:space="0" w:color="auto"/>
            </w:tcBorders>
            <w:shd w:val="clear" w:color="auto" w:fill="DAE8F8"/>
          </w:tcPr>
          <w:p w14:paraId="04FDF9D9" w14:textId="77777777" w:rsidR="00EE77B6" w:rsidRPr="000C67DC" w:rsidRDefault="00EE77B6" w:rsidP="4E800256">
            <w:pPr>
              <w:rPr>
                <w:rFonts w:ascii="Arial" w:eastAsia="Arial" w:hAnsi="Arial" w:cs="Arial"/>
                <w:sz w:val="21"/>
                <w:szCs w:val="21"/>
              </w:rPr>
            </w:pPr>
            <w:r w:rsidRPr="4E800256">
              <w:rPr>
                <w:rFonts w:ascii="Arial" w:eastAsia="Arial" w:hAnsi="Arial" w:cs="Arial"/>
                <w:b/>
                <w:bCs/>
                <w:sz w:val="21"/>
                <w:szCs w:val="21"/>
              </w:rPr>
              <w:t>Working Environment</w:t>
            </w:r>
          </w:p>
        </w:tc>
        <w:tc>
          <w:tcPr>
            <w:tcW w:w="8000" w:type="dxa"/>
            <w:gridSpan w:val="5"/>
            <w:tcBorders>
              <w:top w:val="single" w:sz="4" w:space="0" w:color="auto"/>
              <w:bottom w:val="single" w:sz="4" w:space="0" w:color="auto"/>
            </w:tcBorders>
          </w:tcPr>
          <w:p w14:paraId="1E66B494" w14:textId="43BFC234" w:rsidR="00EE77B6" w:rsidRPr="000C67DC" w:rsidRDefault="7BFAA6BD" w:rsidP="4E800256">
            <w:pPr>
              <w:rPr>
                <w:rFonts w:ascii="Arial" w:eastAsia="Arial" w:hAnsi="Arial" w:cs="Arial"/>
                <w:sz w:val="21"/>
                <w:szCs w:val="21"/>
              </w:rPr>
            </w:pPr>
            <w:r w:rsidRPr="4E800256">
              <w:rPr>
                <w:rFonts w:ascii="Arial" w:eastAsia="Arial" w:hAnsi="Arial" w:cs="Arial"/>
                <w:color w:val="000000" w:themeColor="text1"/>
                <w:sz w:val="21"/>
                <w:szCs w:val="21"/>
              </w:rPr>
              <w:t>The postholder will work across the school in a dynamic and varied environment, engaging with students, staff, families, and external agencies in classrooms, intervention spaces, and shared learning areas to ensure inclusive practice is embedded throughout. They must be able to adapt their approach to different settings and situations, maintaining high standards of professionalism, safeguarding, and care while supporting a diverse range of needs within a busy, student‑centred school community.</w:t>
            </w:r>
          </w:p>
        </w:tc>
      </w:tr>
      <w:tr w:rsidR="65D18A65" w14:paraId="0BCA4AFA" w14:textId="77777777" w:rsidTr="7863F28F">
        <w:trPr>
          <w:trHeight w:val="300"/>
        </w:trPr>
        <w:tc>
          <w:tcPr>
            <w:tcW w:w="2485" w:type="dxa"/>
            <w:tcBorders>
              <w:top w:val="single" w:sz="4" w:space="0" w:color="auto"/>
              <w:left w:val="nil"/>
              <w:bottom w:val="single" w:sz="4" w:space="0" w:color="auto"/>
              <w:right w:val="nil"/>
            </w:tcBorders>
          </w:tcPr>
          <w:p w14:paraId="7DABBA3D" w14:textId="3C98CF96" w:rsidR="65D18A65" w:rsidRDefault="65D18A65" w:rsidP="4E800256">
            <w:pPr>
              <w:rPr>
                <w:rFonts w:ascii="Arial" w:eastAsia="Arial" w:hAnsi="Arial" w:cs="Arial"/>
                <w:sz w:val="21"/>
                <w:szCs w:val="21"/>
              </w:rPr>
            </w:pPr>
          </w:p>
        </w:tc>
        <w:tc>
          <w:tcPr>
            <w:tcW w:w="1876" w:type="dxa"/>
            <w:tcBorders>
              <w:top w:val="single" w:sz="4" w:space="0" w:color="auto"/>
              <w:left w:val="nil"/>
              <w:bottom w:val="single" w:sz="4" w:space="0" w:color="auto"/>
              <w:right w:val="nil"/>
            </w:tcBorders>
          </w:tcPr>
          <w:p w14:paraId="7155A5CF" w14:textId="7236E252" w:rsidR="65D18A65" w:rsidRDefault="65D18A65" w:rsidP="4E800256">
            <w:pPr>
              <w:rPr>
                <w:rFonts w:ascii="Arial" w:eastAsia="Arial" w:hAnsi="Arial" w:cs="Arial"/>
                <w:sz w:val="21"/>
                <w:szCs w:val="21"/>
              </w:rPr>
            </w:pPr>
          </w:p>
        </w:tc>
        <w:tc>
          <w:tcPr>
            <w:tcW w:w="1465" w:type="dxa"/>
            <w:tcBorders>
              <w:top w:val="single" w:sz="4" w:space="0" w:color="auto"/>
              <w:left w:val="nil"/>
              <w:bottom w:val="single" w:sz="4" w:space="0" w:color="auto"/>
              <w:right w:val="nil"/>
            </w:tcBorders>
          </w:tcPr>
          <w:p w14:paraId="13808095" w14:textId="09576563" w:rsidR="65D18A65" w:rsidRDefault="65D18A65" w:rsidP="4E800256">
            <w:pPr>
              <w:rPr>
                <w:rFonts w:ascii="Arial" w:eastAsia="Arial" w:hAnsi="Arial" w:cs="Arial"/>
                <w:sz w:val="21"/>
                <w:szCs w:val="21"/>
              </w:rPr>
            </w:pPr>
          </w:p>
        </w:tc>
        <w:tc>
          <w:tcPr>
            <w:tcW w:w="1466" w:type="dxa"/>
            <w:gridSpan w:val="2"/>
            <w:tcBorders>
              <w:top w:val="single" w:sz="4" w:space="0" w:color="auto"/>
              <w:left w:val="nil"/>
              <w:bottom w:val="single" w:sz="4" w:space="0" w:color="auto"/>
              <w:right w:val="nil"/>
            </w:tcBorders>
          </w:tcPr>
          <w:p w14:paraId="57606787" w14:textId="49826707" w:rsidR="65D18A65" w:rsidRDefault="65D18A65" w:rsidP="4E800256">
            <w:pPr>
              <w:rPr>
                <w:rFonts w:ascii="Arial" w:eastAsia="Arial" w:hAnsi="Arial" w:cs="Arial"/>
                <w:sz w:val="21"/>
                <w:szCs w:val="21"/>
              </w:rPr>
            </w:pPr>
          </w:p>
        </w:tc>
        <w:tc>
          <w:tcPr>
            <w:tcW w:w="3193" w:type="dxa"/>
            <w:tcBorders>
              <w:top w:val="single" w:sz="4" w:space="0" w:color="auto"/>
              <w:left w:val="nil"/>
              <w:bottom w:val="single" w:sz="4" w:space="0" w:color="auto"/>
              <w:right w:val="nil"/>
            </w:tcBorders>
          </w:tcPr>
          <w:p w14:paraId="560B01DE" w14:textId="3376222C" w:rsidR="65D18A65" w:rsidRDefault="65D18A65" w:rsidP="4E800256">
            <w:pPr>
              <w:rPr>
                <w:rFonts w:ascii="Arial" w:eastAsia="Arial" w:hAnsi="Arial" w:cs="Arial"/>
                <w:sz w:val="21"/>
                <w:szCs w:val="21"/>
              </w:rPr>
            </w:pPr>
          </w:p>
        </w:tc>
      </w:tr>
      <w:tr w:rsidR="00EE77B6" w:rsidRPr="000C67DC" w14:paraId="474B2B4C" w14:textId="77777777" w:rsidTr="7863F28F">
        <w:trPr>
          <w:trHeight w:val="403"/>
        </w:trPr>
        <w:tc>
          <w:tcPr>
            <w:tcW w:w="10485" w:type="dxa"/>
            <w:gridSpan w:val="6"/>
            <w:tcBorders>
              <w:top w:val="single" w:sz="4" w:space="0" w:color="auto"/>
              <w:left w:val="single" w:sz="2" w:space="0" w:color="000000" w:themeColor="text1"/>
              <w:bottom w:val="single" w:sz="4" w:space="0" w:color="auto"/>
            </w:tcBorders>
            <w:shd w:val="clear" w:color="auto" w:fill="DAE8F8"/>
            <w:vAlign w:val="center"/>
          </w:tcPr>
          <w:p w14:paraId="2405124C" w14:textId="74A296FC" w:rsidR="00EE77B6" w:rsidRPr="000C67DC" w:rsidRDefault="6922456A" w:rsidP="4E800256">
            <w:pPr>
              <w:jc w:val="center"/>
              <w:rPr>
                <w:rFonts w:ascii="Arial" w:eastAsia="Arial" w:hAnsi="Arial" w:cs="Arial"/>
                <w:b/>
                <w:bCs/>
                <w:sz w:val="21"/>
                <w:szCs w:val="21"/>
              </w:rPr>
            </w:pPr>
            <w:r w:rsidRPr="4E800256">
              <w:rPr>
                <w:rFonts w:ascii="Arial" w:eastAsia="Arial" w:hAnsi="Arial" w:cs="Arial"/>
                <w:b/>
                <w:bCs/>
                <w:sz w:val="21"/>
                <w:szCs w:val="21"/>
              </w:rPr>
              <w:t>Person Specification</w:t>
            </w:r>
          </w:p>
        </w:tc>
      </w:tr>
      <w:tr w:rsidR="00EE77B6" w:rsidRPr="000C67DC" w14:paraId="0C3FEE35" w14:textId="77777777" w:rsidTr="7863F28F">
        <w:tc>
          <w:tcPr>
            <w:tcW w:w="10485" w:type="dxa"/>
            <w:gridSpan w:val="6"/>
            <w:tcBorders>
              <w:top w:val="single" w:sz="4" w:space="0" w:color="auto"/>
              <w:bottom w:val="single" w:sz="4" w:space="0" w:color="auto"/>
            </w:tcBorders>
          </w:tcPr>
          <w:p w14:paraId="406C2036" w14:textId="2CA17DE3" w:rsidR="4E800256" w:rsidRDefault="4E800256" w:rsidP="4E800256">
            <w:pPr>
              <w:keepNext/>
              <w:keepLines/>
            </w:pPr>
          </w:p>
          <w:p w14:paraId="6C3AA6F4" w14:textId="77777777" w:rsidR="583B07BE" w:rsidRDefault="583B07BE" w:rsidP="4E800256">
            <w:pPr>
              <w:rPr>
                <w:rFonts w:ascii="Arial" w:eastAsia="Arial" w:hAnsi="Arial" w:cs="Arial"/>
                <w:b/>
                <w:bCs/>
                <w:sz w:val="21"/>
                <w:szCs w:val="21"/>
              </w:rPr>
            </w:pPr>
            <w:r w:rsidRPr="4E800256">
              <w:rPr>
                <w:rFonts w:ascii="Arial" w:eastAsia="Arial" w:hAnsi="Arial" w:cs="Arial"/>
                <w:b/>
                <w:bCs/>
                <w:sz w:val="21"/>
                <w:szCs w:val="21"/>
              </w:rPr>
              <w:t>Experience</w:t>
            </w:r>
          </w:p>
          <w:p w14:paraId="4FF3D76A" w14:textId="6AFD596F" w:rsidR="4E800256" w:rsidRDefault="4E800256" w:rsidP="4E800256">
            <w:pPr>
              <w:keepNext/>
              <w:keepLines/>
            </w:pPr>
          </w:p>
          <w:p w14:paraId="42C3B564" w14:textId="7403A523"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Significant, successful experience teaching students with a wide range of SEND in mainstream or specialist settings.</w:t>
            </w:r>
          </w:p>
          <w:p w14:paraId="621C660D" w14:textId="02A69890" w:rsidR="4E800256" w:rsidRDefault="4E800256" w:rsidP="4E800256">
            <w:pPr>
              <w:keepNext/>
              <w:keepLines/>
            </w:pPr>
          </w:p>
          <w:p w14:paraId="4730C0EC" w14:textId="59344588"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 xml:space="preserve">Demonstrable experience coordinating and delivering SEND provision using the graduated approach. </w:t>
            </w:r>
          </w:p>
          <w:p w14:paraId="2C6688D8" w14:textId="77777777" w:rsidR="00CC3619" w:rsidRDefault="00CC3619" w:rsidP="00CC3619">
            <w:pPr>
              <w:pStyle w:val="Heading2"/>
              <w:spacing w:before="0" w:after="0"/>
              <w:ind w:left="720"/>
              <w:rPr>
                <w:rFonts w:ascii="Arial" w:eastAsia="Arial" w:hAnsi="Arial" w:cs="Arial"/>
                <w:color w:val="auto"/>
                <w:sz w:val="21"/>
                <w:szCs w:val="21"/>
              </w:rPr>
            </w:pPr>
          </w:p>
          <w:p w14:paraId="04CA78A2" w14:textId="2417495F" w:rsidR="22988CBF" w:rsidRDefault="22988CBF" w:rsidP="4E800256">
            <w:pPr>
              <w:pStyle w:val="Heading2"/>
              <w:numPr>
                <w:ilvl w:val="0"/>
                <w:numId w:val="1"/>
              </w:numPr>
              <w:spacing w:before="0" w:after="0"/>
              <w:rPr>
                <w:rFonts w:ascii="Arial" w:eastAsia="Arial" w:hAnsi="Arial" w:cs="Arial"/>
                <w:color w:val="auto"/>
                <w:sz w:val="21"/>
                <w:szCs w:val="21"/>
              </w:rPr>
            </w:pPr>
            <w:r w:rsidRPr="4E800256">
              <w:rPr>
                <w:rFonts w:ascii="Arial" w:eastAsia="Arial" w:hAnsi="Arial" w:cs="Arial"/>
                <w:color w:val="auto"/>
                <w:sz w:val="21"/>
                <w:szCs w:val="21"/>
              </w:rPr>
              <w:t xml:space="preserve">Experience working with external agencies including educational psychology, health professionals, and social care. </w:t>
            </w:r>
          </w:p>
          <w:p w14:paraId="35AC04A1" w14:textId="18D84610" w:rsidR="4E800256" w:rsidRDefault="4E800256" w:rsidP="4E800256">
            <w:pPr>
              <w:keepNext/>
              <w:keepLines/>
            </w:pPr>
          </w:p>
          <w:p w14:paraId="25C489FB" w14:textId="4F553CAF"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 xml:space="preserve">Experience analysing assessment data to identify need and inform provision. </w:t>
            </w:r>
          </w:p>
          <w:p w14:paraId="0A037AA0" w14:textId="11932B1C" w:rsidR="4E800256" w:rsidRDefault="4E800256" w:rsidP="4E800256">
            <w:pPr>
              <w:keepNext/>
              <w:keepLines/>
            </w:pPr>
          </w:p>
          <w:p w14:paraId="35B1DBC4" w14:textId="3F4B7390"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 xml:space="preserve">Experience coaching, mentoring, or developing colleagues. </w:t>
            </w:r>
          </w:p>
          <w:p w14:paraId="53E8984D" w14:textId="51903417" w:rsidR="4E800256" w:rsidRDefault="4E800256" w:rsidP="4E800256">
            <w:pPr>
              <w:keepNext/>
              <w:keepLines/>
            </w:pPr>
          </w:p>
          <w:p w14:paraId="0549C3B7" w14:textId="2C1650D5"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Experience contributing to whole‑school improvement and policy development</w:t>
            </w:r>
            <w:r w:rsidR="0F63DC72" w:rsidRPr="4E800256">
              <w:rPr>
                <w:rFonts w:ascii="Arial" w:eastAsia="Arial" w:hAnsi="Arial" w:cs="Arial"/>
                <w:color w:val="auto"/>
                <w:sz w:val="21"/>
                <w:szCs w:val="21"/>
              </w:rPr>
              <w:t xml:space="preserve"> would be advantageous but not essential.</w:t>
            </w:r>
          </w:p>
          <w:p w14:paraId="53CEA11A" w14:textId="17C8F4A3" w:rsidR="4E800256" w:rsidRDefault="4E800256" w:rsidP="4E800256">
            <w:pPr>
              <w:keepNext/>
              <w:keepLines/>
            </w:pPr>
          </w:p>
          <w:p w14:paraId="4F6F5C65" w14:textId="1FBDFF56" w:rsidR="7AC4319D" w:rsidRDefault="22988CBF" w:rsidP="4E800256">
            <w:pPr>
              <w:pStyle w:val="Heading2"/>
              <w:numPr>
                <w:ilvl w:val="0"/>
                <w:numId w:val="1"/>
              </w:numPr>
              <w:spacing w:before="0" w:after="0"/>
              <w:rPr>
                <w:rFonts w:ascii="Arial" w:eastAsia="Arial" w:hAnsi="Arial" w:cs="Arial"/>
                <w:sz w:val="21"/>
                <w:szCs w:val="21"/>
              </w:rPr>
            </w:pPr>
            <w:r w:rsidRPr="4E800256">
              <w:rPr>
                <w:rFonts w:ascii="Arial" w:eastAsia="Arial" w:hAnsi="Arial" w:cs="Arial"/>
                <w:color w:val="auto"/>
                <w:sz w:val="21"/>
                <w:szCs w:val="21"/>
              </w:rPr>
              <w:t>Understanding of the NPQ for SENCO framework, including domains such as identification of need, behaviour, teaching, and leading provision</w:t>
            </w:r>
          </w:p>
          <w:p w14:paraId="1813394D" w14:textId="76A01D88" w:rsidR="7AC4319D" w:rsidRDefault="7AC4319D" w:rsidP="4E800256">
            <w:pPr>
              <w:rPr>
                <w:rFonts w:ascii="Arial" w:eastAsia="Arial" w:hAnsi="Arial" w:cs="Arial"/>
                <w:b/>
                <w:bCs/>
                <w:sz w:val="21"/>
                <w:szCs w:val="21"/>
              </w:rPr>
            </w:pPr>
          </w:p>
          <w:p w14:paraId="168FAD0F" w14:textId="2F9E98AB" w:rsidR="4E800256" w:rsidRDefault="4E800256" w:rsidP="4E800256">
            <w:pPr>
              <w:rPr>
                <w:rFonts w:ascii="Arial" w:eastAsia="Arial" w:hAnsi="Arial" w:cs="Arial"/>
                <w:b/>
                <w:bCs/>
                <w:sz w:val="21"/>
                <w:szCs w:val="21"/>
              </w:rPr>
            </w:pPr>
          </w:p>
          <w:p w14:paraId="7FC019C1" w14:textId="724C1BED" w:rsidR="4E800256" w:rsidRDefault="4E800256" w:rsidP="4E800256">
            <w:pPr>
              <w:rPr>
                <w:rFonts w:ascii="Arial" w:eastAsia="Arial" w:hAnsi="Arial" w:cs="Arial"/>
                <w:b/>
                <w:bCs/>
                <w:sz w:val="21"/>
                <w:szCs w:val="21"/>
              </w:rPr>
            </w:pPr>
          </w:p>
          <w:p w14:paraId="59B8C26B" w14:textId="799FA698" w:rsidR="007F4174" w:rsidRDefault="007F4174" w:rsidP="4E800256">
            <w:pPr>
              <w:rPr>
                <w:rFonts w:ascii="Arial" w:eastAsia="Arial" w:hAnsi="Arial" w:cs="Arial"/>
                <w:b/>
                <w:bCs/>
                <w:sz w:val="21"/>
                <w:szCs w:val="21"/>
              </w:rPr>
            </w:pPr>
            <w:r w:rsidRPr="4E800256">
              <w:rPr>
                <w:rFonts w:ascii="Arial" w:eastAsia="Arial" w:hAnsi="Arial" w:cs="Arial"/>
                <w:b/>
                <w:bCs/>
                <w:sz w:val="21"/>
                <w:szCs w:val="21"/>
              </w:rPr>
              <w:t>Qualifications</w:t>
            </w:r>
          </w:p>
          <w:p w14:paraId="37D8380E" w14:textId="12555F27" w:rsidR="7AC4319D" w:rsidRDefault="76F105FD" w:rsidP="4E800256">
            <w:pPr>
              <w:pStyle w:val="Heading2"/>
              <w:numPr>
                <w:ilvl w:val="0"/>
                <w:numId w:val="1"/>
              </w:numPr>
              <w:spacing w:before="0" w:after="0"/>
              <w:rPr>
                <w:rFonts w:ascii="Arial" w:eastAsia="Arial" w:hAnsi="Arial" w:cs="Arial"/>
                <w:color w:val="auto"/>
                <w:sz w:val="21"/>
                <w:szCs w:val="21"/>
              </w:rPr>
            </w:pPr>
            <w:r w:rsidRPr="4E800256">
              <w:rPr>
                <w:rFonts w:ascii="Arial" w:eastAsia="Arial" w:hAnsi="Arial" w:cs="Arial"/>
                <w:color w:val="auto"/>
                <w:sz w:val="21"/>
                <w:szCs w:val="21"/>
              </w:rPr>
              <w:t>Qualified Teacher Status (QTS)</w:t>
            </w:r>
          </w:p>
          <w:p w14:paraId="7FD890C1" w14:textId="18C67705" w:rsidR="7AC4319D" w:rsidRDefault="7AC4319D" w:rsidP="4E800256">
            <w:pPr>
              <w:keepNext/>
              <w:keepLines/>
            </w:pPr>
          </w:p>
          <w:p w14:paraId="333898E9" w14:textId="26D3A91C" w:rsidR="7AC4319D" w:rsidRDefault="49DEAD7B" w:rsidP="4E800256">
            <w:pPr>
              <w:pStyle w:val="ListParagraph"/>
              <w:keepNext/>
              <w:keepLines/>
              <w:numPr>
                <w:ilvl w:val="0"/>
                <w:numId w:val="1"/>
              </w:numPr>
              <w:spacing w:after="120"/>
              <w:rPr>
                <w:rFonts w:ascii="Arial" w:eastAsia="Arial" w:hAnsi="Arial" w:cs="Arial"/>
                <w:sz w:val="21"/>
                <w:szCs w:val="21"/>
              </w:rPr>
            </w:pPr>
            <w:r w:rsidRPr="4E800256">
              <w:rPr>
                <w:rFonts w:ascii="Arial" w:eastAsia="Arial" w:hAnsi="Arial" w:cs="Arial"/>
                <w:sz w:val="21"/>
                <w:szCs w:val="21"/>
              </w:rPr>
              <w:t>National Award for SEN Coordination (NASENCO) or willingness to complete it within the required timeframe.</w:t>
            </w:r>
          </w:p>
          <w:p w14:paraId="135E5531" w14:textId="28857422" w:rsidR="7AC4319D" w:rsidRDefault="7AC4319D" w:rsidP="4E800256">
            <w:pPr>
              <w:keepNext/>
              <w:keepLines/>
              <w:rPr>
                <w:rFonts w:ascii="Arial" w:eastAsia="Arial" w:hAnsi="Arial" w:cs="Arial"/>
                <w:sz w:val="21"/>
                <w:szCs w:val="21"/>
              </w:rPr>
            </w:pPr>
          </w:p>
          <w:p w14:paraId="72237255" w14:textId="2EE7A02B" w:rsidR="7AC4319D" w:rsidRDefault="76F105FD" w:rsidP="4E800256">
            <w:pPr>
              <w:pStyle w:val="Heading2"/>
              <w:numPr>
                <w:ilvl w:val="0"/>
                <w:numId w:val="1"/>
              </w:numPr>
              <w:spacing w:before="0" w:after="0"/>
              <w:rPr>
                <w:rFonts w:ascii="Arial" w:eastAsia="Arial" w:hAnsi="Arial" w:cs="Arial"/>
                <w:color w:val="auto"/>
                <w:sz w:val="21"/>
                <w:szCs w:val="21"/>
              </w:rPr>
            </w:pPr>
            <w:r w:rsidRPr="4E800256">
              <w:rPr>
                <w:rFonts w:ascii="Arial" w:eastAsia="Arial" w:hAnsi="Arial" w:cs="Arial"/>
                <w:color w:val="auto"/>
                <w:sz w:val="21"/>
                <w:szCs w:val="21"/>
              </w:rPr>
              <w:t>Evidence of ongoing professional development in SEND, inclusion, safeguarding, or leadership</w:t>
            </w:r>
          </w:p>
          <w:p w14:paraId="5C0BA13E" w14:textId="3A5893B4" w:rsidR="7AC4319D" w:rsidRDefault="7AC4319D" w:rsidP="4E800256">
            <w:pPr>
              <w:keepNext/>
              <w:keepLines/>
            </w:pPr>
          </w:p>
          <w:p w14:paraId="60E6328D" w14:textId="114C9068" w:rsidR="7AC4319D" w:rsidRDefault="3B4236D2" w:rsidP="4E800256">
            <w:pPr>
              <w:pStyle w:val="Heading2"/>
              <w:numPr>
                <w:ilvl w:val="0"/>
                <w:numId w:val="1"/>
              </w:numPr>
              <w:spacing w:before="0" w:after="0"/>
              <w:rPr>
                <w:rFonts w:ascii="Arial" w:eastAsia="Arial" w:hAnsi="Arial" w:cs="Arial"/>
                <w:color w:val="auto"/>
                <w:sz w:val="21"/>
                <w:szCs w:val="21"/>
              </w:rPr>
            </w:pPr>
            <w:r w:rsidRPr="4E800256">
              <w:rPr>
                <w:rFonts w:ascii="Arial" w:eastAsia="Arial" w:hAnsi="Arial" w:cs="Arial"/>
                <w:color w:val="auto"/>
                <w:sz w:val="21"/>
                <w:szCs w:val="21"/>
              </w:rPr>
              <w:t>Additional specialist qualifications (e.g., dyslexia, autism, SEMH, cognition and learning) are desirable.</w:t>
            </w:r>
          </w:p>
          <w:p w14:paraId="02826DFB" w14:textId="1B51441B" w:rsidR="7AC4319D" w:rsidRDefault="7AC4319D" w:rsidP="4E800256">
            <w:pPr>
              <w:rPr>
                <w:rFonts w:ascii="Arial" w:eastAsia="Arial" w:hAnsi="Arial" w:cs="Arial"/>
                <w:sz w:val="21"/>
                <w:szCs w:val="21"/>
              </w:rPr>
            </w:pPr>
          </w:p>
          <w:p w14:paraId="24164BBC" w14:textId="571DDC6A" w:rsidR="7AC4319D" w:rsidRDefault="007F4174" w:rsidP="4E800256">
            <w:pPr>
              <w:rPr>
                <w:rFonts w:ascii="Arial" w:eastAsia="Arial" w:hAnsi="Arial" w:cs="Arial"/>
                <w:b/>
                <w:bCs/>
                <w:sz w:val="21"/>
                <w:szCs w:val="21"/>
              </w:rPr>
            </w:pPr>
            <w:r w:rsidRPr="4E800256">
              <w:rPr>
                <w:rFonts w:ascii="Arial" w:eastAsia="Arial" w:hAnsi="Arial" w:cs="Arial"/>
                <w:b/>
                <w:bCs/>
                <w:sz w:val="21"/>
                <w:szCs w:val="21"/>
              </w:rPr>
              <w:t>Skills &amp; Knowledge</w:t>
            </w:r>
          </w:p>
          <w:p w14:paraId="1D1E4457" w14:textId="7F169A2E"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Ability to lead, inspire, and influence staff at all levels</w:t>
            </w:r>
            <w:r w:rsidR="0370C978" w:rsidRPr="4E800256">
              <w:rPr>
                <w:rFonts w:ascii="Arial" w:eastAsia="Arial" w:hAnsi="Arial" w:cs="Arial"/>
                <w:sz w:val="21"/>
                <w:szCs w:val="21"/>
              </w:rPr>
              <w:t>.</w:t>
            </w:r>
          </w:p>
          <w:p w14:paraId="5C88799E" w14:textId="5A301630" w:rsidR="7AC4319D" w:rsidRDefault="7AC4319D" w:rsidP="4E800256">
            <w:pPr>
              <w:pStyle w:val="ListParagraph"/>
              <w:spacing w:before="240" w:after="240"/>
              <w:rPr>
                <w:rFonts w:ascii="Arial" w:eastAsia="Arial" w:hAnsi="Arial" w:cs="Arial"/>
                <w:sz w:val="21"/>
                <w:szCs w:val="21"/>
              </w:rPr>
            </w:pPr>
          </w:p>
          <w:p w14:paraId="33C66BB8" w14:textId="27D3009E"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Excellent communication skills, including the ability to work sensitively with parents and carers.</w:t>
            </w:r>
          </w:p>
          <w:p w14:paraId="28EA71B1" w14:textId="2A12593A" w:rsidR="7AC4319D" w:rsidRDefault="7AC4319D" w:rsidP="4E800256">
            <w:pPr>
              <w:pStyle w:val="ListParagraph"/>
              <w:spacing w:before="240" w:after="240"/>
              <w:rPr>
                <w:rFonts w:ascii="Arial" w:eastAsia="Arial" w:hAnsi="Arial" w:cs="Arial"/>
                <w:sz w:val="21"/>
                <w:szCs w:val="21"/>
              </w:rPr>
            </w:pPr>
          </w:p>
          <w:p w14:paraId="64177B21" w14:textId="1127F402"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Strong organisational and time‑management skills, with the ability to prioritise strategically.</w:t>
            </w:r>
          </w:p>
          <w:p w14:paraId="5E80461C" w14:textId="0F6CA872" w:rsidR="7AC4319D" w:rsidRDefault="7AC4319D" w:rsidP="4E800256">
            <w:pPr>
              <w:pStyle w:val="ListParagraph"/>
              <w:spacing w:before="240" w:after="240"/>
              <w:rPr>
                <w:rFonts w:ascii="Arial" w:eastAsia="Arial" w:hAnsi="Arial" w:cs="Arial"/>
                <w:sz w:val="21"/>
                <w:szCs w:val="21"/>
              </w:rPr>
            </w:pPr>
          </w:p>
          <w:p w14:paraId="13020DD1" w14:textId="2A29F480"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Confident in analysing data, writing reports, and presenting information to senior leaders and governors.</w:t>
            </w:r>
          </w:p>
          <w:p w14:paraId="2D8CEF39" w14:textId="34F9911F" w:rsidR="7AC4319D" w:rsidRDefault="7AC4319D" w:rsidP="4E800256">
            <w:pPr>
              <w:pStyle w:val="ListParagraph"/>
              <w:spacing w:before="240" w:after="240"/>
              <w:rPr>
                <w:rFonts w:ascii="Arial" w:eastAsia="Arial" w:hAnsi="Arial" w:cs="Arial"/>
                <w:sz w:val="21"/>
                <w:szCs w:val="21"/>
              </w:rPr>
            </w:pPr>
          </w:p>
          <w:p w14:paraId="4B9063E6" w14:textId="3987BF82"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Skilled in conflict resolution, problem‑solving, and supporting staff with behaviour and SEND‑related challenges.</w:t>
            </w:r>
          </w:p>
          <w:p w14:paraId="422689C7" w14:textId="70A6830B" w:rsidR="7AC4319D" w:rsidRDefault="7AC4319D" w:rsidP="4E800256">
            <w:pPr>
              <w:pStyle w:val="ListParagraph"/>
              <w:spacing w:before="240" w:after="240"/>
              <w:rPr>
                <w:rFonts w:ascii="Arial" w:eastAsia="Arial" w:hAnsi="Arial" w:cs="Arial"/>
                <w:sz w:val="21"/>
                <w:szCs w:val="21"/>
              </w:rPr>
            </w:pPr>
          </w:p>
          <w:p w14:paraId="405F6200" w14:textId="6387D573"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Ability to model high‑quality inclusive practice and coach others to improve.</w:t>
            </w:r>
          </w:p>
          <w:p w14:paraId="67238E2C" w14:textId="5A6FA443" w:rsidR="7AC4319D" w:rsidRDefault="7AC4319D" w:rsidP="4E800256">
            <w:pPr>
              <w:pStyle w:val="ListParagraph"/>
              <w:spacing w:before="240" w:after="240"/>
              <w:rPr>
                <w:rFonts w:ascii="Arial" w:eastAsia="Arial" w:hAnsi="Arial" w:cs="Arial"/>
                <w:sz w:val="21"/>
                <w:szCs w:val="21"/>
              </w:rPr>
            </w:pPr>
          </w:p>
          <w:p w14:paraId="5B408663" w14:textId="61FE8FBE" w:rsidR="7AC4319D" w:rsidRDefault="5A349765" w:rsidP="4E800256">
            <w:pPr>
              <w:pStyle w:val="ListParagraph"/>
              <w:numPr>
                <w:ilvl w:val="0"/>
                <w:numId w:val="2"/>
              </w:numPr>
              <w:spacing w:before="240" w:after="240"/>
              <w:rPr>
                <w:rFonts w:ascii="Arial" w:eastAsia="Arial" w:hAnsi="Arial" w:cs="Arial"/>
                <w:sz w:val="21"/>
                <w:szCs w:val="21"/>
              </w:rPr>
            </w:pPr>
            <w:r w:rsidRPr="4E800256">
              <w:rPr>
                <w:rFonts w:ascii="Arial" w:eastAsia="Arial" w:hAnsi="Arial" w:cs="Arial"/>
                <w:sz w:val="21"/>
                <w:szCs w:val="21"/>
              </w:rPr>
              <w:t>Competence in managing SEND systems, digital platforms, and record‑keeping</w:t>
            </w:r>
          </w:p>
          <w:p w14:paraId="1E1A129B" w14:textId="77777777" w:rsidR="007F4174" w:rsidRDefault="007F4174" w:rsidP="4E800256">
            <w:pPr>
              <w:rPr>
                <w:rFonts w:ascii="Arial" w:eastAsia="Arial" w:hAnsi="Arial" w:cs="Arial"/>
                <w:b/>
                <w:bCs/>
                <w:sz w:val="21"/>
                <w:szCs w:val="21"/>
              </w:rPr>
            </w:pPr>
            <w:r w:rsidRPr="4E800256">
              <w:rPr>
                <w:rFonts w:ascii="Arial" w:eastAsia="Arial" w:hAnsi="Arial" w:cs="Arial"/>
                <w:b/>
                <w:bCs/>
                <w:sz w:val="21"/>
                <w:szCs w:val="21"/>
              </w:rPr>
              <w:t>Personal Qualities</w:t>
            </w:r>
          </w:p>
          <w:p w14:paraId="5E8B96BA" w14:textId="3391209E" w:rsidR="4E800256" w:rsidRDefault="4E800256" w:rsidP="4E800256">
            <w:pPr>
              <w:rPr>
                <w:rFonts w:ascii="Arial" w:eastAsia="Arial" w:hAnsi="Arial" w:cs="Arial"/>
                <w:b/>
                <w:bCs/>
                <w:sz w:val="21"/>
                <w:szCs w:val="21"/>
              </w:rPr>
            </w:pPr>
          </w:p>
          <w:p w14:paraId="71FCB0FA" w14:textId="6355128B" w:rsidR="007F4174" w:rsidRDefault="177E1FE6" w:rsidP="4E800256">
            <w:pPr>
              <w:pStyle w:val="ListParagraph"/>
              <w:numPr>
                <w:ilvl w:val="0"/>
                <w:numId w:val="5"/>
              </w:numPr>
              <w:rPr>
                <w:rFonts w:ascii="Arial" w:eastAsia="Arial" w:hAnsi="Arial" w:cs="Arial"/>
                <w:sz w:val="21"/>
                <w:szCs w:val="21"/>
              </w:rPr>
            </w:pPr>
            <w:r w:rsidRPr="4E800256">
              <w:rPr>
                <w:rFonts w:ascii="Arial" w:eastAsia="Arial" w:hAnsi="Arial" w:cs="Arial"/>
                <w:sz w:val="21"/>
                <w:szCs w:val="21"/>
              </w:rPr>
              <w:t>A child‑centred approach with unwavering commitment to inclusion and equity.</w:t>
            </w:r>
          </w:p>
          <w:p w14:paraId="52FC1796" w14:textId="6BEAEEBE" w:rsidR="007F4174" w:rsidRDefault="007F4174" w:rsidP="4E800256">
            <w:pPr>
              <w:pStyle w:val="ListParagraph"/>
              <w:rPr>
                <w:rFonts w:ascii="Arial" w:eastAsia="Arial" w:hAnsi="Arial" w:cs="Arial"/>
                <w:sz w:val="21"/>
                <w:szCs w:val="21"/>
              </w:rPr>
            </w:pPr>
          </w:p>
          <w:p w14:paraId="64F84793" w14:textId="4C6B1745" w:rsidR="007F4174" w:rsidRDefault="177E1FE6" w:rsidP="4E800256">
            <w:pPr>
              <w:pStyle w:val="ListParagraph"/>
              <w:numPr>
                <w:ilvl w:val="0"/>
                <w:numId w:val="5"/>
              </w:numPr>
              <w:spacing w:before="240" w:after="240"/>
              <w:rPr>
                <w:rFonts w:ascii="Arial" w:eastAsia="Arial" w:hAnsi="Arial" w:cs="Arial"/>
                <w:sz w:val="21"/>
                <w:szCs w:val="21"/>
              </w:rPr>
            </w:pPr>
            <w:r w:rsidRPr="4E800256">
              <w:rPr>
                <w:rFonts w:ascii="Arial" w:eastAsia="Arial" w:hAnsi="Arial" w:cs="Arial"/>
                <w:sz w:val="21"/>
                <w:szCs w:val="21"/>
              </w:rPr>
              <w:t>Empathy, patience, and emotional intelligence when supporting pupils, families, and staff.</w:t>
            </w:r>
          </w:p>
          <w:p w14:paraId="4EB47EC2" w14:textId="3F8FEA4A" w:rsidR="007F4174" w:rsidRDefault="007F4174" w:rsidP="4E800256">
            <w:pPr>
              <w:pStyle w:val="ListParagraph"/>
              <w:spacing w:before="240" w:after="240"/>
              <w:rPr>
                <w:rFonts w:ascii="Arial" w:eastAsia="Arial" w:hAnsi="Arial" w:cs="Arial"/>
                <w:sz w:val="21"/>
                <w:szCs w:val="21"/>
              </w:rPr>
            </w:pPr>
          </w:p>
          <w:p w14:paraId="013B2357" w14:textId="4D527B82" w:rsidR="007F4174" w:rsidRDefault="177E1FE6" w:rsidP="4E800256">
            <w:pPr>
              <w:pStyle w:val="ListParagraph"/>
              <w:numPr>
                <w:ilvl w:val="0"/>
                <w:numId w:val="5"/>
              </w:numPr>
              <w:spacing w:before="240" w:after="240"/>
              <w:rPr>
                <w:rFonts w:ascii="Arial" w:eastAsia="Arial" w:hAnsi="Arial" w:cs="Arial"/>
                <w:sz w:val="21"/>
                <w:szCs w:val="21"/>
              </w:rPr>
            </w:pPr>
            <w:r w:rsidRPr="4E800256">
              <w:rPr>
                <w:rFonts w:ascii="Arial" w:eastAsia="Arial" w:hAnsi="Arial" w:cs="Arial"/>
                <w:sz w:val="21"/>
                <w:szCs w:val="21"/>
              </w:rPr>
              <w:t>Resilience and the ability to remain calm and solution‑focused under pressure.</w:t>
            </w:r>
          </w:p>
          <w:p w14:paraId="5C28366D" w14:textId="219E2921" w:rsidR="007F4174" w:rsidRDefault="007F4174" w:rsidP="4E800256">
            <w:pPr>
              <w:pStyle w:val="ListParagraph"/>
              <w:spacing w:before="240" w:after="240"/>
              <w:rPr>
                <w:rFonts w:ascii="Arial" w:eastAsia="Arial" w:hAnsi="Arial" w:cs="Arial"/>
                <w:sz w:val="21"/>
                <w:szCs w:val="21"/>
              </w:rPr>
            </w:pPr>
          </w:p>
          <w:p w14:paraId="1CF6946E" w14:textId="7789E5A3" w:rsidR="007F4174" w:rsidRDefault="177E1FE6" w:rsidP="4E800256">
            <w:pPr>
              <w:pStyle w:val="ListParagraph"/>
              <w:numPr>
                <w:ilvl w:val="0"/>
                <w:numId w:val="5"/>
              </w:numPr>
              <w:spacing w:before="240" w:after="240"/>
              <w:rPr>
                <w:rFonts w:ascii="Arial" w:eastAsia="Arial" w:hAnsi="Arial" w:cs="Arial"/>
                <w:sz w:val="21"/>
                <w:szCs w:val="21"/>
              </w:rPr>
            </w:pPr>
            <w:r w:rsidRPr="4E800256">
              <w:rPr>
                <w:rFonts w:ascii="Arial" w:eastAsia="Arial" w:hAnsi="Arial" w:cs="Arial"/>
                <w:sz w:val="21"/>
                <w:szCs w:val="21"/>
              </w:rPr>
              <w:lastRenderedPageBreak/>
              <w:t>Reflective, proactive, and committed to continuous improvement.</w:t>
            </w:r>
          </w:p>
          <w:p w14:paraId="686F9403" w14:textId="6360764E" w:rsidR="007F4174" w:rsidRDefault="007F4174" w:rsidP="4E800256">
            <w:pPr>
              <w:pStyle w:val="ListParagraph"/>
              <w:spacing w:before="240" w:after="240"/>
              <w:rPr>
                <w:rFonts w:ascii="Arial" w:eastAsia="Arial" w:hAnsi="Arial" w:cs="Arial"/>
                <w:sz w:val="21"/>
                <w:szCs w:val="21"/>
              </w:rPr>
            </w:pPr>
          </w:p>
          <w:p w14:paraId="77B9CD27" w14:textId="2A5E45E6" w:rsidR="007F4174" w:rsidRDefault="177E1FE6" w:rsidP="4E800256">
            <w:pPr>
              <w:pStyle w:val="ListParagraph"/>
              <w:numPr>
                <w:ilvl w:val="0"/>
                <w:numId w:val="5"/>
              </w:numPr>
              <w:spacing w:before="240" w:after="240"/>
              <w:rPr>
                <w:rFonts w:ascii="Arial" w:eastAsia="Arial" w:hAnsi="Arial" w:cs="Arial"/>
                <w:sz w:val="21"/>
                <w:szCs w:val="21"/>
              </w:rPr>
            </w:pPr>
            <w:r w:rsidRPr="4E800256">
              <w:rPr>
                <w:rFonts w:ascii="Arial" w:eastAsia="Arial" w:hAnsi="Arial" w:cs="Arial"/>
                <w:sz w:val="21"/>
                <w:szCs w:val="21"/>
              </w:rPr>
              <w:t>High professional standards, integrity, and a strong sense of accountability.</w:t>
            </w:r>
          </w:p>
          <w:p w14:paraId="41D960AA" w14:textId="0A4A434E" w:rsidR="007F4174" w:rsidRDefault="007F4174" w:rsidP="4E800256">
            <w:pPr>
              <w:pStyle w:val="ListParagraph"/>
              <w:spacing w:before="240" w:after="240"/>
              <w:rPr>
                <w:rFonts w:ascii="Arial" w:eastAsia="Arial" w:hAnsi="Arial" w:cs="Arial"/>
                <w:sz w:val="21"/>
                <w:szCs w:val="21"/>
              </w:rPr>
            </w:pPr>
          </w:p>
          <w:p w14:paraId="40209808" w14:textId="5ECAF985" w:rsidR="007F4174" w:rsidRDefault="177E1FE6" w:rsidP="4E800256">
            <w:pPr>
              <w:pStyle w:val="ListParagraph"/>
              <w:numPr>
                <w:ilvl w:val="0"/>
                <w:numId w:val="5"/>
              </w:numPr>
              <w:spacing w:before="240" w:after="240"/>
              <w:rPr>
                <w:rFonts w:ascii="Arial" w:eastAsia="Arial" w:hAnsi="Arial" w:cs="Arial"/>
                <w:sz w:val="21"/>
                <w:szCs w:val="21"/>
              </w:rPr>
            </w:pPr>
            <w:r w:rsidRPr="4E800256">
              <w:rPr>
                <w:rFonts w:ascii="Arial" w:eastAsia="Arial" w:hAnsi="Arial" w:cs="Arial"/>
                <w:sz w:val="21"/>
                <w:szCs w:val="21"/>
              </w:rPr>
              <w:t>Ability to build positive relationships and foster a culture of collaboration.</w:t>
            </w:r>
          </w:p>
          <w:p w14:paraId="2E948695" w14:textId="63AD2833" w:rsidR="007F4174" w:rsidRDefault="007F4174" w:rsidP="4E800256">
            <w:pPr>
              <w:pStyle w:val="ListParagraph"/>
              <w:rPr>
                <w:rFonts w:ascii="Arial" w:eastAsia="Arial" w:hAnsi="Arial" w:cs="Arial"/>
                <w:sz w:val="21"/>
                <w:szCs w:val="21"/>
              </w:rPr>
            </w:pPr>
          </w:p>
        </w:tc>
      </w:tr>
    </w:tbl>
    <w:p w14:paraId="0BA21F74" w14:textId="77777777" w:rsidR="00AD75D2" w:rsidRPr="000C67DC" w:rsidRDefault="00AD75D2">
      <w:pPr>
        <w:rPr>
          <w:sz w:val="22"/>
          <w:szCs w:val="22"/>
        </w:rPr>
      </w:pPr>
    </w:p>
    <w:p w14:paraId="659D6175" w14:textId="4ADD232A" w:rsidR="002B1AE4" w:rsidRPr="000C67DC" w:rsidRDefault="002B1AE4" w:rsidP="1D64CCA5">
      <w:pPr>
        <w:rPr>
          <w:color w:val="FF0000"/>
          <w:sz w:val="22"/>
          <w:szCs w:val="22"/>
        </w:rPr>
      </w:pPr>
    </w:p>
    <w:sectPr w:rsidR="002B1AE4" w:rsidRPr="000C67DC" w:rsidSect="002B1AE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C147" w14:textId="77777777" w:rsidR="00E478A2" w:rsidRDefault="00E478A2" w:rsidP="00505E2B">
      <w:r>
        <w:separator/>
      </w:r>
    </w:p>
  </w:endnote>
  <w:endnote w:type="continuationSeparator" w:id="0">
    <w:p w14:paraId="65BD50E0" w14:textId="77777777" w:rsidR="00E478A2" w:rsidRDefault="00E478A2" w:rsidP="0050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9C20" w14:textId="77777777" w:rsidR="00505E2B" w:rsidRDefault="0050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7EA2" w14:textId="77777777" w:rsidR="00505E2B" w:rsidRDefault="00505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F2CF" w14:textId="77777777" w:rsidR="00505E2B" w:rsidRDefault="0050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EEE6" w14:textId="77777777" w:rsidR="00E478A2" w:rsidRDefault="00E478A2" w:rsidP="00505E2B">
      <w:r>
        <w:separator/>
      </w:r>
    </w:p>
  </w:footnote>
  <w:footnote w:type="continuationSeparator" w:id="0">
    <w:p w14:paraId="049CC406" w14:textId="77777777" w:rsidR="00E478A2" w:rsidRDefault="00E478A2" w:rsidP="0050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F809" w14:textId="77777777" w:rsidR="00505E2B" w:rsidRDefault="00505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4157"/>
      <w:docPartObj>
        <w:docPartGallery w:val="Watermarks"/>
        <w:docPartUnique/>
      </w:docPartObj>
    </w:sdtPr>
    <w:sdtContent>
      <w:p w14:paraId="61B5FE80" w14:textId="7179CC39" w:rsidR="00505E2B" w:rsidRDefault="00000000">
        <w:pPr>
          <w:pStyle w:val="Header"/>
        </w:pPr>
        <w:r>
          <w:rPr>
            <w:noProof/>
          </w:rPr>
          <w:pict w14:anchorId="29E2B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CA18" w14:textId="77777777" w:rsidR="00505E2B" w:rsidRDefault="00505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DAC5"/>
    <w:multiLevelType w:val="hybridMultilevel"/>
    <w:tmpl w:val="54440E5C"/>
    <w:lvl w:ilvl="0" w:tplc="47E0DD4E">
      <w:start w:val="1"/>
      <w:numFmt w:val="bullet"/>
      <w:lvlText w:val="o"/>
      <w:lvlJc w:val="left"/>
      <w:pPr>
        <w:ind w:left="720" w:hanging="360"/>
      </w:pPr>
      <w:rPr>
        <w:rFonts w:ascii="Symbol" w:hAnsi="Symbol" w:hint="default"/>
      </w:rPr>
    </w:lvl>
    <w:lvl w:ilvl="1" w:tplc="7D4891CE">
      <w:start w:val="1"/>
      <w:numFmt w:val="bullet"/>
      <w:lvlText w:val="o"/>
      <w:lvlJc w:val="left"/>
      <w:pPr>
        <w:ind w:left="1440" w:hanging="360"/>
      </w:pPr>
      <w:rPr>
        <w:rFonts w:ascii="Courier New" w:hAnsi="Courier New" w:hint="default"/>
      </w:rPr>
    </w:lvl>
    <w:lvl w:ilvl="2" w:tplc="FC1C5ECA">
      <w:start w:val="1"/>
      <w:numFmt w:val="bullet"/>
      <w:lvlText w:val=""/>
      <w:lvlJc w:val="left"/>
      <w:pPr>
        <w:ind w:left="2160" w:hanging="360"/>
      </w:pPr>
      <w:rPr>
        <w:rFonts w:ascii="Wingdings" w:hAnsi="Wingdings" w:hint="default"/>
      </w:rPr>
    </w:lvl>
    <w:lvl w:ilvl="3" w:tplc="F4609F0A">
      <w:start w:val="1"/>
      <w:numFmt w:val="bullet"/>
      <w:lvlText w:val=""/>
      <w:lvlJc w:val="left"/>
      <w:pPr>
        <w:ind w:left="2880" w:hanging="360"/>
      </w:pPr>
      <w:rPr>
        <w:rFonts w:ascii="Symbol" w:hAnsi="Symbol" w:hint="default"/>
      </w:rPr>
    </w:lvl>
    <w:lvl w:ilvl="4" w:tplc="B9AC97E8">
      <w:start w:val="1"/>
      <w:numFmt w:val="bullet"/>
      <w:lvlText w:val="o"/>
      <w:lvlJc w:val="left"/>
      <w:pPr>
        <w:ind w:left="3600" w:hanging="360"/>
      </w:pPr>
      <w:rPr>
        <w:rFonts w:ascii="Courier New" w:hAnsi="Courier New" w:hint="default"/>
      </w:rPr>
    </w:lvl>
    <w:lvl w:ilvl="5" w:tplc="15ACBEA4">
      <w:start w:val="1"/>
      <w:numFmt w:val="bullet"/>
      <w:lvlText w:val=""/>
      <w:lvlJc w:val="left"/>
      <w:pPr>
        <w:ind w:left="4320" w:hanging="360"/>
      </w:pPr>
      <w:rPr>
        <w:rFonts w:ascii="Wingdings" w:hAnsi="Wingdings" w:hint="default"/>
      </w:rPr>
    </w:lvl>
    <w:lvl w:ilvl="6" w:tplc="3B5EFEB0">
      <w:start w:val="1"/>
      <w:numFmt w:val="bullet"/>
      <w:lvlText w:val=""/>
      <w:lvlJc w:val="left"/>
      <w:pPr>
        <w:ind w:left="5040" w:hanging="360"/>
      </w:pPr>
      <w:rPr>
        <w:rFonts w:ascii="Symbol" w:hAnsi="Symbol" w:hint="default"/>
      </w:rPr>
    </w:lvl>
    <w:lvl w:ilvl="7" w:tplc="4D4CB146">
      <w:start w:val="1"/>
      <w:numFmt w:val="bullet"/>
      <w:lvlText w:val="o"/>
      <w:lvlJc w:val="left"/>
      <w:pPr>
        <w:ind w:left="5760" w:hanging="360"/>
      </w:pPr>
      <w:rPr>
        <w:rFonts w:ascii="Courier New" w:hAnsi="Courier New" w:hint="default"/>
      </w:rPr>
    </w:lvl>
    <w:lvl w:ilvl="8" w:tplc="6D943B78">
      <w:start w:val="1"/>
      <w:numFmt w:val="bullet"/>
      <w:lvlText w:val=""/>
      <w:lvlJc w:val="left"/>
      <w:pPr>
        <w:ind w:left="6480" w:hanging="360"/>
      </w:pPr>
      <w:rPr>
        <w:rFonts w:ascii="Wingdings" w:hAnsi="Wingdings" w:hint="default"/>
      </w:rPr>
    </w:lvl>
  </w:abstractNum>
  <w:abstractNum w:abstractNumId="1" w15:restartNumberingAfterBreak="0">
    <w:nsid w:val="06C62F07"/>
    <w:multiLevelType w:val="hybridMultilevel"/>
    <w:tmpl w:val="3BF0CF0E"/>
    <w:lvl w:ilvl="0" w:tplc="D37CDCE2">
      <w:start w:val="1"/>
      <w:numFmt w:val="bullet"/>
      <w:lvlText w:val="o"/>
      <w:lvlJc w:val="left"/>
      <w:pPr>
        <w:ind w:left="720" w:hanging="360"/>
      </w:pPr>
      <w:rPr>
        <w:rFonts w:ascii="Symbol" w:hAnsi="Symbol" w:hint="default"/>
      </w:rPr>
    </w:lvl>
    <w:lvl w:ilvl="1" w:tplc="86CCBC2C">
      <w:start w:val="1"/>
      <w:numFmt w:val="bullet"/>
      <w:lvlText w:val="o"/>
      <w:lvlJc w:val="left"/>
      <w:pPr>
        <w:ind w:left="1440" w:hanging="360"/>
      </w:pPr>
      <w:rPr>
        <w:rFonts w:ascii="Courier New" w:hAnsi="Courier New" w:hint="default"/>
      </w:rPr>
    </w:lvl>
    <w:lvl w:ilvl="2" w:tplc="94366460">
      <w:start w:val="1"/>
      <w:numFmt w:val="bullet"/>
      <w:lvlText w:val=""/>
      <w:lvlJc w:val="left"/>
      <w:pPr>
        <w:ind w:left="2160" w:hanging="360"/>
      </w:pPr>
      <w:rPr>
        <w:rFonts w:ascii="Wingdings" w:hAnsi="Wingdings" w:hint="default"/>
      </w:rPr>
    </w:lvl>
    <w:lvl w:ilvl="3" w:tplc="42DEB9CE">
      <w:start w:val="1"/>
      <w:numFmt w:val="bullet"/>
      <w:lvlText w:val=""/>
      <w:lvlJc w:val="left"/>
      <w:pPr>
        <w:ind w:left="2880" w:hanging="360"/>
      </w:pPr>
      <w:rPr>
        <w:rFonts w:ascii="Symbol" w:hAnsi="Symbol" w:hint="default"/>
      </w:rPr>
    </w:lvl>
    <w:lvl w:ilvl="4" w:tplc="B0E0156C">
      <w:start w:val="1"/>
      <w:numFmt w:val="bullet"/>
      <w:lvlText w:val="o"/>
      <w:lvlJc w:val="left"/>
      <w:pPr>
        <w:ind w:left="3600" w:hanging="360"/>
      </w:pPr>
      <w:rPr>
        <w:rFonts w:ascii="Courier New" w:hAnsi="Courier New" w:hint="default"/>
      </w:rPr>
    </w:lvl>
    <w:lvl w:ilvl="5" w:tplc="25CEB0FE">
      <w:start w:val="1"/>
      <w:numFmt w:val="bullet"/>
      <w:lvlText w:val=""/>
      <w:lvlJc w:val="left"/>
      <w:pPr>
        <w:ind w:left="4320" w:hanging="360"/>
      </w:pPr>
      <w:rPr>
        <w:rFonts w:ascii="Wingdings" w:hAnsi="Wingdings" w:hint="default"/>
      </w:rPr>
    </w:lvl>
    <w:lvl w:ilvl="6" w:tplc="6CDA646C">
      <w:start w:val="1"/>
      <w:numFmt w:val="bullet"/>
      <w:lvlText w:val=""/>
      <w:lvlJc w:val="left"/>
      <w:pPr>
        <w:ind w:left="5040" w:hanging="360"/>
      </w:pPr>
      <w:rPr>
        <w:rFonts w:ascii="Symbol" w:hAnsi="Symbol" w:hint="default"/>
      </w:rPr>
    </w:lvl>
    <w:lvl w:ilvl="7" w:tplc="F498F348">
      <w:start w:val="1"/>
      <w:numFmt w:val="bullet"/>
      <w:lvlText w:val="o"/>
      <w:lvlJc w:val="left"/>
      <w:pPr>
        <w:ind w:left="5760" w:hanging="360"/>
      </w:pPr>
      <w:rPr>
        <w:rFonts w:ascii="Courier New" w:hAnsi="Courier New" w:hint="default"/>
      </w:rPr>
    </w:lvl>
    <w:lvl w:ilvl="8" w:tplc="91A29ECC">
      <w:start w:val="1"/>
      <w:numFmt w:val="bullet"/>
      <w:lvlText w:val=""/>
      <w:lvlJc w:val="left"/>
      <w:pPr>
        <w:ind w:left="6480" w:hanging="360"/>
      </w:pPr>
      <w:rPr>
        <w:rFonts w:ascii="Wingdings" w:hAnsi="Wingdings" w:hint="default"/>
      </w:rPr>
    </w:lvl>
  </w:abstractNum>
  <w:abstractNum w:abstractNumId="2" w15:restartNumberingAfterBreak="0">
    <w:nsid w:val="08235BE9"/>
    <w:multiLevelType w:val="hybridMultilevel"/>
    <w:tmpl w:val="62585F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43847"/>
    <w:multiLevelType w:val="hybridMultilevel"/>
    <w:tmpl w:val="F1E6972A"/>
    <w:lvl w:ilvl="0" w:tplc="8A22B0FA">
      <w:start w:val="1"/>
      <w:numFmt w:val="decimal"/>
      <w:lvlText w:val="%1."/>
      <w:lvlJc w:val="left"/>
      <w:pPr>
        <w:tabs>
          <w:tab w:val="num" w:pos="3174"/>
        </w:tabs>
        <w:ind w:left="510" w:hanging="510"/>
      </w:pPr>
      <w:rPr>
        <w:rFonts w:hint="default"/>
      </w:rPr>
    </w:lvl>
    <w:lvl w:ilvl="1" w:tplc="08090019" w:tentative="1">
      <w:start w:val="1"/>
      <w:numFmt w:val="lowerLetter"/>
      <w:lvlText w:val="%2."/>
      <w:lvlJc w:val="left"/>
      <w:pPr>
        <w:tabs>
          <w:tab w:val="num" w:pos="1475"/>
        </w:tabs>
        <w:ind w:left="1475" w:hanging="360"/>
      </w:pPr>
    </w:lvl>
    <w:lvl w:ilvl="2" w:tplc="0809001B" w:tentative="1">
      <w:start w:val="1"/>
      <w:numFmt w:val="lowerRoman"/>
      <w:lvlText w:val="%3."/>
      <w:lvlJc w:val="right"/>
      <w:pPr>
        <w:tabs>
          <w:tab w:val="num" w:pos="2195"/>
        </w:tabs>
        <w:ind w:left="2195" w:hanging="180"/>
      </w:pPr>
    </w:lvl>
    <w:lvl w:ilvl="3" w:tplc="0809000F" w:tentative="1">
      <w:start w:val="1"/>
      <w:numFmt w:val="decimal"/>
      <w:lvlText w:val="%4."/>
      <w:lvlJc w:val="left"/>
      <w:pPr>
        <w:tabs>
          <w:tab w:val="num" w:pos="2915"/>
        </w:tabs>
        <w:ind w:left="2915" w:hanging="360"/>
      </w:pPr>
    </w:lvl>
    <w:lvl w:ilvl="4" w:tplc="08090019" w:tentative="1">
      <w:start w:val="1"/>
      <w:numFmt w:val="lowerLetter"/>
      <w:lvlText w:val="%5."/>
      <w:lvlJc w:val="left"/>
      <w:pPr>
        <w:tabs>
          <w:tab w:val="num" w:pos="3635"/>
        </w:tabs>
        <w:ind w:left="3635" w:hanging="360"/>
      </w:pPr>
    </w:lvl>
    <w:lvl w:ilvl="5" w:tplc="0809001B" w:tentative="1">
      <w:start w:val="1"/>
      <w:numFmt w:val="lowerRoman"/>
      <w:lvlText w:val="%6."/>
      <w:lvlJc w:val="right"/>
      <w:pPr>
        <w:tabs>
          <w:tab w:val="num" w:pos="4355"/>
        </w:tabs>
        <w:ind w:left="4355" w:hanging="180"/>
      </w:pPr>
    </w:lvl>
    <w:lvl w:ilvl="6" w:tplc="0809000F" w:tentative="1">
      <w:start w:val="1"/>
      <w:numFmt w:val="decimal"/>
      <w:lvlText w:val="%7."/>
      <w:lvlJc w:val="left"/>
      <w:pPr>
        <w:tabs>
          <w:tab w:val="num" w:pos="5075"/>
        </w:tabs>
        <w:ind w:left="5075" w:hanging="360"/>
      </w:pPr>
    </w:lvl>
    <w:lvl w:ilvl="7" w:tplc="08090019" w:tentative="1">
      <w:start w:val="1"/>
      <w:numFmt w:val="lowerLetter"/>
      <w:lvlText w:val="%8."/>
      <w:lvlJc w:val="left"/>
      <w:pPr>
        <w:tabs>
          <w:tab w:val="num" w:pos="5795"/>
        </w:tabs>
        <w:ind w:left="5795" w:hanging="360"/>
      </w:pPr>
    </w:lvl>
    <w:lvl w:ilvl="8" w:tplc="0809001B" w:tentative="1">
      <w:start w:val="1"/>
      <w:numFmt w:val="lowerRoman"/>
      <w:lvlText w:val="%9."/>
      <w:lvlJc w:val="right"/>
      <w:pPr>
        <w:tabs>
          <w:tab w:val="num" w:pos="6515"/>
        </w:tabs>
        <w:ind w:left="6515" w:hanging="180"/>
      </w:pPr>
    </w:lvl>
  </w:abstractNum>
  <w:abstractNum w:abstractNumId="4" w15:restartNumberingAfterBreak="0">
    <w:nsid w:val="0DEE78F3"/>
    <w:multiLevelType w:val="hybridMultilevel"/>
    <w:tmpl w:val="6C30EAC0"/>
    <w:lvl w:ilvl="0" w:tplc="7DBABB30">
      <w:start w:val="1"/>
      <w:numFmt w:val="bullet"/>
      <w:lvlText w:val=""/>
      <w:lvlJc w:val="left"/>
      <w:pPr>
        <w:ind w:left="720" w:hanging="360"/>
      </w:pPr>
      <w:rPr>
        <w:rFonts w:ascii="Wingdings" w:hAnsi="Wingdings" w:hint="default"/>
      </w:rPr>
    </w:lvl>
    <w:lvl w:ilvl="1" w:tplc="B92C4316">
      <w:start w:val="1"/>
      <w:numFmt w:val="bullet"/>
      <w:lvlText w:val="o"/>
      <w:lvlJc w:val="left"/>
      <w:pPr>
        <w:ind w:left="1440" w:hanging="360"/>
      </w:pPr>
      <w:rPr>
        <w:rFonts w:ascii="Courier New" w:hAnsi="Courier New" w:hint="default"/>
      </w:rPr>
    </w:lvl>
    <w:lvl w:ilvl="2" w:tplc="2E087346">
      <w:start w:val="1"/>
      <w:numFmt w:val="bullet"/>
      <w:lvlText w:val=""/>
      <w:lvlJc w:val="left"/>
      <w:pPr>
        <w:ind w:left="2160" w:hanging="360"/>
      </w:pPr>
      <w:rPr>
        <w:rFonts w:ascii="Wingdings" w:hAnsi="Wingdings" w:hint="default"/>
      </w:rPr>
    </w:lvl>
    <w:lvl w:ilvl="3" w:tplc="CCB27F92">
      <w:start w:val="1"/>
      <w:numFmt w:val="bullet"/>
      <w:lvlText w:val=""/>
      <w:lvlJc w:val="left"/>
      <w:pPr>
        <w:ind w:left="2880" w:hanging="360"/>
      </w:pPr>
      <w:rPr>
        <w:rFonts w:ascii="Symbol" w:hAnsi="Symbol" w:hint="default"/>
      </w:rPr>
    </w:lvl>
    <w:lvl w:ilvl="4" w:tplc="64265D20">
      <w:start w:val="1"/>
      <w:numFmt w:val="bullet"/>
      <w:lvlText w:val="o"/>
      <w:lvlJc w:val="left"/>
      <w:pPr>
        <w:ind w:left="3600" w:hanging="360"/>
      </w:pPr>
      <w:rPr>
        <w:rFonts w:ascii="Courier New" w:hAnsi="Courier New" w:hint="default"/>
      </w:rPr>
    </w:lvl>
    <w:lvl w:ilvl="5" w:tplc="1C543972">
      <w:start w:val="1"/>
      <w:numFmt w:val="bullet"/>
      <w:lvlText w:val=""/>
      <w:lvlJc w:val="left"/>
      <w:pPr>
        <w:ind w:left="4320" w:hanging="360"/>
      </w:pPr>
      <w:rPr>
        <w:rFonts w:ascii="Wingdings" w:hAnsi="Wingdings" w:hint="default"/>
      </w:rPr>
    </w:lvl>
    <w:lvl w:ilvl="6" w:tplc="3AB22DEA">
      <w:start w:val="1"/>
      <w:numFmt w:val="bullet"/>
      <w:lvlText w:val=""/>
      <w:lvlJc w:val="left"/>
      <w:pPr>
        <w:ind w:left="5040" w:hanging="360"/>
      </w:pPr>
      <w:rPr>
        <w:rFonts w:ascii="Symbol" w:hAnsi="Symbol" w:hint="default"/>
      </w:rPr>
    </w:lvl>
    <w:lvl w:ilvl="7" w:tplc="B09CDA12">
      <w:start w:val="1"/>
      <w:numFmt w:val="bullet"/>
      <w:lvlText w:val="o"/>
      <w:lvlJc w:val="left"/>
      <w:pPr>
        <w:ind w:left="5760" w:hanging="360"/>
      </w:pPr>
      <w:rPr>
        <w:rFonts w:ascii="Courier New" w:hAnsi="Courier New" w:hint="default"/>
      </w:rPr>
    </w:lvl>
    <w:lvl w:ilvl="8" w:tplc="92761D68">
      <w:start w:val="1"/>
      <w:numFmt w:val="bullet"/>
      <w:lvlText w:val=""/>
      <w:lvlJc w:val="left"/>
      <w:pPr>
        <w:ind w:left="6480" w:hanging="360"/>
      </w:pPr>
      <w:rPr>
        <w:rFonts w:ascii="Wingdings" w:hAnsi="Wingdings" w:hint="default"/>
      </w:rPr>
    </w:lvl>
  </w:abstractNum>
  <w:abstractNum w:abstractNumId="5" w15:restartNumberingAfterBreak="0">
    <w:nsid w:val="10430F77"/>
    <w:multiLevelType w:val="hybridMultilevel"/>
    <w:tmpl w:val="02D27A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D322D0"/>
    <w:multiLevelType w:val="hybridMultilevel"/>
    <w:tmpl w:val="02166424"/>
    <w:lvl w:ilvl="0" w:tplc="10FAC200">
      <w:start w:val="1"/>
      <w:numFmt w:val="bullet"/>
      <w:lvlText w:val=""/>
      <w:lvlJc w:val="left"/>
      <w:pPr>
        <w:ind w:left="720" w:hanging="360"/>
      </w:pPr>
      <w:rPr>
        <w:rFonts w:ascii="Wingdings" w:hAnsi="Wingdings" w:hint="default"/>
      </w:rPr>
    </w:lvl>
    <w:lvl w:ilvl="1" w:tplc="28C8C6DC">
      <w:start w:val="1"/>
      <w:numFmt w:val="bullet"/>
      <w:lvlText w:val="o"/>
      <w:lvlJc w:val="left"/>
      <w:pPr>
        <w:ind w:left="1440" w:hanging="360"/>
      </w:pPr>
      <w:rPr>
        <w:rFonts w:ascii="Courier New" w:hAnsi="Courier New" w:hint="default"/>
      </w:rPr>
    </w:lvl>
    <w:lvl w:ilvl="2" w:tplc="A1604C92">
      <w:start w:val="1"/>
      <w:numFmt w:val="bullet"/>
      <w:lvlText w:val=""/>
      <w:lvlJc w:val="left"/>
      <w:pPr>
        <w:ind w:left="2160" w:hanging="360"/>
      </w:pPr>
      <w:rPr>
        <w:rFonts w:ascii="Wingdings" w:hAnsi="Wingdings" w:hint="default"/>
      </w:rPr>
    </w:lvl>
    <w:lvl w:ilvl="3" w:tplc="F5EE2CC0">
      <w:start w:val="1"/>
      <w:numFmt w:val="bullet"/>
      <w:lvlText w:val=""/>
      <w:lvlJc w:val="left"/>
      <w:pPr>
        <w:ind w:left="2880" w:hanging="360"/>
      </w:pPr>
      <w:rPr>
        <w:rFonts w:ascii="Symbol" w:hAnsi="Symbol" w:hint="default"/>
      </w:rPr>
    </w:lvl>
    <w:lvl w:ilvl="4" w:tplc="28C2EFEE">
      <w:start w:val="1"/>
      <w:numFmt w:val="bullet"/>
      <w:lvlText w:val="o"/>
      <w:lvlJc w:val="left"/>
      <w:pPr>
        <w:ind w:left="3600" w:hanging="360"/>
      </w:pPr>
      <w:rPr>
        <w:rFonts w:ascii="Courier New" w:hAnsi="Courier New" w:hint="default"/>
      </w:rPr>
    </w:lvl>
    <w:lvl w:ilvl="5" w:tplc="0DD889FE">
      <w:start w:val="1"/>
      <w:numFmt w:val="bullet"/>
      <w:lvlText w:val=""/>
      <w:lvlJc w:val="left"/>
      <w:pPr>
        <w:ind w:left="4320" w:hanging="360"/>
      </w:pPr>
      <w:rPr>
        <w:rFonts w:ascii="Wingdings" w:hAnsi="Wingdings" w:hint="default"/>
      </w:rPr>
    </w:lvl>
    <w:lvl w:ilvl="6" w:tplc="76EEEC3E">
      <w:start w:val="1"/>
      <w:numFmt w:val="bullet"/>
      <w:lvlText w:val=""/>
      <w:lvlJc w:val="left"/>
      <w:pPr>
        <w:ind w:left="5040" w:hanging="360"/>
      </w:pPr>
      <w:rPr>
        <w:rFonts w:ascii="Symbol" w:hAnsi="Symbol" w:hint="default"/>
      </w:rPr>
    </w:lvl>
    <w:lvl w:ilvl="7" w:tplc="BDB663B0">
      <w:start w:val="1"/>
      <w:numFmt w:val="bullet"/>
      <w:lvlText w:val="o"/>
      <w:lvlJc w:val="left"/>
      <w:pPr>
        <w:ind w:left="5760" w:hanging="360"/>
      </w:pPr>
      <w:rPr>
        <w:rFonts w:ascii="Courier New" w:hAnsi="Courier New" w:hint="default"/>
      </w:rPr>
    </w:lvl>
    <w:lvl w:ilvl="8" w:tplc="EA0E9AF8">
      <w:start w:val="1"/>
      <w:numFmt w:val="bullet"/>
      <w:lvlText w:val=""/>
      <w:lvlJc w:val="left"/>
      <w:pPr>
        <w:ind w:left="6480" w:hanging="360"/>
      </w:pPr>
      <w:rPr>
        <w:rFonts w:ascii="Wingdings" w:hAnsi="Wingdings" w:hint="default"/>
      </w:rPr>
    </w:lvl>
  </w:abstractNum>
  <w:abstractNum w:abstractNumId="7" w15:restartNumberingAfterBreak="0">
    <w:nsid w:val="1336368F"/>
    <w:multiLevelType w:val="hybridMultilevel"/>
    <w:tmpl w:val="867CB3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B1614"/>
    <w:multiLevelType w:val="hybridMultilevel"/>
    <w:tmpl w:val="679AD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C6F61"/>
    <w:multiLevelType w:val="hybridMultilevel"/>
    <w:tmpl w:val="4EB4A992"/>
    <w:lvl w:ilvl="0" w:tplc="F73204BA">
      <w:start w:val="1"/>
      <w:numFmt w:val="bullet"/>
      <w:lvlText w:val="o"/>
      <w:lvlJc w:val="left"/>
      <w:pPr>
        <w:ind w:left="720" w:hanging="360"/>
      </w:pPr>
      <w:rPr>
        <w:rFonts w:ascii="Symbol" w:hAnsi="Symbol" w:hint="default"/>
      </w:rPr>
    </w:lvl>
    <w:lvl w:ilvl="1" w:tplc="ADFC34D4">
      <w:start w:val="1"/>
      <w:numFmt w:val="bullet"/>
      <w:lvlText w:val="o"/>
      <w:lvlJc w:val="left"/>
      <w:pPr>
        <w:ind w:left="1440" w:hanging="360"/>
      </w:pPr>
      <w:rPr>
        <w:rFonts w:ascii="Courier New" w:hAnsi="Courier New" w:hint="default"/>
      </w:rPr>
    </w:lvl>
    <w:lvl w:ilvl="2" w:tplc="2A242E42">
      <w:start w:val="1"/>
      <w:numFmt w:val="bullet"/>
      <w:lvlText w:val=""/>
      <w:lvlJc w:val="left"/>
      <w:pPr>
        <w:ind w:left="2160" w:hanging="360"/>
      </w:pPr>
      <w:rPr>
        <w:rFonts w:ascii="Wingdings" w:hAnsi="Wingdings" w:hint="default"/>
      </w:rPr>
    </w:lvl>
    <w:lvl w:ilvl="3" w:tplc="F1222764">
      <w:start w:val="1"/>
      <w:numFmt w:val="bullet"/>
      <w:lvlText w:val=""/>
      <w:lvlJc w:val="left"/>
      <w:pPr>
        <w:ind w:left="2880" w:hanging="360"/>
      </w:pPr>
      <w:rPr>
        <w:rFonts w:ascii="Symbol" w:hAnsi="Symbol" w:hint="default"/>
      </w:rPr>
    </w:lvl>
    <w:lvl w:ilvl="4" w:tplc="77C64AC0">
      <w:start w:val="1"/>
      <w:numFmt w:val="bullet"/>
      <w:lvlText w:val="o"/>
      <w:lvlJc w:val="left"/>
      <w:pPr>
        <w:ind w:left="3600" w:hanging="360"/>
      </w:pPr>
      <w:rPr>
        <w:rFonts w:ascii="Courier New" w:hAnsi="Courier New" w:hint="default"/>
      </w:rPr>
    </w:lvl>
    <w:lvl w:ilvl="5" w:tplc="3FE8F120">
      <w:start w:val="1"/>
      <w:numFmt w:val="bullet"/>
      <w:lvlText w:val=""/>
      <w:lvlJc w:val="left"/>
      <w:pPr>
        <w:ind w:left="4320" w:hanging="360"/>
      </w:pPr>
      <w:rPr>
        <w:rFonts w:ascii="Wingdings" w:hAnsi="Wingdings" w:hint="default"/>
      </w:rPr>
    </w:lvl>
    <w:lvl w:ilvl="6" w:tplc="1142574A">
      <w:start w:val="1"/>
      <w:numFmt w:val="bullet"/>
      <w:lvlText w:val=""/>
      <w:lvlJc w:val="left"/>
      <w:pPr>
        <w:ind w:left="5040" w:hanging="360"/>
      </w:pPr>
      <w:rPr>
        <w:rFonts w:ascii="Symbol" w:hAnsi="Symbol" w:hint="default"/>
      </w:rPr>
    </w:lvl>
    <w:lvl w:ilvl="7" w:tplc="139CC5F8">
      <w:start w:val="1"/>
      <w:numFmt w:val="bullet"/>
      <w:lvlText w:val="o"/>
      <w:lvlJc w:val="left"/>
      <w:pPr>
        <w:ind w:left="5760" w:hanging="360"/>
      </w:pPr>
      <w:rPr>
        <w:rFonts w:ascii="Courier New" w:hAnsi="Courier New" w:hint="default"/>
      </w:rPr>
    </w:lvl>
    <w:lvl w:ilvl="8" w:tplc="5D0C0612">
      <w:start w:val="1"/>
      <w:numFmt w:val="bullet"/>
      <w:lvlText w:val=""/>
      <w:lvlJc w:val="left"/>
      <w:pPr>
        <w:ind w:left="6480" w:hanging="360"/>
      </w:pPr>
      <w:rPr>
        <w:rFonts w:ascii="Wingdings" w:hAnsi="Wingdings" w:hint="default"/>
      </w:rPr>
    </w:lvl>
  </w:abstractNum>
  <w:abstractNum w:abstractNumId="10" w15:restartNumberingAfterBreak="0">
    <w:nsid w:val="1D6D1461"/>
    <w:multiLevelType w:val="hybridMultilevel"/>
    <w:tmpl w:val="FA763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B950"/>
    <w:multiLevelType w:val="hybridMultilevel"/>
    <w:tmpl w:val="319EFF2A"/>
    <w:lvl w:ilvl="0" w:tplc="7FBA696E">
      <w:start w:val="1"/>
      <w:numFmt w:val="bullet"/>
      <w:lvlText w:val=""/>
      <w:lvlJc w:val="left"/>
      <w:pPr>
        <w:ind w:left="720" w:hanging="360"/>
      </w:pPr>
      <w:rPr>
        <w:rFonts w:ascii="Wingdings" w:hAnsi="Wingdings" w:hint="default"/>
      </w:rPr>
    </w:lvl>
    <w:lvl w:ilvl="1" w:tplc="370AC536">
      <w:start w:val="1"/>
      <w:numFmt w:val="bullet"/>
      <w:lvlText w:val="o"/>
      <w:lvlJc w:val="left"/>
      <w:pPr>
        <w:ind w:left="1440" w:hanging="360"/>
      </w:pPr>
      <w:rPr>
        <w:rFonts w:ascii="Courier New" w:hAnsi="Courier New" w:hint="default"/>
      </w:rPr>
    </w:lvl>
    <w:lvl w:ilvl="2" w:tplc="5F32551A">
      <w:start w:val="1"/>
      <w:numFmt w:val="bullet"/>
      <w:lvlText w:val=""/>
      <w:lvlJc w:val="left"/>
      <w:pPr>
        <w:ind w:left="2160" w:hanging="360"/>
      </w:pPr>
      <w:rPr>
        <w:rFonts w:ascii="Wingdings" w:hAnsi="Wingdings" w:hint="default"/>
      </w:rPr>
    </w:lvl>
    <w:lvl w:ilvl="3" w:tplc="4EEABE62">
      <w:start w:val="1"/>
      <w:numFmt w:val="bullet"/>
      <w:lvlText w:val=""/>
      <w:lvlJc w:val="left"/>
      <w:pPr>
        <w:ind w:left="2880" w:hanging="360"/>
      </w:pPr>
      <w:rPr>
        <w:rFonts w:ascii="Symbol" w:hAnsi="Symbol" w:hint="default"/>
      </w:rPr>
    </w:lvl>
    <w:lvl w:ilvl="4" w:tplc="64324C68">
      <w:start w:val="1"/>
      <w:numFmt w:val="bullet"/>
      <w:lvlText w:val="o"/>
      <w:lvlJc w:val="left"/>
      <w:pPr>
        <w:ind w:left="3600" w:hanging="360"/>
      </w:pPr>
      <w:rPr>
        <w:rFonts w:ascii="Courier New" w:hAnsi="Courier New" w:hint="default"/>
      </w:rPr>
    </w:lvl>
    <w:lvl w:ilvl="5" w:tplc="9BFC99EE">
      <w:start w:val="1"/>
      <w:numFmt w:val="bullet"/>
      <w:lvlText w:val=""/>
      <w:lvlJc w:val="left"/>
      <w:pPr>
        <w:ind w:left="4320" w:hanging="360"/>
      </w:pPr>
      <w:rPr>
        <w:rFonts w:ascii="Wingdings" w:hAnsi="Wingdings" w:hint="default"/>
      </w:rPr>
    </w:lvl>
    <w:lvl w:ilvl="6" w:tplc="E85EF60E">
      <w:start w:val="1"/>
      <w:numFmt w:val="bullet"/>
      <w:lvlText w:val=""/>
      <w:lvlJc w:val="left"/>
      <w:pPr>
        <w:ind w:left="5040" w:hanging="360"/>
      </w:pPr>
      <w:rPr>
        <w:rFonts w:ascii="Symbol" w:hAnsi="Symbol" w:hint="default"/>
      </w:rPr>
    </w:lvl>
    <w:lvl w:ilvl="7" w:tplc="FCB2D57E">
      <w:start w:val="1"/>
      <w:numFmt w:val="bullet"/>
      <w:lvlText w:val="o"/>
      <w:lvlJc w:val="left"/>
      <w:pPr>
        <w:ind w:left="5760" w:hanging="360"/>
      </w:pPr>
      <w:rPr>
        <w:rFonts w:ascii="Courier New" w:hAnsi="Courier New" w:hint="default"/>
      </w:rPr>
    </w:lvl>
    <w:lvl w:ilvl="8" w:tplc="F3742B70">
      <w:start w:val="1"/>
      <w:numFmt w:val="bullet"/>
      <w:lvlText w:val=""/>
      <w:lvlJc w:val="left"/>
      <w:pPr>
        <w:ind w:left="6480" w:hanging="360"/>
      </w:pPr>
      <w:rPr>
        <w:rFonts w:ascii="Wingdings" w:hAnsi="Wingdings" w:hint="default"/>
      </w:rPr>
    </w:lvl>
  </w:abstractNum>
  <w:abstractNum w:abstractNumId="12" w15:restartNumberingAfterBreak="0">
    <w:nsid w:val="206F4335"/>
    <w:multiLevelType w:val="hybridMultilevel"/>
    <w:tmpl w:val="B2D2CD44"/>
    <w:lvl w:ilvl="0" w:tplc="54D00966">
      <w:start w:val="1"/>
      <w:numFmt w:val="bullet"/>
      <w:lvlText w:val=""/>
      <w:lvlJc w:val="left"/>
      <w:pPr>
        <w:ind w:left="720" w:hanging="360"/>
      </w:pPr>
      <w:rPr>
        <w:rFonts w:ascii="Wingdings" w:hAnsi="Wingdings" w:hint="default"/>
      </w:rPr>
    </w:lvl>
    <w:lvl w:ilvl="1" w:tplc="CA128FDA">
      <w:start w:val="1"/>
      <w:numFmt w:val="bullet"/>
      <w:lvlText w:val="o"/>
      <w:lvlJc w:val="left"/>
      <w:pPr>
        <w:ind w:left="1440" w:hanging="360"/>
      </w:pPr>
      <w:rPr>
        <w:rFonts w:ascii="Courier New" w:hAnsi="Courier New" w:hint="default"/>
      </w:rPr>
    </w:lvl>
    <w:lvl w:ilvl="2" w:tplc="0C1AA8A4">
      <w:start w:val="1"/>
      <w:numFmt w:val="bullet"/>
      <w:lvlText w:val=""/>
      <w:lvlJc w:val="left"/>
      <w:pPr>
        <w:ind w:left="2160" w:hanging="360"/>
      </w:pPr>
      <w:rPr>
        <w:rFonts w:ascii="Wingdings" w:hAnsi="Wingdings" w:hint="default"/>
      </w:rPr>
    </w:lvl>
    <w:lvl w:ilvl="3" w:tplc="0936D2B2">
      <w:start w:val="1"/>
      <w:numFmt w:val="bullet"/>
      <w:lvlText w:val=""/>
      <w:lvlJc w:val="left"/>
      <w:pPr>
        <w:ind w:left="2880" w:hanging="360"/>
      </w:pPr>
      <w:rPr>
        <w:rFonts w:ascii="Symbol" w:hAnsi="Symbol" w:hint="default"/>
      </w:rPr>
    </w:lvl>
    <w:lvl w:ilvl="4" w:tplc="A3963EFE">
      <w:start w:val="1"/>
      <w:numFmt w:val="bullet"/>
      <w:lvlText w:val="o"/>
      <w:lvlJc w:val="left"/>
      <w:pPr>
        <w:ind w:left="3600" w:hanging="360"/>
      </w:pPr>
      <w:rPr>
        <w:rFonts w:ascii="Courier New" w:hAnsi="Courier New" w:hint="default"/>
      </w:rPr>
    </w:lvl>
    <w:lvl w:ilvl="5" w:tplc="F1804D20">
      <w:start w:val="1"/>
      <w:numFmt w:val="bullet"/>
      <w:lvlText w:val=""/>
      <w:lvlJc w:val="left"/>
      <w:pPr>
        <w:ind w:left="4320" w:hanging="360"/>
      </w:pPr>
      <w:rPr>
        <w:rFonts w:ascii="Wingdings" w:hAnsi="Wingdings" w:hint="default"/>
      </w:rPr>
    </w:lvl>
    <w:lvl w:ilvl="6" w:tplc="3DCAECE8">
      <w:start w:val="1"/>
      <w:numFmt w:val="bullet"/>
      <w:lvlText w:val=""/>
      <w:lvlJc w:val="left"/>
      <w:pPr>
        <w:ind w:left="5040" w:hanging="360"/>
      </w:pPr>
      <w:rPr>
        <w:rFonts w:ascii="Symbol" w:hAnsi="Symbol" w:hint="default"/>
      </w:rPr>
    </w:lvl>
    <w:lvl w:ilvl="7" w:tplc="0628866E">
      <w:start w:val="1"/>
      <w:numFmt w:val="bullet"/>
      <w:lvlText w:val="o"/>
      <w:lvlJc w:val="left"/>
      <w:pPr>
        <w:ind w:left="5760" w:hanging="360"/>
      </w:pPr>
      <w:rPr>
        <w:rFonts w:ascii="Courier New" w:hAnsi="Courier New" w:hint="default"/>
      </w:rPr>
    </w:lvl>
    <w:lvl w:ilvl="8" w:tplc="CCF8C16A">
      <w:start w:val="1"/>
      <w:numFmt w:val="bullet"/>
      <w:lvlText w:val=""/>
      <w:lvlJc w:val="left"/>
      <w:pPr>
        <w:ind w:left="6480" w:hanging="360"/>
      </w:pPr>
      <w:rPr>
        <w:rFonts w:ascii="Wingdings" w:hAnsi="Wingdings" w:hint="default"/>
      </w:rPr>
    </w:lvl>
  </w:abstractNum>
  <w:abstractNum w:abstractNumId="13" w15:restartNumberingAfterBreak="0">
    <w:nsid w:val="28104880"/>
    <w:multiLevelType w:val="hybridMultilevel"/>
    <w:tmpl w:val="7DF810A4"/>
    <w:lvl w:ilvl="0" w:tplc="D0004F52">
      <w:start w:val="1"/>
      <w:numFmt w:val="bullet"/>
      <w:lvlText w:val=""/>
      <w:lvlJc w:val="left"/>
      <w:pPr>
        <w:ind w:left="720" w:hanging="360"/>
      </w:pPr>
      <w:rPr>
        <w:rFonts w:ascii="Wingdings" w:hAnsi="Wingdings" w:hint="default"/>
      </w:rPr>
    </w:lvl>
    <w:lvl w:ilvl="1" w:tplc="53ECFD0A">
      <w:start w:val="1"/>
      <w:numFmt w:val="bullet"/>
      <w:lvlText w:val="o"/>
      <w:lvlJc w:val="left"/>
      <w:pPr>
        <w:ind w:left="1440" w:hanging="360"/>
      </w:pPr>
      <w:rPr>
        <w:rFonts w:ascii="Courier New" w:hAnsi="Courier New" w:hint="default"/>
      </w:rPr>
    </w:lvl>
    <w:lvl w:ilvl="2" w:tplc="F44A759E">
      <w:start w:val="1"/>
      <w:numFmt w:val="bullet"/>
      <w:lvlText w:val=""/>
      <w:lvlJc w:val="left"/>
      <w:pPr>
        <w:ind w:left="2160" w:hanging="360"/>
      </w:pPr>
      <w:rPr>
        <w:rFonts w:ascii="Wingdings" w:hAnsi="Wingdings" w:hint="default"/>
      </w:rPr>
    </w:lvl>
    <w:lvl w:ilvl="3" w:tplc="8B387AD8">
      <w:start w:val="1"/>
      <w:numFmt w:val="bullet"/>
      <w:lvlText w:val=""/>
      <w:lvlJc w:val="left"/>
      <w:pPr>
        <w:ind w:left="2880" w:hanging="360"/>
      </w:pPr>
      <w:rPr>
        <w:rFonts w:ascii="Symbol" w:hAnsi="Symbol" w:hint="default"/>
      </w:rPr>
    </w:lvl>
    <w:lvl w:ilvl="4" w:tplc="1798771C">
      <w:start w:val="1"/>
      <w:numFmt w:val="bullet"/>
      <w:lvlText w:val="o"/>
      <w:lvlJc w:val="left"/>
      <w:pPr>
        <w:ind w:left="3600" w:hanging="360"/>
      </w:pPr>
      <w:rPr>
        <w:rFonts w:ascii="Courier New" w:hAnsi="Courier New" w:hint="default"/>
      </w:rPr>
    </w:lvl>
    <w:lvl w:ilvl="5" w:tplc="06F8CF36">
      <w:start w:val="1"/>
      <w:numFmt w:val="bullet"/>
      <w:lvlText w:val=""/>
      <w:lvlJc w:val="left"/>
      <w:pPr>
        <w:ind w:left="4320" w:hanging="360"/>
      </w:pPr>
      <w:rPr>
        <w:rFonts w:ascii="Wingdings" w:hAnsi="Wingdings" w:hint="default"/>
      </w:rPr>
    </w:lvl>
    <w:lvl w:ilvl="6" w:tplc="F1CA8BC2">
      <w:start w:val="1"/>
      <w:numFmt w:val="bullet"/>
      <w:lvlText w:val=""/>
      <w:lvlJc w:val="left"/>
      <w:pPr>
        <w:ind w:left="5040" w:hanging="360"/>
      </w:pPr>
      <w:rPr>
        <w:rFonts w:ascii="Symbol" w:hAnsi="Symbol" w:hint="default"/>
      </w:rPr>
    </w:lvl>
    <w:lvl w:ilvl="7" w:tplc="073844B4">
      <w:start w:val="1"/>
      <w:numFmt w:val="bullet"/>
      <w:lvlText w:val="o"/>
      <w:lvlJc w:val="left"/>
      <w:pPr>
        <w:ind w:left="5760" w:hanging="360"/>
      </w:pPr>
      <w:rPr>
        <w:rFonts w:ascii="Courier New" w:hAnsi="Courier New" w:hint="default"/>
      </w:rPr>
    </w:lvl>
    <w:lvl w:ilvl="8" w:tplc="2C82F172">
      <w:start w:val="1"/>
      <w:numFmt w:val="bullet"/>
      <w:lvlText w:val=""/>
      <w:lvlJc w:val="left"/>
      <w:pPr>
        <w:ind w:left="6480" w:hanging="360"/>
      </w:pPr>
      <w:rPr>
        <w:rFonts w:ascii="Wingdings" w:hAnsi="Wingdings" w:hint="default"/>
      </w:rPr>
    </w:lvl>
  </w:abstractNum>
  <w:abstractNum w:abstractNumId="14" w15:restartNumberingAfterBreak="0">
    <w:nsid w:val="29363937"/>
    <w:multiLevelType w:val="hybridMultilevel"/>
    <w:tmpl w:val="69BCA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E2032"/>
    <w:multiLevelType w:val="hybridMultilevel"/>
    <w:tmpl w:val="E90E3BBA"/>
    <w:lvl w:ilvl="0" w:tplc="D5BC47BE">
      <w:start w:val="1"/>
      <w:numFmt w:val="bullet"/>
      <w:lvlText w:val=""/>
      <w:lvlJc w:val="left"/>
      <w:pPr>
        <w:ind w:left="720" w:hanging="360"/>
      </w:pPr>
      <w:rPr>
        <w:rFonts w:ascii="Wingdings" w:hAnsi="Wingdings" w:hint="default"/>
      </w:rPr>
    </w:lvl>
    <w:lvl w:ilvl="1" w:tplc="B0740740">
      <w:start w:val="1"/>
      <w:numFmt w:val="bullet"/>
      <w:lvlText w:val="o"/>
      <w:lvlJc w:val="left"/>
      <w:pPr>
        <w:ind w:left="1440" w:hanging="360"/>
      </w:pPr>
      <w:rPr>
        <w:rFonts w:ascii="Courier New" w:hAnsi="Courier New" w:hint="default"/>
      </w:rPr>
    </w:lvl>
    <w:lvl w:ilvl="2" w:tplc="8CD8C134">
      <w:start w:val="1"/>
      <w:numFmt w:val="bullet"/>
      <w:lvlText w:val=""/>
      <w:lvlJc w:val="left"/>
      <w:pPr>
        <w:ind w:left="2160" w:hanging="360"/>
      </w:pPr>
      <w:rPr>
        <w:rFonts w:ascii="Wingdings" w:hAnsi="Wingdings" w:hint="default"/>
      </w:rPr>
    </w:lvl>
    <w:lvl w:ilvl="3" w:tplc="7156558C">
      <w:start w:val="1"/>
      <w:numFmt w:val="bullet"/>
      <w:lvlText w:val=""/>
      <w:lvlJc w:val="left"/>
      <w:pPr>
        <w:ind w:left="2880" w:hanging="360"/>
      </w:pPr>
      <w:rPr>
        <w:rFonts w:ascii="Symbol" w:hAnsi="Symbol" w:hint="default"/>
      </w:rPr>
    </w:lvl>
    <w:lvl w:ilvl="4" w:tplc="42842C5C">
      <w:start w:val="1"/>
      <w:numFmt w:val="bullet"/>
      <w:lvlText w:val="o"/>
      <w:lvlJc w:val="left"/>
      <w:pPr>
        <w:ind w:left="3600" w:hanging="360"/>
      </w:pPr>
      <w:rPr>
        <w:rFonts w:ascii="Courier New" w:hAnsi="Courier New" w:hint="default"/>
      </w:rPr>
    </w:lvl>
    <w:lvl w:ilvl="5" w:tplc="51DA7534">
      <w:start w:val="1"/>
      <w:numFmt w:val="bullet"/>
      <w:lvlText w:val=""/>
      <w:lvlJc w:val="left"/>
      <w:pPr>
        <w:ind w:left="4320" w:hanging="360"/>
      </w:pPr>
      <w:rPr>
        <w:rFonts w:ascii="Wingdings" w:hAnsi="Wingdings" w:hint="default"/>
      </w:rPr>
    </w:lvl>
    <w:lvl w:ilvl="6" w:tplc="CDE205F2">
      <w:start w:val="1"/>
      <w:numFmt w:val="bullet"/>
      <w:lvlText w:val=""/>
      <w:lvlJc w:val="left"/>
      <w:pPr>
        <w:ind w:left="5040" w:hanging="360"/>
      </w:pPr>
      <w:rPr>
        <w:rFonts w:ascii="Symbol" w:hAnsi="Symbol" w:hint="default"/>
      </w:rPr>
    </w:lvl>
    <w:lvl w:ilvl="7" w:tplc="8A8C9068">
      <w:start w:val="1"/>
      <w:numFmt w:val="bullet"/>
      <w:lvlText w:val="o"/>
      <w:lvlJc w:val="left"/>
      <w:pPr>
        <w:ind w:left="5760" w:hanging="360"/>
      </w:pPr>
      <w:rPr>
        <w:rFonts w:ascii="Courier New" w:hAnsi="Courier New" w:hint="default"/>
      </w:rPr>
    </w:lvl>
    <w:lvl w:ilvl="8" w:tplc="8A183580">
      <w:start w:val="1"/>
      <w:numFmt w:val="bullet"/>
      <w:lvlText w:val=""/>
      <w:lvlJc w:val="left"/>
      <w:pPr>
        <w:ind w:left="6480" w:hanging="360"/>
      </w:pPr>
      <w:rPr>
        <w:rFonts w:ascii="Wingdings" w:hAnsi="Wingdings" w:hint="default"/>
      </w:rPr>
    </w:lvl>
  </w:abstractNum>
  <w:abstractNum w:abstractNumId="16" w15:restartNumberingAfterBreak="0">
    <w:nsid w:val="30F38770"/>
    <w:multiLevelType w:val="hybridMultilevel"/>
    <w:tmpl w:val="8CAAD774"/>
    <w:lvl w:ilvl="0" w:tplc="3D2E9C5A">
      <w:start w:val="1"/>
      <w:numFmt w:val="bullet"/>
      <w:lvlText w:val=""/>
      <w:lvlJc w:val="left"/>
      <w:pPr>
        <w:ind w:left="720" w:hanging="360"/>
      </w:pPr>
      <w:rPr>
        <w:rFonts w:ascii="Wingdings" w:hAnsi="Wingdings" w:hint="default"/>
      </w:rPr>
    </w:lvl>
    <w:lvl w:ilvl="1" w:tplc="A786575A">
      <w:start w:val="1"/>
      <w:numFmt w:val="bullet"/>
      <w:lvlText w:val="o"/>
      <w:lvlJc w:val="left"/>
      <w:pPr>
        <w:ind w:left="1440" w:hanging="360"/>
      </w:pPr>
      <w:rPr>
        <w:rFonts w:ascii="Courier New" w:hAnsi="Courier New" w:hint="default"/>
      </w:rPr>
    </w:lvl>
    <w:lvl w:ilvl="2" w:tplc="8786AAD6">
      <w:start w:val="1"/>
      <w:numFmt w:val="bullet"/>
      <w:lvlText w:val=""/>
      <w:lvlJc w:val="left"/>
      <w:pPr>
        <w:ind w:left="2160" w:hanging="360"/>
      </w:pPr>
      <w:rPr>
        <w:rFonts w:ascii="Wingdings" w:hAnsi="Wingdings" w:hint="default"/>
      </w:rPr>
    </w:lvl>
    <w:lvl w:ilvl="3" w:tplc="3F2AB140">
      <w:start w:val="1"/>
      <w:numFmt w:val="bullet"/>
      <w:lvlText w:val=""/>
      <w:lvlJc w:val="left"/>
      <w:pPr>
        <w:ind w:left="2880" w:hanging="360"/>
      </w:pPr>
      <w:rPr>
        <w:rFonts w:ascii="Symbol" w:hAnsi="Symbol" w:hint="default"/>
      </w:rPr>
    </w:lvl>
    <w:lvl w:ilvl="4" w:tplc="6DFA7E5C">
      <w:start w:val="1"/>
      <w:numFmt w:val="bullet"/>
      <w:lvlText w:val="o"/>
      <w:lvlJc w:val="left"/>
      <w:pPr>
        <w:ind w:left="3600" w:hanging="360"/>
      </w:pPr>
      <w:rPr>
        <w:rFonts w:ascii="Courier New" w:hAnsi="Courier New" w:hint="default"/>
      </w:rPr>
    </w:lvl>
    <w:lvl w:ilvl="5" w:tplc="1ED8C84E">
      <w:start w:val="1"/>
      <w:numFmt w:val="bullet"/>
      <w:lvlText w:val=""/>
      <w:lvlJc w:val="left"/>
      <w:pPr>
        <w:ind w:left="4320" w:hanging="360"/>
      </w:pPr>
      <w:rPr>
        <w:rFonts w:ascii="Wingdings" w:hAnsi="Wingdings" w:hint="default"/>
      </w:rPr>
    </w:lvl>
    <w:lvl w:ilvl="6" w:tplc="E95057E6">
      <w:start w:val="1"/>
      <w:numFmt w:val="bullet"/>
      <w:lvlText w:val=""/>
      <w:lvlJc w:val="left"/>
      <w:pPr>
        <w:ind w:left="5040" w:hanging="360"/>
      </w:pPr>
      <w:rPr>
        <w:rFonts w:ascii="Symbol" w:hAnsi="Symbol" w:hint="default"/>
      </w:rPr>
    </w:lvl>
    <w:lvl w:ilvl="7" w:tplc="AF361CC4">
      <w:start w:val="1"/>
      <w:numFmt w:val="bullet"/>
      <w:lvlText w:val="o"/>
      <w:lvlJc w:val="left"/>
      <w:pPr>
        <w:ind w:left="5760" w:hanging="360"/>
      </w:pPr>
      <w:rPr>
        <w:rFonts w:ascii="Courier New" w:hAnsi="Courier New" w:hint="default"/>
      </w:rPr>
    </w:lvl>
    <w:lvl w:ilvl="8" w:tplc="CAA0E118">
      <w:start w:val="1"/>
      <w:numFmt w:val="bullet"/>
      <w:lvlText w:val=""/>
      <w:lvlJc w:val="left"/>
      <w:pPr>
        <w:ind w:left="6480" w:hanging="360"/>
      </w:pPr>
      <w:rPr>
        <w:rFonts w:ascii="Wingdings" w:hAnsi="Wingdings" w:hint="default"/>
      </w:rPr>
    </w:lvl>
  </w:abstractNum>
  <w:abstractNum w:abstractNumId="17" w15:restartNumberingAfterBreak="0">
    <w:nsid w:val="32DD0A8B"/>
    <w:multiLevelType w:val="hybridMultilevel"/>
    <w:tmpl w:val="D710FFB6"/>
    <w:lvl w:ilvl="0" w:tplc="7610E9F2">
      <w:start w:val="1"/>
      <w:numFmt w:val="bullet"/>
      <w:lvlText w:val="o"/>
      <w:lvlJc w:val="left"/>
      <w:pPr>
        <w:ind w:left="720" w:hanging="360"/>
      </w:pPr>
      <w:rPr>
        <w:rFonts w:ascii="Symbol" w:hAnsi="Symbol" w:hint="default"/>
      </w:rPr>
    </w:lvl>
    <w:lvl w:ilvl="1" w:tplc="8CA2C25C">
      <w:start w:val="1"/>
      <w:numFmt w:val="bullet"/>
      <w:lvlText w:val="o"/>
      <w:lvlJc w:val="left"/>
      <w:pPr>
        <w:ind w:left="1440" w:hanging="360"/>
      </w:pPr>
      <w:rPr>
        <w:rFonts w:ascii="Courier New" w:hAnsi="Courier New" w:hint="default"/>
      </w:rPr>
    </w:lvl>
    <w:lvl w:ilvl="2" w:tplc="E6FCFC60">
      <w:start w:val="1"/>
      <w:numFmt w:val="bullet"/>
      <w:lvlText w:val=""/>
      <w:lvlJc w:val="left"/>
      <w:pPr>
        <w:ind w:left="2160" w:hanging="360"/>
      </w:pPr>
      <w:rPr>
        <w:rFonts w:ascii="Wingdings" w:hAnsi="Wingdings" w:hint="default"/>
      </w:rPr>
    </w:lvl>
    <w:lvl w:ilvl="3" w:tplc="8064E8F2">
      <w:start w:val="1"/>
      <w:numFmt w:val="bullet"/>
      <w:lvlText w:val=""/>
      <w:lvlJc w:val="left"/>
      <w:pPr>
        <w:ind w:left="2880" w:hanging="360"/>
      </w:pPr>
      <w:rPr>
        <w:rFonts w:ascii="Symbol" w:hAnsi="Symbol" w:hint="default"/>
      </w:rPr>
    </w:lvl>
    <w:lvl w:ilvl="4" w:tplc="231A06FC">
      <w:start w:val="1"/>
      <w:numFmt w:val="bullet"/>
      <w:lvlText w:val="o"/>
      <w:lvlJc w:val="left"/>
      <w:pPr>
        <w:ind w:left="3600" w:hanging="360"/>
      </w:pPr>
      <w:rPr>
        <w:rFonts w:ascii="Courier New" w:hAnsi="Courier New" w:hint="default"/>
      </w:rPr>
    </w:lvl>
    <w:lvl w:ilvl="5" w:tplc="439AF5B0">
      <w:start w:val="1"/>
      <w:numFmt w:val="bullet"/>
      <w:lvlText w:val=""/>
      <w:lvlJc w:val="left"/>
      <w:pPr>
        <w:ind w:left="4320" w:hanging="360"/>
      </w:pPr>
      <w:rPr>
        <w:rFonts w:ascii="Wingdings" w:hAnsi="Wingdings" w:hint="default"/>
      </w:rPr>
    </w:lvl>
    <w:lvl w:ilvl="6" w:tplc="1B2E333A">
      <w:start w:val="1"/>
      <w:numFmt w:val="bullet"/>
      <w:lvlText w:val=""/>
      <w:lvlJc w:val="left"/>
      <w:pPr>
        <w:ind w:left="5040" w:hanging="360"/>
      </w:pPr>
      <w:rPr>
        <w:rFonts w:ascii="Symbol" w:hAnsi="Symbol" w:hint="default"/>
      </w:rPr>
    </w:lvl>
    <w:lvl w:ilvl="7" w:tplc="AF7E1B4C">
      <w:start w:val="1"/>
      <w:numFmt w:val="bullet"/>
      <w:lvlText w:val="o"/>
      <w:lvlJc w:val="left"/>
      <w:pPr>
        <w:ind w:left="5760" w:hanging="360"/>
      </w:pPr>
      <w:rPr>
        <w:rFonts w:ascii="Courier New" w:hAnsi="Courier New" w:hint="default"/>
      </w:rPr>
    </w:lvl>
    <w:lvl w:ilvl="8" w:tplc="7524435A">
      <w:start w:val="1"/>
      <w:numFmt w:val="bullet"/>
      <w:lvlText w:val=""/>
      <w:lvlJc w:val="left"/>
      <w:pPr>
        <w:ind w:left="6480" w:hanging="360"/>
      </w:pPr>
      <w:rPr>
        <w:rFonts w:ascii="Wingdings" w:hAnsi="Wingdings" w:hint="default"/>
      </w:rPr>
    </w:lvl>
  </w:abstractNum>
  <w:abstractNum w:abstractNumId="18" w15:restartNumberingAfterBreak="0">
    <w:nsid w:val="423A5F6E"/>
    <w:multiLevelType w:val="hybridMultilevel"/>
    <w:tmpl w:val="7324BF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976F5"/>
    <w:multiLevelType w:val="hybridMultilevel"/>
    <w:tmpl w:val="B010E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E7E9F"/>
    <w:multiLevelType w:val="hybridMultilevel"/>
    <w:tmpl w:val="BA92E2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21118"/>
    <w:multiLevelType w:val="hybridMultilevel"/>
    <w:tmpl w:val="E72C42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01EF0"/>
    <w:multiLevelType w:val="hybridMultilevel"/>
    <w:tmpl w:val="12CC6376"/>
    <w:lvl w:ilvl="0" w:tplc="FFFFFFFF">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14081"/>
    <w:multiLevelType w:val="hybridMultilevel"/>
    <w:tmpl w:val="2AB0F5BA"/>
    <w:lvl w:ilvl="0" w:tplc="8EAE3FAA">
      <w:start w:val="1"/>
      <w:numFmt w:val="bullet"/>
      <w:lvlText w:val=""/>
      <w:lvlJc w:val="left"/>
      <w:pPr>
        <w:ind w:left="720" w:hanging="360"/>
      </w:pPr>
      <w:rPr>
        <w:rFonts w:ascii="Wingdings" w:hAnsi="Wingdings" w:hint="default"/>
      </w:rPr>
    </w:lvl>
    <w:lvl w:ilvl="1" w:tplc="C7245836">
      <w:start w:val="1"/>
      <w:numFmt w:val="bullet"/>
      <w:lvlText w:val="o"/>
      <w:lvlJc w:val="left"/>
      <w:pPr>
        <w:ind w:left="1440" w:hanging="360"/>
      </w:pPr>
      <w:rPr>
        <w:rFonts w:ascii="Courier New" w:hAnsi="Courier New" w:hint="default"/>
      </w:rPr>
    </w:lvl>
    <w:lvl w:ilvl="2" w:tplc="97307498">
      <w:start w:val="1"/>
      <w:numFmt w:val="bullet"/>
      <w:lvlText w:val=""/>
      <w:lvlJc w:val="left"/>
      <w:pPr>
        <w:ind w:left="2160" w:hanging="360"/>
      </w:pPr>
      <w:rPr>
        <w:rFonts w:ascii="Wingdings" w:hAnsi="Wingdings" w:hint="default"/>
      </w:rPr>
    </w:lvl>
    <w:lvl w:ilvl="3" w:tplc="68DE8038">
      <w:start w:val="1"/>
      <w:numFmt w:val="bullet"/>
      <w:lvlText w:val=""/>
      <w:lvlJc w:val="left"/>
      <w:pPr>
        <w:ind w:left="2880" w:hanging="360"/>
      </w:pPr>
      <w:rPr>
        <w:rFonts w:ascii="Symbol" w:hAnsi="Symbol" w:hint="default"/>
      </w:rPr>
    </w:lvl>
    <w:lvl w:ilvl="4" w:tplc="88E8AED8">
      <w:start w:val="1"/>
      <w:numFmt w:val="bullet"/>
      <w:lvlText w:val="o"/>
      <w:lvlJc w:val="left"/>
      <w:pPr>
        <w:ind w:left="3600" w:hanging="360"/>
      </w:pPr>
      <w:rPr>
        <w:rFonts w:ascii="Courier New" w:hAnsi="Courier New" w:hint="default"/>
      </w:rPr>
    </w:lvl>
    <w:lvl w:ilvl="5" w:tplc="4AAE84AA">
      <w:start w:val="1"/>
      <w:numFmt w:val="bullet"/>
      <w:lvlText w:val=""/>
      <w:lvlJc w:val="left"/>
      <w:pPr>
        <w:ind w:left="4320" w:hanging="360"/>
      </w:pPr>
      <w:rPr>
        <w:rFonts w:ascii="Wingdings" w:hAnsi="Wingdings" w:hint="default"/>
      </w:rPr>
    </w:lvl>
    <w:lvl w:ilvl="6" w:tplc="F8C06028">
      <w:start w:val="1"/>
      <w:numFmt w:val="bullet"/>
      <w:lvlText w:val=""/>
      <w:lvlJc w:val="left"/>
      <w:pPr>
        <w:ind w:left="5040" w:hanging="360"/>
      </w:pPr>
      <w:rPr>
        <w:rFonts w:ascii="Symbol" w:hAnsi="Symbol" w:hint="default"/>
      </w:rPr>
    </w:lvl>
    <w:lvl w:ilvl="7" w:tplc="7CAC4050">
      <w:start w:val="1"/>
      <w:numFmt w:val="bullet"/>
      <w:lvlText w:val="o"/>
      <w:lvlJc w:val="left"/>
      <w:pPr>
        <w:ind w:left="5760" w:hanging="360"/>
      </w:pPr>
      <w:rPr>
        <w:rFonts w:ascii="Courier New" w:hAnsi="Courier New" w:hint="default"/>
      </w:rPr>
    </w:lvl>
    <w:lvl w:ilvl="8" w:tplc="C2249690">
      <w:start w:val="1"/>
      <w:numFmt w:val="bullet"/>
      <w:lvlText w:val=""/>
      <w:lvlJc w:val="left"/>
      <w:pPr>
        <w:ind w:left="6480" w:hanging="360"/>
      </w:pPr>
      <w:rPr>
        <w:rFonts w:ascii="Wingdings" w:hAnsi="Wingdings" w:hint="default"/>
      </w:rPr>
    </w:lvl>
  </w:abstractNum>
  <w:abstractNum w:abstractNumId="24" w15:restartNumberingAfterBreak="0">
    <w:nsid w:val="6A9E8163"/>
    <w:multiLevelType w:val="hybridMultilevel"/>
    <w:tmpl w:val="D076CD34"/>
    <w:lvl w:ilvl="0" w:tplc="E026985A">
      <w:start w:val="1"/>
      <w:numFmt w:val="bullet"/>
      <w:lvlText w:val="o"/>
      <w:lvlJc w:val="left"/>
      <w:pPr>
        <w:ind w:left="720" w:hanging="360"/>
      </w:pPr>
      <w:rPr>
        <w:rFonts w:ascii="Symbol" w:hAnsi="Symbol" w:hint="default"/>
      </w:rPr>
    </w:lvl>
    <w:lvl w:ilvl="1" w:tplc="32CABC14">
      <w:start w:val="1"/>
      <w:numFmt w:val="bullet"/>
      <w:lvlText w:val="o"/>
      <w:lvlJc w:val="left"/>
      <w:pPr>
        <w:ind w:left="1440" w:hanging="360"/>
      </w:pPr>
      <w:rPr>
        <w:rFonts w:ascii="Courier New" w:hAnsi="Courier New" w:hint="default"/>
      </w:rPr>
    </w:lvl>
    <w:lvl w:ilvl="2" w:tplc="D2823B50">
      <w:start w:val="1"/>
      <w:numFmt w:val="bullet"/>
      <w:lvlText w:val=""/>
      <w:lvlJc w:val="left"/>
      <w:pPr>
        <w:ind w:left="2160" w:hanging="360"/>
      </w:pPr>
      <w:rPr>
        <w:rFonts w:ascii="Wingdings" w:hAnsi="Wingdings" w:hint="default"/>
      </w:rPr>
    </w:lvl>
    <w:lvl w:ilvl="3" w:tplc="DAA0ED8A">
      <w:start w:val="1"/>
      <w:numFmt w:val="bullet"/>
      <w:lvlText w:val=""/>
      <w:lvlJc w:val="left"/>
      <w:pPr>
        <w:ind w:left="2880" w:hanging="360"/>
      </w:pPr>
      <w:rPr>
        <w:rFonts w:ascii="Symbol" w:hAnsi="Symbol" w:hint="default"/>
      </w:rPr>
    </w:lvl>
    <w:lvl w:ilvl="4" w:tplc="5A1E9CBC">
      <w:start w:val="1"/>
      <w:numFmt w:val="bullet"/>
      <w:lvlText w:val="o"/>
      <w:lvlJc w:val="left"/>
      <w:pPr>
        <w:ind w:left="3600" w:hanging="360"/>
      </w:pPr>
      <w:rPr>
        <w:rFonts w:ascii="Courier New" w:hAnsi="Courier New" w:hint="default"/>
      </w:rPr>
    </w:lvl>
    <w:lvl w:ilvl="5" w:tplc="5EA435A4">
      <w:start w:val="1"/>
      <w:numFmt w:val="bullet"/>
      <w:lvlText w:val=""/>
      <w:lvlJc w:val="left"/>
      <w:pPr>
        <w:ind w:left="4320" w:hanging="360"/>
      </w:pPr>
      <w:rPr>
        <w:rFonts w:ascii="Wingdings" w:hAnsi="Wingdings" w:hint="default"/>
      </w:rPr>
    </w:lvl>
    <w:lvl w:ilvl="6" w:tplc="2E70EFE2">
      <w:start w:val="1"/>
      <w:numFmt w:val="bullet"/>
      <w:lvlText w:val=""/>
      <w:lvlJc w:val="left"/>
      <w:pPr>
        <w:ind w:left="5040" w:hanging="360"/>
      </w:pPr>
      <w:rPr>
        <w:rFonts w:ascii="Symbol" w:hAnsi="Symbol" w:hint="default"/>
      </w:rPr>
    </w:lvl>
    <w:lvl w:ilvl="7" w:tplc="493C0400">
      <w:start w:val="1"/>
      <w:numFmt w:val="bullet"/>
      <w:lvlText w:val="o"/>
      <w:lvlJc w:val="left"/>
      <w:pPr>
        <w:ind w:left="5760" w:hanging="360"/>
      </w:pPr>
      <w:rPr>
        <w:rFonts w:ascii="Courier New" w:hAnsi="Courier New" w:hint="default"/>
      </w:rPr>
    </w:lvl>
    <w:lvl w:ilvl="8" w:tplc="E460F7BE">
      <w:start w:val="1"/>
      <w:numFmt w:val="bullet"/>
      <w:lvlText w:val=""/>
      <w:lvlJc w:val="left"/>
      <w:pPr>
        <w:ind w:left="6480" w:hanging="360"/>
      </w:pPr>
      <w:rPr>
        <w:rFonts w:ascii="Wingdings" w:hAnsi="Wingdings" w:hint="default"/>
      </w:rPr>
    </w:lvl>
  </w:abstractNum>
  <w:abstractNum w:abstractNumId="25" w15:restartNumberingAfterBreak="0">
    <w:nsid w:val="6B55F538"/>
    <w:multiLevelType w:val="hybridMultilevel"/>
    <w:tmpl w:val="3904AEF0"/>
    <w:lvl w:ilvl="0" w:tplc="DCB253A4">
      <w:start w:val="1"/>
      <w:numFmt w:val="bullet"/>
      <w:lvlText w:val=""/>
      <w:lvlJc w:val="left"/>
      <w:pPr>
        <w:ind w:left="720" w:hanging="360"/>
      </w:pPr>
      <w:rPr>
        <w:rFonts w:ascii="Wingdings" w:hAnsi="Wingdings" w:hint="default"/>
        <w:color w:val="auto"/>
      </w:rPr>
    </w:lvl>
    <w:lvl w:ilvl="1" w:tplc="769EFD58">
      <w:start w:val="1"/>
      <w:numFmt w:val="bullet"/>
      <w:lvlText w:val="o"/>
      <w:lvlJc w:val="left"/>
      <w:pPr>
        <w:ind w:left="1440" w:hanging="360"/>
      </w:pPr>
      <w:rPr>
        <w:rFonts w:ascii="Courier New" w:hAnsi="Courier New" w:hint="default"/>
      </w:rPr>
    </w:lvl>
    <w:lvl w:ilvl="2" w:tplc="C96E0C4E">
      <w:start w:val="1"/>
      <w:numFmt w:val="bullet"/>
      <w:lvlText w:val=""/>
      <w:lvlJc w:val="left"/>
      <w:pPr>
        <w:ind w:left="2160" w:hanging="360"/>
      </w:pPr>
      <w:rPr>
        <w:rFonts w:ascii="Wingdings" w:hAnsi="Wingdings" w:hint="default"/>
      </w:rPr>
    </w:lvl>
    <w:lvl w:ilvl="3" w:tplc="74D476E8">
      <w:start w:val="1"/>
      <w:numFmt w:val="bullet"/>
      <w:lvlText w:val=""/>
      <w:lvlJc w:val="left"/>
      <w:pPr>
        <w:ind w:left="2880" w:hanging="360"/>
      </w:pPr>
      <w:rPr>
        <w:rFonts w:ascii="Symbol" w:hAnsi="Symbol" w:hint="default"/>
      </w:rPr>
    </w:lvl>
    <w:lvl w:ilvl="4" w:tplc="05E44B3A">
      <w:start w:val="1"/>
      <w:numFmt w:val="bullet"/>
      <w:lvlText w:val="o"/>
      <w:lvlJc w:val="left"/>
      <w:pPr>
        <w:ind w:left="3600" w:hanging="360"/>
      </w:pPr>
      <w:rPr>
        <w:rFonts w:ascii="Courier New" w:hAnsi="Courier New" w:hint="default"/>
      </w:rPr>
    </w:lvl>
    <w:lvl w:ilvl="5" w:tplc="4C3AA84C">
      <w:start w:val="1"/>
      <w:numFmt w:val="bullet"/>
      <w:lvlText w:val=""/>
      <w:lvlJc w:val="left"/>
      <w:pPr>
        <w:ind w:left="4320" w:hanging="360"/>
      </w:pPr>
      <w:rPr>
        <w:rFonts w:ascii="Wingdings" w:hAnsi="Wingdings" w:hint="default"/>
      </w:rPr>
    </w:lvl>
    <w:lvl w:ilvl="6" w:tplc="D50E1BD2">
      <w:start w:val="1"/>
      <w:numFmt w:val="bullet"/>
      <w:lvlText w:val=""/>
      <w:lvlJc w:val="left"/>
      <w:pPr>
        <w:ind w:left="5040" w:hanging="360"/>
      </w:pPr>
      <w:rPr>
        <w:rFonts w:ascii="Symbol" w:hAnsi="Symbol" w:hint="default"/>
      </w:rPr>
    </w:lvl>
    <w:lvl w:ilvl="7" w:tplc="C64AB2B0">
      <w:start w:val="1"/>
      <w:numFmt w:val="bullet"/>
      <w:lvlText w:val="o"/>
      <w:lvlJc w:val="left"/>
      <w:pPr>
        <w:ind w:left="5760" w:hanging="360"/>
      </w:pPr>
      <w:rPr>
        <w:rFonts w:ascii="Courier New" w:hAnsi="Courier New" w:hint="default"/>
      </w:rPr>
    </w:lvl>
    <w:lvl w:ilvl="8" w:tplc="AC0826DA">
      <w:start w:val="1"/>
      <w:numFmt w:val="bullet"/>
      <w:lvlText w:val=""/>
      <w:lvlJc w:val="left"/>
      <w:pPr>
        <w:ind w:left="6480" w:hanging="360"/>
      </w:pPr>
      <w:rPr>
        <w:rFonts w:ascii="Wingdings" w:hAnsi="Wingdings" w:hint="default"/>
      </w:rPr>
    </w:lvl>
  </w:abstractNum>
  <w:abstractNum w:abstractNumId="26" w15:restartNumberingAfterBreak="0">
    <w:nsid w:val="748555A0"/>
    <w:multiLevelType w:val="hybridMultilevel"/>
    <w:tmpl w:val="604EE4E2"/>
    <w:lvl w:ilvl="0" w:tplc="FFFFFFFF">
      <w:start w:val="1"/>
      <w:numFmt w:val="decimal"/>
      <w:lvlText w:val="%1."/>
      <w:lvlJc w:val="left"/>
      <w:pPr>
        <w:ind w:left="510" w:hanging="51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773B9"/>
    <w:multiLevelType w:val="hybridMultilevel"/>
    <w:tmpl w:val="7780F97A"/>
    <w:lvl w:ilvl="0" w:tplc="6CEABEEA">
      <w:start w:val="1"/>
      <w:numFmt w:val="decimal"/>
      <w:lvlText w:val="%1."/>
      <w:lvlJc w:val="left"/>
      <w:pPr>
        <w:ind w:left="720" w:hanging="360"/>
      </w:pPr>
      <w:rPr>
        <w:rFonts w:ascii="Segoe UI" w:hAnsi="Segoe UI" w:hint="default"/>
      </w:rPr>
    </w:lvl>
    <w:lvl w:ilvl="1" w:tplc="CEB23B74">
      <w:start w:val="1"/>
      <w:numFmt w:val="lowerLetter"/>
      <w:lvlText w:val="%2."/>
      <w:lvlJc w:val="left"/>
      <w:pPr>
        <w:ind w:left="1440" w:hanging="360"/>
      </w:pPr>
    </w:lvl>
    <w:lvl w:ilvl="2" w:tplc="3DFC7D4C">
      <w:start w:val="1"/>
      <w:numFmt w:val="lowerRoman"/>
      <w:lvlText w:val="%3."/>
      <w:lvlJc w:val="right"/>
      <w:pPr>
        <w:ind w:left="2160" w:hanging="180"/>
      </w:pPr>
    </w:lvl>
    <w:lvl w:ilvl="3" w:tplc="6E120302">
      <w:start w:val="1"/>
      <w:numFmt w:val="decimal"/>
      <w:lvlText w:val="%4."/>
      <w:lvlJc w:val="left"/>
      <w:pPr>
        <w:ind w:left="2880" w:hanging="360"/>
      </w:pPr>
    </w:lvl>
    <w:lvl w:ilvl="4" w:tplc="D696E0BA">
      <w:start w:val="1"/>
      <w:numFmt w:val="lowerLetter"/>
      <w:lvlText w:val="%5."/>
      <w:lvlJc w:val="left"/>
      <w:pPr>
        <w:ind w:left="3600" w:hanging="360"/>
      </w:pPr>
    </w:lvl>
    <w:lvl w:ilvl="5" w:tplc="DD98CCF0">
      <w:start w:val="1"/>
      <w:numFmt w:val="lowerRoman"/>
      <w:lvlText w:val="%6."/>
      <w:lvlJc w:val="right"/>
      <w:pPr>
        <w:ind w:left="4320" w:hanging="180"/>
      </w:pPr>
    </w:lvl>
    <w:lvl w:ilvl="6" w:tplc="A1222C3E">
      <w:start w:val="1"/>
      <w:numFmt w:val="decimal"/>
      <w:lvlText w:val="%7."/>
      <w:lvlJc w:val="left"/>
      <w:pPr>
        <w:ind w:left="5040" w:hanging="360"/>
      </w:pPr>
    </w:lvl>
    <w:lvl w:ilvl="7" w:tplc="D08E9376">
      <w:start w:val="1"/>
      <w:numFmt w:val="lowerLetter"/>
      <w:lvlText w:val="%8."/>
      <w:lvlJc w:val="left"/>
      <w:pPr>
        <w:ind w:left="5760" w:hanging="360"/>
      </w:pPr>
    </w:lvl>
    <w:lvl w:ilvl="8" w:tplc="846A6C84">
      <w:start w:val="1"/>
      <w:numFmt w:val="lowerRoman"/>
      <w:lvlText w:val="%9."/>
      <w:lvlJc w:val="right"/>
      <w:pPr>
        <w:ind w:left="6480" w:hanging="180"/>
      </w:pPr>
    </w:lvl>
  </w:abstractNum>
  <w:abstractNum w:abstractNumId="28" w15:restartNumberingAfterBreak="0">
    <w:nsid w:val="76696C1A"/>
    <w:multiLevelType w:val="hybridMultilevel"/>
    <w:tmpl w:val="F45860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214579"/>
    <w:multiLevelType w:val="hybridMultilevel"/>
    <w:tmpl w:val="D5269EC0"/>
    <w:lvl w:ilvl="0" w:tplc="D7EC0C72">
      <w:start w:val="1"/>
      <w:numFmt w:val="bullet"/>
      <w:lvlText w:val=""/>
      <w:lvlJc w:val="left"/>
      <w:pPr>
        <w:ind w:left="720" w:hanging="360"/>
      </w:pPr>
      <w:rPr>
        <w:rFonts w:ascii="Wingdings" w:hAnsi="Wingdings" w:hint="default"/>
      </w:rPr>
    </w:lvl>
    <w:lvl w:ilvl="1" w:tplc="DA82707E">
      <w:start w:val="1"/>
      <w:numFmt w:val="bullet"/>
      <w:lvlText w:val="o"/>
      <w:lvlJc w:val="left"/>
      <w:pPr>
        <w:ind w:left="1440" w:hanging="360"/>
      </w:pPr>
      <w:rPr>
        <w:rFonts w:ascii="Courier New" w:hAnsi="Courier New" w:hint="default"/>
      </w:rPr>
    </w:lvl>
    <w:lvl w:ilvl="2" w:tplc="F71CB63E">
      <w:start w:val="1"/>
      <w:numFmt w:val="bullet"/>
      <w:lvlText w:val=""/>
      <w:lvlJc w:val="left"/>
      <w:pPr>
        <w:ind w:left="2160" w:hanging="360"/>
      </w:pPr>
      <w:rPr>
        <w:rFonts w:ascii="Wingdings" w:hAnsi="Wingdings" w:hint="default"/>
      </w:rPr>
    </w:lvl>
    <w:lvl w:ilvl="3" w:tplc="0D04C852">
      <w:start w:val="1"/>
      <w:numFmt w:val="bullet"/>
      <w:lvlText w:val=""/>
      <w:lvlJc w:val="left"/>
      <w:pPr>
        <w:ind w:left="2880" w:hanging="360"/>
      </w:pPr>
      <w:rPr>
        <w:rFonts w:ascii="Symbol" w:hAnsi="Symbol" w:hint="default"/>
      </w:rPr>
    </w:lvl>
    <w:lvl w:ilvl="4" w:tplc="6A3629A4">
      <w:start w:val="1"/>
      <w:numFmt w:val="bullet"/>
      <w:lvlText w:val="o"/>
      <w:lvlJc w:val="left"/>
      <w:pPr>
        <w:ind w:left="3600" w:hanging="360"/>
      </w:pPr>
      <w:rPr>
        <w:rFonts w:ascii="Courier New" w:hAnsi="Courier New" w:hint="default"/>
      </w:rPr>
    </w:lvl>
    <w:lvl w:ilvl="5" w:tplc="CABC1CAA">
      <w:start w:val="1"/>
      <w:numFmt w:val="bullet"/>
      <w:lvlText w:val=""/>
      <w:lvlJc w:val="left"/>
      <w:pPr>
        <w:ind w:left="4320" w:hanging="360"/>
      </w:pPr>
      <w:rPr>
        <w:rFonts w:ascii="Wingdings" w:hAnsi="Wingdings" w:hint="default"/>
      </w:rPr>
    </w:lvl>
    <w:lvl w:ilvl="6" w:tplc="2E90AD14">
      <w:start w:val="1"/>
      <w:numFmt w:val="bullet"/>
      <w:lvlText w:val=""/>
      <w:lvlJc w:val="left"/>
      <w:pPr>
        <w:ind w:left="5040" w:hanging="360"/>
      </w:pPr>
      <w:rPr>
        <w:rFonts w:ascii="Symbol" w:hAnsi="Symbol" w:hint="default"/>
      </w:rPr>
    </w:lvl>
    <w:lvl w:ilvl="7" w:tplc="7F42AB02">
      <w:start w:val="1"/>
      <w:numFmt w:val="bullet"/>
      <w:lvlText w:val="o"/>
      <w:lvlJc w:val="left"/>
      <w:pPr>
        <w:ind w:left="5760" w:hanging="360"/>
      </w:pPr>
      <w:rPr>
        <w:rFonts w:ascii="Courier New" w:hAnsi="Courier New" w:hint="default"/>
      </w:rPr>
    </w:lvl>
    <w:lvl w:ilvl="8" w:tplc="157C781C">
      <w:start w:val="1"/>
      <w:numFmt w:val="bullet"/>
      <w:lvlText w:val=""/>
      <w:lvlJc w:val="left"/>
      <w:pPr>
        <w:ind w:left="6480" w:hanging="360"/>
      </w:pPr>
      <w:rPr>
        <w:rFonts w:ascii="Wingdings" w:hAnsi="Wingdings" w:hint="default"/>
      </w:rPr>
    </w:lvl>
  </w:abstractNum>
  <w:abstractNum w:abstractNumId="30" w15:restartNumberingAfterBreak="0">
    <w:nsid w:val="7B77505B"/>
    <w:multiLevelType w:val="hybridMultilevel"/>
    <w:tmpl w:val="D4B26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01CB4"/>
    <w:multiLevelType w:val="hybridMultilevel"/>
    <w:tmpl w:val="39968C4C"/>
    <w:lvl w:ilvl="0" w:tplc="E15E97F4">
      <w:start w:val="1"/>
      <w:numFmt w:val="decimal"/>
      <w:lvlText w:val="%1."/>
      <w:lvlJc w:val="left"/>
      <w:pPr>
        <w:ind w:left="510" w:hanging="510"/>
      </w:pPr>
      <w:rPr>
        <w:rFonts w:ascii="Segoe UI" w:hAnsi="Segoe UI" w:hint="default"/>
      </w:rPr>
    </w:lvl>
    <w:lvl w:ilvl="1" w:tplc="F33867AE">
      <w:start w:val="1"/>
      <w:numFmt w:val="lowerLetter"/>
      <w:lvlText w:val="%2."/>
      <w:lvlJc w:val="left"/>
      <w:pPr>
        <w:ind w:left="1440" w:hanging="360"/>
      </w:pPr>
    </w:lvl>
    <w:lvl w:ilvl="2" w:tplc="E9169A24">
      <w:start w:val="1"/>
      <w:numFmt w:val="lowerRoman"/>
      <w:lvlText w:val="%3."/>
      <w:lvlJc w:val="right"/>
      <w:pPr>
        <w:ind w:left="2160" w:hanging="180"/>
      </w:pPr>
    </w:lvl>
    <w:lvl w:ilvl="3" w:tplc="D43E01E2">
      <w:start w:val="1"/>
      <w:numFmt w:val="decimal"/>
      <w:lvlText w:val="%4."/>
      <w:lvlJc w:val="left"/>
      <w:pPr>
        <w:ind w:left="2880" w:hanging="360"/>
      </w:pPr>
    </w:lvl>
    <w:lvl w:ilvl="4" w:tplc="A26EC568">
      <w:start w:val="1"/>
      <w:numFmt w:val="lowerLetter"/>
      <w:lvlText w:val="%5."/>
      <w:lvlJc w:val="left"/>
      <w:pPr>
        <w:ind w:left="3600" w:hanging="360"/>
      </w:pPr>
    </w:lvl>
    <w:lvl w:ilvl="5" w:tplc="AF746DF2">
      <w:start w:val="1"/>
      <w:numFmt w:val="lowerRoman"/>
      <w:lvlText w:val="%6."/>
      <w:lvlJc w:val="right"/>
      <w:pPr>
        <w:ind w:left="4320" w:hanging="180"/>
      </w:pPr>
    </w:lvl>
    <w:lvl w:ilvl="6" w:tplc="5B5896A6">
      <w:start w:val="1"/>
      <w:numFmt w:val="decimal"/>
      <w:lvlText w:val="%7."/>
      <w:lvlJc w:val="left"/>
      <w:pPr>
        <w:ind w:left="5040" w:hanging="360"/>
      </w:pPr>
    </w:lvl>
    <w:lvl w:ilvl="7" w:tplc="F1D2CFB8">
      <w:start w:val="1"/>
      <w:numFmt w:val="lowerLetter"/>
      <w:lvlText w:val="%8."/>
      <w:lvlJc w:val="left"/>
      <w:pPr>
        <w:ind w:left="5760" w:hanging="360"/>
      </w:pPr>
    </w:lvl>
    <w:lvl w:ilvl="8" w:tplc="42EA7C24">
      <w:start w:val="1"/>
      <w:numFmt w:val="lowerRoman"/>
      <w:lvlText w:val="%9."/>
      <w:lvlJc w:val="right"/>
      <w:pPr>
        <w:ind w:left="6480" w:hanging="180"/>
      </w:pPr>
    </w:lvl>
  </w:abstractNum>
  <w:abstractNum w:abstractNumId="32" w15:restartNumberingAfterBreak="0">
    <w:nsid w:val="7F105F33"/>
    <w:multiLevelType w:val="hybridMultilevel"/>
    <w:tmpl w:val="C562D0C6"/>
    <w:lvl w:ilvl="0" w:tplc="0809000F">
      <w:start w:val="1"/>
      <w:numFmt w:val="decimal"/>
      <w:lvlText w:val="%1."/>
      <w:lvlJc w:val="left"/>
      <w:pPr>
        <w:tabs>
          <w:tab w:val="num" w:pos="755"/>
        </w:tabs>
        <w:ind w:left="755" w:hanging="360"/>
      </w:pPr>
    </w:lvl>
    <w:lvl w:ilvl="1" w:tplc="08090019" w:tentative="1">
      <w:start w:val="1"/>
      <w:numFmt w:val="lowerLetter"/>
      <w:lvlText w:val="%2."/>
      <w:lvlJc w:val="left"/>
      <w:pPr>
        <w:tabs>
          <w:tab w:val="num" w:pos="1475"/>
        </w:tabs>
        <w:ind w:left="1475" w:hanging="360"/>
      </w:pPr>
    </w:lvl>
    <w:lvl w:ilvl="2" w:tplc="0809001B" w:tentative="1">
      <w:start w:val="1"/>
      <w:numFmt w:val="lowerRoman"/>
      <w:lvlText w:val="%3."/>
      <w:lvlJc w:val="right"/>
      <w:pPr>
        <w:tabs>
          <w:tab w:val="num" w:pos="2195"/>
        </w:tabs>
        <w:ind w:left="2195" w:hanging="180"/>
      </w:pPr>
    </w:lvl>
    <w:lvl w:ilvl="3" w:tplc="0809000F" w:tentative="1">
      <w:start w:val="1"/>
      <w:numFmt w:val="decimal"/>
      <w:lvlText w:val="%4."/>
      <w:lvlJc w:val="left"/>
      <w:pPr>
        <w:tabs>
          <w:tab w:val="num" w:pos="2915"/>
        </w:tabs>
        <w:ind w:left="2915" w:hanging="360"/>
      </w:pPr>
    </w:lvl>
    <w:lvl w:ilvl="4" w:tplc="08090019" w:tentative="1">
      <w:start w:val="1"/>
      <w:numFmt w:val="lowerLetter"/>
      <w:lvlText w:val="%5."/>
      <w:lvlJc w:val="left"/>
      <w:pPr>
        <w:tabs>
          <w:tab w:val="num" w:pos="3635"/>
        </w:tabs>
        <w:ind w:left="3635" w:hanging="360"/>
      </w:pPr>
    </w:lvl>
    <w:lvl w:ilvl="5" w:tplc="0809001B" w:tentative="1">
      <w:start w:val="1"/>
      <w:numFmt w:val="lowerRoman"/>
      <w:lvlText w:val="%6."/>
      <w:lvlJc w:val="right"/>
      <w:pPr>
        <w:tabs>
          <w:tab w:val="num" w:pos="4355"/>
        </w:tabs>
        <w:ind w:left="4355" w:hanging="180"/>
      </w:pPr>
    </w:lvl>
    <w:lvl w:ilvl="6" w:tplc="0809000F" w:tentative="1">
      <w:start w:val="1"/>
      <w:numFmt w:val="decimal"/>
      <w:lvlText w:val="%7."/>
      <w:lvlJc w:val="left"/>
      <w:pPr>
        <w:tabs>
          <w:tab w:val="num" w:pos="5075"/>
        </w:tabs>
        <w:ind w:left="5075" w:hanging="360"/>
      </w:pPr>
    </w:lvl>
    <w:lvl w:ilvl="7" w:tplc="08090019" w:tentative="1">
      <w:start w:val="1"/>
      <w:numFmt w:val="lowerLetter"/>
      <w:lvlText w:val="%8."/>
      <w:lvlJc w:val="left"/>
      <w:pPr>
        <w:tabs>
          <w:tab w:val="num" w:pos="5795"/>
        </w:tabs>
        <w:ind w:left="5795" w:hanging="360"/>
      </w:pPr>
    </w:lvl>
    <w:lvl w:ilvl="8" w:tplc="0809001B" w:tentative="1">
      <w:start w:val="1"/>
      <w:numFmt w:val="lowerRoman"/>
      <w:lvlText w:val="%9."/>
      <w:lvlJc w:val="right"/>
      <w:pPr>
        <w:tabs>
          <w:tab w:val="num" w:pos="6515"/>
        </w:tabs>
        <w:ind w:left="6515" w:hanging="180"/>
      </w:pPr>
    </w:lvl>
  </w:abstractNum>
  <w:num w:numId="1" w16cid:durableId="780228795">
    <w:abstractNumId w:val="25"/>
  </w:num>
  <w:num w:numId="2" w16cid:durableId="441732383">
    <w:abstractNumId w:val="13"/>
  </w:num>
  <w:num w:numId="3" w16cid:durableId="1642729509">
    <w:abstractNumId w:val="27"/>
  </w:num>
  <w:num w:numId="4" w16cid:durableId="1780175028">
    <w:abstractNumId w:val="31"/>
  </w:num>
  <w:num w:numId="5" w16cid:durableId="886603056">
    <w:abstractNumId w:val="11"/>
  </w:num>
  <w:num w:numId="6" w16cid:durableId="557589269">
    <w:abstractNumId w:val="6"/>
  </w:num>
  <w:num w:numId="7" w16cid:durableId="1088577470">
    <w:abstractNumId w:val="1"/>
  </w:num>
  <w:num w:numId="8" w16cid:durableId="2005475756">
    <w:abstractNumId w:val="29"/>
  </w:num>
  <w:num w:numId="9" w16cid:durableId="428278196">
    <w:abstractNumId w:val="9"/>
  </w:num>
  <w:num w:numId="10" w16cid:durableId="1834294973">
    <w:abstractNumId w:val="15"/>
  </w:num>
  <w:num w:numId="11" w16cid:durableId="161970242">
    <w:abstractNumId w:val="12"/>
  </w:num>
  <w:num w:numId="12" w16cid:durableId="2146972042">
    <w:abstractNumId w:val="24"/>
  </w:num>
  <w:num w:numId="13" w16cid:durableId="1909459234">
    <w:abstractNumId w:val="23"/>
  </w:num>
  <w:num w:numId="14" w16cid:durableId="1333143236">
    <w:abstractNumId w:val="17"/>
  </w:num>
  <w:num w:numId="15" w16cid:durableId="713163797">
    <w:abstractNumId w:val="4"/>
  </w:num>
  <w:num w:numId="16" w16cid:durableId="1724324935">
    <w:abstractNumId w:val="0"/>
  </w:num>
  <w:num w:numId="17" w16cid:durableId="1935896877">
    <w:abstractNumId w:val="16"/>
  </w:num>
  <w:num w:numId="18" w16cid:durableId="1333989607">
    <w:abstractNumId w:val="5"/>
  </w:num>
  <w:num w:numId="19" w16cid:durableId="1915895080">
    <w:abstractNumId w:val="32"/>
  </w:num>
  <w:num w:numId="20" w16cid:durableId="226427344">
    <w:abstractNumId w:val="28"/>
  </w:num>
  <w:num w:numId="21" w16cid:durableId="878470841">
    <w:abstractNumId w:val="3"/>
  </w:num>
  <w:num w:numId="22" w16cid:durableId="353458134">
    <w:abstractNumId w:val="10"/>
  </w:num>
  <w:num w:numId="23" w16cid:durableId="217478586">
    <w:abstractNumId w:val="14"/>
  </w:num>
  <w:num w:numId="24" w16cid:durableId="1336608948">
    <w:abstractNumId w:val="7"/>
  </w:num>
  <w:num w:numId="25" w16cid:durableId="287320366">
    <w:abstractNumId w:val="26"/>
  </w:num>
  <w:num w:numId="26" w16cid:durableId="2114208998">
    <w:abstractNumId w:val="30"/>
  </w:num>
  <w:num w:numId="27" w16cid:durableId="483592345">
    <w:abstractNumId w:val="8"/>
  </w:num>
  <w:num w:numId="28" w16cid:durableId="374083192">
    <w:abstractNumId w:val="19"/>
  </w:num>
  <w:num w:numId="29" w16cid:durableId="2080057952">
    <w:abstractNumId w:val="20"/>
  </w:num>
  <w:num w:numId="30" w16cid:durableId="2139756220">
    <w:abstractNumId w:val="21"/>
  </w:num>
  <w:num w:numId="31" w16cid:durableId="1939635501">
    <w:abstractNumId w:val="2"/>
  </w:num>
  <w:num w:numId="32" w16cid:durableId="899443521">
    <w:abstractNumId w:val="22"/>
  </w:num>
  <w:num w:numId="33" w16cid:durableId="8354182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63"/>
    <w:rsid w:val="00006DD4"/>
    <w:rsid w:val="000603F4"/>
    <w:rsid w:val="000B3E5A"/>
    <w:rsid w:val="000C67DC"/>
    <w:rsid w:val="000F05A2"/>
    <w:rsid w:val="00122704"/>
    <w:rsid w:val="00147B3E"/>
    <w:rsid w:val="00154098"/>
    <w:rsid w:val="0015423D"/>
    <w:rsid w:val="00161DD2"/>
    <w:rsid w:val="001D10EA"/>
    <w:rsid w:val="001F4C4C"/>
    <w:rsid w:val="002157B6"/>
    <w:rsid w:val="00234292"/>
    <w:rsid w:val="002351DE"/>
    <w:rsid w:val="0029090E"/>
    <w:rsid w:val="002B1AE4"/>
    <w:rsid w:val="002D6F07"/>
    <w:rsid w:val="003075A4"/>
    <w:rsid w:val="00322545"/>
    <w:rsid w:val="0034469A"/>
    <w:rsid w:val="0034C8ED"/>
    <w:rsid w:val="00371666"/>
    <w:rsid w:val="00385ABA"/>
    <w:rsid w:val="003C0577"/>
    <w:rsid w:val="00423CC9"/>
    <w:rsid w:val="00430849"/>
    <w:rsid w:val="004505D3"/>
    <w:rsid w:val="00480FF3"/>
    <w:rsid w:val="00505E2B"/>
    <w:rsid w:val="00507852"/>
    <w:rsid w:val="00560B74"/>
    <w:rsid w:val="00565A5F"/>
    <w:rsid w:val="00566EEA"/>
    <w:rsid w:val="0057A5A3"/>
    <w:rsid w:val="005811FD"/>
    <w:rsid w:val="00587F1D"/>
    <w:rsid w:val="00614D7E"/>
    <w:rsid w:val="00631A0C"/>
    <w:rsid w:val="0063353A"/>
    <w:rsid w:val="00642800"/>
    <w:rsid w:val="006A2582"/>
    <w:rsid w:val="006A29BF"/>
    <w:rsid w:val="006A5086"/>
    <w:rsid w:val="006E5E17"/>
    <w:rsid w:val="00705217"/>
    <w:rsid w:val="007251FB"/>
    <w:rsid w:val="0073353E"/>
    <w:rsid w:val="007C0A63"/>
    <w:rsid w:val="007C4E8E"/>
    <w:rsid w:val="007F4174"/>
    <w:rsid w:val="00801AF9"/>
    <w:rsid w:val="00806BB2"/>
    <w:rsid w:val="00845A3E"/>
    <w:rsid w:val="00853B54"/>
    <w:rsid w:val="00886C3F"/>
    <w:rsid w:val="008E7815"/>
    <w:rsid w:val="008E7B58"/>
    <w:rsid w:val="008F456F"/>
    <w:rsid w:val="00911C97"/>
    <w:rsid w:val="009171F8"/>
    <w:rsid w:val="00965A6B"/>
    <w:rsid w:val="009808F7"/>
    <w:rsid w:val="009C78B8"/>
    <w:rsid w:val="00A52AA9"/>
    <w:rsid w:val="00A87AFC"/>
    <w:rsid w:val="00AB4FC7"/>
    <w:rsid w:val="00AD75D2"/>
    <w:rsid w:val="00B01AAB"/>
    <w:rsid w:val="00B53AC4"/>
    <w:rsid w:val="00B60CAB"/>
    <w:rsid w:val="00B851D6"/>
    <w:rsid w:val="00B871CE"/>
    <w:rsid w:val="00BA311A"/>
    <w:rsid w:val="00BD7154"/>
    <w:rsid w:val="00C44420"/>
    <w:rsid w:val="00C53E5C"/>
    <w:rsid w:val="00C95DCE"/>
    <w:rsid w:val="00CB3586"/>
    <w:rsid w:val="00CC3619"/>
    <w:rsid w:val="00D02DFE"/>
    <w:rsid w:val="00D9446F"/>
    <w:rsid w:val="00DA39F5"/>
    <w:rsid w:val="00DB3898"/>
    <w:rsid w:val="00DD49BE"/>
    <w:rsid w:val="00DE4EBB"/>
    <w:rsid w:val="00DF2377"/>
    <w:rsid w:val="00E0267E"/>
    <w:rsid w:val="00E17D0E"/>
    <w:rsid w:val="00E35BC1"/>
    <w:rsid w:val="00E4470C"/>
    <w:rsid w:val="00E478A2"/>
    <w:rsid w:val="00E47B28"/>
    <w:rsid w:val="00E65D77"/>
    <w:rsid w:val="00E97F2F"/>
    <w:rsid w:val="00EE77B6"/>
    <w:rsid w:val="00EF38AA"/>
    <w:rsid w:val="00F502D5"/>
    <w:rsid w:val="00F64A4C"/>
    <w:rsid w:val="00F93DC0"/>
    <w:rsid w:val="00FC3A0B"/>
    <w:rsid w:val="00FF7888"/>
    <w:rsid w:val="02419DF6"/>
    <w:rsid w:val="02561D20"/>
    <w:rsid w:val="03389B70"/>
    <w:rsid w:val="03551593"/>
    <w:rsid w:val="0370C978"/>
    <w:rsid w:val="03DFE789"/>
    <w:rsid w:val="03EE5918"/>
    <w:rsid w:val="03F29D4B"/>
    <w:rsid w:val="0454E29D"/>
    <w:rsid w:val="04901108"/>
    <w:rsid w:val="04E1323A"/>
    <w:rsid w:val="060EEAE6"/>
    <w:rsid w:val="06716FC8"/>
    <w:rsid w:val="078DCEF2"/>
    <w:rsid w:val="089ED03E"/>
    <w:rsid w:val="08C55078"/>
    <w:rsid w:val="0C9FAE28"/>
    <w:rsid w:val="0D0ED57E"/>
    <w:rsid w:val="0E71C248"/>
    <w:rsid w:val="0ECB7BD9"/>
    <w:rsid w:val="0F15A269"/>
    <w:rsid w:val="0F63DC72"/>
    <w:rsid w:val="0F76C2C6"/>
    <w:rsid w:val="10935E40"/>
    <w:rsid w:val="113812FE"/>
    <w:rsid w:val="120A8113"/>
    <w:rsid w:val="12A91662"/>
    <w:rsid w:val="12BA7C1F"/>
    <w:rsid w:val="130FBB48"/>
    <w:rsid w:val="13758F21"/>
    <w:rsid w:val="1446DAD8"/>
    <w:rsid w:val="15AA23FE"/>
    <w:rsid w:val="17052FE6"/>
    <w:rsid w:val="177E1FE6"/>
    <w:rsid w:val="1812B003"/>
    <w:rsid w:val="18344BED"/>
    <w:rsid w:val="18C77336"/>
    <w:rsid w:val="191B79D2"/>
    <w:rsid w:val="1991CD32"/>
    <w:rsid w:val="1BA9FA8F"/>
    <w:rsid w:val="1BCDF544"/>
    <w:rsid w:val="1C9EB9E2"/>
    <w:rsid w:val="1CBA1837"/>
    <w:rsid w:val="1CC76504"/>
    <w:rsid w:val="1CE31F97"/>
    <w:rsid w:val="1CF5B9C3"/>
    <w:rsid w:val="1D5BDCBB"/>
    <w:rsid w:val="1D64CCA5"/>
    <w:rsid w:val="1D77F7DC"/>
    <w:rsid w:val="1E021EC6"/>
    <w:rsid w:val="1E3532EA"/>
    <w:rsid w:val="1F768FC1"/>
    <w:rsid w:val="20DB4559"/>
    <w:rsid w:val="21C42456"/>
    <w:rsid w:val="22988CBF"/>
    <w:rsid w:val="23B7676D"/>
    <w:rsid w:val="254549FB"/>
    <w:rsid w:val="257D1C02"/>
    <w:rsid w:val="259D2EFB"/>
    <w:rsid w:val="27EC9DC6"/>
    <w:rsid w:val="2834F038"/>
    <w:rsid w:val="28D01B5B"/>
    <w:rsid w:val="293A79CC"/>
    <w:rsid w:val="2BB1BDBE"/>
    <w:rsid w:val="2BE80C58"/>
    <w:rsid w:val="2D0BB344"/>
    <w:rsid w:val="2D9E9CE7"/>
    <w:rsid w:val="2E0A40B8"/>
    <w:rsid w:val="2EF3F2EC"/>
    <w:rsid w:val="30686676"/>
    <w:rsid w:val="307F94F8"/>
    <w:rsid w:val="30E27887"/>
    <w:rsid w:val="3143A6BF"/>
    <w:rsid w:val="32695933"/>
    <w:rsid w:val="3280C2F8"/>
    <w:rsid w:val="32BEB5E0"/>
    <w:rsid w:val="34F9305A"/>
    <w:rsid w:val="35C0AA7C"/>
    <w:rsid w:val="374E2057"/>
    <w:rsid w:val="37F133EB"/>
    <w:rsid w:val="38794D49"/>
    <w:rsid w:val="38B915B8"/>
    <w:rsid w:val="38C91797"/>
    <w:rsid w:val="3978F79A"/>
    <w:rsid w:val="3A65A41B"/>
    <w:rsid w:val="3ACE2CA3"/>
    <w:rsid w:val="3B4236D2"/>
    <w:rsid w:val="3BF78247"/>
    <w:rsid w:val="3DC517CC"/>
    <w:rsid w:val="3E4D05B5"/>
    <w:rsid w:val="417027C6"/>
    <w:rsid w:val="418B055E"/>
    <w:rsid w:val="43134DB4"/>
    <w:rsid w:val="4455D190"/>
    <w:rsid w:val="458B401E"/>
    <w:rsid w:val="48108C84"/>
    <w:rsid w:val="4845E80A"/>
    <w:rsid w:val="49DEAD7B"/>
    <w:rsid w:val="4A4A14E8"/>
    <w:rsid w:val="4A611781"/>
    <w:rsid w:val="4C6B1FBC"/>
    <w:rsid w:val="4CA27E9D"/>
    <w:rsid w:val="4E62FDBC"/>
    <w:rsid w:val="4E65ECF0"/>
    <w:rsid w:val="4E697453"/>
    <w:rsid w:val="4E800256"/>
    <w:rsid w:val="50B34CC7"/>
    <w:rsid w:val="50C449FC"/>
    <w:rsid w:val="52483671"/>
    <w:rsid w:val="52C202FB"/>
    <w:rsid w:val="541FA638"/>
    <w:rsid w:val="550EFBA7"/>
    <w:rsid w:val="56033A5C"/>
    <w:rsid w:val="56C939BB"/>
    <w:rsid w:val="570D0ED2"/>
    <w:rsid w:val="5720FFF1"/>
    <w:rsid w:val="574399DB"/>
    <w:rsid w:val="57B43575"/>
    <w:rsid w:val="583B07BE"/>
    <w:rsid w:val="589A919E"/>
    <w:rsid w:val="5A0C62BC"/>
    <w:rsid w:val="5A349765"/>
    <w:rsid w:val="5AEFF490"/>
    <w:rsid w:val="5B4D9D1A"/>
    <w:rsid w:val="5C375B76"/>
    <w:rsid w:val="5E1DE053"/>
    <w:rsid w:val="614823CC"/>
    <w:rsid w:val="6160D811"/>
    <w:rsid w:val="61F1A6F9"/>
    <w:rsid w:val="6221866D"/>
    <w:rsid w:val="636F3600"/>
    <w:rsid w:val="64146EB8"/>
    <w:rsid w:val="64370F9E"/>
    <w:rsid w:val="6517712E"/>
    <w:rsid w:val="65D18A65"/>
    <w:rsid w:val="66193398"/>
    <w:rsid w:val="6652FFDA"/>
    <w:rsid w:val="66725EBE"/>
    <w:rsid w:val="6686EA8B"/>
    <w:rsid w:val="66B24BE8"/>
    <w:rsid w:val="66E5FE1B"/>
    <w:rsid w:val="681F6816"/>
    <w:rsid w:val="68ED77DC"/>
    <w:rsid w:val="68F481D1"/>
    <w:rsid w:val="6922456A"/>
    <w:rsid w:val="6B058746"/>
    <w:rsid w:val="6CE306E8"/>
    <w:rsid w:val="6D019FF8"/>
    <w:rsid w:val="6D282F9C"/>
    <w:rsid w:val="6DDE0E3F"/>
    <w:rsid w:val="6FDFD3B0"/>
    <w:rsid w:val="702CE9BA"/>
    <w:rsid w:val="704926A6"/>
    <w:rsid w:val="70601938"/>
    <w:rsid w:val="71CF653D"/>
    <w:rsid w:val="734E5EA9"/>
    <w:rsid w:val="744E8454"/>
    <w:rsid w:val="75090E6D"/>
    <w:rsid w:val="764409A4"/>
    <w:rsid w:val="7644377A"/>
    <w:rsid w:val="7655E1D7"/>
    <w:rsid w:val="76F105FD"/>
    <w:rsid w:val="7730FA5B"/>
    <w:rsid w:val="773F03BD"/>
    <w:rsid w:val="77BCDE43"/>
    <w:rsid w:val="77E2846B"/>
    <w:rsid w:val="7834646F"/>
    <w:rsid w:val="7863F28F"/>
    <w:rsid w:val="7A4F6F6A"/>
    <w:rsid w:val="7A531F33"/>
    <w:rsid w:val="7AC4319D"/>
    <w:rsid w:val="7B0E502E"/>
    <w:rsid w:val="7B26A923"/>
    <w:rsid w:val="7B57A24E"/>
    <w:rsid w:val="7BFAA6BD"/>
    <w:rsid w:val="7E21DC06"/>
    <w:rsid w:val="7E5A9E54"/>
    <w:rsid w:val="7E82C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1DE3D"/>
  <w15:docId w15:val="{C4377702-2AD5-4DBC-A608-36C4AD1C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15"/>
    <w:rPr>
      <w:sz w:val="24"/>
      <w:szCs w:val="24"/>
    </w:rPr>
  </w:style>
  <w:style w:type="paragraph" w:styleId="Heading2">
    <w:name w:val="heading 2"/>
    <w:basedOn w:val="Normal"/>
    <w:next w:val="Normal"/>
    <w:uiPriority w:val="9"/>
    <w:unhideWhenUsed/>
    <w:qFormat/>
    <w:rsid w:val="3143A6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582"/>
    <w:rPr>
      <w:rFonts w:ascii="Tahoma" w:hAnsi="Tahoma" w:cs="Tahoma"/>
      <w:sz w:val="16"/>
      <w:szCs w:val="16"/>
    </w:rPr>
  </w:style>
  <w:style w:type="character" w:customStyle="1" w:styleId="BalloonTextChar">
    <w:name w:val="Balloon Text Char"/>
    <w:basedOn w:val="DefaultParagraphFont"/>
    <w:link w:val="BalloonText"/>
    <w:uiPriority w:val="99"/>
    <w:semiHidden/>
    <w:rsid w:val="006A2582"/>
    <w:rPr>
      <w:rFonts w:ascii="Tahoma" w:hAnsi="Tahoma" w:cs="Tahoma"/>
      <w:sz w:val="16"/>
      <w:szCs w:val="16"/>
    </w:rPr>
  </w:style>
  <w:style w:type="paragraph" w:styleId="Revision">
    <w:name w:val="Revision"/>
    <w:hidden/>
    <w:uiPriority w:val="99"/>
    <w:semiHidden/>
    <w:rsid w:val="00EE77B6"/>
    <w:rPr>
      <w:sz w:val="24"/>
      <w:szCs w:val="24"/>
    </w:rPr>
  </w:style>
  <w:style w:type="paragraph" w:styleId="ListParagraph">
    <w:name w:val="List Paragraph"/>
    <w:basedOn w:val="Normal"/>
    <w:uiPriority w:val="34"/>
    <w:qFormat/>
    <w:rsid w:val="00EE77B6"/>
    <w:pPr>
      <w:ind w:left="720"/>
      <w:contextualSpacing/>
    </w:pPr>
  </w:style>
  <w:style w:type="character" w:styleId="Hyperlink">
    <w:name w:val="Hyperlink"/>
    <w:basedOn w:val="DefaultParagraphFont"/>
    <w:uiPriority w:val="99"/>
    <w:unhideWhenUsed/>
    <w:rsid w:val="001F4C4C"/>
    <w:rPr>
      <w:color w:val="0000FF" w:themeColor="hyperlink"/>
      <w:u w:val="single"/>
    </w:rPr>
  </w:style>
  <w:style w:type="character" w:styleId="UnresolvedMention">
    <w:name w:val="Unresolved Mention"/>
    <w:basedOn w:val="DefaultParagraphFont"/>
    <w:uiPriority w:val="99"/>
    <w:semiHidden/>
    <w:unhideWhenUsed/>
    <w:rsid w:val="001F4C4C"/>
    <w:rPr>
      <w:color w:val="605E5C"/>
      <w:shd w:val="clear" w:color="auto" w:fill="E1DFDD"/>
    </w:rPr>
  </w:style>
  <w:style w:type="paragraph" w:styleId="Header">
    <w:name w:val="header"/>
    <w:basedOn w:val="Normal"/>
    <w:link w:val="HeaderChar"/>
    <w:uiPriority w:val="99"/>
    <w:unhideWhenUsed/>
    <w:rsid w:val="00505E2B"/>
    <w:pPr>
      <w:tabs>
        <w:tab w:val="center" w:pos="4513"/>
        <w:tab w:val="right" w:pos="9026"/>
      </w:tabs>
    </w:pPr>
  </w:style>
  <w:style w:type="character" w:customStyle="1" w:styleId="HeaderChar">
    <w:name w:val="Header Char"/>
    <w:basedOn w:val="DefaultParagraphFont"/>
    <w:link w:val="Header"/>
    <w:uiPriority w:val="99"/>
    <w:rsid w:val="00505E2B"/>
    <w:rPr>
      <w:sz w:val="24"/>
      <w:szCs w:val="24"/>
    </w:rPr>
  </w:style>
  <w:style w:type="paragraph" w:styleId="Footer">
    <w:name w:val="footer"/>
    <w:basedOn w:val="Normal"/>
    <w:link w:val="FooterChar"/>
    <w:uiPriority w:val="99"/>
    <w:unhideWhenUsed/>
    <w:rsid w:val="00505E2B"/>
    <w:pPr>
      <w:tabs>
        <w:tab w:val="center" w:pos="4513"/>
        <w:tab w:val="right" w:pos="9026"/>
      </w:tabs>
    </w:pPr>
  </w:style>
  <w:style w:type="character" w:customStyle="1" w:styleId="FooterChar">
    <w:name w:val="Footer Char"/>
    <w:basedOn w:val="DefaultParagraphFont"/>
    <w:link w:val="Footer"/>
    <w:uiPriority w:val="99"/>
    <w:rsid w:val="00505E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067">
      <w:bodyDiv w:val="1"/>
      <w:marLeft w:val="0"/>
      <w:marRight w:val="0"/>
      <w:marTop w:val="0"/>
      <w:marBottom w:val="0"/>
      <w:divBdr>
        <w:top w:val="none" w:sz="0" w:space="0" w:color="auto"/>
        <w:left w:val="none" w:sz="0" w:space="0" w:color="auto"/>
        <w:bottom w:val="none" w:sz="0" w:space="0" w:color="auto"/>
        <w:right w:val="none" w:sz="0" w:space="0" w:color="auto"/>
      </w:divBdr>
    </w:div>
    <w:div w:id="93595751">
      <w:bodyDiv w:val="1"/>
      <w:marLeft w:val="0"/>
      <w:marRight w:val="0"/>
      <w:marTop w:val="0"/>
      <w:marBottom w:val="0"/>
      <w:divBdr>
        <w:top w:val="none" w:sz="0" w:space="0" w:color="auto"/>
        <w:left w:val="none" w:sz="0" w:space="0" w:color="auto"/>
        <w:bottom w:val="none" w:sz="0" w:space="0" w:color="auto"/>
        <w:right w:val="none" w:sz="0" w:space="0" w:color="auto"/>
      </w:divBdr>
    </w:div>
    <w:div w:id="169873971">
      <w:bodyDiv w:val="1"/>
      <w:marLeft w:val="0"/>
      <w:marRight w:val="0"/>
      <w:marTop w:val="0"/>
      <w:marBottom w:val="0"/>
      <w:divBdr>
        <w:top w:val="none" w:sz="0" w:space="0" w:color="auto"/>
        <w:left w:val="none" w:sz="0" w:space="0" w:color="auto"/>
        <w:bottom w:val="none" w:sz="0" w:space="0" w:color="auto"/>
        <w:right w:val="none" w:sz="0" w:space="0" w:color="auto"/>
      </w:divBdr>
    </w:div>
    <w:div w:id="264310102">
      <w:bodyDiv w:val="1"/>
      <w:marLeft w:val="0"/>
      <w:marRight w:val="0"/>
      <w:marTop w:val="0"/>
      <w:marBottom w:val="0"/>
      <w:divBdr>
        <w:top w:val="none" w:sz="0" w:space="0" w:color="auto"/>
        <w:left w:val="none" w:sz="0" w:space="0" w:color="auto"/>
        <w:bottom w:val="none" w:sz="0" w:space="0" w:color="auto"/>
        <w:right w:val="none" w:sz="0" w:space="0" w:color="auto"/>
      </w:divBdr>
    </w:div>
    <w:div w:id="404643486">
      <w:bodyDiv w:val="1"/>
      <w:marLeft w:val="0"/>
      <w:marRight w:val="0"/>
      <w:marTop w:val="0"/>
      <w:marBottom w:val="0"/>
      <w:divBdr>
        <w:top w:val="none" w:sz="0" w:space="0" w:color="auto"/>
        <w:left w:val="none" w:sz="0" w:space="0" w:color="auto"/>
        <w:bottom w:val="none" w:sz="0" w:space="0" w:color="auto"/>
        <w:right w:val="none" w:sz="0" w:space="0" w:color="auto"/>
      </w:divBdr>
    </w:div>
    <w:div w:id="444545899">
      <w:bodyDiv w:val="1"/>
      <w:marLeft w:val="0"/>
      <w:marRight w:val="0"/>
      <w:marTop w:val="0"/>
      <w:marBottom w:val="0"/>
      <w:divBdr>
        <w:top w:val="none" w:sz="0" w:space="0" w:color="auto"/>
        <w:left w:val="none" w:sz="0" w:space="0" w:color="auto"/>
        <w:bottom w:val="none" w:sz="0" w:space="0" w:color="auto"/>
        <w:right w:val="none" w:sz="0" w:space="0" w:color="auto"/>
      </w:divBdr>
    </w:div>
    <w:div w:id="512955903">
      <w:bodyDiv w:val="1"/>
      <w:marLeft w:val="0"/>
      <w:marRight w:val="0"/>
      <w:marTop w:val="0"/>
      <w:marBottom w:val="0"/>
      <w:divBdr>
        <w:top w:val="none" w:sz="0" w:space="0" w:color="auto"/>
        <w:left w:val="none" w:sz="0" w:space="0" w:color="auto"/>
        <w:bottom w:val="none" w:sz="0" w:space="0" w:color="auto"/>
        <w:right w:val="none" w:sz="0" w:space="0" w:color="auto"/>
      </w:divBdr>
    </w:div>
    <w:div w:id="666832181">
      <w:bodyDiv w:val="1"/>
      <w:marLeft w:val="0"/>
      <w:marRight w:val="0"/>
      <w:marTop w:val="0"/>
      <w:marBottom w:val="0"/>
      <w:divBdr>
        <w:top w:val="none" w:sz="0" w:space="0" w:color="auto"/>
        <w:left w:val="none" w:sz="0" w:space="0" w:color="auto"/>
        <w:bottom w:val="none" w:sz="0" w:space="0" w:color="auto"/>
        <w:right w:val="none" w:sz="0" w:space="0" w:color="auto"/>
      </w:divBdr>
    </w:div>
    <w:div w:id="920795262">
      <w:bodyDiv w:val="1"/>
      <w:marLeft w:val="0"/>
      <w:marRight w:val="0"/>
      <w:marTop w:val="0"/>
      <w:marBottom w:val="0"/>
      <w:divBdr>
        <w:top w:val="none" w:sz="0" w:space="0" w:color="auto"/>
        <w:left w:val="none" w:sz="0" w:space="0" w:color="auto"/>
        <w:bottom w:val="none" w:sz="0" w:space="0" w:color="auto"/>
        <w:right w:val="none" w:sz="0" w:space="0" w:color="auto"/>
      </w:divBdr>
    </w:div>
    <w:div w:id="944119350">
      <w:bodyDiv w:val="1"/>
      <w:marLeft w:val="0"/>
      <w:marRight w:val="0"/>
      <w:marTop w:val="0"/>
      <w:marBottom w:val="0"/>
      <w:divBdr>
        <w:top w:val="none" w:sz="0" w:space="0" w:color="auto"/>
        <w:left w:val="none" w:sz="0" w:space="0" w:color="auto"/>
        <w:bottom w:val="none" w:sz="0" w:space="0" w:color="auto"/>
        <w:right w:val="none" w:sz="0" w:space="0" w:color="auto"/>
      </w:divBdr>
    </w:div>
    <w:div w:id="1202743852">
      <w:bodyDiv w:val="1"/>
      <w:marLeft w:val="0"/>
      <w:marRight w:val="0"/>
      <w:marTop w:val="0"/>
      <w:marBottom w:val="0"/>
      <w:divBdr>
        <w:top w:val="none" w:sz="0" w:space="0" w:color="auto"/>
        <w:left w:val="none" w:sz="0" w:space="0" w:color="auto"/>
        <w:bottom w:val="none" w:sz="0" w:space="0" w:color="auto"/>
        <w:right w:val="none" w:sz="0" w:space="0" w:color="auto"/>
      </w:divBdr>
    </w:div>
    <w:div w:id="1360860839">
      <w:bodyDiv w:val="1"/>
      <w:marLeft w:val="0"/>
      <w:marRight w:val="0"/>
      <w:marTop w:val="0"/>
      <w:marBottom w:val="0"/>
      <w:divBdr>
        <w:top w:val="none" w:sz="0" w:space="0" w:color="auto"/>
        <w:left w:val="none" w:sz="0" w:space="0" w:color="auto"/>
        <w:bottom w:val="none" w:sz="0" w:space="0" w:color="auto"/>
        <w:right w:val="none" w:sz="0" w:space="0" w:color="auto"/>
      </w:divBdr>
    </w:div>
    <w:div w:id="1546259278">
      <w:bodyDiv w:val="1"/>
      <w:marLeft w:val="0"/>
      <w:marRight w:val="0"/>
      <w:marTop w:val="0"/>
      <w:marBottom w:val="0"/>
      <w:divBdr>
        <w:top w:val="none" w:sz="0" w:space="0" w:color="auto"/>
        <w:left w:val="none" w:sz="0" w:space="0" w:color="auto"/>
        <w:bottom w:val="none" w:sz="0" w:space="0" w:color="auto"/>
        <w:right w:val="none" w:sz="0" w:space="0" w:color="auto"/>
      </w:divBdr>
    </w:div>
    <w:div w:id="15872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297804FA4B04595BBA125CAC8570D" ma:contentTypeVersion="3" ma:contentTypeDescription="Create a new document." ma:contentTypeScope="" ma:versionID="b1c8fe758e2a687d981ef927b2cd14b7">
  <xsd:schema xmlns:xsd="http://www.w3.org/2001/XMLSchema" xmlns:xs="http://www.w3.org/2001/XMLSchema" xmlns:p="http://schemas.microsoft.com/office/2006/metadata/properties" xmlns:ns2="e641fe54-29c5-4518-9b0f-15d4c96f9166" targetNamespace="http://schemas.microsoft.com/office/2006/metadata/properties" ma:root="true" ma:fieldsID="285b75239656b2340a6f4951749d555d" ns2:_="">
    <xsd:import namespace="e641fe54-29c5-4518-9b0f-15d4c96f9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1fe54-29c5-4518-9b0f-15d4c96f9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BA9BC-78D8-4B3D-99E4-702F39D3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1fe54-29c5-4518-9b0f-15d4c96f9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6BAF3-6E71-462C-8943-CE55B6759CC7}">
  <ds:schemaRefs>
    <ds:schemaRef ds:uri="http://schemas.openxmlformats.org/officeDocument/2006/bibliography"/>
  </ds:schemaRefs>
</ds:datastoreItem>
</file>

<file path=customXml/itemProps3.xml><?xml version="1.0" encoding="utf-8"?>
<ds:datastoreItem xmlns:ds="http://schemas.openxmlformats.org/officeDocument/2006/customXml" ds:itemID="{7B50A8FC-86C7-4782-9463-4C5C33DF93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9DCE1-9875-44B8-BE7D-DEA85520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1418</Words>
  <Characters>8083</Characters>
  <Application>Microsoft Office Word</Application>
  <DocSecurity>0</DocSecurity>
  <Lines>67</Lines>
  <Paragraphs>18</Paragraphs>
  <ScaleCrop>false</ScaleCrop>
  <Company>Research Machines plc.</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stmdoidge</dc:creator>
  <cp:keywords/>
  <dc:description/>
  <cp:lastModifiedBy>J.Mark</cp:lastModifiedBy>
  <cp:revision>7</cp:revision>
  <dcterms:created xsi:type="dcterms:W3CDTF">2026-02-02T11:01:00Z</dcterms:created>
  <dcterms:modified xsi:type="dcterms:W3CDTF">2026-02-06T14:16:00Z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0x0101005CC297804FA4B04595BBA125CAC8570D</vt:lpwstr>
  </property>
  <property fmtid="{D5CDD505-2E9C-101B-9397-08002B2CF9AE}" pid="3" name="Order">
    <vt:r8>678100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