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7E26B22E" w:rsidR="008749D4" w:rsidRPr="00712078" w:rsidRDefault="00D44741" w:rsidP="005D32FF">
            <w:pPr>
              <w:rPr>
                <w:rFonts w:ascii="Arial" w:hAnsi="Arial" w:cs="Arial"/>
                <w:sz w:val="21"/>
                <w:szCs w:val="21"/>
              </w:rPr>
            </w:pPr>
            <w:r>
              <w:rPr>
                <w:rFonts w:ascii="Arial" w:hAnsi="Arial" w:cs="Arial"/>
                <w:sz w:val="21"/>
                <w:szCs w:val="21"/>
              </w:rPr>
              <w:t xml:space="preserve">The King’s </w:t>
            </w:r>
            <w:proofErr w:type="spellStart"/>
            <w:r>
              <w:rPr>
                <w:rFonts w:ascii="Arial" w:hAnsi="Arial" w:cs="Arial"/>
                <w:sz w:val="21"/>
                <w:szCs w:val="21"/>
              </w:rPr>
              <w:t>CofE</w:t>
            </w:r>
            <w:proofErr w:type="spellEnd"/>
            <w:r>
              <w:rPr>
                <w:rFonts w:ascii="Arial" w:hAnsi="Arial" w:cs="Arial"/>
                <w:sz w:val="21"/>
                <w:szCs w:val="21"/>
              </w:rPr>
              <w:t xml:space="preserv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5C5CA841" w:rsidR="00CB44AA" w:rsidRPr="00712078" w:rsidRDefault="005D32FF" w:rsidP="005D32FF">
            <w:pPr>
              <w:rPr>
                <w:rFonts w:ascii="Arial" w:hAnsi="Arial" w:cs="Arial"/>
                <w:sz w:val="21"/>
                <w:szCs w:val="21"/>
              </w:rPr>
            </w:pPr>
            <w:r w:rsidRPr="00712078">
              <w:rPr>
                <w:rFonts w:ascii="Arial" w:hAnsi="Arial" w:cs="Arial"/>
                <w:sz w:val="21"/>
                <w:szCs w:val="21"/>
              </w:rPr>
              <w:t xml:space="preserve">Position </w:t>
            </w:r>
          </w:p>
        </w:tc>
        <w:tc>
          <w:tcPr>
            <w:tcW w:w="7978" w:type="dxa"/>
            <w:vAlign w:val="center"/>
          </w:tcPr>
          <w:p w14:paraId="0B885A52" w14:textId="6463F400" w:rsidR="00CB44AA" w:rsidRPr="00712078" w:rsidRDefault="00A0416D" w:rsidP="005D32FF">
            <w:pPr>
              <w:rPr>
                <w:rFonts w:ascii="Arial" w:hAnsi="Arial" w:cs="Arial"/>
                <w:sz w:val="21"/>
                <w:szCs w:val="21"/>
              </w:rPr>
            </w:pPr>
            <w:r>
              <w:rPr>
                <w:rFonts w:ascii="Arial" w:hAnsi="Arial" w:cs="Arial"/>
                <w:sz w:val="21"/>
                <w:szCs w:val="21"/>
              </w:rPr>
              <w:t>Inclusion and Wellbeing Support Manager</w:t>
            </w:r>
          </w:p>
        </w:tc>
      </w:tr>
      <w:tr w:rsidR="005D32FF" w:rsidRPr="0071207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3DAD3C30" w:rsidR="005D32FF" w:rsidRPr="00712078" w:rsidRDefault="007E3D6F" w:rsidP="005D32FF">
            <w:pPr>
              <w:rPr>
                <w:rFonts w:ascii="Arial" w:hAnsi="Arial" w:cs="Arial"/>
                <w:sz w:val="21"/>
                <w:szCs w:val="21"/>
              </w:rPr>
            </w:pPr>
            <w:r>
              <w:rPr>
                <w:rFonts w:ascii="Arial" w:hAnsi="Arial" w:cs="Arial"/>
                <w:sz w:val="21"/>
                <w:szCs w:val="21"/>
              </w:rPr>
              <w:t xml:space="preserve">TST Grade </w:t>
            </w:r>
            <w:r w:rsidR="00D44741">
              <w:rPr>
                <w:rFonts w:ascii="Arial" w:hAnsi="Arial" w:cs="Arial"/>
                <w:sz w:val="21"/>
                <w:szCs w:val="21"/>
              </w:rPr>
              <w:t>8</w:t>
            </w:r>
            <w:r>
              <w:rPr>
                <w:rFonts w:ascii="Arial" w:hAnsi="Arial" w:cs="Arial"/>
                <w:sz w:val="21"/>
                <w:szCs w:val="21"/>
              </w:rPr>
              <w:t xml:space="preserve"> SCP </w:t>
            </w:r>
            <w:r w:rsidR="00483165">
              <w:rPr>
                <w:rFonts w:ascii="Arial" w:hAnsi="Arial" w:cs="Arial"/>
                <w:sz w:val="21"/>
                <w:szCs w:val="21"/>
              </w:rPr>
              <w:t>22 - 27</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14EEB549" w:rsidR="00A507BC" w:rsidRPr="00712078" w:rsidRDefault="007E3D6F" w:rsidP="008749D4">
            <w:pPr>
              <w:rPr>
                <w:rFonts w:ascii="Arial" w:hAnsi="Arial" w:cs="Arial"/>
                <w:sz w:val="21"/>
                <w:szCs w:val="21"/>
              </w:rPr>
            </w:pPr>
            <w:r>
              <w:rPr>
                <w:rFonts w:ascii="Arial" w:hAnsi="Arial" w:cs="Arial"/>
                <w:sz w:val="21"/>
                <w:szCs w:val="21"/>
              </w:rPr>
              <w:t xml:space="preserve">37hrs, term time </w:t>
            </w:r>
            <w:r w:rsidR="00D44741">
              <w:rPr>
                <w:rFonts w:ascii="Arial" w:hAnsi="Arial" w:cs="Arial"/>
                <w:sz w:val="21"/>
                <w:szCs w:val="21"/>
              </w:rPr>
              <w:t>+ 6 days</w:t>
            </w:r>
            <w:r>
              <w:rPr>
                <w:rFonts w:ascii="Arial" w:hAnsi="Arial" w:cs="Arial"/>
                <w:sz w:val="21"/>
                <w:szCs w:val="21"/>
              </w:rPr>
              <w:t>, permanent</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2312F2F9" w:rsidR="00A507BC" w:rsidRPr="00712078" w:rsidRDefault="00D44741" w:rsidP="005D32FF">
            <w:pPr>
              <w:rPr>
                <w:rFonts w:ascii="Arial" w:hAnsi="Arial" w:cs="Arial"/>
                <w:sz w:val="21"/>
                <w:szCs w:val="21"/>
              </w:rPr>
            </w:pPr>
            <w:r>
              <w:rPr>
                <w:rFonts w:ascii="Arial" w:hAnsi="Arial" w:cs="Arial"/>
                <w:sz w:val="21"/>
                <w:szCs w:val="21"/>
              </w:rPr>
              <w:t xml:space="preserve">Assistant Principal: SEND </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A02856" w:rsidRDefault="007B1C7D" w:rsidP="007B1C7D">
      <w:pPr>
        <w:spacing w:after="0"/>
        <w:jc w:val="both"/>
        <w:rPr>
          <w:rFonts w:ascii="Calibri" w:hAnsi="Calibri" w:cs="Calibri"/>
        </w:rPr>
      </w:pPr>
      <w:r w:rsidRPr="00A02856">
        <w:rPr>
          <w:rFonts w:ascii="Calibri" w:hAnsi="Calibri" w:cs="Calibri"/>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A02856" w:rsidRDefault="007B1C7D" w:rsidP="005A0010">
      <w:pPr>
        <w:spacing w:after="0"/>
        <w:jc w:val="center"/>
        <w:rPr>
          <w:rFonts w:ascii="Calibri" w:hAnsi="Calibri" w:cs="Calibri"/>
          <w:b/>
        </w:rPr>
      </w:pPr>
    </w:p>
    <w:p w14:paraId="4EE088FD" w14:textId="5FD7BFA6" w:rsidR="00A507BC" w:rsidRPr="00A02856" w:rsidRDefault="00A507BC" w:rsidP="00A507BC">
      <w:pPr>
        <w:spacing w:after="0"/>
        <w:jc w:val="both"/>
        <w:rPr>
          <w:rFonts w:ascii="Calibri" w:hAnsi="Calibri" w:cs="Calibri"/>
        </w:rPr>
      </w:pPr>
      <w:r w:rsidRPr="00A02856">
        <w:rPr>
          <w:rFonts w:ascii="Calibri" w:hAnsi="Calibri" w:cs="Calibri"/>
        </w:rPr>
        <w:t xml:space="preserve">The duties outlined in this job description </w:t>
      </w:r>
      <w:r w:rsidR="00B121AD" w:rsidRPr="00A02856">
        <w:rPr>
          <w:rFonts w:ascii="Calibri" w:hAnsi="Calibri" w:cs="Calibri"/>
        </w:rPr>
        <w:t xml:space="preserve">will be reviewed with the post holder on an annual basis in line with the </w:t>
      </w:r>
      <w:r w:rsidR="004347E8" w:rsidRPr="00A02856">
        <w:rPr>
          <w:rFonts w:ascii="Calibri" w:hAnsi="Calibri" w:cs="Calibri"/>
        </w:rPr>
        <w:t>academy</w:t>
      </w:r>
      <w:r w:rsidR="00B121AD" w:rsidRPr="00A02856">
        <w:rPr>
          <w:rFonts w:ascii="Calibri" w:hAnsi="Calibri" w:cs="Calibri"/>
        </w:rPr>
        <w:t>’s performance management procedures</w:t>
      </w:r>
      <w:r w:rsidRPr="00A02856">
        <w:rPr>
          <w:rFonts w:ascii="Calibri" w:hAnsi="Calibri" w:cs="Calibri"/>
        </w:rPr>
        <w:t xml:space="preserve">. It may be modified by the </w:t>
      </w:r>
      <w:r w:rsidR="008749D4" w:rsidRPr="00A02856">
        <w:rPr>
          <w:rFonts w:ascii="Calibri" w:hAnsi="Calibri" w:cs="Calibri"/>
        </w:rPr>
        <w:t>Principal</w:t>
      </w:r>
      <w:r w:rsidRPr="00A02856">
        <w:rPr>
          <w:rFonts w:ascii="Calibri" w:hAnsi="Calibri" w:cs="Calibri"/>
        </w:rPr>
        <w:t xml:space="preserve"> with the agreement of the post</w:t>
      </w:r>
      <w:r w:rsidR="005A0010" w:rsidRPr="00A02856">
        <w:rPr>
          <w:rFonts w:ascii="Calibri" w:hAnsi="Calibri" w:cs="Calibri"/>
        </w:rPr>
        <w:t xml:space="preserve"> </w:t>
      </w:r>
      <w:r w:rsidRPr="00A02856">
        <w:rPr>
          <w:rFonts w:ascii="Calibri" w:hAnsi="Calibri" w:cs="Calibri"/>
        </w:rPr>
        <w:t>holder, to reflect or anticipate changes in the job commensurate with the salary and job title.</w:t>
      </w:r>
    </w:p>
    <w:p w14:paraId="16F4405B" w14:textId="77777777" w:rsidR="00A507BC" w:rsidRPr="00A02856" w:rsidRDefault="00A507BC" w:rsidP="00A507BC">
      <w:pPr>
        <w:spacing w:after="0"/>
        <w:jc w:val="both"/>
        <w:rPr>
          <w:rFonts w:ascii="Calibri" w:hAnsi="Calibri" w:cs="Calibri"/>
          <w:b/>
        </w:rPr>
      </w:pPr>
    </w:p>
    <w:p w14:paraId="31902683" w14:textId="77777777" w:rsidR="007E3D6F" w:rsidRPr="00A02856" w:rsidRDefault="007E3D6F" w:rsidP="007E3D6F">
      <w:pPr>
        <w:spacing w:after="0"/>
        <w:jc w:val="both"/>
        <w:rPr>
          <w:rFonts w:ascii="Calibri" w:hAnsi="Calibri" w:cs="Calibri"/>
          <w:b/>
        </w:rPr>
      </w:pPr>
      <w:r w:rsidRPr="00A02856">
        <w:rPr>
          <w:rFonts w:ascii="Calibri" w:hAnsi="Calibri" w:cs="Calibri"/>
          <w:b/>
        </w:rPr>
        <w:t xml:space="preserve">Statement of Purpose </w:t>
      </w:r>
    </w:p>
    <w:p w14:paraId="267254EB" w14:textId="419AF7EF" w:rsidR="00D44741" w:rsidRPr="00A02856" w:rsidRDefault="00D44741" w:rsidP="007E3D6F">
      <w:pPr>
        <w:spacing w:after="0"/>
        <w:jc w:val="both"/>
        <w:rPr>
          <w:rFonts w:ascii="Calibri" w:hAnsi="Calibri" w:cs="Calibri"/>
        </w:rPr>
      </w:pPr>
      <w:r w:rsidRPr="00A02856">
        <w:rPr>
          <w:rFonts w:ascii="Calibri" w:hAnsi="Calibri" w:cs="Calibri"/>
        </w:rPr>
        <w:t xml:space="preserve">To play an active role in managing the behaviour and emotions of SEMH students and to ensure the delivery of interventions for other students, who may require additional support with the development of their personal skills to enable them to emotionally regulate and fully participate in learning. </w:t>
      </w:r>
    </w:p>
    <w:p w14:paraId="5F2740E9" w14:textId="77777777" w:rsidR="00D44741" w:rsidRPr="00A02856" w:rsidRDefault="00D44741" w:rsidP="007E3D6F">
      <w:pPr>
        <w:spacing w:after="0"/>
        <w:jc w:val="both"/>
        <w:rPr>
          <w:rFonts w:ascii="Calibri" w:hAnsi="Calibri" w:cs="Calibri"/>
        </w:rPr>
      </w:pPr>
    </w:p>
    <w:p w14:paraId="0BD58E0C" w14:textId="76D36077" w:rsidR="007E3D6F" w:rsidRPr="00A02856" w:rsidRDefault="007E3D6F" w:rsidP="007E3D6F">
      <w:pPr>
        <w:spacing w:after="0"/>
        <w:jc w:val="both"/>
        <w:rPr>
          <w:rFonts w:ascii="Calibri" w:hAnsi="Calibri" w:cs="Calibri"/>
          <w:b/>
        </w:rPr>
      </w:pPr>
      <w:r w:rsidRPr="00A02856">
        <w:rPr>
          <w:rFonts w:ascii="Calibri" w:hAnsi="Calibri" w:cs="Calibri"/>
          <w:b/>
        </w:rPr>
        <w:t xml:space="preserve">Support to Students </w:t>
      </w:r>
    </w:p>
    <w:p w14:paraId="1349BA09" w14:textId="77777777" w:rsidR="00D44741"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Manage a caseload of students, ensuring each student receives 1:1 mentoring and emotional regulation sessions to discuss their emotional and social behaviour progress. </w:t>
      </w:r>
    </w:p>
    <w:p w14:paraId="5CD78FAF" w14:textId="77777777" w:rsidR="00D44741"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Track the emotional regulation and behavioural progress of students using the available data and monitor the impact of interventions, sharing this with the SENDCo and/or other relevant professionals. </w:t>
      </w:r>
    </w:p>
    <w:p w14:paraId="4CCB9341" w14:textId="77777777" w:rsidR="00D44741"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Work with teachers, support staff, families, and external agencies to develop a solution focused approach to meeting SEMH needs, enabling learners to regulate their emotions and make good progress. </w:t>
      </w:r>
    </w:p>
    <w:p w14:paraId="73B3C3F2" w14:textId="224B004A" w:rsidR="007D4F90"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Establish therapeutic relationships with students and interact with them according to individual needs. Providing 1:1 support via reflective and restorative practice</w:t>
      </w:r>
      <w:r w:rsidR="007D4F90" w:rsidRPr="00A02856">
        <w:rPr>
          <w:rFonts w:ascii="Calibri" w:hAnsi="Calibri" w:cs="Calibri"/>
        </w:rPr>
        <w:t xml:space="preserve"> and coaching.</w:t>
      </w:r>
    </w:p>
    <w:p w14:paraId="57C581E4" w14:textId="77777777" w:rsidR="007D4F90"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Assist with the development, implementation and review of Individual Behaviour Plans and Risk Assessments for a designated group of students. </w:t>
      </w:r>
    </w:p>
    <w:p w14:paraId="46524A5E" w14:textId="77777777" w:rsidR="007D4F90"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Support students to develop resilience, independence, and emotional regulation, both learning in lessons and forming positive relationships with peers and staff. </w:t>
      </w:r>
    </w:p>
    <w:p w14:paraId="1A1840D8" w14:textId="77777777" w:rsidR="007D4F90"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Sustain an active engagement with families of designated students to help them explore issues and make changes in areas that may be affecting their child’s learning and emotional/ behavioural development. This may involve home visits. </w:t>
      </w:r>
    </w:p>
    <w:p w14:paraId="77635FB4" w14:textId="77777777" w:rsidR="007D4F90" w:rsidRPr="00A02856" w:rsidRDefault="00D44741" w:rsidP="007E3D6F">
      <w:pPr>
        <w:pStyle w:val="ListParagraph"/>
        <w:numPr>
          <w:ilvl w:val="0"/>
          <w:numId w:val="34"/>
        </w:numPr>
        <w:spacing w:after="0"/>
        <w:jc w:val="both"/>
        <w:rPr>
          <w:rFonts w:ascii="Calibri" w:hAnsi="Calibri" w:cs="Calibri"/>
        </w:rPr>
      </w:pPr>
      <w:r w:rsidRPr="00A02856">
        <w:rPr>
          <w:rFonts w:ascii="Calibri" w:hAnsi="Calibri" w:cs="Calibri"/>
        </w:rPr>
        <w:t xml:space="preserve">Promote good student behaviour, dealing promptly with conflict and incidents in line with established policy and encourage students to take responsibility for their own behaviour. </w:t>
      </w:r>
    </w:p>
    <w:p w14:paraId="2480F221" w14:textId="4B7DBF5A" w:rsidR="00D44741" w:rsidRPr="00A02856" w:rsidRDefault="00D44741" w:rsidP="00DA7AEC">
      <w:pPr>
        <w:pStyle w:val="ListParagraph"/>
        <w:numPr>
          <w:ilvl w:val="0"/>
          <w:numId w:val="34"/>
        </w:numPr>
        <w:spacing w:after="0"/>
        <w:jc w:val="both"/>
        <w:rPr>
          <w:rFonts w:ascii="Calibri" w:hAnsi="Calibri" w:cs="Calibri"/>
        </w:rPr>
      </w:pPr>
      <w:r w:rsidRPr="00A02856">
        <w:rPr>
          <w:rFonts w:ascii="Calibri" w:hAnsi="Calibri" w:cs="Calibri"/>
        </w:rPr>
        <w:t>Support induction of new students into the school.</w:t>
      </w:r>
    </w:p>
    <w:p w14:paraId="7F82453E" w14:textId="63A94E0B" w:rsidR="007E3D6F" w:rsidRPr="00A02856" w:rsidRDefault="007E3D6F" w:rsidP="00F438D1">
      <w:pPr>
        <w:pStyle w:val="ListParagraph"/>
        <w:numPr>
          <w:ilvl w:val="0"/>
          <w:numId w:val="34"/>
        </w:numPr>
        <w:spacing w:after="0"/>
        <w:jc w:val="both"/>
        <w:rPr>
          <w:rFonts w:ascii="Calibri" w:hAnsi="Calibri" w:cs="Calibri"/>
        </w:rPr>
      </w:pPr>
      <w:r w:rsidRPr="00A02856">
        <w:rPr>
          <w:rFonts w:ascii="Calibri" w:hAnsi="Calibri" w:cs="Calibri"/>
        </w:rPr>
        <w:t xml:space="preserve"> Attend meetings with academy staff, parents/carers and outside agencies as appropriate. </w:t>
      </w:r>
    </w:p>
    <w:p w14:paraId="070959CD" w14:textId="77777777" w:rsidR="007E3D6F" w:rsidRPr="00A02856" w:rsidRDefault="007E3D6F" w:rsidP="007E3D6F">
      <w:pPr>
        <w:spacing w:after="0"/>
        <w:jc w:val="both"/>
        <w:rPr>
          <w:rFonts w:ascii="Calibri" w:hAnsi="Calibri" w:cs="Calibri"/>
        </w:rPr>
      </w:pPr>
    </w:p>
    <w:p w14:paraId="4ED8A27A" w14:textId="244CF166" w:rsidR="007E3D6F" w:rsidRPr="00A02856" w:rsidRDefault="007E3D6F" w:rsidP="007E3D6F">
      <w:pPr>
        <w:spacing w:after="0"/>
        <w:jc w:val="both"/>
        <w:rPr>
          <w:rFonts w:ascii="Calibri" w:hAnsi="Calibri" w:cs="Calibri"/>
          <w:b/>
        </w:rPr>
      </w:pPr>
      <w:r w:rsidRPr="00A02856">
        <w:rPr>
          <w:rFonts w:ascii="Calibri" w:hAnsi="Calibri" w:cs="Calibri"/>
          <w:b/>
        </w:rPr>
        <w:t xml:space="preserve">Support to Teaching staff </w:t>
      </w:r>
    </w:p>
    <w:p w14:paraId="744E7B0D" w14:textId="19E0A538" w:rsidR="007E3D6F" w:rsidRPr="00A02856" w:rsidRDefault="007E3D6F" w:rsidP="007E3D6F">
      <w:pPr>
        <w:pStyle w:val="ListParagraph"/>
        <w:numPr>
          <w:ilvl w:val="0"/>
          <w:numId w:val="33"/>
        </w:numPr>
        <w:spacing w:after="0"/>
        <w:jc w:val="both"/>
        <w:rPr>
          <w:rFonts w:ascii="Calibri" w:hAnsi="Calibri" w:cs="Calibri"/>
        </w:rPr>
      </w:pPr>
      <w:r w:rsidRPr="00A02856">
        <w:rPr>
          <w:rFonts w:ascii="Calibri" w:hAnsi="Calibri" w:cs="Calibri"/>
        </w:rPr>
        <w:t xml:space="preserve">Assist with the management of </w:t>
      </w:r>
      <w:r w:rsidR="00B179CC" w:rsidRPr="00A02856">
        <w:rPr>
          <w:rFonts w:ascii="Calibri" w:hAnsi="Calibri" w:cs="Calibri"/>
        </w:rPr>
        <w:t xml:space="preserve">excluded </w:t>
      </w:r>
      <w:r w:rsidRPr="00A02856">
        <w:rPr>
          <w:rFonts w:ascii="Calibri" w:hAnsi="Calibri" w:cs="Calibri"/>
        </w:rPr>
        <w:t xml:space="preserve">students: </w:t>
      </w:r>
    </w:p>
    <w:p w14:paraId="6C275FA3" w14:textId="77777777" w:rsidR="007E3D6F" w:rsidRPr="00A02856" w:rsidRDefault="007E3D6F" w:rsidP="007E3D6F">
      <w:pPr>
        <w:pStyle w:val="ListParagraph"/>
        <w:numPr>
          <w:ilvl w:val="1"/>
          <w:numId w:val="33"/>
        </w:numPr>
        <w:spacing w:after="0"/>
        <w:jc w:val="both"/>
        <w:rPr>
          <w:rFonts w:ascii="Calibri" w:hAnsi="Calibri" w:cs="Calibri"/>
        </w:rPr>
      </w:pPr>
      <w:r w:rsidRPr="00A02856">
        <w:rPr>
          <w:rFonts w:ascii="Calibri" w:hAnsi="Calibri" w:cs="Calibri"/>
        </w:rPr>
        <w:t xml:space="preserve">Discuss and identify issues for the student. </w:t>
      </w:r>
    </w:p>
    <w:p w14:paraId="3E3E76D3" w14:textId="77777777" w:rsidR="007E3D6F" w:rsidRPr="00A02856" w:rsidRDefault="007E3D6F" w:rsidP="007E3D6F">
      <w:pPr>
        <w:pStyle w:val="ListParagraph"/>
        <w:numPr>
          <w:ilvl w:val="1"/>
          <w:numId w:val="33"/>
        </w:numPr>
        <w:spacing w:after="0"/>
        <w:jc w:val="both"/>
        <w:rPr>
          <w:rFonts w:ascii="Calibri" w:hAnsi="Calibri" w:cs="Calibri"/>
        </w:rPr>
      </w:pPr>
      <w:r w:rsidRPr="00A02856">
        <w:rPr>
          <w:rFonts w:ascii="Calibri" w:hAnsi="Calibri" w:cs="Calibri"/>
        </w:rPr>
        <w:t xml:space="preserve">Identify a way forward. </w:t>
      </w:r>
    </w:p>
    <w:p w14:paraId="3868408A" w14:textId="2D878629" w:rsidR="007E3D6F" w:rsidRPr="00A02856" w:rsidRDefault="007E3D6F" w:rsidP="007E3D6F">
      <w:pPr>
        <w:pStyle w:val="ListParagraph"/>
        <w:numPr>
          <w:ilvl w:val="1"/>
          <w:numId w:val="33"/>
        </w:numPr>
        <w:spacing w:after="0"/>
        <w:jc w:val="both"/>
        <w:rPr>
          <w:rFonts w:ascii="Calibri" w:hAnsi="Calibri" w:cs="Calibri"/>
        </w:rPr>
      </w:pPr>
      <w:r w:rsidRPr="00A02856">
        <w:rPr>
          <w:rFonts w:ascii="Calibri" w:hAnsi="Calibri" w:cs="Calibri"/>
        </w:rPr>
        <w:t xml:space="preserve">Support the </w:t>
      </w:r>
      <w:r w:rsidR="00B179CC" w:rsidRPr="00A02856">
        <w:rPr>
          <w:rFonts w:ascii="Calibri" w:hAnsi="Calibri" w:cs="Calibri"/>
        </w:rPr>
        <w:t>students</w:t>
      </w:r>
      <w:r w:rsidRPr="00A02856">
        <w:rPr>
          <w:rFonts w:ascii="Calibri" w:hAnsi="Calibri" w:cs="Calibri"/>
        </w:rPr>
        <w:t xml:space="preserve"> to undertake </w:t>
      </w:r>
      <w:r w:rsidR="00B179CC" w:rsidRPr="00A02856">
        <w:rPr>
          <w:rFonts w:ascii="Calibri" w:hAnsi="Calibri" w:cs="Calibri"/>
        </w:rPr>
        <w:t>work set by teaching staff.</w:t>
      </w:r>
    </w:p>
    <w:p w14:paraId="7E11F028" w14:textId="77777777" w:rsidR="007E3D6F" w:rsidRPr="00A02856" w:rsidRDefault="007E3D6F" w:rsidP="007E3D6F">
      <w:pPr>
        <w:pStyle w:val="ListParagraph"/>
        <w:numPr>
          <w:ilvl w:val="0"/>
          <w:numId w:val="33"/>
        </w:numPr>
        <w:spacing w:after="0"/>
        <w:jc w:val="both"/>
        <w:rPr>
          <w:rFonts w:ascii="Calibri" w:hAnsi="Calibri" w:cs="Calibri"/>
        </w:rPr>
      </w:pPr>
      <w:r w:rsidRPr="00A02856">
        <w:rPr>
          <w:rFonts w:ascii="Calibri" w:hAnsi="Calibri" w:cs="Calibri"/>
        </w:rPr>
        <w:t xml:space="preserve">Oversee a student’s return to lessons or organise alternative arrangements. </w:t>
      </w:r>
    </w:p>
    <w:p w14:paraId="0C436911" w14:textId="77777777" w:rsidR="007E3D6F" w:rsidRPr="00A02856" w:rsidRDefault="007E3D6F" w:rsidP="007E3D6F">
      <w:pPr>
        <w:pStyle w:val="ListParagraph"/>
        <w:numPr>
          <w:ilvl w:val="0"/>
          <w:numId w:val="33"/>
        </w:numPr>
        <w:spacing w:after="0"/>
        <w:jc w:val="both"/>
        <w:rPr>
          <w:rFonts w:ascii="Calibri" w:hAnsi="Calibri" w:cs="Calibri"/>
        </w:rPr>
      </w:pPr>
      <w:r w:rsidRPr="00A02856">
        <w:rPr>
          <w:rFonts w:ascii="Calibri" w:hAnsi="Calibri" w:cs="Calibri"/>
        </w:rPr>
        <w:t>Monitor student behaviour by patrolling the academy site throughout the day, during lesson changeover, at break and lunchtimes.</w:t>
      </w:r>
    </w:p>
    <w:p w14:paraId="1F25AAC8" w14:textId="59113FFB" w:rsidR="007E3D6F" w:rsidRPr="00A02856" w:rsidRDefault="007E3D6F" w:rsidP="007E3D6F">
      <w:pPr>
        <w:pStyle w:val="ListParagraph"/>
        <w:numPr>
          <w:ilvl w:val="0"/>
          <w:numId w:val="33"/>
        </w:numPr>
        <w:spacing w:after="0"/>
        <w:jc w:val="both"/>
        <w:rPr>
          <w:rFonts w:ascii="Calibri" w:hAnsi="Calibri" w:cs="Calibri"/>
        </w:rPr>
      </w:pPr>
      <w:r w:rsidRPr="00A02856">
        <w:rPr>
          <w:rFonts w:ascii="Calibri" w:hAnsi="Calibri" w:cs="Calibri"/>
        </w:rPr>
        <w:t xml:space="preserve">Participate in the on-call rota. </w:t>
      </w:r>
    </w:p>
    <w:p w14:paraId="3F2A245B" w14:textId="33C2B334" w:rsidR="007E3D6F" w:rsidRDefault="007E3D6F" w:rsidP="007E3D6F">
      <w:pPr>
        <w:pStyle w:val="ListParagraph"/>
        <w:numPr>
          <w:ilvl w:val="0"/>
          <w:numId w:val="33"/>
        </w:numPr>
        <w:spacing w:after="0"/>
        <w:jc w:val="both"/>
        <w:rPr>
          <w:rFonts w:ascii="Calibri" w:hAnsi="Calibri" w:cs="Calibri"/>
        </w:rPr>
      </w:pPr>
      <w:r w:rsidRPr="00A02856">
        <w:rPr>
          <w:rFonts w:ascii="Calibri" w:hAnsi="Calibri" w:cs="Calibri"/>
        </w:rPr>
        <w:t xml:space="preserve">Support with the supervision of detentions. </w:t>
      </w:r>
    </w:p>
    <w:p w14:paraId="4F61A403" w14:textId="2B67F447" w:rsidR="00A02856" w:rsidRPr="00A02856" w:rsidRDefault="00A02856" w:rsidP="007E3D6F">
      <w:pPr>
        <w:pStyle w:val="ListParagraph"/>
        <w:numPr>
          <w:ilvl w:val="0"/>
          <w:numId w:val="33"/>
        </w:numPr>
        <w:spacing w:after="0"/>
        <w:jc w:val="both"/>
        <w:rPr>
          <w:rFonts w:ascii="Calibri" w:hAnsi="Calibri" w:cs="Calibri"/>
        </w:rPr>
      </w:pPr>
      <w:r w:rsidRPr="00A02856">
        <w:rPr>
          <w:rFonts w:ascii="Calibri" w:hAnsi="Calibri" w:cs="Calibri"/>
        </w:rPr>
        <w:t>Accompany other staff and students on visits, trips and out of school activities as required</w:t>
      </w:r>
    </w:p>
    <w:p w14:paraId="72B57B2A" w14:textId="77777777" w:rsidR="007E3D6F" w:rsidRPr="00A02856" w:rsidRDefault="007E3D6F" w:rsidP="007E3D6F">
      <w:pPr>
        <w:spacing w:after="0"/>
        <w:jc w:val="both"/>
        <w:rPr>
          <w:rFonts w:ascii="Calibri" w:hAnsi="Calibri" w:cs="Calibri"/>
        </w:rPr>
      </w:pPr>
    </w:p>
    <w:p w14:paraId="3A453ADA" w14:textId="77777777" w:rsidR="007E3D6F" w:rsidRPr="00A02856" w:rsidRDefault="007E3D6F" w:rsidP="007E3D6F">
      <w:pPr>
        <w:spacing w:after="0"/>
        <w:jc w:val="both"/>
        <w:rPr>
          <w:rFonts w:ascii="Calibri" w:hAnsi="Calibri" w:cs="Calibri"/>
          <w:b/>
        </w:rPr>
      </w:pPr>
      <w:r w:rsidRPr="00A02856">
        <w:rPr>
          <w:rFonts w:ascii="Calibri" w:hAnsi="Calibri" w:cs="Calibri"/>
          <w:b/>
        </w:rPr>
        <w:t xml:space="preserve">Administrative Support </w:t>
      </w:r>
    </w:p>
    <w:p w14:paraId="6442C3FD" w14:textId="77777777" w:rsidR="00A02856" w:rsidRPr="00A02856" w:rsidRDefault="007E3D6F" w:rsidP="007E3D6F">
      <w:pPr>
        <w:pStyle w:val="ListParagraph"/>
        <w:numPr>
          <w:ilvl w:val="0"/>
          <w:numId w:val="32"/>
        </w:numPr>
        <w:spacing w:after="0"/>
        <w:jc w:val="both"/>
        <w:rPr>
          <w:rFonts w:ascii="Calibri" w:hAnsi="Calibri" w:cs="Calibri"/>
        </w:rPr>
      </w:pPr>
      <w:r w:rsidRPr="00A02856">
        <w:rPr>
          <w:rFonts w:ascii="Calibri" w:hAnsi="Calibri" w:cs="Calibri"/>
        </w:rPr>
        <w:t>Assist with pastorally related administration which may include:</w:t>
      </w:r>
    </w:p>
    <w:p w14:paraId="5DA34FFD" w14:textId="263BEEBE" w:rsidR="007E3D6F" w:rsidRPr="00A02856" w:rsidRDefault="007E3D6F" w:rsidP="00A02856">
      <w:pPr>
        <w:spacing w:after="0"/>
        <w:ind w:left="360"/>
        <w:jc w:val="both"/>
        <w:rPr>
          <w:rFonts w:ascii="Calibri" w:hAnsi="Calibri" w:cs="Calibri"/>
        </w:rPr>
      </w:pPr>
      <w:r w:rsidRPr="00A02856">
        <w:rPr>
          <w:rFonts w:ascii="Calibri" w:hAnsi="Calibri" w:cs="Calibri"/>
        </w:rPr>
        <w:t xml:space="preserve"> </w:t>
      </w:r>
    </w:p>
    <w:p w14:paraId="1D034FBA" w14:textId="38F38573" w:rsidR="00A02856" w:rsidRPr="00A02856" w:rsidRDefault="00A02856" w:rsidP="007E3D6F">
      <w:pPr>
        <w:pStyle w:val="ListParagraph"/>
        <w:numPr>
          <w:ilvl w:val="1"/>
          <w:numId w:val="32"/>
        </w:numPr>
        <w:spacing w:after="0"/>
        <w:jc w:val="both"/>
        <w:rPr>
          <w:rFonts w:ascii="Calibri" w:hAnsi="Calibri" w:cs="Calibri"/>
        </w:rPr>
      </w:pPr>
      <w:r w:rsidRPr="00A02856">
        <w:rPr>
          <w:rFonts w:ascii="Calibri" w:hAnsi="Calibri" w:cs="Calibri"/>
        </w:rPr>
        <w:t>Keep written records of individual students, log communication and update risk assessments as appropriate.</w:t>
      </w:r>
    </w:p>
    <w:p w14:paraId="375A8AE8" w14:textId="2C0D8064" w:rsidR="007E3D6F" w:rsidRPr="00A02856" w:rsidRDefault="007E3D6F" w:rsidP="007E3D6F">
      <w:pPr>
        <w:pStyle w:val="ListParagraph"/>
        <w:numPr>
          <w:ilvl w:val="1"/>
          <w:numId w:val="32"/>
        </w:numPr>
        <w:spacing w:after="0"/>
        <w:jc w:val="both"/>
        <w:rPr>
          <w:rFonts w:ascii="Calibri" w:hAnsi="Calibri" w:cs="Calibri"/>
        </w:rPr>
      </w:pPr>
      <w:r w:rsidRPr="00A02856">
        <w:rPr>
          <w:rFonts w:ascii="Calibri" w:hAnsi="Calibri" w:cs="Calibri"/>
        </w:rPr>
        <w:t xml:space="preserve">Reports administration. </w:t>
      </w:r>
    </w:p>
    <w:p w14:paraId="5318C42A" w14:textId="2766F49B" w:rsidR="004347E8" w:rsidRPr="00A02856" w:rsidRDefault="007E3D6F" w:rsidP="007D4F90">
      <w:pPr>
        <w:pStyle w:val="ListParagraph"/>
        <w:numPr>
          <w:ilvl w:val="1"/>
          <w:numId w:val="32"/>
        </w:numPr>
        <w:spacing w:after="0"/>
        <w:jc w:val="both"/>
        <w:rPr>
          <w:rFonts w:ascii="Calibri" w:hAnsi="Calibri" w:cs="Calibri"/>
          <w:b/>
        </w:rPr>
      </w:pPr>
      <w:r w:rsidRPr="00A02856">
        <w:rPr>
          <w:rFonts w:ascii="Calibri" w:hAnsi="Calibri" w:cs="Calibri"/>
        </w:rPr>
        <w:t>Behaviour reporting.</w:t>
      </w:r>
    </w:p>
    <w:p w14:paraId="3B6C00C8" w14:textId="77777777" w:rsidR="007E3D6F" w:rsidRPr="00A02856" w:rsidRDefault="007E3D6F" w:rsidP="0060359A">
      <w:pPr>
        <w:spacing w:after="0"/>
        <w:jc w:val="both"/>
        <w:rPr>
          <w:rFonts w:ascii="Calibri" w:hAnsi="Calibri" w:cs="Calibri"/>
          <w:b/>
        </w:rPr>
      </w:pPr>
    </w:p>
    <w:p w14:paraId="130AFF41" w14:textId="62B94830" w:rsidR="0060359A" w:rsidRPr="00A02856" w:rsidRDefault="0060359A" w:rsidP="0060359A">
      <w:pPr>
        <w:spacing w:after="0"/>
        <w:jc w:val="both"/>
        <w:rPr>
          <w:rFonts w:ascii="Calibri" w:hAnsi="Calibri" w:cs="Calibri"/>
        </w:rPr>
      </w:pPr>
      <w:r w:rsidRPr="00A02856">
        <w:rPr>
          <w:rFonts w:ascii="Calibri" w:hAnsi="Calibri" w:cs="Calibri"/>
          <w:b/>
        </w:rPr>
        <w:t>Operational Responsibilities</w:t>
      </w:r>
    </w:p>
    <w:p w14:paraId="19C2E974" w14:textId="45D2ACEC" w:rsidR="007E0B09" w:rsidRPr="00A02856" w:rsidRDefault="007E0B09" w:rsidP="00A16603">
      <w:pPr>
        <w:pStyle w:val="ListParagraph"/>
        <w:numPr>
          <w:ilvl w:val="0"/>
          <w:numId w:val="1"/>
        </w:numPr>
        <w:spacing w:after="0"/>
        <w:jc w:val="both"/>
        <w:rPr>
          <w:rFonts w:ascii="Calibri" w:hAnsi="Calibri" w:cs="Calibri"/>
        </w:rPr>
      </w:pPr>
      <w:r w:rsidRPr="00A02856">
        <w:rPr>
          <w:rFonts w:ascii="Calibri" w:hAnsi="Calibri" w:cs="Calibri"/>
        </w:rPr>
        <w:t xml:space="preserve">To support and uphold </w:t>
      </w:r>
      <w:r w:rsidR="004347E8" w:rsidRPr="00A02856">
        <w:rPr>
          <w:rFonts w:ascii="Calibri" w:hAnsi="Calibri" w:cs="Calibri"/>
        </w:rPr>
        <w:t>academy</w:t>
      </w:r>
      <w:r w:rsidRPr="00A02856">
        <w:rPr>
          <w:rFonts w:ascii="Calibri" w:hAnsi="Calibri" w:cs="Calibri"/>
        </w:rPr>
        <w:t xml:space="preserve"> policies.</w:t>
      </w:r>
    </w:p>
    <w:p w14:paraId="6582C122"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Promote and safeguard the welfare of children and young persons you come into contact with. </w:t>
      </w:r>
    </w:p>
    <w:p w14:paraId="643825D1"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Be aware of, support and ensure equal opportunities for all. </w:t>
      </w:r>
    </w:p>
    <w:p w14:paraId="4AAF9254" w14:textId="510DF8E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Contribute to the overall ethos/work/aims of the </w:t>
      </w:r>
      <w:r w:rsidR="004347E8" w:rsidRPr="00A02856">
        <w:rPr>
          <w:rFonts w:ascii="Calibri" w:hAnsi="Calibri" w:cs="Calibri"/>
        </w:rPr>
        <w:t>academy</w:t>
      </w:r>
      <w:r w:rsidRPr="00A02856">
        <w:rPr>
          <w:rFonts w:ascii="Calibri" w:hAnsi="Calibri" w:cs="Calibri"/>
        </w:rPr>
        <w:t>.</w:t>
      </w:r>
    </w:p>
    <w:p w14:paraId="4C8D6CCB"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Appreciate and support the role of other professionals. </w:t>
      </w:r>
    </w:p>
    <w:p w14:paraId="68937E23"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Attend and participate in relevant meetings as required. </w:t>
      </w:r>
    </w:p>
    <w:p w14:paraId="7D5AEF1C" w14:textId="77777777"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Participate in training and other learning activities and performance development as required. </w:t>
      </w:r>
    </w:p>
    <w:p w14:paraId="249402AE" w14:textId="06A86E8B" w:rsidR="003D39E1" w:rsidRPr="00A02856" w:rsidRDefault="003D39E1" w:rsidP="00A16603">
      <w:pPr>
        <w:pStyle w:val="ListParagraph"/>
        <w:numPr>
          <w:ilvl w:val="0"/>
          <w:numId w:val="1"/>
        </w:numPr>
        <w:spacing w:after="0"/>
        <w:jc w:val="both"/>
        <w:rPr>
          <w:rFonts w:ascii="Calibri" w:hAnsi="Calibri" w:cs="Calibri"/>
        </w:rPr>
      </w:pPr>
      <w:r w:rsidRPr="00A02856">
        <w:rPr>
          <w:rFonts w:ascii="Calibri" w:hAnsi="Calibri" w:cs="Calibri"/>
        </w:rPr>
        <w:t xml:space="preserve">Assist with </w:t>
      </w:r>
      <w:r w:rsidR="00C26D30" w:rsidRPr="00A02856">
        <w:rPr>
          <w:rFonts w:ascii="Calibri" w:hAnsi="Calibri" w:cs="Calibri"/>
        </w:rPr>
        <w:t>student</w:t>
      </w:r>
      <w:r w:rsidRPr="00A02856">
        <w:rPr>
          <w:rFonts w:ascii="Calibri" w:hAnsi="Calibri" w:cs="Calibri"/>
        </w:rPr>
        <w:t xml:space="preserve"> needs as appropriate during the </w:t>
      </w:r>
      <w:r w:rsidR="004347E8" w:rsidRPr="00A02856">
        <w:rPr>
          <w:rFonts w:ascii="Calibri" w:hAnsi="Calibri" w:cs="Calibri"/>
        </w:rPr>
        <w:t>academy</w:t>
      </w:r>
      <w:r w:rsidRPr="00A02856">
        <w:rPr>
          <w:rFonts w:ascii="Calibri" w:hAnsi="Calibri" w:cs="Calibri"/>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2E5314E1" w14:textId="3AAF48AF" w:rsidR="00712078" w:rsidRDefault="00712078" w:rsidP="005A0010">
      <w:pPr>
        <w:spacing w:after="0"/>
        <w:jc w:val="center"/>
        <w:rPr>
          <w:rFonts w:ascii="Arial" w:hAnsi="Arial" w:cs="Arial"/>
          <w:b/>
          <w:sz w:val="20"/>
          <w:szCs w:val="20"/>
        </w:rPr>
      </w:pPr>
    </w:p>
    <w:p w14:paraId="718433FE" w14:textId="77CB8FFB" w:rsidR="00A16603" w:rsidRDefault="00A16603" w:rsidP="005A0010">
      <w:pPr>
        <w:spacing w:after="0"/>
        <w:jc w:val="center"/>
        <w:rPr>
          <w:rFonts w:ascii="Arial" w:hAnsi="Arial" w:cs="Arial"/>
          <w:b/>
          <w:sz w:val="20"/>
          <w:szCs w:val="20"/>
        </w:rPr>
      </w:pPr>
    </w:p>
    <w:p w14:paraId="575F8200" w14:textId="060B108C" w:rsidR="00A16603" w:rsidRDefault="00A16603" w:rsidP="005A0010">
      <w:pPr>
        <w:spacing w:after="0"/>
        <w:jc w:val="center"/>
        <w:rPr>
          <w:rFonts w:ascii="Arial" w:hAnsi="Arial" w:cs="Arial"/>
          <w:b/>
          <w:sz w:val="20"/>
          <w:szCs w:val="20"/>
        </w:rPr>
      </w:pPr>
    </w:p>
    <w:p w14:paraId="71867677" w14:textId="4E7BA87E" w:rsidR="00A16603" w:rsidRDefault="00A16603" w:rsidP="005A0010">
      <w:pPr>
        <w:spacing w:after="0"/>
        <w:jc w:val="center"/>
        <w:rPr>
          <w:rFonts w:ascii="Arial" w:hAnsi="Arial" w:cs="Arial"/>
          <w:b/>
          <w:sz w:val="20"/>
          <w:szCs w:val="20"/>
        </w:rPr>
      </w:pPr>
    </w:p>
    <w:p w14:paraId="78FBCDF3" w14:textId="6F18DDDC" w:rsidR="00A16603" w:rsidRDefault="00A16603" w:rsidP="005A0010">
      <w:pPr>
        <w:spacing w:after="0"/>
        <w:jc w:val="center"/>
        <w:rPr>
          <w:rFonts w:ascii="Arial" w:hAnsi="Arial" w:cs="Arial"/>
          <w:b/>
          <w:sz w:val="20"/>
          <w:szCs w:val="20"/>
        </w:rPr>
      </w:pPr>
    </w:p>
    <w:p w14:paraId="2804210F" w14:textId="4174F1B9" w:rsidR="00A16603" w:rsidRDefault="00A16603" w:rsidP="005A0010">
      <w:pPr>
        <w:spacing w:after="0"/>
        <w:jc w:val="center"/>
        <w:rPr>
          <w:rFonts w:ascii="Arial" w:hAnsi="Arial" w:cs="Arial"/>
          <w:b/>
          <w:sz w:val="20"/>
          <w:szCs w:val="20"/>
        </w:rPr>
      </w:pPr>
    </w:p>
    <w:p w14:paraId="3E6A25AB" w14:textId="0933D456" w:rsidR="00A16603" w:rsidRDefault="00A16603" w:rsidP="005A0010">
      <w:pPr>
        <w:spacing w:after="0"/>
        <w:jc w:val="center"/>
        <w:rPr>
          <w:rFonts w:ascii="Arial" w:hAnsi="Arial" w:cs="Arial"/>
          <w:b/>
          <w:sz w:val="20"/>
          <w:szCs w:val="20"/>
        </w:rPr>
      </w:pPr>
    </w:p>
    <w:p w14:paraId="24659819" w14:textId="6888BB0A" w:rsidR="00A16603" w:rsidRDefault="00A16603" w:rsidP="005A0010">
      <w:pPr>
        <w:spacing w:after="0"/>
        <w:jc w:val="center"/>
        <w:rPr>
          <w:rFonts w:ascii="Arial" w:hAnsi="Arial" w:cs="Arial"/>
          <w:b/>
          <w:sz w:val="20"/>
          <w:szCs w:val="20"/>
        </w:rPr>
      </w:pPr>
    </w:p>
    <w:p w14:paraId="607C652B" w14:textId="1F420A19" w:rsidR="00A16603" w:rsidRDefault="00A16603" w:rsidP="005A0010">
      <w:pPr>
        <w:spacing w:after="0"/>
        <w:jc w:val="center"/>
        <w:rPr>
          <w:rFonts w:ascii="Arial" w:hAnsi="Arial" w:cs="Arial"/>
          <w:b/>
          <w:sz w:val="20"/>
          <w:szCs w:val="20"/>
        </w:rPr>
      </w:pPr>
    </w:p>
    <w:p w14:paraId="438A3500" w14:textId="28202BA0" w:rsidR="00A16603" w:rsidRDefault="00A16603" w:rsidP="005A0010">
      <w:pPr>
        <w:spacing w:after="0"/>
        <w:jc w:val="center"/>
        <w:rPr>
          <w:rFonts w:ascii="Arial" w:hAnsi="Arial" w:cs="Arial"/>
          <w:b/>
          <w:sz w:val="20"/>
          <w:szCs w:val="20"/>
        </w:rPr>
      </w:pPr>
    </w:p>
    <w:p w14:paraId="6BC30428" w14:textId="6DCCDC12" w:rsidR="005A0010" w:rsidRDefault="005A0010" w:rsidP="005A0010">
      <w:pPr>
        <w:spacing w:after="0"/>
        <w:jc w:val="center"/>
        <w:rPr>
          <w:rFonts w:ascii="Arial" w:hAnsi="Arial" w:cs="Arial"/>
          <w:b/>
          <w:sz w:val="20"/>
          <w:szCs w:val="20"/>
        </w:rPr>
      </w:pPr>
      <w:r>
        <w:rPr>
          <w:rFonts w:ascii="Arial" w:hAnsi="Arial" w:cs="Arial"/>
          <w:b/>
          <w:sz w:val="20"/>
          <w:szCs w:val="20"/>
        </w:rPr>
        <w:lastRenderedPageBreak/>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rsidRPr="00A02856" w14:paraId="5A94EFDF" w14:textId="77777777" w:rsidTr="005A0010">
        <w:tc>
          <w:tcPr>
            <w:tcW w:w="6941" w:type="dxa"/>
          </w:tcPr>
          <w:p w14:paraId="2D969CE5" w14:textId="7427D746" w:rsidR="005A0010" w:rsidRPr="00A02856" w:rsidRDefault="005A0010" w:rsidP="002A3F66">
            <w:pPr>
              <w:jc w:val="both"/>
              <w:rPr>
                <w:rFonts w:ascii="Calibri" w:hAnsi="Calibri" w:cs="Calibri"/>
                <w:b/>
              </w:rPr>
            </w:pPr>
            <w:r w:rsidRPr="00A02856">
              <w:rPr>
                <w:rFonts w:ascii="Calibri" w:hAnsi="Calibri" w:cs="Calibri"/>
                <w:b/>
              </w:rPr>
              <w:t>Essential Criteria</w:t>
            </w:r>
          </w:p>
        </w:tc>
        <w:tc>
          <w:tcPr>
            <w:tcW w:w="3515" w:type="dxa"/>
          </w:tcPr>
          <w:p w14:paraId="060DCD98" w14:textId="32B7A553" w:rsidR="005A0010" w:rsidRPr="00A02856" w:rsidRDefault="005A0010" w:rsidP="002A3F66">
            <w:pPr>
              <w:jc w:val="both"/>
              <w:rPr>
                <w:rFonts w:ascii="Calibri" w:hAnsi="Calibri" w:cs="Calibri"/>
                <w:b/>
              </w:rPr>
            </w:pPr>
            <w:r w:rsidRPr="00A02856">
              <w:rPr>
                <w:rFonts w:ascii="Calibri" w:hAnsi="Calibri" w:cs="Calibri"/>
                <w:b/>
              </w:rPr>
              <w:t>Measured by</w:t>
            </w:r>
          </w:p>
        </w:tc>
      </w:tr>
      <w:tr w:rsidR="005A0010" w:rsidRPr="00A02856" w14:paraId="04FB13BD" w14:textId="77777777" w:rsidTr="005A0010">
        <w:tc>
          <w:tcPr>
            <w:tcW w:w="6941" w:type="dxa"/>
          </w:tcPr>
          <w:p w14:paraId="30B8CC64" w14:textId="77777777" w:rsidR="005A0010" w:rsidRPr="00A02856" w:rsidRDefault="005A0010" w:rsidP="00B179CC">
            <w:pPr>
              <w:jc w:val="both"/>
              <w:rPr>
                <w:rFonts w:ascii="Calibri" w:hAnsi="Calibri" w:cs="Calibri"/>
                <w:b/>
              </w:rPr>
            </w:pPr>
            <w:r w:rsidRPr="00A02856">
              <w:rPr>
                <w:rFonts w:ascii="Calibri" w:hAnsi="Calibri" w:cs="Calibri"/>
                <w:b/>
              </w:rPr>
              <w:t xml:space="preserve">Experience </w:t>
            </w:r>
          </w:p>
          <w:p w14:paraId="5AEF6E8A" w14:textId="77777777" w:rsidR="00B179CC" w:rsidRPr="00A02856" w:rsidRDefault="00B179CC" w:rsidP="00B179CC">
            <w:pPr>
              <w:pStyle w:val="ListParagraph"/>
              <w:numPr>
                <w:ilvl w:val="0"/>
                <w:numId w:val="2"/>
              </w:numPr>
              <w:jc w:val="both"/>
              <w:rPr>
                <w:rFonts w:ascii="Calibri" w:hAnsi="Calibri" w:cs="Calibri"/>
              </w:rPr>
            </w:pPr>
            <w:r w:rsidRPr="00A02856">
              <w:rPr>
                <w:rFonts w:ascii="Calibri" w:hAnsi="Calibri" w:cs="Calibri"/>
              </w:rPr>
              <w:t>Experience of working in an education setting committed to the inclusion agenda.</w:t>
            </w:r>
          </w:p>
          <w:p w14:paraId="62653E4B" w14:textId="77777777" w:rsidR="005A0010" w:rsidRDefault="00A02856" w:rsidP="00B179CC">
            <w:pPr>
              <w:pStyle w:val="ListParagraph"/>
              <w:numPr>
                <w:ilvl w:val="0"/>
                <w:numId w:val="2"/>
              </w:numPr>
              <w:jc w:val="both"/>
              <w:rPr>
                <w:rFonts w:ascii="Calibri" w:hAnsi="Calibri" w:cs="Calibri"/>
              </w:rPr>
            </w:pPr>
            <w:r w:rsidRPr="00A02856">
              <w:rPr>
                <w:rFonts w:ascii="Calibri" w:hAnsi="Calibri" w:cs="Calibri"/>
              </w:rPr>
              <w:t>Experience of working with young people with Social, Emotional and Mental Health difficulties and/or challenging behaviour</w:t>
            </w:r>
          </w:p>
          <w:p w14:paraId="29A9AC17" w14:textId="77777777" w:rsidR="00A02856" w:rsidRPr="00AC2F02" w:rsidRDefault="00A02856" w:rsidP="00483165">
            <w:pPr>
              <w:pStyle w:val="ListParagraph"/>
              <w:numPr>
                <w:ilvl w:val="0"/>
                <w:numId w:val="2"/>
              </w:numPr>
              <w:autoSpaceDE w:val="0"/>
              <w:autoSpaceDN w:val="0"/>
              <w:adjustRightInd w:val="0"/>
              <w:ind w:right="774"/>
              <w:rPr>
                <w:rFonts w:ascii="Calibri" w:hAnsi="Calibri" w:cs="Calibri"/>
              </w:rPr>
            </w:pPr>
            <w:r w:rsidRPr="00A02856">
              <w:rPr>
                <w:rFonts w:cstheme="minorHAnsi"/>
              </w:rPr>
              <w:t>Experience in coordinating and monitoring student wellbeing interventions, and working with counselling services and healthcare professionals.</w:t>
            </w:r>
          </w:p>
          <w:p w14:paraId="1EC32BEF" w14:textId="22E92ED1" w:rsidR="00AC2F02" w:rsidRPr="00A02856" w:rsidRDefault="003D7098" w:rsidP="00483165">
            <w:pPr>
              <w:pStyle w:val="ListParagraph"/>
              <w:numPr>
                <w:ilvl w:val="0"/>
                <w:numId w:val="2"/>
              </w:numPr>
              <w:autoSpaceDE w:val="0"/>
              <w:autoSpaceDN w:val="0"/>
              <w:adjustRightInd w:val="0"/>
              <w:ind w:right="774"/>
              <w:rPr>
                <w:rFonts w:ascii="Calibri" w:hAnsi="Calibri" w:cs="Calibri"/>
              </w:rPr>
            </w:pPr>
            <w:r>
              <w:rPr>
                <w:rFonts w:ascii="Calibri" w:hAnsi="Calibri" w:cs="Calibri"/>
              </w:rPr>
              <w:t xml:space="preserve">Experience delivering Emotion Coaching </w:t>
            </w:r>
          </w:p>
        </w:tc>
        <w:tc>
          <w:tcPr>
            <w:tcW w:w="3515" w:type="dxa"/>
          </w:tcPr>
          <w:p w14:paraId="1627FF6B" w14:textId="77777777" w:rsidR="005A0010" w:rsidRPr="00A02856" w:rsidRDefault="005A0010" w:rsidP="002A3F66">
            <w:pPr>
              <w:jc w:val="both"/>
              <w:rPr>
                <w:rFonts w:ascii="Calibri" w:hAnsi="Calibri" w:cs="Calibri"/>
              </w:rPr>
            </w:pPr>
          </w:p>
          <w:p w14:paraId="40793535" w14:textId="6B9A5D37" w:rsidR="005A0010" w:rsidRPr="00A02856" w:rsidRDefault="005A0010" w:rsidP="002A3F66">
            <w:pPr>
              <w:jc w:val="both"/>
              <w:rPr>
                <w:rFonts w:ascii="Calibri" w:hAnsi="Calibri" w:cs="Calibri"/>
              </w:rPr>
            </w:pPr>
            <w:r w:rsidRPr="00A02856">
              <w:rPr>
                <w:rFonts w:ascii="Calibri" w:hAnsi="Calibri" w:cs="Calibri"/>
              </w:rPr>
              <w:t>Application form / interview</w:t>
            </w:r>
          </w:p>
        </w:tc>
      </w:tr>
      <w:tr w:rsidR="005A0010" w:rsidRPr="00A02856" w14:paraId="78B72CBF" w14:textId="77777777" w:rsidTr="005A0010">
        <w:tc>
          <w:tcPr>
            <w:tcW w:w="6941" w:type="dxa"/>
          </w:tcPr>
          <w:p w14:paraId="643E2055" w14:textId="77777777" w:rsidR="005A0010" w:rsidRPr="00A02856" w:rsidRDefault="005A0010" w:rsidP="00B179CC">
            <w:pPr>
              <w:jc w:val="both"/>
              <w:rPr>
                <w:rFonts w:ascii="Calibri" w:hAnsi="Calibri" w:cs="Calibri"/>
                <w:b/>
              </w:rPr>
            </w:pPr>
            <w:r w:rsidRPr="00A02856">
              <w:rPr>
                <w:rFonts w:ascii="Calibri" w:hAnsi="Calibri" w:cs="Calibri"/>
                <w:b/>
              </w:rPr>
              <w:t xml:space="preserve">Qualifications/Training </w:t>
            </w:r>
          </w:p>
          <w:p w14:paraId="2F30F933" w14:textId="57BCFEBD" w:rsidR="005A0010" w:rsidRPr="00A02856" w:rsidRDefault="00B179CC" w:rsidP="00B179CC">
            <w:pPr>
              <w:pStyle w:val="ListParagraph"/>
              <w:numPr>
                <w:ilvl w:val="0"/>
                <w:numId w:val="31"/>
              </w:numPr>
              <w:ind w:right="566"/>
              <w:jc w:val="both"/>
              <w:rPr>
                <w:rFonts w:ascii="Calibri" w:eastAsia="Calibri" w:hAnsi="Calibri" w:cs="Calibri"/>
              </w:rPr>
            </w:pPr>
            <w:r w:rsidRPr="00A02856">
              <w:rPr>
                <w:rFonts w:ascii="Calibri" w:hAnsi="Calibri" w:cs="Calibri"/>
              </w:rPr>
              <w:t>NVQ 3 learning &amp; development support services for children, young people and those who care for them or equivalent qualification, or experience in a relevant discipline</w:t>
            </w:r>
          </w:p>
        </w:tc>
        <w:tc>
          <w:tcPr>
            <w:tcW w:w="3515" w:type="dxa"/>
          </w:tcPr>
          <w:p w14:paraId="58510E49" w14:textId="77777777" w:rsidR="005A0010" w:rsidRPr="00A02856" w:rsidRDefault="005A0010" w:rsidP="002A3F66">
            <w:pPr>
              <w:jc w:val="both"/>
              <w:rPr>
                <w:rFonts w:ascii="Calibri" w:hAnsi="Calibri" w:cs="Calibri"/>
              </w:rPr>
            </w:pPr>
          </w:p>
          <w:p w14:paraId="04D4F492" w14:textId="37AFEB7F" w:rsidR="005A0010" w:rsidRPr="00A02856" w:rsidRDefault="005A0010" w:rsidP="002A3F66">
            <w:pPr>
              <w:jc w:val="both"/>
              <w:rPr>
                <w:rFonts w:ascii="Calibri" w:hAnsi="Calibri" w:cs="Calibri"/>
              </w:rPr>
            </w:pPr>
            <w:r w:rsidRPr="00A02856">
              <w:rPr>
                <w:rFonts w:ascii="Calibri" w:hAnsi="Calibri" w:cs="Calibri"/>
              </w:rPr>
              <w:t>Application form / interview</w:t>
            </w:r>
          </w:p>
        </w:tc>
      </w:tr>
      <w:tr w:rsidR="005A0010" w:rsidRPr="00A02856" w14:paraId="14EA2638" w14:textId="77777777" w:rsidTr="005A0010">
        <w:tc>
          <w:tcPr>
            <w:tcW w:w="6941" w:type="dxa"/>
          </w:tcPr>
          <w:p w14:paraId="53677B62" w14:textId="77777777" w:rsidR="00223486" w:rsidRPr="00A02856" w:rsidRDefault="005A0010" w:rsidP="00B179CC">
            <w:pPr>
              <w:jc w:val="both"/>
              <w:rPr>
                <w:rFonts w:ascii="Calibri" w:hAnsi="Calibri" w:cs="Calibri"/>
                <w:b/>
              </w:rPr>
            </w:pPr>
            <w:r w:rsidRPr="00A02856">
              <w:rPr>
                <w:rFonts w:ascii="Calibri" w:hAnsi="Calibri" w:cs="Calibri"/>
                <w:b/>
              </w:rPr>
              <w:t xml:space="preserve">Knowledge/Skills </w:t>
            </w:r>
          </w:p>
          <w:p w14:paraId="2F473441" w14:textId="77777777" w:rsidR="00483165" w:rsidRDefault="00B179CC" w:rsidP="00B179CC">
            <w:pPr>
              <w:pStyle w:val="ListParagraph"/>
              <w:numPr>
                <w:ilvl w:val="0"/>
                <w:numId w:val="30"/>
              </w:numPr>
              <w:jc w:val="both"/>
              <w:rPr>
                <w:rFonts w:ascii="Calibri" w:hAnsi="Calibri" w:cs="Calibri"/>
              </w:rPr>
            </w:pPr>
            <w:r w:rsidRPr="00A02856">
              <w:rPr>
                <w:rFonts w:ascii="Calibri" w:hAnsi="Calibri" w:cs="Calibri"/>
              </w:rPr>
              <w:t>Ability to work constructively as part of a team, understanding school roles and responsibilities and your own position within these.</w:t>
            </w:r>
          </w:p>
          <w:p w14:paraId="5F3DA212" w14:textId="6129059E" w:rsidR="00B179CC" w:rsidRPr="00A02856" w:rsidRDefault="00483165" w:rsidP="00B179CC">
            <w:pPr>
              <w:pStyle w:val="ListParagraph"/>
              <w:numPr>
                <w:ilvl w:val="0"/>
                <w:numId w:val="30"/>
              </w:numPr>
              <w:jc w:val="both"/>
              <w:rPr>
                <w:rFonts w:ascii="Calibri" w:hAnsi="Calibri" w:cs="Calibri"/>
              </w:rPr>
            </w:pPr>
            <w:r>
              <w:t>Understanding of alternative and therapeutic interventions for student progression.</w:t>
            </w:r>
            <w:r w:rsidR="00B179CC" w:rsidRPr="00A02856">
              <w:rPr>
                <w:rFonts w:ascii="Calibri" w:hAnsi="Calibri" w:cs="Calibri"/>
              </w:rPr>
              <w:t xml:space="preserve"> </w:t>
            </w:r>
          </w:p>
          <w:p w14:paraId="22A5EC5F"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Ability to relate well to children and to adults. </w:t>
            </w:r>
          </w:p>
          <w:p w14:paraId="4434AD1D"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Very good ICT and record keeping skills. </w:t>
            </w:r>
          </w:p>
          <w:p w14:paraId="5C0D6B7E"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Very good numeracy/literacy skills. </w:t>
            </w:r>
          </w:p>
          <w:p w14:paraId="76FE877F"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Full working knowledge of relevant policies/codes of practice and awareness of legislation. </w:t>
            </w:r>
          </w:p>
          <w:p w14:paraId="2822A700"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Excellent interpersonal skills. </w:t>
            </w:r>
          </w:p>
          <w:p w14:paraId="4A5C4A37"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Good communication skills. </w:t>
            </w:r>
          </w:p>
          <w:p w14:paraId="04F737CB" w14:textId="77777777" w:rsidR="00B179CC"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 xml:space="preserve">Good organising, planning and prioritising skills. </w:t>
            </w:r>
          </w:p>
          <w:p w14:paraId="263CA5EE" w14:textId="0D836646" w:rsidR="005A0010" w:rsidRPr="00A02856" w:rsidRDefault="00B179CC" w:rsidP="00B179CC">
            <w:pPr>
              <w:pStyle w:val="ListParagraph"/>
              <w:numPr>
                <w:ilvl w:val="0"/>
                <w:numId w:val="30"/>
              </w:numPr>
              <w:jc w:val="both"/>
              <w:rPr>
                <w:rFonts w:ascii="Calibri" w:hAnsi="Calibri" w:cs="Calibri"/>
              </w:rPr>
            </w:pPr>
            <w:r w:rsidRPr="00A02856">
              <w:rPr>
                <w:rFonts w:ascii="Calibri" w:hAnsi="Calibri" w:cs="Calibri"/>
              </w:rPr>
              <w:t>Methodical with a good attention to detail.</w:t>
            </w:r>
          </w:p>
        </w:tc>
        <w:tc>
          <w:tcPr>
            <w:tcW w:w="3515" w:type="dxa"/>
          </w:tcPr>
          <w:p w14:paraId="201EE4BE" w14:textId="77777777" w:rsidR="005A0010" w:rsidRPr="00A02856" w:rsidRDefault="005A0010" w:rsidP="002A3F66">
            <w:pPr>
              <w:jc w:val="both"/>
              <w:rPr>
                <w:rFonts w:ascii="Calibri" w:hAnsi="Calibri" w:cs="Calibri"/>
              </w:rPr>
            </w:pPr>
          </w:p>
          <w:p w14:paraId="7FB66FC0" w14:textId="5C3A2211" w:rsidR="005A0010" w:rsidRPr="00A02856" w:rsidRDefault="005A0010" w:rsidP="002A3F66">
            <w:pPr>
              <w:jc w:val="both"/>
              <w:rPr>
                <w:rFonts w:ascii="Calibri" w:hAnsi="Calibri" w:cs="Calibri"/>
              </w:rPr>
            </w:pPr>
            <w:r w:rsidRPr="00A02856">
              <w:rPr>
                <w:rFonts w:ascii="Calibri" w:hAnsi="Calibri" w:cs="Calibri"/>
              </w:rPr>
              <w:t>Application form / interview</w:t>
            </w:r>
          </w:p>
        </w:tc>
      </w:tr>
      <w:tr w:rsidR="005A0010" w:rsidRPr="00A02856" w14:paraId="6B1DCC67" w14:textId="77777777" w:rsidTr="005A0010">
        <w:tc>
          <w:tcPr>
            <w:tcW w:w="6941" w:type="dxa"/>
          </w:tcPr>
          <w:p w14:paraId="4A67F679" w14:textId="77777777" w:rsidR="005A0010" w:rsidRPr="00A02856" w:rsidRDefault="005A0010" w:rsidP="00B179CC">
            <w:pPr>
              <w:jc w:val="both"/>
              <w:rPr>
                <w:rFonts w:ascii="Calibri" w:hAnsi="Calibri" w:cs="Calibri"/>
                <w:b/>
              </w:rPr>
            </w:pPr>
            <w:r w:rsidRPr="00A02856">
              <w:rPr>
                <w:rFonts w:ascii="Calibri" w:hAnsi="Calibri" w:cs="Calibri"/>
                <w:b/>
              </w:rPr>
              <w:t xml:space="preserve">Behavioural Attributes </w:t>
            </w:r>
          </w:p>
          <w:p w14:paraId="408BE3D0"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Customer focused. </w:t>
            </w:r>
          </w:p>
          <w:p w14:paraId="60199157"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Has a friendly yet professional and respectful approach which demonstrates support and shows mutual respect. </w:t>
            </w:r>
          </w:p>
          <w:p w14:paraId="07F8A81B"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Open, honest and an active listener. </w:t>
            </w:r>
          </w:p>
          <w:p w14:paraId="395DE9A7"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Takes responsibility and accountability. </w:t>
            </w:r>
          </w:p>
          <w:p w14:paraId="2975EC9A"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Committed to the needs of the pupils, parents and other stakeholders and challenge barriers and blocks to providing an effective service. </w:t>
            </w:r>
          </w:p>
          <w:p w14:paraId="7BC9784C"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Demonstrates a “can do” attitude including suggesting solutions, participating, trusting and encouraging others and achieving expectations. </w:t>
            </w:r>
          </w:p>
          <w:p w14:paraId="3D734D1C"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Is committed to the provision and improvement of quality service provision. </w:t>
            </w:r>
          </w:p>
          <w:p w14:paraId="5A02B80E"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Is adaptable to change/embraces and welcomes change. </w:t>
            </w:r>
          </w:p>
          <w:p w14:paraId="4CC34A74"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Acts with pace and urgency being energetic, enthusiastic and decisive. </w:t>
            </w:r>
          </w:p>
          <w:p w14:paraId="7507AD24"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Communicates effectively. </w:t>
            </w:r>
          </w:p>
          <w:p w14:paraId="078C6928" w14:textId="77777777" w:rsidR="00B179CC"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 xml:space="preserve">Has the ability to learn from experiences and challenges. </w:t>
            </w:r>
          </w:p>
          <w:p w14:paraId="75C8E36B" w14:textId="1C01AE67" w:rsidR="005A0010" w:rsidRPr="00A02856" w:rsidRDefault="00B179CC" w:rsidP="00B179CC">
            <w:pPr>
              <w:pStyle w:val="ListParagraph"/>
              <w:numPr>
                <w:ilvl w:val="0"/>
                <w:numId w:val="29"/>
              </w:numPr>
              <w:autoSpaceDE w:val="0"/>
              <w:autoSpaceDN w:val="0"/>
              <w:adjustRightInd w:val="0"/>
              <w:ind w:right="566"/>
              <w:jc w:val="both"/>
              <w:rPr>
                <w:rFonts w:ascii="Calibri" w:hAnsi="Calibri" w:cs="Calibri"/>
                <w:lang w:eastAsia="en-GB"/>
              </w:rPr>
            </w:pPr>
            <w:r w:rsidRPr="00A02856">
              <w:rPr>
                <w:rFonts w:ascii="Calibri" w:hAnsi="Calibri" w:cs="Calibri"/>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Pr="00A02856" w:rsidRDefault="005A0010" w:rsidP="002A3F66">
            <w:pPr>
              <w:jc w:val="both"/>
              <w:rPr>
                <w:rFonts w:ascii="Calibri" w:hAnsi="Calibri" w:cs="Calibri"/>
              </w:rPr>
            </w:pPr>
          </w:p>
          <w:p w14:paraId="36C97F1A" w14:textId="22BF98F1" w:rsidR="005A0010" w:rsidRPr="00A02856" w:rsidRDefault="005A0010" w:rsidP="002A3F66">
            <w:pPr>
              <w:jc w:val="both"/>
              <w:rPr>
                <w:rFonts w:ascii="Calibri" w:hAnsi="Calibri" w:cs="Calibri"/>
              </w:rPr>
            </w:pPr>
            <w:r w:rsidRPr="00A02856">
              <w:rPr>
                <w:rFonts w:ascii="Calibri" w:hAnsi="Calibri" w:cs="Calibri"/>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lastRenderedPageBreak/>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7CBF" w14:textId="77777777" w:rsidR="00E07E7B" w:rsidRDefault="00E07E7B" w:rsidP="00A507BC">
      <w:pPr>
        <w:spacing w:after="0" w:line="240" w:lineRule="auto"/>
      </w:pPr>
      <w:r>
        <w:separator/>
      </w:r>
    </w:p>
  </w:endnote>
  <w:endnote w:type="continuationSeparator" w:id="0">
    <w:p w14:paraId="00F11C2B" w14:textId="77777777" w:rsidR="00E07E7B" w:rsidRDefault="00E07E7B"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2FEE" w14:textId="77777777" w:rsidR="00E07E7B" w:rsidRDefault="00E07E7B" w:rsidP="00A507BC">
      <w:pPr>
        <w:spacing w:after="0" w:line="240" w:lineRule="auto"/>
      </w:pPr>
      <w:r>
        <w:separator/>
      </w:r>
    </w:p>
  </w:footnote>
  <w:footnote w:type="continuationSeparator" w:id="0">
    <w:p w14:paraId="406E2859" w14:textId="77777777" w:rsidR="00E07E7B" w:rsidRDefault="00E07E7B"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53A7F"/>
    <w:multiLevelType w:val="hybridMultilevel"/>
    <w:tmpl w:val="9C80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D1ECB"/>
    <w:multiLevelType w:val="hybridMultilevel"/>
    <w:tmpl w:val="E09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8707BB"/>
    <w:multiLevelType w:val="hybridMultilevel"/>
    <w:tmpl w:val="9B8CE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1E65AB"/>
    <w:multiLevelType w:val="hybridMultilevel"/>
    <w:tmpl w:val="403EF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25"/>
  </w:num>
  <w:num w:numId="4">
    <w:abstractNumId w:val="11"/>
  </w:num>
  <w:num w:numId="5">
    <w:abstractNumId w:val="1"/>
  </w:num>
  <w:num w:numId="6">
    <w:abstractNumId w:val="10"/>
  </w:num>
  <w:num w:numId="7">
    <w:abstractNumId w:val="29"/>
  </w:num>
  <w:num w:numId="8">
    <w:abstractNumId w:val="7"/>
  </w:num>
  <w:num w:numId="9">
    <w:abstractNumId w:val="22"/>
  </w:num>
  <w:num w:numId="10">
    <w:abstractNumId w:val="19"/>
  </w:num>
  <w:num w:numId="11">
    <w:abstractNumId w:val="5"/>
  </w:num>
  <w:num w:numId="12">
    <w:abstractNumId w:val="21"/>
  </w:num>
  <w:num w:numId="13">
    <w:abstractNumId w:val="3"/>
  </w:num>
  <w:num w:numId="14">
    <w:abstractNumId w:val="18"/>
  </w:num>
  <w:num w:numId="15">
    <w:abstractNumId w:val="15"/>
  </w:num>
  <w:num w:numId="16">
    <w:abstractNumId w:val="14"/>
  </w:num>
  <w:num w:numId="17">
    <w:abstractNumId w:val="28"/>
  </w:num>
  <w:num w:numId="18">
    <w:abstractNumId w:val="27"/>
  </w:num>
  <w:num w:numId="19">
    <w:abstractNumId w:val="4"/>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9"/>
  </w:num>
  <w:num w:numId="2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num>
  <w:num w:numId="27">
    <w:abstractNumId w:val="8"/>
  </w:num>
  <w:num w:numId="28">
    <w:abstractNumId w:val="0"/>
  </w:num>
  <w:num w:numId="29">
    <w:abstractNumId w:val="2"/>
  </w:num>
  <w:num w:numId="30">
    <w:abstractNumId w:val="12"/>
  </w:num>
  <w:num w:numId="31">
    <w:abstractNumId w:val="32"/>
  </w:num>
  <w:num w:numId="32">
    <w:abstractNumId w:val="24"/>
  </w:num>
  <w:num w:numId="33">
    <w:abstractNumId w:val="30"/>
  </w:num>
  <w:num w:numId="3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17633"/>
    <w:rsid w:val="00221015"/>
    <w:rsid w:val="00223486"/>
    <w:rsid w:val="00246846"/>
    <w:rsid w:val="00250480"/>
    <w:rsid w:val="00251014"/>
    <w:rsid w:val="0025383D"/>
    <w:rsid w:val="002618B8"/>
    <w:rsid w:val="00281DB8"/>
    <w:rsid w:val="0028211D"/>
    <w:rsid w:val="00286A2A"/>
    <w:rsid w:val="00292A4B"/>
    <w:rsid w:val="002A3F66"/>
    <w:rsid w:val="002B1816"/>
    <w:rsid w:val="002B4A49"/>
    <w:rsid w:val="002C5406"/>
    <w:rsid w:val="002D381F"/>
    <w:rsid w:val="002E2FDD"/>
    <w:rsid w:val="002E4BFD"/>
    <w:rsid w:val="002E4FFC"/>
    <w:rsid w:val="002E640C"/>
    <w:rsid w:val="002F06D7"/>
    <w:rsid w:val="002F1CA7"/>
    <w:rsid w:val="0030280E"/>
    <w:rsid w:val="003028B6"/>
    <w:rsid w:val="00320945"/>
    <w:rsid w:val="003247B8"/>
    <w:rsid w:val="00324B2E"/>
    <w:rsid w:val="00331942"/>
    <w:rsid w:val="0033208E"/>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D0C68"/>
    <w:rsid w:val="003D2117"/>
    <w:rsid w:val="003D39E1"/>
    <w:rsid w:val="003D488A"/>
    <w:rsid w:val="003D7098"/>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42B15"/>
    <w:rsid w:val="004509F3"/>
    <w:rsid w:val="004655A8"/>
    <w:rsid w:val="00467619"/>
    <w:rsid w:val="00471B43"/>
    <w:rsid w:val="00483165"/>
    <w:rsid w:val="004966E2"/>
    <w:rsid w:val="004B0FC7"/>
    <w:rsid w:val="004B2CA2"/>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5159"/>
    <w:rsid w:val="005774F0"/>
    <w:rsid w:val="005836A7"/>
    <w:rsid w:val="00583F1F"/>
    <w:rsid w:val="00584F58"/>
    <w:rsid w:val="00585A1D"/>
    <w:rsid w:val="00587591"/>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D4F90"/>
    <w:rsid w:val="007E0B09"/>
    <w:rsid w:val="007E26D6"/>
    <w:rsid w:val="007E3D6F"/>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7E91"/>
    <w:rsid w:val="008F088F"/>
    <w:rsid w:val="008F14D5"/>
    <w:rsid w:val="0090077B"/>
    <w:rsid w:val="00907650"/>
    <w:rsid w:val="0093145F"/>
    <w:rsid w:val="00931FAF"/>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2856"/>
    <w:rsid w:val="00A0416D"/>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C2F02"/>
    <w:rsid w:val="00AE5006"/>
    <w:rsid w:val="00AF4409"/>
    <w:rsid w:val="00B03D3D"/>
    <w:rsid w:val="00B106C4"/>
    <w:rsid w:val="00B121AD"/>
    <w:rsid w:val="00B156B8"/>
    <w:rsid w:val="00B179CC"/>
    <w:rsid w:val="00B24056"/>
    <w:rsid w:val="00B30DFD"/>
    <w:rsid w:val="00B34DDA"/>
    <w:rsid w:val="00B529B1"/>
    <w:rsid w:val="00B52DDF"/>
    <w:rsid w:val="00B83F4C"/>
    <w:rsid w:val="00B862E4"/>
    <w:rsid w:val="00B94960"/>
    <w:rsid w:val="00BA2AC1"/>
    <w:rsid w:val="00BA640D"/>
    <w:rsid w:val="00BB187A"/>
    <w:rsid w:val="00BB4FB6"/>
    <w:rsid w:val="00BC3578"/>
    <w:rsid w:val="00BE369D"/>
    <w:rsid w:val="00BE4F60"/>
    <w:rsid w:val="00C01917"/>
    <w:rsid w:val="00C045BE"/>
    <w:rsid w:val="00C04A73"/>
    <w:rsid w:val="00C22982"/>
    <w:rsid w:val="00C252AD"/>
    <w:rsid w:val="00C26D30"/>
    <w:rsid w:val="00C34EEA"/>
    <w:rsid w:val="00C379C2"/>
    <w:rsid w:val="00C41CD5"/>
    <w:rsid w:val="00C45D2F"/>
    <w:rsid w:val="00C4606D"/>
    <w:rsid w:val="00C47D10"/>
    <w:rsid w:val="00C565E2"/>
    <w:rsid w:val="00C74D42"/>
    <w:rsid w:val="00C77A30"/>
    <w:rsid w:val="00C849D9"/>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44741"/>
    <w:rsid w:val="00D44F86"/>
    <w:rsid w:val="00D4587A"/>
    <w:rsid w:val="00D540DD"/>
    <w:rsid w:val="00D67A33"/>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07E7B"/>
    <w:rsid w:val="00E10191"/>
    <w:rsid w:val="00E1640C"/>
    <w:rsid w:val="00E16CF8"/>
    <w:rsid w:val="00E20B2A"/>
    <w:rsid w:val="00E21BB9"/>
    <w:rsid w:val="00E347AC"/>
    <w:rsid w:val="00E44F58"/>
    <w:rsid w:val="00E454B5"/>
    <w:rsid w:val="00E459EE"/>
    <w:rsid w:val="00E5677C"/>
    <w:rsid w:val="00E570C0"/>
    <w:rsid w:val="00E57EC0"/>
    <w:rsid w:val="00E7088C"/>
    <w:rsid w:val="00E7098F"/>
    <w:rsid w:val="00E814F6"/>
    <w:rsid w:val="00EB43E9"/>
    <w:rsid w:val="00ED330D"/>
    <w:rsid w:val="00ED422A"/>
    <w:rsid w:val="00ED5070"/>
    <w:rsid w:val="00ED5302"/>
    <w:rsid w:val="00EE7578"/>
    <w:rsid w:val="00EF07EF"/>
    <w:rsid w:val="00EF3EBF"/>
    <w:rsid w:val="00EF5084"/>
    <w:rsid w:val="00F0219B"/>
    <w:rsid w:val="00F173FB"/>
    <w:rsid w:val="00F27D6C"/>
    <w:rsid w:val="00F36B75"/>
    <w:rsid w:val="00F41656"/>
    <w:rsid w:val="00F615DE"/>
    <w:rsid w:val="00F62194"/>
    <w:rsid w:val="00F67E6A"/>
    <w:rsid w:val="00F71C19"/>
    <w:rsid w:val="00F71D4F"/>
    <w:rsid w:val="00F72158"/>
    <w:rsid w:val="00F730B8"/>
    <w:rsid w:val="00F860FF"/>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5D4A11B49A141BD1D086A90E0615C" ma:contentTypeVersion="12" ma:contentTypeDescription="Create a new document." ma:contentTypeScope="" ma:versionID="db96d6b12dc3658906b7b2abb4910a30">
  <xsd:schema xmlns:xsd="http://www.w3.org/2001/XMLSchema" xmlns:xs="http://www.w3.org/2001/XMLSchema" xmlns:p="http://schemas.microsoft.com/office/2006/metadata/properties" xmlns:ns2="50f0af3e-b11d-40ab-a415-c513f406766b" xmlns:ns3="ed32a511-0e0a-4751-85d6-bb7182598aee" targetNamespace="http://schemas.microsoft.com/office/2006/metadata/properties" ma:root="true" ma:fieldsID="4c71676f231a1553ce6ccbf540945f0a" ns2:_="" ns3:_="">
    <xsd:import namespace="50f0af3e-b11d-40ab-a415-c513f406766b"/>
    <xsd:import namespace="ed32a511-0e0a-4751-85d6-bb7182598a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f0af3e-b11d-40ab-a415-c513f40676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aa34e61-ed56-4d92-b517-f2f263208e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2a511-0e0a-4751-85d6-bb7182598a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568032-a458-473c-b116-0bf2bf5bbce6}" ma:internalName="TaxCatchAll" ma:showField="CatchAllData" ma:web="ed32a511-0e0a-4751-85d6-bb7182598a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f0af3e-b11d-40ab-a415-c513f406766b">
      <Terms xmlns="http://schemas.microsoft.com/office/infopath/2007/PartnerControls"/>
    </lcf76f155ced4ddcb4097134ff3c332f>
    <TaxCatchAll xmlns="ed32a511-0e0a-4751-85d6-bb7182598aee" xsi:nil="true"/>
  </documentManagement>
</p:properties>
</file>

<file path=customXml/itemProps1.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2.xml><?xml version="1.0" encoding="utf-8"?>
<ds:datastoreItem xmlns:ds="http://schemas.openxmlformats.org/officeDocument/2006/customXml" ds:itemID="{F8FF21D1-B31D-406B-99CA-818DAABC5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f0af3e-b11d-40ab-a415-c513f406766b"/>
    <ds:schemaRef ds:uri="ed32a511-0e0a-4751-85d6-bb7182598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 ds:uri="50f0af3e-b11d-40ab-a415-c513f406766b"/>
    <ds:schemaRef ds:uri="ed32a511-0e0a-4751-85d6-bb7182598ae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M Prince</cp:lastModifiedBy>
  <cp:revision>4</cp:revision>
  <cp:lastPrinted>2015-09-24T11:06:00Z</cp:lastPrinted>
  <dcterms:created xsi:type="dcterms:W3CDTF">2026-07-02T08:32:00Z</dcterms:created>
  <dcterms:modified xsi:type="dcterms:W3CDTF">2026-07-04T23:44:00Z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0x0101008E45D4A11B49A141BD1D086A90E0615C</vt:lpwstr>
  </property>
</Properties>
</file>