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A5A52" w14:textId="20343AD9" w:rsidR="009D0AAB" w:rsidRDefault="009D0AAB" w:rsidP="009D0AAB">
      <w:pPr>
        <w:jc w:val="center"/>
        <w:rPr>
          <w:sz w:val="40"/>
          <w:szCs w:val="40"/>
          <w:lang w:val="en-US"/>
        </w:rPr>
      </w:pPr>
      <w:r>
        <w:rPr>
          <w:noProof/>
          <w:sz w:val="40"/>
          <w:szCs w:val="40"/>
          <w:lang w:val="en-US"/>
        </w:rPr>
        <w:drawing>
          <wp:inline distT="0" distB="0" distL="0" distR="0" wp14:anchorId="7AC9CA9C" wp14:editId="188ACF02">
            <wp:extent cx="2590346" cy="1318722"/>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609003" cy="1328220"/>
                    </a:xfrm>
                    <a:prstGeom prst="rect">
                      <a:avLst/>
                    </a:prstGeom>
                  </pic:spPr>
                </pic:pic>
              </a:graphicData>
            </a:graphic>
          </wp:inline>
        </w:drawing>
      </w:r>
    </w:p>
    <w:p w14:paraId="06B1A0A6" w14:textId="08CEF99B" w:rsidR="00D551E7" w:rsidRPr="009D0AAB" w:rsidRDefault="009D0AAB" w:rsidP="009D0AAB">
      <w:pPr>
        <w:jc w:val="center"/>
        <w:rPr>
          <w:sz w:val="72"/>
          <w:szCs w:val="72"/>
          <w:lang w:val="en-US"/>
        </w:rPr>
      </w:pPr>
      <w:r w:rsidRPr="009D0AAB">
        <w:rPr>
          <w:sz w:val="72"/>
          <w:szCs w:val="72"/>
          <w:lang w:val="en-US"/>
        </w:rPr>
        <w:t>Clewer Green First School</w:t>
      </w:r>
    </w:p>
    <w:p w14:paraId="4C83653A" w14:textId="11435400" w:rsidR="009D0AAB" w:rsidRDefault="009D0AAB" w:rsidP="009D0AAB">
      <w:pPr>
        <w:jc w:val="center"/>
        <w:rPr>
          <w:b/>
          <w:bCs/>
          <w:sz w:val="40"/>
          <w:szCs w:val="40"/>
          <w:u w:val="single"/>
          <w:lang w:val="en-US"/>
        </w:rPr>
      </w:pPr>
      <w:r w:rsidRPr="009D0AAB">
        <w:rPr>
          <w:b/>
          <w:bCs/>
          <w:sz w:val="40"/>
          <w:szCs w:val="40"/>
          <w:u w:val="single"/>
          <w:lang w:val="en-US"/>
        </w:rPr>
        <w:t>After School Club Supervisor</w:t>
      </w:r>
    </w:p>
    <w:p w14:paraId="128C232F" w14:textId="6676ADBE" w:rsidR="009D0AAB" w:rsidRPr="009D0AAB" w:rsidRDefault="009D0AAB" w:rsidP="009D0AAB">
      <w:pPr>
        <w:jc w:val="center"/>
        <w:rPr>
          <w:rFonts w:cstheme="minorHAnsi"/>
          <w:color w:val="404040"/>
          <w:spacing w:val="4"/>
          <w:sz w:val="24"/>
          <w:szCs w:val="24"/>
          <w:shd w:val="clear" w:color="auto" w:fill="FFFFFF"/>
        </w:rPr>
      </w:pPr>
      <w:r w:rsidRPr="009D0AAB">
        <w:rPr>
          <w:rFonts w:cstheme="minorHAnsi"/>
          <w:color w:val="404040"/>
          <w:spacing w:val="4"/>
          <w:sz w:val="24"/>
          <w:szCs w:val="24"/>
          <w:shd w:val="clear" w:color="auto" w:fill="FFFFFF"/>
        </w:rPr>
        <w:t>We require enthusiastic, flexible and self-motivated individuals to support our children during our After School Club provision. You should have experience of working with primary age children, be able to build great relationships with them, and use your initiative to organise activities and games. As well as arranging the day to staffing required to run the provision, the role also includes serving simple meals to the children, and being proactive in leading great wrap-around care for our children to start their day.</w:t>
      </w:r>
    </w:p>
    <w:p w14:paraId="007757A7" w14:textId="77777777" w:rsidR="009D0AAB" w:rsidRPr="009D0AAB" w:rsidRDefault="009D0AAB" w:rsidP="009D0AAB">
      <w:pPr>
        <w:shd w:val="clear" w:color="auto" w:fill="FFFFFF"/>
        <w:spacing w:before="240" w:after="240" w:line="345" w:lineRule="atLeast"/>
        <w:rPr>
          <w:rFonts w:eastAsia="Times New Roman" w:cstheme="minorHAnsi"/>
          <w:b/>
          <w:bCs/>
          <w:color w:val="0070C0"/>
          <w:spacing w:val="4"/>
          <w:sz w:val="24"/>
          <w:szCs w:val="24"/>
          <w:u w:val="single"/>
          <w:lang w:eastAsia="en-GB"/>
        </w:rPr>
      </w:pPr>
      <w:r w:rsidRPr="009D0AAB">
        <w:rPr>
          <w:rFonts w:eastAsia="Times New Roman" w:cstheme="minorHAnsi"/>
          <w:b/>
          <w:bCs/>
          <w:color w:val="0070C0"/>
          <w:spacing w:val="4"/>
          <w:sz w:val="24"/>
          <w:szCs w:val="24"/>
          <w:u w:val="single"/>
          <w:lang w:eastAsia="en-GB"/>
        </w:rPr>
        <w:t>Key functions of the role will be:</w:t>
      </w:r>
    </w:p>
    <w:p w14:paraId="7D6A4A93" w14:textId="3400F70A" w:rsidR="009D0AAB" w:rsidRPr="009D0AAB" w:rsidRDefault="009D0AAB" w:rsidP="009D0AAB">
      <w:pPr>
        <w:rPr>
          <w:sz w:val="24"/>
          <w:szCs w:val="24"/>
          <w:lang w:eastAsia="en-GB"/>
        </w:rPr>
      </w:pPr>
      <w:r w:rsidRPr="009D0AAB">
        <w:rPr>
          <w:sz w:val="24"/>
          <w:szCs w:val="24"/>
          <w:lang w:eastAsia="en-GB"/>
        </w:rPr>
        <w:t>Supervision of After School Club staff, organising and implementing duty and play rotas.</w:t>
      </w:r>
    </w:p>
    <w:p w14:paraId="24120C88" w14:textId="0E091EBE" w:rsidR="009D0AAB" w:rsidRPr="009D0AAB" w:rsidRDefault="009D0AAB" w:rsidP="009D0AAB">
      <w:pPr>
        <w:rPr>
          <w:sz w:val="24"/>
          <w:szCs w:val="24"/>
          <w:lang w:eastAsia="en-GB"/>
        </w:rPr>
      </w:pPr>
      <w:r w:rsidRPr="009D0AAB">
        <w:rPr>
          <w:sz w:val="24"/>
          <w:szCs w:val="24"/>
          <w:lang w:eastAsia="en-GB"/>
        </w:rPr>
        <w:t>Arranging additional cover to ensure children are supervised under the correct ratio.</w:t>
      </w:r>
    </w:p>
    <w:p w14:paraId="5981F0E5" w14:textId="3B25CB9C" w:rsidR="009D0AAB" w:rsidRPr="009D0AAB" w:rsidRDefault="009D0AAB" w:rsidP="009D0AAB">
      <w:pPr>
        <w:rPr>
          <w:sz w:val="24"/>
          <w:szCs w:val="24"/>
          <w:lang w:eastAsia="en-GB"/>
        </w:rPr>
      </w:pPr>
      <w:r w:rsidRPr="009D0AAB">
        <w:rPr>
          <w:sz w:val="24"/>
          <w:szCs w:val="24"/>
          <w:lang w:eastAsia="en-GB"/>
        </w:rPr>
        <w:t>Arranging cover for sickness.</w:t>
      </w:r>
    </w:p>
    <w:p w14:paraId="71BBF059" w14:textId="77777777" w:rsidR="009D0AAB" w:rsidRPr="009D0AAB" w:rsidRDefault="009D0AAB" w:rsidP="009D0AAB">
      <w:pPr>
        <w:rPr>
          <w:sz w:val="24"/>
          <w:szCs w:val="24"/>
          <w:lang w:eastAsia="en-GB"/>
        </w:rPr>
      </w:pPr>
      <w:r w:rsidRPr="009D0AAB">
        <w:rPr>
          <w:sz w:val="24"/>
          <w:szCs w:val="24"/>
          <w:lang w:eastAsia="en-GB"/>
        </w:rPr>
        <w:t>The ability to cultivate flourishing relationships with children, colleagues and families.</w:t>
      </w:r>
    </w:p>
    <w:p w14:paraId="520070F4" w14:textId="77777777" w:rsidR="009D0AAB" w:rsidRPr="009D0AAB" w:rsidRDefault="009D0AAB" w:rsidP="009D0AAB">
      <w:pPr>
        <w:rPr>
          <w:sz w:val="24"/>
          <w:szCs w:val="24"/>
          <w:lang w:eastAsia="en-GB"/>
        </w:rPr>
      </w:pPr>
      <w:r w:rsidRPr="009D0AAB">
        <w:rPr>
          <w:sz w:val="24"/>
          <w:szCs w:val="24"/>
          <w:lang w:eastAsia="en-GB"/>
        </w:rPr>
        <w:t>The drive to always want to make a difference.</w:t>
      </w:r>
    </w:p>
    <w:p w14:paraId="75FA2CC2" w14:textId="77777777" w:rsidR="009D0AAB" w:rsidRPr="009D0AAB" w:rsidRDefault="009D0AAB" w:rsidP="009D0AAB">
      <w:pPr>
        <w:rPr>
          <w:sz w:val="24"/>
          <w:szCs w:val="24"/>
          <w:lang w:eastAsia="en-GB"/>
        </w:rPr>
      </w:pPr>
      <w:r w:rsidRPr="009D0AAB">
        <w:rPr>
          <w:sz w:val="24"/>
          <w:szCs w:val="24"/>
          <w:lang w:eastAsia="en-GB"/>
        </w:rPr>
        <w:t>Experience of working with children from a wide variety of backgrounds including those who are vulnerable and disadvantaged.</w:t>
      </w:r>
    </w:p>
    <w:p w14:paraId="199412CD" w14:textId="77777777" w:rsidR="009D0AAB" w:rsidRPr="009D0AAB" w:rsidRDefault="009D0AAB" w:rsidP="009D0AAB">
      <w:pPr>
        <w:rPr>
          <w:sz w:val="24"/>
          <w:szCs w:val="24"/>
          <w:lang w:eastAsia="en-GB"/>
        </w:rPr>
      </w:pPr>
      <w:r w:rsidRPr="009D0AAB">
        <w:rPr>
          <w:sz w:val="24"/>
          <w:szCs w:val="24"/>
          <w:lang w:eastAsia="en-GB"/>
        </w:rPr>
        <w:t>Enthusiasm and energy, and a passion for the role.</w:t>
      </w:r>
    </w:p>
    <w:p w14:paraId="60A213EB" w14:textId="77777777" w:rsidR="009D0AAB" w:rsidRPr="009D0AAB" w:rsidRDefault="009D0AAB" w:rsidP="009D0AAB">
      <w:pPr>
        <w:rPr>
          <w:sz w:val="24"/>
          <w:szCs w:val="24"/>
          <w:lang w:eastAsia="en-GB"/>
        </w:rPr>
      </w:pPr>
      <w:r w:rsidRPr="009D0AAB">
        <w:rPr>
          <w:sz w:val="24"/>
          <w:szCs w:val="24"/>
          <w:lang w:eastAsia="en-GB"/>
        </w:rPr>
        <w:t>The ability to work cohesively and effectively within a wider team.</w:t>
      </w:r>
    </w:p>
    <w:p w14:paraId="44E30938" w14:textId="77777777" w:rsidR="009D0AAB" w:rsidRPr="009D0AAB" w:rsidRDefault="009D0AAB" w:rsidP="009D0AAB">
      <w:pPr>
        <w:rPr>
          <w:sz w:val="24"/>
          <w:szCs w:val="24"/>
          <w:lang w:eastAsia="en-GB"/>
        </w:rPr>
      </w:pPr>
      <w:r w:rsidRPr="009D0AAB">
        <w:rPr>
          <w:sz w:val="24"/>
          <w:szCs w:val="24"/>
          <w:lang w:eastAsia="en-GB"/>
        </w:rPr>
        <w:t>An interest in developing themselves further as professionals.</w:t>
      </w:r>
    </w:p>
    <w:p w14:paraId="2869C6A1" w14:textId="77777777" w:rsidR="009D0AAB" w:rsidRPr="009D0AAB" w:rsidRDefault="009D0AAB" w:rsidP="009D0AAB">
      <w:pPr>
        <w:jc w:val="center"/>
        <w:rPr>
          <w:b/>
          <w:bCs/>
          <w:sz w:val="40"/>
          <w:szCs w:val="40"/>
          <w:u w:val="single"/>
          <w:lang w:val="en-US"/>
        </w:rPr>
      </w:pPr>
    </w:p>
    <w:sectPr w:rsidR="009D0AAB" w:rsidRPr="009D0AAB" w:rsidSect="009D0AAB">
      <w:pgSz w:w="11906" w:h="16838"/>
      <w:pgMar w:top="1440" w:right="1440" w:bottom="1440" w:left="1440" w:header="708" w:footer="708"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83B78"/>
    <w:multiLevelType w:val="hybridMultilevel"/>
    <w:tmpl w:val="5FFE3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2176C6"/>
    <w:multiLevelType w:val="hybridMultilevel"/>
    <w:tmpl w:val="B46E98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38433AA"/>
    <w:multiLevelType w:val="hybridMultilevel"/>
    <w:tmpl w:val="5D841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C025C4"/>
    <w:multiLevelType w:val="hybridMultilevel"/>
    <w:tmpl w:val="361A0D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13B5CD2"/>
    <w:multiLevelType w:val="hybridMultilevel"/>
    <w:tmpl w:val="3C96C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E520C78"/>
    <w:multiLevelType w:val="multilevel"/>
    <w:tmpl w:val="1A4A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151F9A"/>
    <w:multiLevelType w:val="hybridMultilevel"/>
    <w:tmpl w:val="3D9878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1"/>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AB"/>
    <w:rsid w:val="002766B4"/>
    <w:rsid w:val="009D0AAB"/>
    <w:rsid w:val="00A85765"/>
    <w:rsid w:val="00CA538E"/>
    <w:rsid w:val="00D55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1279A"/>
  <w15:chartTrackingRefBased/>
  <w15:docId w15:val="{1B6D1155-4319-4895-92CA-40C00D5C5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0A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D0AAB"/>
    <w:pPr>
      <w:ind w:left="720"/>
      <w:contextualSpacing/>
    </w:pPr>
  </w:style>
  <w:style w:type="paragraph" w:styleId="NoSpacing">
    <w:name w:val="No Spacing"/>
    <w:uiPriority w:val="1"/>
    <w:qFormat/>
    <w:rsid w:val="009D0A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40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e2f2a9-9dca-4646-9850-cfff1bf631bc">
      <Terms xmlns="http://schemas.microsoft.com/office/infopath/2007/PartnerControls"/>
    </lcf76f155ced4ddcb4097134ff3c332f>
    <TaxCatchAll xmlns="9108304b-fcb2-4706-9fd7-4f54fde3cf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AC28B1A773AB409EAA6E3CBD551795" ma:contentTypeVersion="12" ma:contentTypeDescription="Create a new document." ma:contentTypeScope="" ma:versionID="1bb0b55c4d1b2480ac07df5794a16e0c">
  <xsd:schema xmlns:xsd="http://www.w3.org/2001/XMLSchema" xmlns:xs="http://www.w3.org/2001/XMLSchema" xmlns:p="http://schemas.microsoft.com/office/2006/metadata/properties" xmlns:ns2="f9e2f2a9-9dca-4646-9850-cfff1bf631bc" xmlns:ns3="9108304b-fcb2-4706-9fd7-4f54fde3cf74" targetNamespace="http://schemas.microsoft.com/office/2006/metadata/properties" ma:root="true" ma:fieldsID="fac1721a091599dfed1d566263d452ce" ns2:_="" ns3:_="">
    <xsd:import namespace="f9e2f2a9-9dca-4646-9850-cfff1bf631bc"/>
    <xsd:import namespace="9108304b-fcb2-4706-9fd7-4f54fde3cf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2f2a9-9dca-4646-9850-cfff1bf631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af9900-4fb2-41dd-a7b7-7b81d84b96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08304b-fcb2-4706-9fd7-4f54fde3cf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891ea4-8c24-4a04-81a9-a7e396f497df}" ma:internalName="TaxCatchAll" ma:showField="CatchAllData" ma:web="9108304b-fcb2-4706-9fd7-4f54fde3cf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F0F62-56E3-4EBA-AB11-10081E9692BC}">
  <ds:schemaRefs>
    <ds:schemaRef ds:uri="http://schemas.microsoft.com/office/2006/documentManagement/types"/>
    <ds:schemaRef ds:uri="9108304b-fcb2-4706-9fd7-4f54fde3cf74"/>
    <ds:schemaRef ds:uri="http://schemas.microsoft.com/office/2006/metadata/properties"/>
    <ds:schemaRef ds:uri="http://purl.org/dc/terms/"/>
    <ds:schemaRef ds:uri="http://purl.org/dc/elements/1.1/"/>
    <ds:schemaRef ds:uri="http://purl.org/dc/dcmitype/"/>
    <ds:schemaRef ds:uri="http://schemas.openxmlformats.org/package/2006/metadata/core-properties"/>
    <ds:schemaRef ds:uri="http://schemas.microsoft.com/office/infopath/2007/PartnerControls"/>
    <ds:schemaRef ds:uri="f9e2f2a9-9dca-4646-9850-cfff1bf631bc"/>
    <ds:schemaRef ds:uri="http://www.w3.org/XML/1998/namespace"/>
  </ds:schemaRefs>
</ds:datastoreItem>
</file>

<file path=customXml/itemProps2.xml><?xml version="1.0" encoding="utf-8"?>
<ds:datastoreItem xmlns:ds="http://schemas.openxmlformats.org/officeDocument/2006/customXml" ds:itemID="{FB6224A4-8CA2-4846-A1C8-09B75E831D41}">
  <ds:schemaRefs>
    <ds:schemaRef ds:uri="http://schemas.microsoft.com/sharepoint/v3/contenttype/forms"/>
  </ds:schemaRefs>
</ds:datastoreItem>
</file>

<file path=customXml/itemProps3.xml><?xml version="1.0" encoding="utf-8"?>
<ds:datastoreItem xmlns:ds="http://schemas.openxmlformats.org/officeDocument/2006/customXml" ds:itemID="{6E1E9094-6B6C-4781-AA6A-90DD12F12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2f2a9-9dca-4646-9850-cfff1bf631bc"/>
    <ds:schemaRef ds:uri="9108304b-fcb2-4706-9fd7-4f54fde3c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Seymour</dc:creator>
  <cp:keywords/>
  <dc:description/>
  <cp:lastModifiedBy>Howard Seymour</cp:lastModifiedBy>
  <cp:revision>2</cp:revision>
  <dcterms:created xsi:type="dcterms:W3CDTF">2026-02-02T08:07:00Z</dcterms:created>
  <dcterms:modified xsi:type="dcterms:W3CDTF">2026-02-02T08:07:00Z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0x010100A5AC28B1A773AB409EAA6E3CBD551795</vt:lpwstr>
  </property>
</Properties>
</file>