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A17" w:rsidRDefault="00EF0069">
      <w:pPr>
        <w:spacing w:after="564"/>
        <w:jc w:val="right"/>
      </w:pPr>
      <w:r>
        <w:rPr>
          <w:noProof/>
        </w:rPr>
        <w:drawing>
          <wp:inline distT="0" distB="0" distL="0" distR="0">
            <wp:extent cx="918845" cy="91884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918845" cy="918845"/>
                    </a:xfrm>
                    <a:prstGeom prst="rect">
                      <a:avLst/>
                    </a:prstGeom>
                  </pic:spPr>
                </pic:pic>
              </a:graphicData>
            </a:graphic>
          </wp:inline>
        </w:drawing>
      </w:r>
      <w:r>
        <w:rPr>
          <w:rFonts w:ascii="Times New Roman" w:eastAsia="Times New Roman" w:hAnsi="Times New Roman" w:cs="Times New Roman"/>
          <w:sz w:val="24"/>
        </w:rPr>
        <w:t xml:space="preserve">                                                                                             </w:t>
      </w:r>
      <w:r>
        <w:rPr>
          <w:noProof/>
        </w:rPr>
        <w:drawing>
          <wp:inline distT="0" distB="0" distL="0" distR="0">
            <wp:extent cx="2278380" cy="96329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2278380" cy="963295"/>
                    </a:xfrm>
                    <a:prstGeom prst="rect">
                      <a:avLst/>
                    </a:prstGeom>
                  </pic:spPr>
                </pic:pic>
              </a:graphicData>
            </a:graphic>
          </wp:inline>
        </w:drawing>
      </w:r>
      <w:r>
        <w:t xml:space="preserve"> </w:t>
      </w:r>
    </w:p>
    <w:p w:rsidR="003C0A17" w:rsidRDefault="00EF0069">
      <w:pPr>
        <w:spacing w:after="0"/>
        <w:ind w:left="382"/>
      </w:pPr>
      <w:r>
        <w:rPr>
          <w:sz w:val="48"/>
          <w:bdr w:val="single" w:sz="24" w:space="0" w:color="0066CC"/>
        </w:rPr>
        <w:t xml:space="preserve">ST THOMAS MORE CATHOLIC SECONDARY SCHOOL </w:t>
      </w:r>
    </w:p>
    <w:p w:rsidR="003C0A17" w:rsidRDefault="00EF0069">
      <w:pPr>
        <w:spacing w:after="0"/>
        <w:ind w:left="14"/>
      </w:pPr>
      <w:r>
        <w:t xml:space="preserve"> </w:t>
      </w:r>
    </w:p>
    <w:p w:rsidR="003C0A17" w:rsidRDefault="00EF0069">
      <w:pPr>
        <w:spacing w:after="0"/>
        <w:ind w:left="53"/>
      </w:pPr>
      <w:r>
        <w:t xml:space="preserve"> </w:t>
      </w:r>
    </w:p>
    <w:p w:rsidR="003C0A17" w:rsidRDefault="00EF0069">
      <w:pPr>
        <w:spacing w:after="207" w:line="216" w:lineRule="auto"/>
        <w:ind w:left="14" w:right="-81"/>
      </w:pPr>
      <w:r>
        <w:rPr>
          <w:sz w:val="24"/>
        </w:rPr>
        <w:t xml:space="preserve"> </w:t>
      </w:r>
      <w:r>
        <w:rPr>
          <w:color w:val="FFFFFF"/>
          <w:sz w:val="24"/>
        </w:rPr>
        <w:t xml:space="preserve"> </w:t>
      </w:r>
      <w:r>
        <w:rPr>
          <w:noProof/>
        </w:rPr>
        <mc:AlternateContent>
          <mc:Choice Requires="wpg">
            <w:drawing>
              <wp:inline distT="0" distB="0" distL="0" distR="0">
                <wp:extent cx="6802756" cy="450850"/>
                <wp:effectExtent l="0" t="0" r="0" b="0"/>
                <wp:docPr id="8545" name="Group 8545"/>
                <wp:cNvGraphicFramePr/>
                <a:graphic xmlns:a="http://schemas.openxmlformats.org/drawingml/2006/main">
                  <a:graphicData uri="http://schemas.microsoft.com/office/word/2010/wordprocessingGroup">
                    <wpg:wgp>
                      <wpg:cNvGrpSpPr/>
                      <wpg:grpSpPr>
                        <a:xfrm>
                          <a:off x="0" y="0"/>
                          <a:ext cx="6802756" cy="450850"/>
                          <a:chOff x="0" y="0"/>
                          <a:chExt cx="6802756" cy="450850"/>
                        </a:xfrm>
                      </wpg:grpSpPr>
                      <wps:wsp>
                        <wps:cNvPr id="9918" name="Shape 9918"/>
                        <wps:cNvSpPr/>
                        <wps:spPr>
                          <a:xfrm>
                            <a:off x="0" y="0"/>
                            <a:ext cx="6802756" cy="450850"/>
                          </a:xfrm>
                          <a:custGeom>
                            <a:avLst/>
                            <a:gdLst/>
                            <a:ahLst/>
                            <a:cxnLst/>
                            <a:rect l="0" t="0" r="0" b="0"/>
                            <a:pathLst>
                              <a:path w="6802756" h="450850">
                                <a:moveTo>
                                  <a:pt x="0" y="0"/>
                                </a:moveTo>
                                <a:lnTo>
                                  <a:pt x="6802756" y="0"/>
                                </a:lnTo>
                                <a:lnTo>
                                  <a:pt x="6802756" y="450850"/>
                                </a:lnTo>
                                <a:lnTo>
                                  <a:pt x="0" y="45085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170" name="Shape 170"/>
                        <wps:cNvSpPr/>
                        <wps:spPr>
                          <a:xfrm>
                            <a:off x="0" y="0"/>
                            <a:ext cx="6802756" cy="450850"/>
                          </a:xfrm>
                          <a:custGeom>
                            <a:avLst/>
                            <a:gdLst/>
                            <a:ahLst/>
                            <a:cxnLst/>
                            <a:rect l="0" t="0" r="0" b="0"/>
                            <a:pathLst>
                              <a:path w="6802756" h="450850">
                                <a:moveTo>
                                  <a:pt x="0" y="450850"/>
                                </a:moveTo>
                                <a:lnTo>
                                  <a:pt x="6802756" y="450850"/>
                                </a:lnTo>
                                <a:lnTo>
                                  <a:pt x="6802756"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919" name="Shape 9919"/>
                        <wps:cNvSpPr/>
                        <wps:spPr>
                          <a:xfrm>
                            <a:off x="101346" y="49148"/>
                            <a:ext cx="6627622" cy="353568"/>
                          </a:xfrm>
                          <a:custGeom>
                            <a:avLst/>
                            <a:gdLst/>
                            <a:ahLst/>
                            <a:cxnLst/>
                            <a:rect l="0" t="0" r="0" b="0"/>
                            <a:pathLst>
                              <a:path w="6627622" h="353568">
                                <a:moveTo>
                                  <a:pt x="0" y="0"/>
                                </a:moveTo>
                                <a:lnTo>
                                  <a:pt x="6627622" y="0"/>
                                </a:lnTo>
                                <a:lnTo>
                                  <a:pt x="6627622" y="353568"/>
                                </a:lnTo>
                                <a:lnTo>
                                  <a:pt x="0" y="353568"/>
                                </a:lnTo>
                                <a:lnTo>
                                  <a:pt x="0" y="0"/>
                                </a:lnTo>
                              </a:path>
                            </a:pathLst>
                          </a:custGeom>
                          <a:ln w="0" cap="flat">
                            <a:round/>
                          </a:ln>
                        </wps:spPr>
                        <wps:style>
                          <a:lnRef idx="0">
                            <a:srgbClr val="000000">
                              <a:alpha val="0"/>
                            </a:srgbClr>
                          </a:lnRef>
                          <a:fillRef idx="1">
                            <a:srgbClr val="7030A0"/>
                          </a:fillRef>
                          <a:effectRef idx="0">
                            <a:scrgbClr r="0" g="0" b="0"/>
                          </a:effectRef>
                          <a:fontRef idx="none"/>
                        </wps:style>
                        <wps:bodyPr/>
                      </wps:wsp>
                      <pic:pic xmlns:pic="http://schemas.openxmlformats.org/drawingml/2006/picture">
                        <pic:nvPicPr>
                          <pic:cNvPr id="9528" name="Picture 9528"/>
                          <pic:cNvPicPr/>
                        </pic:nvPicPr>
                        <pic:blipFill>
                          <a:blip r:embed="rId9"/>
                          <a:stretch>
                            <a:fillRect/>
                          </a:stretch>
                        </pic:blipFill>
                        <pic:spPr>
                          <a:xfrm>
                            <a:off x="2465578" y="123063"/>
                            <a:ext cx="1886712" cy="198120"/>
                          </a:xfrm>
                          <a:prstGeom prst="rect">
                            <a:avLst/>
                          </a:prstGeom>
                        </pic:spPr>
                      </pic:pic>
                      <wps:wsp>
                        <wps:cNvPr id="174" name="Rectangle 174"/>
                        <wps:cNvSpPr/>
                        <wps:spPr>
                          <a:xfrm>
                            <a:off x="2477897" y="109727"/>
                            <a:ext cx="2490651" cy="344777"/>
                          </a:xfrm>
                          <a:prstGeom prst="rect">
                            <a:avLst/>
                          </a:prstGeom>
                          <a:ln>
                            <a:noFill/>
                          </a:ln>
                        </wps:spPr>
                        <wps:txbx>
                          <w:txbxContent>
                            <w:p w:rsidR="003C0A17" w:rsidRDefault="00EF0069">
                              <w:r>
                                <w:rPr>
                                  <w:b/>
                                  <w:color w:val="FFFFFF"/>
                                  <w:sz w:val="40"/>
                                </w:rPr>
                                <w:t>JOB DESCRIPTION</w:t>
                              </w:r>
                            </w:p>
                          </w:txbxContent>
                        </wps:txbx>
                        <wps:bodyPr horzOverflow="overflow" vert="horz" lIns="0" tIns="0" rIns="0" bIns="0" rtlCol="0">
                          <a:noAutofit/>
                        </wps:bodyPr>
                      </wps:wsp>
                      <wps:wsp>
                        <wps:cNvPr id="175" name="Rectangle 175"/>
                        <wps:cNvSpPr/>
                        <wps:spPr>
                          <a:xfrm>
                            <a:off x="4351147" y="109727"/>
                            <a:ext cx="76500" cy="344777"/>
                          </a:xfrm>
                          <a:prstGeom prst="rect">
                            <a:avLst/>
                          </a:prstGeom>
                          <a:ln>
                            <a:noFill/>
                          </a:ln>
                        </wps:spPr>
                        <wps:txbx>
                          <w:txbxContent>
                            <w:p w:rsidR="003C0A17" w:rsidRDefault="00EF0069">
                              <w:r>
                                <w:rPr>
                                  <w:b/>
                                  <w:color w:val="FFFFFF"/>
                                  <w:sz w:val="40"/>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8545" style="width:535.65pt;height:35.5pt;mso-position-horizontal-relative:char;mso-position-vertical-relative:line" coordsize="68027,4508">
                <v:shape id="Shape 9920" style="position:absolute;width:68027;height:4508;left:0;top:0;" coordsize="6802756,450850" path="m0,0l6802756,0l6802756,450850l0,450850l0,0">
                  <v:stroke weight="0pt" endcap="flat" joinstyle="miter" miterlimit="10" on="false" color="#000000" opacity="0"/>
                  <v:fill on="true" color="#7030a0"/>
                </v:shape>
                <v:shape id="Shape 170" style="position:absolute;width:68027;height:4508;left:0;top:0;" coordsize="6802756,450850" path="m0,450850l6802756,450850l6802756,0l0,0x">
                  <v:stroke weight="0.5pt" endcap="flat" joinstyle="round" on="true" color="#000000"/>
                  <v:fill on="false" color="#000000" opacity="0"/>
                </v:shape>
                <v:shape id="Shape 9921" style="position:absolute;width:66276;height:3535;left:1013;top:491;" coordsize="6627622,353568" path="m0,0l6627622,0l6627622,353568l0,353568l0,0">
                  <v:stroke weight="0pt" endcap="flat" joinstyle="round" on="false" color="#000000" opacity="0"/>
                  <v:fill on="true" color="#7030a0"/>
                </v:shape>
                <v:shape id="Picture 9528" style="position:absolute;width:18867;height:1981;left:24655;top:1230;" filled="f">
                  <v:imagedata r:id="rId10"/>
                </v:shape>
                <v:rect id="Rectangle 174" style="position:absolute;width:24906;height:3447;left:24778;top:1097;" filled="f" stroked="f">
                  <v:textbox inset="0,0,0,0">
                    <w:txbxContent>
                      <w:p>
                        <w:pPr>
                          <w:spacing w:before="0" w:after="160" w:line="259" w:lineRule="auto"/>
                        </w:pPr>
                        <w:r>
                          <w:rPr>
                            <w:rFonts w:cs="Calibri" w:hAnsi="Calibri" w:eastAsia="Calibri" w:ascii="Calibri"/>
                            <w:b w:val="1"/>
                            <w:color w:val="ffffff"/>
                            <w:sz w:val="40"/>
                          </w:rPr>
                          <w:t xml:space="preserve">JOB DESCRIPTION</w:t>
                        </w:r>
                      </w:p>
                    </w:txbxContent>
                  </v:textbox>
                </v:rect>
                <v:rect id="Rectangle 175" style="position:absolute;width:765;height:3447;left:43511;top:1097;" filled="f" stroked="f">
                  <v:textbox inset="0,0,0,0">
                    <w:txbxContent>
                      <w:p>
                        <w:pPr>
                          <w:spacing w:before="0" w:after="160" w:line="259" w:lineRule="auto"/>
                        </w:pPr>
                        <w:r>
                          <w:rPr>
                            <w:rFonts w:cs="Calibri" w:hAnsi="Calibri" w:eastAsia="Calibri" w:ascii="Calibri"/>
                            <w:b w:val="1"/>
                            <w:color w:val="ffffff"/>
                            <w:sz w:val="40"/>
                          </w:rPr>
                          <w:t xml:space="preserve"> </w:t>
                        </w:r>
                      </w:p>
                    </w:txbxContent>
                  </v:textbox>
                </v:rect>
              </v:group>
            </w:pict>
          </mc:Fallback>
        </mc:AlternateContent>
      </w:r>
      <w:r>
        <w:rPr>
          <w:sz w:val="24"/>
        </w:rPr>
        <w:t xml:space="preserve"> </w:t>
      </w:r>
    </w:p>
    <w:p w:rsidR="003C0A17" w:rsidRDefault="00EF0069">
      <w:pPr>
        <w:pStyle w:val="Heading1"/>
        <w:numPr>
          <w:ilvl w:val="0"/>
          <w:numId w:val="0"/>
        </w:numPr>
        <w:ind w:left="48"/>
      </w:pPr>
      <w:r>
        <w:t xml:space="preserve">OVERVIEW </w:t>
      </w:r>
    </w:p>
    <w:tbl>
      <w:tblPr>
        <w:tblStyle w:val="TableGrid"/>
        <w:tblW w:w="10850" w:type="dxa"/>
        <w:tblInd w:w="-23" w:type="dxa"/>
        <w:tblCellMar>
          <w:top w:w="71" w:type="dxa"/>
          <w:left w:w="116" w:type="dxa"/>
          <w:bottom w:w="0" w:type="dxa"/>
          <w:right w:w="115" w:type="dxa"/>
        </w:tblCellMar>
        <w:tblLook w:val="04A0" w:firstRow="1" w:lastRow="0" w:firstColumn="1" w:lastColumn="0" w:noHBand="0" w:noVBand="1"/>
      </w:tblPr>
      <w:tblGrid>
        <w:gridCol w:w="3118"/>
        <w:gridCol w:w="7732"/>
      </w:tblGrid>
      <w:tr w:rsidR="003C0A17">
        <w:trPr>
          <w:trHeight w:val="526"/>
        </w:trPr>
        <w:tc>
          <w:tcPr>
            <w:tcW w:w="3118"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pPr>
            <w:r>
              <w:rPr>
                <w:sz w:val="24"/>
              </w:rPr>
              <w:t xml:space="preserve">Job Title  </w:t>
            </w:r>
          </w:p>
        </w:tc>
        <w:tc>
          <w:tcPr>
            <w:tcW w:w="7732"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41"/>
            </w:pPr>
            <w:r>
              <w:rPr>
                <w:sz w:val="24"/>
              </w:rPr>
              <w:t xml:space="preserve">EXAM INVIGILATOR </w:t>
            </w:r>
          </w:p>
        </w:tc>
      </w:tr>
      <w:tr w:rsidR="003C0A17">
        <w:trPr>
          <w:trHeight w:val="842"/>
        </w:trPr>
        <w:tc>
          <w:tcPr>
            <w:tcW w:w="3118"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pPr>
            <w:r>
              <w:rPr>
                <w:sz w:val="24"/>
              </w:rPr>
              <w:t xml:space="preserve">Salary / Scale  </w:t>
            </w:r>
          </w:p>
        </w:tc>
        <w:tc>
          <w:tcPr>
            <w:tcW w:w="7732" w:type="dxa"/>
            <w:tcBorders>
              <w:top w:val="single" w:sz="9" w:space="0" w:color="000000"/>
              <w:left w:val="single" w:sz="9" w:space="0" w:color="000000"/>
              <w:bottom w:val="single" w:sz="9" w:space="0" w:color="000000"/>
              <w:right w:val="single" w:sz="9" w:space="0" w:color="000000"/>
            </w:tcBorders>
            <w:vAlign w:val="center"/>
          </w:tcPr>
          <w:p w:rsidR="003C0A17" w:rsidRDefault="00A65386" w:rsidP="00A65386">
            <w:pPr>
              <w:spacing w:after="0"/>
            </w:pPr>
            <w:r>
              <w:rPr>
                <w:sz w:val="24"/>
              </w:rPr>
              <w:t>Grade</w:t>
            </w:r>
            <w:r w:rsidR="00EF0069">
              <w:rPr>
                <w:sz w:val="24"/>
              </w:rPr>
              <w:t xml:space="preserve"> B point 2 - </w:t>
            </w:r>
            <w:r w:rsidR="00EF0069">
              <w:rPr>
                <w:sz w:val="24"/>
              </w:rPr>
              <w:t>£1</w:t>
            </w:r>
            <w:r>
              <w:rPr>
                <w:sz w:val="24"/>
              </w:rPr>
              <w:t xml:space="preserve">2.65 </w:t>
            </w:r>
            <w:r w:rsidR="00EF0069">
              <w:rPr>
                <w:sz w:val="24"/>
              </w:rPr>
              <w:t xml:space="preserve">per hour </w:t>
            </w:r>
            <w:r w:rsidR="00EF0069">
              <w:rPr>
                <w:i/>
                <w:sz w:val="24"/>
              </w:rPr>
              <w:t xml:space="preserve"> </w:t>
            </w:r>
          </w:p>
        </w:tc>
      </w:tr>
      <w:tr w:rsidR="003C0A17">
        <w:trPr>
          <w:trHeight w:val="612"/>
        </w:trPr>
        <w:tc>
          <w:tcPr>
            <w:tcW w:w="3118"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pPr>
            <w:r>
              <w:rPr>
                <w:sz w:val="24"/>
              </w:rPr>
              <w:t xml:space="preserve">Contract type: </w:t>
            </w:r>
          </w:p>
        </w:tc>
        <w:tc>
          <w:tcPr>
            <w:tcW w:w="7732"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2"/>
            </w:pPr>
            <w:r>
              <w:rPr>
                <w:sz w:val="24"/>
              </w:rPr>
              <w:t xml:space="preserve">Casual contract during Term Time and only during Exam periods   </w:t>
            </w:r>
          </w:p>
        </w:tc>
      </w:tr>
      <w:tr w:rsidR="003C0A17">
        <w:trPr>
          <w:trHeight w:val="1904"/>
        </w:trPr>
        <w:tc>
          <w:tcPr>
            <w:tcW w:w="3118"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pPr>
            <w:r>
              <w:rPr>
                <w:sz w:val="24"/>
              </w:rPr>
              <w:t xml:space="preserve">Purpose of the Position  </w:t>
            </w:r>
          </w:p>
        </w:tc>
        <w:tc>
          <w:tcPr>
            <w:tcW w:w="7732" w:type="dxa"/>
            <w:tcBorders>
              <w:top w:val="single" w:sz="9" w:space="0" w:color="000000"/>
              <w:left w:val="single" w:sz="9" w:space="0" w:color="000000"/>
              <w:bottom w:val="single" w:sz="9" w:space="0" w:color="000000"/>
              <w:right w:val="single" w:sz="9" w:space="0" w:color="000000"/>
            </w:tcBorders>
          </w:tcPr>
          <w:p w:rsidR="003C0A17" w:rsidRDefault="00EF0069">
            <w:pPr>
              <w:spacing w:after="0"/>
              <w:ind w:left="51" w:hanging="10"/>
            </w:pPr>
            <w:r>
              <w:rPr>
                <w:sz w:val="24"/>
              </w:rPr>
              <w:t xml:space="preserve">To be responsible for managing the effective and efficient administration of external examinations in accordance with the Joint Council for Qualifications (JCQ) regulations (on behalf of the JCQ member awarding bodies) and/or awarding body rules for exams </w:t>
            </w:r>
            <w:r>
              <w:rPr>
                <w:sz w:val="24"/>
              </w:rPr>
              <w:t xml:space="preserve">administration in a consistent and secure fashion, thereby helping to maintain the integrity of the assessment process. </w:t>
            </w:r>
          </w:p>
        </w:tc>
      </w:tr>
      <w:tr w:rsidR="003C0A17">
        <w:trPr>
          <w:trHeight w:val="1284"/>
        </w:trPr>
        <w:tc>
          <w:tcPr>
            <w:tcW w:w="3118"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pPr>
            <w:r>
              <w:rPr>
                <w:sz w:val="24"/>
              </w:rPr>
              <w:t xml:space="preserve">Key Responsibilities </w:t>
            </w:r>
          </w:p>
        </w:tc>
        <w:tc>
          <w:tcPr>
            <w:tcW w:w="7732"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2"/>
            </w:pPr>
            <w:r>
              <w:rPr>
                <w:sz w:val="24"/>
              </w:rPr>
              <w:t xml:space="preserve">To assist the Exams Officer in running of the live and mock examinations process. </w:t>
            </w:r>
          </w:p>
        </w:tc>
      </w:tr>
      <w:tr w:rsidR="003C0A17">
        <w:trPr>
          <w:trHeight w:val="588"/>
        </w:trPr>
        <w:tc>
          <w:tcPr>
            <w:tcW w:w="3118"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pPr>
            <w:r>
              <w:rPr>
                <w:sz w:val="24"/>
              </w:rPr>
              <w:t xml:space="preserve">Responsible to: </w:t>
            </w:r>
          </w:p>
        </w:tc>
        <w:tc>
          <w:tcPr>
            <w:tcW w:w="7732"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2"/>
            </w:pPr>
            <w:r>
              <w:rPr>
                <w:sz w:val="24"/>
              </w:rPr>
              <w:t xml:space="preserve">Exams Officer </w:t>
            </w:r>
          </w:p>
        </w:tc>
      </w:tr>
      <w:tr w:rsidR="003C0A17">
        <w:trPr>
          <w:trHeight w:val="569"/>
        </w:trPr>
        <w:tc>
          <w:tcPr>
            <w:tcW w:w="3118"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pPr>
            <w:r>
              <w:rPr>
                <w:sz w:val="24"/>
              </w:rPr>
              <w:t xml:space="preserve">Accountable to: </w:t>
            </w:r>
          </w:p>
        </w:tc>
        <w:tc>
          <w:tcPr>
            <w:tcW w:w="7732"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2"/>
            </w:pPr>
            <w:r>
              <w:rPr>
                <w:sz w:val="24"/>
              </w:rPr>
              <w:t xml:space="preserve">Assistant </w:t>
            </w:r>
            <w:proofErr w:type="spellStart"/>
            <w:r>
              <w:rPr>
                <w:sz w:val="24"/>
              </w:rPr>
              <w:t>Headteacher</w:t>
            </w:r>
            <w:proofErr w:type="spellEnd"/>
            <w:r>
              <w:rPr>
                <w:sz w:val="24"/>
              </w:rPr>
              <w:t xml:space="preserve"> </w:t>
            </w:r>
          </w:p>
        </w:tc>
      </w:tr>
      <w:tr w:rsidR="003C0A17">
        <w:trPr>
          <w:trHeight w:val="569"/>
        </w:trPr>
        <w:tc>
          <w:tcPr>
            <w:tcW w:w="3118"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pPr>
            <w:r>
              <w:rPr>
                <w:sz w:val="24"/>
              </w:rPr>
              <w:t xml:space="preserve">Responsible for: </w:t>
            </w:r>
          </w:p>
        </w:tc>
        <w:tc>
          <w:tcPr>
            <w:tcW w:w="7732" w:type="dxa"/>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2"/>
            </w:pPr>
            <w:r>
              <w:rPr>
                <w:sz w:val="24"/>
              </w:rPr>
              <w:t xml:space="preserve">Assisting in the running of the examinations process.  </w:t>
            </w:r>
          </w:p>
        </w:tc>
      </w:tr>
    </w:tbl>
    <w:p w:rsidR="003C0A17" w:rsidRDefault="00EF0069">
      <w:pPr>
        <w:spacing w:after="156"/>
        <w:ind w:left="14"/>
      </w:pPr>
      <w:r>
        <w:rPr>
          <w:sz w:val="24"/>
        </w:rPr>
        <w:t xml:space="preserve"> </w:t>
      </w:r>
      <w:r>
        <w:rPr>
          <w:sz w:val="24"/>
        </w:rPr>
        <w:tab/>
        <w:t xml:space="preserve"> </w:t>
      </w:r>
    </w:p>
    <w:p w:rsidR="003C0A17" w:rsidRDefault="00EF0069">
      <w:pPr>
        <w:spacing w:after="154"/>
        <w:ind w:left="14"/>
      </w:pPr>
      <w:r>
        <w:rPr>
          <w:sz w:val="24"/>
        </w:rPr>
        <w:t xml:space="preserve"> </w:t>
      </w:r>
    </w:p>
    <w:p w:rsidR="003C0A17" w:rsidRDefault="00EF0069">
      <w:pPr>
        <w:spacing w:after="170"/>
        <w:ind w:left="53"/>
      </w:pPr>
      <w:r>
        <w:rPr>
          <w:sz w:val="24"/>
        </w:rPr>
        <w:t xml:space="preserve"> </w:t>
      </w:r>
    </w:p>
    <w:p w:rsidR="003C0A17" w:rsidRDefault="00EF0069">
      <w:pPr>
        <w:spacing w:after="0"/>
        <w:ind w:left="62"/>
      </w:pPr>
      <w:r>
        <w:rPr>
          <w:sz w:val="24"/>
        </w:rPr>
        <w:lastRenderedPageBreak/>
        <w:t xml:space="preserve"> </w:t>
      </w:r>
      <w:r>
        <w:rPr>
          <w:sz w:val="24"/>
        </w:rPr>
        <w:tab/>
        <w:t xml:space="preserve"> </w:t>
      </w:r>
    </w:p>
    <w:p w:rsidR="003C0A17" w:rsidRDefault="00EF0069">
      <w:pPr>
        <w:pStyle w:val="Heading1"/>
        <w:numPr>
          <w:ilvl w:val="0"/>
          <w:numId w:val="0"/>
        </w:numPr>
        <w:tabs>
          <w:tab w:val="center" w:pos="1429"/>
          <w:tab w:val="center" w:pos="2261"/>
        </w:tabs>
      </w:pPr>
      <w:r>
        <w:t xml:space="preserve">MAIN </w:t>
      </w:r>
      <w:r>
        <w:rPr>
          <w:color w:val="000000"/>
          <w:sz w:val="22"/>
        </w:rPr>
        <w:t xml:space="preserve"> </w:t>
      </w:r>
      <w:r>
        <w:rPr>
          <w:color w:val="000000"/>
          <w:sz w:val="22"/>
        </w:rPr>
        <w:tab/>
      </w:r>
      <w:r>
        <w:t>RESPONSIBILITIES</w:t>
      </w:r>
      <w:r>
        <w:rPr>
          <w:color w:val="000000"/>
          <w:sz w:val="22"/>
        </w:rPr>
        <w:t xml:space="preserve"> </w:t>
      </w:r>
      <w:r>
        <w:rPr>
          <w:color w:val="000000"/>
          <w:sz w:val="22"/>
        </w:rPr>
        <w:tab/>
      </w:r>
      <w:r>
        <w:t xml:space="preserve"> </w:t>
      </w:r>
    </w:p>
    <w:tbl>
      <w:tblPr>
        <w:tblStyle w:val="TableGrid"/>
        <w:tblW w:w="10780" w:type="dxa"/>
        <w:tblInd w:w="-5" w:type="dxa"/>
        <w:tblCellMar>
          <w:top w:w="0" w:type="dxa"/>
          <w:left w:w="49" w:type="dxa"/>
          <w:bottom w:w="0" w:type="dxa"/>
          <w:right w:w="115" w:type="dxa"/>
        </w:tblCellMar>
        <w:tblLook w:val="04A0" w:firstRow="1" w:lastRow="0" w:firstColumn="1" w:lastColumn="0" w:noHBand="0" w:noVBand="1"/>
      </w:tblPr>
      <w:tblGrid>
        <w:gridCol w:w="13"/>
        <w:gridCol w:w="10754"/>
        <w:gridCol w:w="13"/>
      </w:tblGrid>
      <w:tr w:rsidR="003C0A17">
        <w:trPr>
          <w:gridAfter w:val="1"/>
          <w:wAfter w:w="13" w:type="dxa"/>
          <w:trHeight w:val="636"/>
        </w:trPr>
        <w:tc>
          <w:tcPr>
            <w:tcW w:w="10780" w:type="dxa"/>
            <w:gridSpan w:val="2"/>
            <w:tcBorders>
              <w:top w:val="single" w:sz="9" w:space="0" w:color="000000"/>
              <w:left w:val="single" w:sz="9" w:space="0" w:color="000000"/>
              <w:bottom w:val="single" w:sz="9" w:space="0" w:color="000000"/>
              <w:right w:val="single" w:sz="9" w:space="0" w:color="000000"/>
            </w:tcBorders>
            <w:vAlign w:val="bottom"/>
          </w:tcPr>
          <w:p w:rsidR="003C0A17" w:rsidRDefault="00EF0069">
            <w:pPr>
              <w:spacing w:after="0"/>
            </w:pPr>
            <w:r>
              <w:rPr>
                <w:color w:val="0066FF"/>
                <w:sz w:val="24"/>
              </w:rPr>
              <w:t>1.</w:t>
            </w:r>
            <w:r>
              <w:rPr>
                <w:rFonts w:ascii="Arial" w:eastAsia="Arial" w:hAnsi="Arial" w:cs="Arial"/>
                <w:b/>
                <w:color w:val="0066FF"/>
                <w:sz w:val="24"/>
              </w:rPr>
              <w:t xml:space="preserve"> </w:t>
            </w:r>
            <w:r>
              <w:rPr>
                <w:color w:val="0066FF"/>
                <w:sz w:val="24"/>
              </w:rPr>
              <w:t xml:space="preserve">Main Duties </w:t>
            </w:r>
          </w:p>
        </w:tc>
      </w:tr>
      <w:tr w:rsidR="003C0A17">
        <w:trPr>
          <w:gridAfter w:val="1"/>
          <w:wAfter w:w="13" w:type="dxa"/>
          <w:trHeight w:val="9507"/>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205"/>
              <w:ind w:left="17"/>
            </w:pPr>
            <w:r>
              <w:rPr>
                <w:sz w:val="24"/>
              </w:rPr>
              <w:t xml:space="preserve">The main accountabilities of the job are: </w:t>
            </w:r>
          </w:p>
          <w:p w:rsidR="003C0A17" w:rsidRDefault="00EF0069">
            <w:pPr>
              <w:numPr>
                <w:ilvl w:val="0"/>
                <w:numId w:val="1"/>
              </w:numPr>
              <w:spacing w:after="55"/>
              <w:ind w:hanging="360"/>
            </w:pPr>
            <w:r>
              <w:rPr>
                <w:sz w:val="24"/>
              </w:rPr>
              <w:t xml:space="preserve">Set up the exam room(s) in line with JCQ guidelines and internal arrangements.  </w:t>
            </w:r>
          </w:p>
          <w:p w:rsidR="003C0A17" w:rsidRDefault="00EF0069">
            <w:pPr>
              <w:numPr>
                <w:ilvl w:val="0"/>
                <w:numId w:val="1"/>
              </w:numPr>
              <w:spacing w:after="55"/>
              <w:ind w:hanging="360"/>
            </w:pPr>
            <w:r>
              <w:rPr>
                <w:sz w:val="24"/>
              </w:rPr>
              <w:t xml:space="preserve">Hand out exam papers ensuring each student has the right paper. </w:t>
            </w:r>
          </w:p>
          <w:p w:rsidR="003C0A17" w:rsidRDefault="00EF0069">
            <w:pPr>
              <w:numPr>
                <w:ilvl w:val="0"/>
                <w:numId w:val="1"/>
              </w:numPr>
              <w:spacing w:after="55"/>
              <w:ind w:hanging="360"/>
            </w:pPr>
            <w:r>
              <w:rPr>
                <w:sz w:val="24"/>
              </w:rPr>
              <w:t xml:space="preserve">Use seating plan to tell students where to sit. </w:t>
            </w:r>
          </w:p>
          <w:p w:rsidR="003C0A17" w:rsidRDefault="00EF0069">
            <w:pPr>
              <w:numPr>
                <w:ilvl w:val="0"/>
                <w:numId w:val="1"/>
              </w:numPr>
              <w:spacing w:after="51" w:line="285" w:lineRule="auto"/>
              <w:ind w:hanging="360"/>
            </w:pPr>
            <w:r>
              <w:rPr>
                <w:sz w:val="24"/>
              </w:rPr>
              <w:t>Promptly complete attendance registers and report any student</w:t>
            </w:r>
            <w:r>
              <w:rPr>
                <w:sz w:val="24"/>
              </w:rPr>
              <w:t xml:space="preserve">s who are missing to the appropriate staff. </w:t>
            </w:r>
          </w:p>
          <w:p w:rsidR="003C0A17" w:rsidRDefault="00EF0069">
            <w:pPr>
              <w:numPr>
                <w:ilvl w:val="0"/>
                <w:numId w:val="1"/>
              </w:numPr>
              <w:spacing w:after="55"/>
              <w:ind w:hanging="360"/>
            </w:pPr>
            <w:r>
              <w:rPr>
                <w:sz w:val="24"/>
              </w:rPr>
              <w:t xml:space="preserve">Observe and check that student behaviour conforms to the rules. </w:t>
            </w:r>
          </w:p>
          <w:p w:rsidR="003C0A17" w:rsidRDefault="00EF0069">
            <w:pPr>
              <w:numPr>
                <w:ilvl w:val="0"/>
                <w:numId w:val="1"/>
              </w:numPr>
              <w:spacing w:after="55"/>
              <w:ind w:hanging="360"/>
            </w:pPr>
            <w:r>
              <w:rPr>
                <w:sz w:val="24"/>
              </w:rPr>
              <w:t xml:space="preserve">Co-ordinate with colleagues to collect completed answers and exam papers. </w:t>
            </w:r>
          </w:p>
          <w:p w:rsidR="003C0A17" w:rsidRDefault="00EF0069">
            <w:pPr>
              <w:numPr>
                <w:ilvl w:val="0"/>
                <w:numId w:val="1"/>
              </w:numPr>
              <w:spacing w:after="53"/>
              <w:ind w:hanging="360"/>
            </w:pPr>
            <w:r>
              <w:rPr>
                <w:sz w:val="24"/>
              </w:rPr>
              <w:t>Count and collate papers and complete records before preparing for disp</w:t>
            </w:r>
            <w:r>
              <w:rPr>
                <w:sz w:val="24"/>
              </w:rPr>
              <w:t xml:space="preserve">atch if necessary. </w:t>
            </w:r>
          </w:p>
          <w:p w:rsidR="003C0A17" w:rsidRDefault="00EF0069">
            <w:pPr>
              <w:numPr>
                <w:ilvl w:val="0"/>
                <w:numId w:val="1"/>
              </w:numPr>
              <w:spacing w:after="126"/>
              <w:ind w:hanging="360"/>
            </w:pPr>
            <w:r>
              <w:rPr>
                <w:sz w:val="24"/>
              </w:rPr>
              <w:t xml:space="preserve">Tidy the room and take papers to the relevant department or to Reception for external dispatch. </w:t>
            </w:r>
          </w:p>
          <w:p w:rsidR="003C0A17" w:rsidRDefault="00EF0069">
            <w:pPr>
              <w:spacing w:after="154"/>
              <w:ind w:left="17"/>
            </w:pPr>
            <w:r>
              <w:rPr>
                <w:sz w:val="24"/>
              </w:rPr>
              <w:t xml:space="preserve">Knowledge, skills and experience </w:t>
            </w:r>
          </w:p>
          <w:p w:rsidR="003C0A17" w:rsidRDefault="00EF0069">
            <w:pPr>
              <w:spacing w:after="120" w:line="287" w:lineRule="auto"/>
              <w:ind w:left="17"/>
            </w:pPr>
            <w:r>
              <w:rPr>
                <w:sz w:val="24"/>
              </w:rPr>
              <w:t xml:space="preserve">No previous experience or knowledge required except common sense and accuracy. It is likely to take 3 or 4 sessions before the job is learnt. </w:t>
            </w:r>
          </w:p>
          <w:p w:rsidR="003C0A17" w:rsidRDefault="00EF0069">
            <w:pPr>
              <w:spacing w:after="154"/>
              <w:ind w:left="17"/>
            </w:pPr>
            <w:r>
              <w:rPr>
                <w:sz w:val="24"/>
              </w:rPr>
              <w:t xml:space="preserve">Planning, Organising and Controlling </w:t>
            </w:r>
          </w:p>
          <w:p w:rsidR="003C0A17" w:rsidRDefault="00EF0069">
            <w:pPr>
              <w:spacing w:after="124" w:line="286" w:lineRule="auto"/>
              <w:ind w:left="27" w:hanging="10"/>
            </w:pPr>
            <w:r>
              <w:rPr>
                <w:sz w:val="24"/>
              </w:rPr>
              <w:t>Work is allocated in accordance with the set exam timetable by the exam off</w:t>
            </w:r>
            <w:r>
              <w:rPr>
                <w:sz w:val="24"/>
              </w:rPr>
              <w:t xml:space="preserve">icer. The work is clearly defined and must be carried out to pre-set standards. Exam board requirements can and do change, these need to be understood and followed at all times. </w:t>
            </w:r>
          </w:p>
          <w:p w:rsidR="003C0A17" w:rsidRDefault="00EF0069">
            <w:pPr>
              <w:spacing w:after="154"/>
              <w:ind w:left="17"/>
            </w:pPr>
            <w:r>
              <w:rPr>
                <w:sz w:val="24"/>
              </w:rPr>
              <w:t xml:space="preserve">Communicating and Influencing Skills </w:t>
            </w:r>
          </w:p>
          <w:p w:rsidR="003C0A17" w:rsidRDefault="00EF0069">
            <w:pPr>
              <w:spacing w:after="125" w:line="285" w:lineRule="auto"/>
              <w:ind w:left="27" w:hanging="10"/>
            </w:pPr>
            <w:r>
              <w:rPr>
                <w:sz w:val="24"/>
              </w:rPr>
              <w:t xml:space="preserve">The person must co-ordinate with other </w:t>
            </w:r>
            <w:r>
              <w:rPr>
                <w:sz w:val="24"/>
              </w:rPr>
              <w:t xml:space="preserve">colleagues and respond to the person who is overall in charge (generally the Exams Officer) who may not be present after the start of the exam. </w:t>
            </w:r>
          </w:p>
          <w:p w:rsidR="003C0A17" w:rsidRDefault="00EF0069">
            <w:pPr>
              <w:spacing w:after="154"/>
              <w:ind w:left="17"/>
            </w:pPr>
            <w:r>
              <w:rPr>
                <w:sz w:val="24"/>
              </w:rPr>
              <w:t xml:space="preserve">Problem solving </w:t>
            </w:r>
          </w:p>
          <w:p w:rsidR="003C0A17" w:rsidRDefault="00EF0069">
            <w:pPr>
              <w:spacing w:after="0"/>
              <w:ind w:left="27" w:hanging="10"/>
            </w:pPr>
            <w:r>
              <w:rPr>
                <w:sz w:val="24"/>
              </w:rPr>
              <w:t>Clear written guidance is available via the JCQ website and in literature provided in the cent</w:t>
            </w:r>
            <w:r>
              <w:rPr>
                <w:sz w:val="24"/>
              </w:rPr>
              <w:t xml:space="preserve">re. In addition, Exams </w:t>
            </w:r>
            <w:proofErr w:type="spellStart"/>
            <w:r>
              <w:rPr>
                <w:sz w:val="24"/>
              </w:rPr>
              <w:t>Officerr</w:t>
            </w:r>
            <w:proofErr w:type="spellEnd"/>
            <w:r>
              <w:rPr>
                <w:sz w:val="24"/>
              </w:rPr>
              <w:t xml:space="preserve"> will be available to deal with any unexpected issues but few problems occur. </w:t>
            </w:r>
          </w:p>
        </w:tc>
      </w:tr>
      <w:tr w:rsidR="003C0A17">
        <w:trPr>
          <w:gridAfter w:val="1"/>
          <w:wAfter w:w="13" w:type="dxa"/>
          <w:trHeight w:val="668"/>
        </w:trPr>
        <w:tc>
          <w:tcPr>
            <w:tcW w:w="10780" w:type="dxa"/>
            <w:gridSpan w:val="2"/>
            <w:tcBorders>
              <w:top w:val="single" w:sz="9" w:space="0" w:color="000000"/>
              <w:left w:val="single" w:sz="9" w:space="0" w:color="000000"/>
              <w:bottom w:val="single" w:sz="12" w:space="0" w:color="000000"/>
              <w:right w:val="single" w:sz="9" w:space="0" w:color="000000"/>
            </w:tcBorders>
            <w:vAlign w:val="center"/>
          </w:tcPr>
          <w:p w:rsidR="003C0A17" w:rsidRDefault="00EF0069">
            <w:pPr>
              <w:spacing w:after="0"/>
            </w:pPr>
            <w:r>
              <w:rPr>
                <w:color w:val="0066FF"/>
                <w:sz w:val="24"/>
              </w:rPr>
              <w:t>2.</w:t>
            </w:r>
            <w:r>
              <w:rPr>
                <w:rFonts w:ascii="Arial" w:eastAsia="Arial" w:hAnsi="Arial" w:cs="Arial"/>
                <w:b/>
                <w:color w:val="0066FF"/>
                <w:sz w:val="24"/>
              </w:rPr>
              <w:t xml:space="preserve"> </w:t>
            </w:r>
            <w:r>
              <w:rPr>
                <w:color w:val="0066FF"/>
                <w:sz w:val="24"/>
              </w:rPr>
              <w:t xml:space="preserve">Safeguarding and Health &amp; Safety </w:t>
            </w:r>
          </w:p>
        </w:tc>
      </w:tr>
      <w:tr w:rsidR="003C0A17">
        <w:trPr>
          <w:gridAfter w:val="1"/>
          <w:wAfter w:w="13" w:type="dxa"/>
          <w:trHeight w:val="1029"/>
        </w:trPr>
        <w:tc>
          <w:tcPr>
            <w:tcW w:w="10780" w:type="dxa"/>
            <w:gridSpan w:val="2"/>
            <w:tcBorders>
              <w:top w:val="single" w:sz="12" w:space="0" w:color="000000"/>
              <w:left w:val="single" w:sz="12" w:space="0" w:color="000000"/>
              <w:bottom w:val="single" w:sz="9" w:space="0" w:color="000000"/>
              <w:right w:val="single" w:sz="12" w:space="0" w:color="000000"/>
            </w:tcBorders>
            <w:vAlign w:val="center"/>
          </w:tcPr>
          <w:p w:rsidR="003C0A17" w:rsidRDefault="00EF0069">
            <w:pPr>
              <w:spacing w:after="0"/>
              <w:ind w:left="698" w:hanging="360"/>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Ensure adherence to all Trust and school’s policies but particularly regarding safeguarding, health and safety and GDPR as well as the JCQ and Exam Board guidelines. </w:t>
            </w:r>
          </w:p>
        </w:tc>
      </w:tr>
      <w:tr w:rsidR="003C0A17">
        <w:trPr>
          <w:gridAfter w:val="1"/>
          <w:wAfter w:w="13" w:type="dxa"/>
          <w:trHeight w:val="557"/>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rsidP="00A65386">
            <w:pPr>
              <w:spacing w:after="0"/>
            </w:pPr>
            <w:r>
              <w:rPr>
                <w:color w:val="0066FF"/>
                <w:sz w:val="24"/>
              </w:rPr>
              <w:t xml:space="preserve">3. Professional Development </w:t>
            </w:r>
          </w:p>
        </w:tc>
      </w:tr>
      <w:tr w:rsidR="003C0A17">
        <w:trPr>
          <w:gridAfter w:val="1"/>
          <w:wAfter w:w="13" w:type="dxa"/>
          <w:trHeight w:val="936"/>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374" w:right="869"/>
            </w:pPr>
            <w:r>
              <w:rPr>
                <w:rFonts w:ascii="Segoe UI Symbol" w:eastAsia="Segoe UI Symbol" w:hAnsi="Segoe UI Symbol" w:cs="Segoe UI Symbol"/>
                <w:sz w:val="24"/>
              </w:rPr>
              <w:lastRenderedPageBreak/>
              <w:t></w:t>
            </w:r>
            <w:r>
              <w:rPr>
                <w:rFonts w:ascii="Arial" w:eastAsia="Arial" w:hAnsi="Arial" w:cs="Arial"/>
                <w:sz w:val="24"/>
              </w:rPr>
              <w:t xml:space="preserve"> </w:t>
            </w:r>
            <w:r>
              <w:rPr>
                <w:sz w:val="24"/>
              </w:rPr>
              <w:t xml:space="preserve">Participate in further training and development to improve own professional development. </w:t>
            </w:r>
            <w:r>
              <w:rPr>
                <w:rFonts w:ascii="Segoe UI Symbol" w:eastAsia="Segoe UI Symbol" w:hAnsi="Segoe UI Symbol" w:cs="Segoe UI Symbol"/>
                <w:sz w:val="24"/>
              </w:rPr>
              <w:t></w:t>
            </w:r>
            <w:r>
              <w:rPr>
                <w:rFonts w:ascii="Arial" w:eastAsia="Arial" w:hAnsi="Arial" w:cs="Arial"/>
                <w:sz w:val="24"/>
              </w:rPr>
              <w:t xml:space="preserve"> </w:t>
            </w:r>
            <w:r>
              <w:rPr>
                <w:sz w:val="24"/>
              </w:rPr>
              <w:t xml:space="preserve">Participate in appropriate training provided by either the school or the Trust. </w:t>
            </w:r>
          </w:p>
        </w:tc>
      </w:tr>
      <w:tr w:rsidR="003C0A17">
        <w:trPr>
          <w:gridBefore w:val="1"/>
          <w:wBefore w:w="13" w:type="dxa"/>
          <w:trHeight w:val="557"/>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pPr>
              <w:tabs>
                <w:tab w:val="center" w:pos="5852"/>
              </w:tabs>
              <w:spacing w:after="0"/>
            </w:pPr>
            <w:r>
              <w:rPr>
                <w:sz w:val="34"/>
                <w:vertAlign w:val="superscript"/>
              </w:rPr>
              <w:t xml:space="preserve"> </w:t>
            </w:r>
            <w:r>
              <w:rPr>
                <w:color w:val="0066FF"/>
                <w:sz w:val="24"/>
              </w:rPr>
              <w:t>4. Working with Colleagues and Other Relevant Professionals</w:t>
            </w:r>
            <w:r>
              <w:rPr>
                <w:sz w:val="34"/>
                <w:vertAlign w:val="superscript"/>
              </w:rPr>
              <w:t xml:space="preserve"> </w:t>
            </w:r>
            <w:r>
              <w:rPr>
                <w:sz w:val="34"/>
                <w:vertAlign w:val="superscript"/>
              </w:rPr>
              <w:tab/>
            </w:r>
            <w:r>
              <w:rPr>
                <w:color w:val="0066FF"/>
                <w:sz w:val="24"/>
              </w:rPr>
              <w:t xml:space="preserve"> </w:t>
            </w:r>
          </w:p>
        </w:tc>
      </w:tr>
      <w:tr w:rsidR="003C0A17">
        <w:trPr>
          <w:gridBefore w:val="1"/>
          <w:wBefore w:w="13" w:type="dxa"/>
          <w:trHeight w:val="2972"/>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pPr>
              <w:numPr>
                <w:ilvl w:val="0"/>
                <w:numId w:val="2"/>
              </w:numPr>
              <w:spacing w:after="51" w:line="276" w:lineRule="auto"/>
              <w:ind w:left="787" w:hanging="360"/>
            </w:pPr>
            <w:r>
              <w:rPr>
                <w:sz w:val="24"/>
              </w:rPr>
              <w:t xml:space="preserve">Communicate, collaborate and work effectively with colleagues, the Head Teacher, school’s senior leadership team, parents, Governors and other external agencies where appropriate. </w:t>
            </w:r>
          </w:p>
          <w:p w:rsidR="003C0A17" w:rsidRDefault="00EF0069">
            <w:pPr>
              <w:numPr>
                <w:ilvl w:val="0"/>
                <w:numId w:val="2"/>
              </w:numPr>
              <w:spacing w:after="51" w:line="275" w:lineRule="auto"/>
              <w:ind w:left="787" w:hanging="360"/>
            </w:pPr>
            <w:r>
              <w:rPr>
                <w:sz w:val="24"/>
              </w:rPr>
              <w:t>Develop effective professional relationships with colleagues, school’s Lead</w:t>
            </w:r>
            <w:r>
              <w:rPr>
                <w:sz w:val="24"/>
              </w:rPr>
              <w:t xml:space="preserve">ership Team, central Trust team and other schools within the Trust. </w:t>
            </w:r>
          </w:p>
          <w:p w:rsidR="003C0A17" w:rsidRDefault="00EF0069">
            <w:pPr>
              <w:numPr>
                <w:ilvl w:val="0"/>
                <w:numId w:val="2"/>
              </w:numPr>
              <w:spacing w:after="0"/>
              <w:ind w:left="787" w:hanging="360"/>
            </w:pPr>
            <w:r>
              <w:rPr>
                <w:sz w:val="24"/>
              </w:rPr>
              <w:t>Be aware of the Trust’s objectives relating to the provision of Catholic education.  All schools/academies within the Trust are part of the Catholic Church and, as such, are to be conduct</w:t>
            </w:r>
            <w:r>
              <w:rPr>
                <w:sz w:val="24"/>
              </w:rPr>
              <w:t xml:space="preserve">ed as Catholic academies in accordance with Canon Law, the teachings of the Catholic Church and the Trust Deed of the Diocese of Northampton. </w:t>
            </w:r>
          </w:p>
        </w:tc>
      </w:tr>
      <w:tr w:rsidR="003C0A17">
        <w:trPr>
          <w:gridBefore w:val="1"/>
          <w:wBefore w:w="13" w:type="dxa"/>
          <w:trHeight w:val="557"/>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67"/>
            </w:pPr>
            <w:r>
              <w:rPr>
                <w:color w:val="0066FF"/>
                <w:sz w:val="24"/>
              </w:rPr>
              <w:t xml:space="preserve">5. Personal and Professional Conduct. </w:t>
            </w:r>
          </w:p>
        </w:tc>
      </w:tr>
      <w:tr w:rsidR="003C0A17">
        <w:trPr>
          <w:gridBefore w:val="1"/>
          <w:wBefore w:w="13" w:type="dxa"/>
          <w:trHeight w:val="2645"/>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pPr>
              <w:numPr>
                <w:ilvl w:val="0"/>
                <w:numId w:val="3"/>
              </w:numPr>
              <w:spacing w:after="41"/>
              <w:ind w:left="787" w:hanging="360"/>
            </w:pPr>
            <w:r>
              <w:rPr>
                <w:sz w:val="24"/>
              </w:rPr>
              <w:t xml:space="preserve">Preserve the integrity and confidentiality of all people encountered as part of this role. </w:t>
            </w:r>
          </w:p>
          <w:p w:rsidR="003C0A17" w:rsidRDefault="00EF0069">
            <w:pPr>
              <w:numPr>
                <w:ilvl w:val="0"/>
                <w:numId w:val="3"/>
              </w:numPr>
              <w:spacing w:after="51" w:line="275" w:lineRule="auto"/>
              <w:ind w:left="787" w:hanging="360"/>
            </w:pPr>
            <w:r>
              <w:rPr>
                <w:sz w:val="24"/>
              </w:rPr>
              <w:t xml:space="preserve">Have proper and professional regard for the Catholic ethos, policies and practices of the school and maintain high standards of attendance and punctuality. </w:t>
            </w:r>
          </w:p>
          <w:p w:rsidR="003C0A17" w:rsidRDefault="00EF0069">
            <w:pPr>
              <w:numPr>
                <w:ilvl w:val="0"/>
                <w:numId w:val="3"/>
              </w:numPr>
              <w:spacing w:after="51" w:line="275" w:lineRule="auto"/>
              <w:ind w:left="787" w:hanging="360"/>
            </w:pPr>
            <w:r>
              <w:rPr>
                <w:sz w:val="24"/>
              </w:rPr>
              <w:t>Underst</w:t>
            </w:r>
            <w:r>
              <w:rPr>
                <w:sz w:val="24"/>
              </w:rPr>
              <w:t xml:space="preserve">and and act within the statutory frameworks setting out the professional duties and responsibilities. </w:t>
            </w:r>
          </w:p>
          <w:p w:rsidR="003C0A17" w:rsidRDefault="00EF0069">
            <w:pPr>
              <w:numPr>
                <w:ilvl w:val="0"/>
                <w:numId w:val="3"/>
              </w:numPr>
              <w:spacing w:after="0"/>
              <w:ind w:left="787" w:hanging="360"/>
            </w:pPr>
            <w:r>
              <w:rPr>
                <w:sz w:val="24"/>
              </w:rPr>
              <w:t xml:space="preserve">Maintain strict confidentiality with respect to employee and pupil data in accordance with the Data Protection Act and Trust policies and procedures. </w:t>
            </w:r>
          </w:p>
        </w:tc>
      </w:tr>
      <w:tr w:rsidR="003C0A17">
        <w:trPr>
          <w:gridBefore w:val="1"/>
          <w:wBefore w:w="13" w:type="dxa"/>
          <w:trHeight w:val="557"/>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0"/>
              <w:ind w:left="67"/>
            </w:pPr>
            <w:r>
              <w:rPr>
                <w:color w:val="0066FF"/>
                <w:sz w:val="24"/>
              </w:rPr>
              <w:t>6</w:t>
            </w:r>
            <w:r>
              <w:rPr>
                <w:color w:val="0066FF"/>
                <w:sz w:val="24"/>
              </w:rPr>
              <w:t xml:space="preserve">. Any Other Duties </w:t>
            </w:r>
          </w:p>
        </w:tc>
      </w:tr>
      <w:tr w:rsidR="003C0A17">
        <w:trPr>
          <w:gridBefore w:val="1"/>
          <w:wBefore w:w="13" w:type="dxa"/>
          <w:trHeight w:val="5634"/>
        </w:trPr>
        <w:tc>
          <w:tcPr>
            <w:tcW w:w="10780" w:type="dxa"/>
            <w:gridSpan w:val="2"/>
            <w:tcBorders>
              <w:top w:val="single" w:sz="9" w:space="0" w:color="000000"/>
              <w:left w:val="single" w:sz="9" w:space="0" w:color="000000"/>
              <w:bottom w:val="single" w:sz="9" w:space="0" w:color="000000"/>
              <w:right w:val="single" w:sz="9" w:space="0" w:color="000000"/>
            </w:tcBorders>
            <w:vAlign w:val="center"/>
          </w:tcPr>
          <w:p w:rsidR="003C0A17" w:rsidRDefault="00EF0069">
            <w:pPr>
              <w:spacing w:after="119" w:line="276" w:lineRule="auto"/>
              <w:ind w:left="67"/>
            </w:pPr>
            <w:r>
              <w:rPr>
                <w:sz w:val="24"/>
              </w:rPr>
              <w:lastRenderedPageBreak/>
              <w:t>The post holder will be required to safeguard and promote the welfare of students and follow school policies and the Trust Code of Conduct. The Trust is committed to ensuring that it complies with all legislative requirements on safegu</w:t>
            </w:r>
            <w:r>
              <w:rPr>
                <w:sz w:val="24"/>
              </w:rPr>
              <w:t>arding and child protection and that the Trust actively values and promotes diversity, unity and community cohesion and that it supports pupils to become successful, compassionate citizens. The Trust will ensure a continual focus on equality as measured by</w:t>
            </w:r>
            <w:r>
              <w:rPr>
                <w:sz w:val="24"/>
              </w:rPr>
              <w:t xml:space="preserve"> pupil progress and outcomes.  </w:t>
            </w:r>
          </w:p>
          <w:p w:rsidR="003C0A17" w:rsidRDefault="00EF0069">
            <w:pPr>
              <w:spacing w:after="239" w:line="276" w:lineRule="auto"/>
              <w:ind w:left="67"/>
            </w:pPr>
            <w:r>
              <w:rPr>
                <w:sz w:val="24"/>
              </w:rPr>
              <w:t>This post is subject to satisfactory references, which will be requested, prior to interview, an enhanced Disclosure and Barring Service (DBS) check, medical check, evidence of qualifications plus verification of the right t</w:t>
            </w:r>
            <w:r>
              <w:rPr>
                <w:sz w:val="24"/>
              </w:rPr>
              <w:t xml:space="preserve">o work in the UK. </w:t>
            </w:r>
          </w:p>
          <w:p w:rsidR="003C0A17" w:rsidRDefault="00EF0069">
            <w:pPr>
              <w:spacing w:after="243" w:line="275" w:lineRule="auto"/>
              <w:ind w:left="116" w:hanging="10"/>
            </w:pPr>
            <w:r>
              <w:rPr>
                <w:sz w:val="24"/>
              </w:rPr>
              <w:t xml:space="preserve">The post-holder must carry out their duties with full regard to the Trust’s Equal Opportunities Policy in relation to employment and service delivery.  </w:t>
            </w:r>
          </w:p>
          <w:p w:rsidR="003C0A17" w:rsidRDefault="00EF0069">
            <w:pPr>
              <w:spacing w:after="0"/>
              <w:ind w:left="67"/>
            </w:pPr>
            <w:r>
              <w:rPr>
                <w:sz w:val="24"/>
              </w:rPr>
              <w:t xml:space="preserve">Whilst every effort has been made to outline the key duties and responsibilities of the role, it is not an exclusive list. The duties and responsibilities of the role may vary from time to time and the post holder may be required to undertake other duties </w:t>
            </w:r>
            <w:r>
              <w:rPr>
                <w:sz w:val="24"/>
              </w:rPr>
              <w:t xml:space="preserve">and responsibilities commensurate with the role as directed by the </w:t>
            </w:r>
            <w:proofErr w:type="spellStart"/>
            <w:r>
              <w:rPr>
                <w:sz w:val="24"/>
              </w:rPr>
              <w:t>Headteacher</w:t>
            </w:r>
            <w:proofErr w:type="spellEnd"/>
            <w:r>
              <w:rPr>
                <w:sz w:val="24"/>
              </w:rPr>
              <w:t xml:space="preserve"> or the Trust’s Strategic Executive Lead (Chief Executive Officer). </w:t>
            </w:r>
          </w:p>
        </w:tc>
      </w:tr>
    </w:tbl>
    <w:p w:rsidR="003C0A17" w:rsidRDefault="00EF0069">
      <w:pPr>
        <w:spacing w:after="0"/>
        <w:ind w:left="62"/>
        <w:jc w:val="both"/>
      </w:pPr>
      <w:r>
        <w:rPr>
          <w:sz w:val="24"/>
        </w:rPr>
        <w:t xml:space="preserve"> </w:t>
      </w:r>
      <w:r>
        <w:rPr>
          <w:sz w:val="24"/>
        </w:rPr>
        <w:tab/>
        <w:t xml:space="preserve"> </w:t>
      </w:r>
    </w:p>
    <w:p w:rsidR="00A65386" w:rsidRDefault="00EF0069">
      <w:pPr>
        <w:spacing w:after="0" w:line="385" w:lineRule="auto"/>
        <w:ind w:left="14" w:right="7813"/>
        <w:rPr>
          <w:sz w:val="24"/>
        </w:rPr>
      </w:pPr>
      <w:r>
        <w:rPr>
          <w:sz w:val="24"/>
        </w:rPr>
        <w:t xml:space="preserve"> </w:t>
      </w: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p w:rsidR="00A65386" w:rsidRDefault="00A65386">
      <w:pPr>
        <w:spacing w:after="0" w:line="385" w:lineRule="auto"/>
        <w:ind w:left="14" w:right="7813"/>
        <w:rPr>
          <w:sz w:val="24"/>
        </w:rPr>
      </w:pPr>
    </w:p>
    <w:bookmarkStart w:id="0" w:name="_GoBack"/>
    <w:bookmarkEnd w:id="0"/>
    <w:p w:rsidR="003C0A17" w:rsidRDefault="00EF0069">
      <w:pPr>
        <w:spacing w:after="0" w:line="385" w:lineRule="auto"/>
        <w:ind w:left="14" w:right="7813"/>
      </w:pPr>
      <w:r>
        <w:rPr>
          <w:noProof/>
        </w:rPr>
        <w:lastRenderedPageBreak/>
        <mc:AlternateContent>
          <mc:Choice Requires="wpg">
            <w:drawing>
              <wp:inline distT="0" distB="0" distL="0" distR="0">
                <wp:extent cx="1810639" cy="736981"/>
                <wp:effectExtent l="0" t="0" r="0" b="0"/>
                <wp:docPr id="9459" name="Group 9459"/>
                <wp:cNvGraphicFramePr/>
                <a:graphic xmlns:a="http://schemas.openxmlformats.org/drawingml/2006/main">
                  <a:graphicData uri="http://schemas.microsoft.com/office/word/2010/wordprocessingGroup">
                    <wpg:wgp>
                      <wpg:cNvGrpSpPr/>
                      <wpg:grpSpPr>
                        <a:xfrm>
                          <a:off x="0" y="0"/>
                          <a:ext cx="1810639" cy="736981"/>
                          <a:chOff x="0" y="0"/>
                          <a:chExt cx="1810639" cy="736981"/>
                        </a:xfrm>
                      </wpg:grpSpPr>
                      <wps:wsp>
                        <wps:cNvPr id="514" name="Rectangle 514"/>
                        <wps:cNvSpPr/>
                        <wps:spPr>
                          <a:xfrm>
                            <a:off x="30480" y="4572"/>
                            <a:ext cx="42144" cy="189937"/>
                          </a:xfrm>
                          <a:prstGeom prst="rect">
                            <a:avLst/>
                          </a:prstGeom>
                          <a:ln>
                            <a:noFill/>
                          </a:ln>
                        </wps:spPr>
                        <wps:txbx>
                          <w:txbxContent>
                            <w:p w:rsidR="003C0A17" w:rsidRDefault="00EF0069">
                              <w:r>
                                <w:t xml:space="preserve"> </w:t>
                              </w:r>
                            </w:p>
                          </w:txbxContent>
                        </wps:txbx>
                        <wps:bodyPr horzOverflow="overflow" vert="horz" lIns="0" tIns="0" rIns="0" bIns="0" rtlCol="0">
                          <a:noAutofit/>
                        </wps:bodyPr>
                      </wps:wsp>
                      <wps:wsp>
                        <wps:cNvPr id="515" name="Rectangle 515"/>
                        <wps:cNvSpPr/>
                        <wps:spPr>
                          <a:xfrm>
                            <a:off x="838454" y="4572"/>
                            <a:ext cx="42144" cy="189937"/>
                          </a:xfrm>
                          <a:prstGeom prst="rect">
                            <a:avLst/>
                          </a:prstGeom>
                          <a:ln>
                            <a:noFill/>
                          </a:ln>
                        </wps:spPr>
                        <wps:txbx>
                          <w:txbxContent>
                            <w:p w:rsidR="003C0A17" w:rsidRDefault="00EF0069">
                              <w:r>
                                <w:t xml:space="preserve"> </w:t>
                              </w:r>
                            </w:p>
                          </w:txbxContent>
                        </wps:txbx>
                        <wps:bodyPr horzOverflow="overflow" vert="horz" lIns="0" tIns="0" rIns="0" bIns="0" rtlCol="0">
                          <a:noAutofit/>
                        </wps:bodyPr>
                      </wps:wsp>
                      <wps:wsp>
                        <wps:cNvPr id="519" name="Rectangle 519"/>
                        <wps:cNvSpPr/>
                        <wps:spPr>
                          <a:xfrm>
                            <a:off x="0" y="0"/>
                            <a:ext cx="45808" cy="206453"/>
                          </a:xfrm>
                          <a:prstGeom prst="rect">
                            <a:avLst/>
                          </a:prstGeom>
                          <a:ln>
                            <a:noFill/>
                          </a:ln>
                        </wps:spPr>
                        <wps:txbx>
                          <w:txbxContent>
                            <w:p w:rsidR="003C0A17" w:rsidRDefault="00EF0069">
                              <w:r>
                                <w:rPr>
                                  <w:sz w:val="24"/>
                                </w:rPr>
                                <w:t xml:space="preserve"> </w:t>
                              </w:r>
                            </w:p>
                          </w:txbxContent>
                        </wps:txbx>
                        <wps:bodyPr horzOverflow="overflow" vert="horz" lIns="0" tIns="0" rIns="0" bIns="0" rtlCol="0">
                          <a:noAutofit/>
                        </wps:bodyPr>
                      </wps:wsp>
                      <wps:wsp>
                        <wps:cNvPr id="520" name="Rectangle 520"/>
                        <wps:cNvSpPr/>
                        <wps:spPr>
                          <a:xfrm>
                            <a:off x="0" y="300228"/>
                            <a:ext cx="45808" cy="206453"/>
                          </a:xfrm>
                          <a:prstGeom prst="rect">
                            <a:avLst/>
                          </a:prstGeom>
                          <a:ln>
                            <a:noFill/>
                          </a:ln>
                        </wps:spPr>
                        <wps:txbx>
                          <w:txbxContent>
                            <w:p w:rsidR="003C0A17" w:rsidRDefault="00EF0069">
                              <w:r>
                                <w:rPr>
                                  <w:sz w:val="24"/>
                                </w:rPr>
                                <w:t xml:space="preserve"> </w:t>
                              </w:r>
                            </w:p>
                          </w:txbxContent>
                        </wps:txbx>
                        <wps:bodyPr horzOverflow="overflow" vert="horz" lIns="0" tIns="0" rIns="0" bIns="0" rtlCol="0">
                          <a:noAutofit/>
                        </wps:bodyPr>
                      </wps:wsp>
                      <pic:pic xmlns:pic="http://schemas.openxmlformats.org/drawingml/2006/picture">
                        <pic:nvPicPr>
                          <pic:cNvPr id="957" name="Picture 957"/>
                          <pic:cNvPicPr/>
                        </pic:nvPicPr>
                        <pic:blipFill>
                          <a:blip r:embed="rId11"/>
                          <a:stretch>
                            <a:fillRect/>
                          </a:stretch>
                        </pic:blipFill>
                        <pic:spPr>
                          <a:xfrm>
                            <a:off x="254" y="6922"/>
                            <a:ext cx="1810385" cy="730060"/>
                          </a:xfrm>
                          <a:prstGeom prst="rect">
                            <a:avLst/>
                          </a:prstGeom>
                        </pic:spPr>
                      </pic:pic>
                    </wpg:wgp>
                  </a:graphicData>
                </a:graphic>
              </wp:inline>
            </w:drawing>
          </mc:Choice>
          <mc:Fallback xmlns:a="http://schemas.openxmlformats.org/drawingml/2006/main">
            <w:pict>
              <v:group id="Group 9459" style="width:142.57pt;height:58.03pt;mso-position-horizontal-relative:char;mso-position-vertical-relative:line" coordsize="18106,7369">
                <v:rect id="Rectangle 514" style="position:absolute;width:421;height:1899;left:304;top:45;" filled="f" stroked="f">
                  <v:textbox inset="0,0,0,0">
                    <w:txbxContent>
                      <w:p>
                        <w:pPr>
                          <w:spacing w:before="0" w:after="160" w:line="259" w:lineRule="auto"/>
                        </w:pPr>
                        <w:r>
                          <w:rPr>
                            <w:rFonts w:cs="Calibri" w:hAnsi="Calibri" w:eastAsia="Calibri" w:ascii="Calibri"/>
                            <w:sz w:val="22"/>
                          </w:rPr>
                          <w:t xml:space="preserve"> </w:t>
                        </w:r>
                      </w:p>
                    </w:txbxContent>
                  </v:textbox>
                </v:rect>
                <v:rect id="Rectangle 515" style="position:absolute;width:421;height:1899;left:8384;top:45;" filled="f" stroked="f">
                  <v:textbox inset="0,0,0,0">
                    <w:txbxContent>
                      <w:p>
                        <w:pPr>
                          <w:spacing w:before="0" w:after="160" w:line="259" w:lineRule="auto"/>
                        </w:pPr>
                        <w:r>
                          <w:rPr>
                            <w:rFonts w:cs="Calibri" w:hAnsi="Calibri" w:eastAsia="Calibri" w:ascii="Calibri"/>
                            <w:sz w:val="22"/>
                          </w:rPr>
                          <w:t xml:space="preserve"> </w:t>
                        </w:r>
                      </w:p>
                    </w:txbxContent>
                  </v:textbox>
                </v:rect>
                <v:rect id="Rectangle 519" style="position:absolute;width:458;height:2064;left:0;top:0;" filled="f" stroked="f">
                  <v:textbox inset="0,0,0,0">
                    <w:txbxContent>
                      <w:p>
                        <w:pPr>
                          <w:spacing w:before="0" w:after="160" w:line="259" w:lineRule="auto"/>
                        </w:pPr>
                        <w:r>
                          <w:rPr>
                            <w:rFonts w:cs="Calibri" w:hAnsi="Calibri" w:eastAsia="Calibri" w:ascii="Calibri"/>
                            <w:sz w:val="24"/>
                          </w:rPr>
                          <w:t xml:space="preserve"> </w:t>
                        </w:r>
                      </w:p>
                    </w:txbxContent>
                  </v:textbox>
                </v:rect>
                <v:rect id="Rectangle 520" style="position:absolute;width:458;height:2064;left:0;top:3002;" filled="f" stroked="f">
                  <v:textbox inset="0,0,0,0">
                    <w:txbxContent>
                      <w:p>
                        <w:pPr>
                          <w:spacing w:before="0" w:after="160" w:line="259" w:lineRule="auto"/>
                        </w:pPr>
                        <w:r>
                          <w:rPr>
                            <w:rFonts w:cs="Calibri" w:hAnsi="Calibri" w:eastAsia="Calibri" w:ascii="Calibri"/>
                            <w:sz w:val="24"/>
                          </w:rPr>
                          <w:t xml:space="preserve"> </w:t>
                        </w:r>
                      </w:p>
                    </w:txbxContent>
                  </v:textbox>
                </v:rect>
                <v:shape id="Picture 957" style="position:absolute;width:18103;height:7300;left:2;top:69;" filled="f">
                  <v:imagedata r:id="rId12"/>
                </v:shape>
              </v:group>
            </w:pict>
          </mc:Fallback>
        </mc:AlternateContent>
      </w:r>
      <w:r>
        <w:rPr>
          <w:sz w:val="24"/>
        </w:rPr>
        <w:t xml:space="preserve"> </w:t>
      </w:r>
    </w:p>
    <w:p w:rsidR="003C0A17" w:rsidRDefault="00EF0069">
      <w:pPr>
        <w:spacing w:after="85"/>
        <w:ind w:left="-108" w:right="-12"/>
      </w:pPr>
      <w:r>
        <w:rPr>
          <w:noProof/>
        </w:rPr>
        <mc:AlternateContent>
          <mc:Choice Requires="wpg">
            <w:drawing>
              <wp:inline distT="0" distB="0" distL="0" distR="0">
                <wp:extent cx="6857746" cy="675881"/>
                <wp:effectExtent l="0" t="0" r="0" b="0"/>
                <wp:docPr id="9458" name="Group 9458"/>
                <wp:cNvGraphicFramePr/>
                <a:graphic xmlns:a="http://schemas.openxmlformats.org/drawingml/2006/main">
                  <a:graphicData uri="http://schemas.microsoft.com/office/word/2010/wordprocessingGroup">
                    <wpg:wgp>
                      <wpg:cNvGrpSpPr/>
                      <wpg:grpSpPr>
                        <a:xfrm>
                          <a:off x="0" y="0"/>
                          <a:ext cx="6857746" cy="675881"/>
                          <a:chOff x="0" y="0"/>
                          <a:chExt cx="6857746" cy="675881"/>
                        </a:xfrm>
                      </wpg:grpSpPr>
                      <wps:wsp>
                        <wps:cNvPr id="9922" name="Shape 9922"/>
                        <wps:cNvSpPr/>
                        <wps:spPr>
                          <a:xfrm>
                            <a:off x="83820" y="50533"/>
                            <a:ext cx="6773926" cy="324612"/>
                          </a:xfrm>
                          <a:custGeom>
                            <a:avLst/>
                            <a:gdLst/>
                            <a:ahLst/>
                            <a:cxnLst/>
                            <a:rect l="0" t="0" r="0" b="0"/>
                            <a:pathLst>
                              <a:path w="6773926" h="324612">
                                <a:moveTo>
                                  <a:pt x="0" y="0"/>
                                </a:moveTo>
                                <a:lnTo>
                                  <a:pt x="6773926" y="0"/>
                                </a:lnTo>
                                <a:lnTo>
                                  <a:pt x="6773926" y="324612"/>
                                </a:lnTo>
                                <a:lnTo>
                                  <a:pt x="0" y="324612"/>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pic:pic xmlns:pic="http://schemas.openxmlformats.org/drawingml/2006/picture">
                        <pic:nvPicPr>
                          <pic:cNvPr id="525" name="Picture 525"/>
                          <pic:cNvPicPr/>
                        </pic:nvPicPr>
                        <pic:blipFill>
                          <a:blip r:embed="rId13"/>
                          <a:stretch>
                            <a:fillRect/>
                          </a:stretch>
                        </pic:blipFill>
                        <pic:spPr>
                          <a:xfrm>
                            <a:off x="0" y="0"/>
                            <a:ext cx="1727454" cy="351269"/>
                          </a:xfrm>
                          <a:prstGeom prst="rect">
                            <a:avLst/>
                          </a:prstGeom>
                        </pic:spPr>
                      </pic:pic>
                      <wps:wsp>
                        <wps:cNvPr id="526" name="Rectangle 526"/>
                        <wps:cNvSpPr/>
                        <wps:spPr>
                          <a:xfrm>
                            <a:off x="102108" y="87109"/>
                            <a:ext cx="1904899" cy="206453"/>
                          </a:xfrm>
                          <a:prstGeom prst="rect">
                            <a:avLst/>
                          </a:prstGeom>
                          <a:ln>
                            <a:noFill/>
                          </a:ln>
                        </wps:spPr>
                        <wps:txbx>
                          <w:txbxContent>
                            <w:p w:rsidR="003C0A17" w:rsidRDefault="00EF0069">
                              <w:r>
                                <w:rPr>
                                  <w:color w:val="FFFFFF"/>
                                  <w:sz w:val="24"/>
                                </w:rPr>
                                <w:t>PERSON SPECIFICATION</w:t>
                              </w:r>
                            </w:p>
                          </w:txbxContent>
                        </wps:txbx>
                        <wps:bodyPr horzOverflow="overflow" vert="horz" lIns="0" tIns="0" rIns="0" bIns="0" rtlCol="0">
                          <a:noAutofit/>
                        </wps:bodyPr>
                      </wps:wsp>
                      <wps:wsp>
                        <wps:cNvPr id="527" name="Rectangle 527"/>
                        <wps:cNvSpPr/>
                        <wps:spPr>
                          <a:xfrm>
                            <a:off x="1531874" y="87109"/>
                            <a:ext cx="45808" cy="206453"/>
                          </a:xfrm>
                          <a:prstGeom prst="rect">
                            <a:avLst/>
                          </a:prstGeom>
                          <a:ln>
                            <a:noFill/>
                          </a:ln>
                        </wps:spPr>
                        <wps:txbx>
                          <w:txbxContent>
                            <w:p w:rsidR="003C0A17" w:rsidRDefault="00EF0069">
                              <w:r>
                                <w:rPr>
                                  <w:color w:val="FFFFFF"/>
                                  <w:sz w:val="24"/>
                                </w:rPr>
                                <w:t xml:space="preserve"> </w:t>
                              </w:r>
                            </w:p>
                          </w:txbxContent>
                        </wps:txbx>
                        <wps:bodyPr horzOverflow="overflow" vert="horz" lIns="0" tIns="0" rIns="0" bIns="0" rtlCol="0">
                          <a:noAutofit/>
                        </wps:bodyPr>
                      </wps:wsp>
                      <wps:wsp>
                        <wps:cNvPr id="9923" name="Shape 9923"/>
                        <wps:cNvSpPr/>
                        <wps:spPr>
                          <a:xfrm>
                            <a:off x="83820" y="375145"/>
                            <a:ext cx="6773926" cy="246888"/>
                          </a:xfrm>
                          <a:custGeom>
                            <a:avLst/>
                            <a:gdLst/>
                            <a:ahLst/>
                            <a:cxnLst/>
                            <a:rect l="0" t="0" r="0" b="0"/>
                            <a:pathLst>
                              <a:path w="6773926" h="246888">
                                <a:moveTo>
                                  <a:pt x="0" y="0"/>
                                </a:moveTo>
                                <a:lnTo>
                                  <a:pt x="6773926" y="0"/>
                                </a:lnTo>
                                <a:lnTo>
                                  <a:pt x="6773926" y="246888"/>
                                </a:lnTo>
                                <a:lnTo>
                                  <a:pt x="0" y="246888"/>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pic:pic xmlns:pic="http://schemas.openxmlformats.org/drawingml/2006/picture">
                        <pic:nvPicPr>
                          <pic:cNvPr id="530" name="Picture 530"/>
                          <pic:cNvPicPr/>
                        </pic:nvPicPr>
                        <pic:blipFill>
                          <a:blip r:embed="rId14"/>
                          <a:stretch>
                            <a:fillRect/>
                          </a:stretch>
                        </pic:blipFill>
                        <pic:spPr>
                          <a:xfrm>
                            <a:off x="0" y="324612"/>
                            <a:ext cx="297955" cy="351269"/>
                          </a:xfrm>
                          <a:prstGeom prst="rect">
                            <a:avLst/>
                          </a:prstGeom>
                        </pic:spPr>
                      </pic:pic>
                      <wps:wsp>
                        <wps:cNvPr id="531" name="Rectangle 531"/>
                        <wps:cNvSpPr/>
                        <wps:spPr>
                          <a:xfrm>
                            <a:off x="102108" y="411721"/>
                            <a:ext cx="45808" cy="206453"/>
                          </a:xfrm>
                          <a:prstGeom prst="rect">
                            <a:avLst/>
                          </a:prstGeom>
                          <a:ln>
                            <a:noFill/>
                          </a:ln>
                        </wps:spPr>
                        <wps:txbx>
                          <w:txbxContent>
                            <w:p w:rsidR="003C0A17" w:rsidRDefault="00EF0069">
                              <w:r>
                                <w:rPr>
                                  <w:color w:val="FFFFFF"/>
                                  <w:sz w:val="24"/>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458" style="width:539.98pt;height:53.219pt;mso-position-horizontal-relative:char;mso-position-vertical-relative:line" coordsize="68577,6758">
                <v:shape id="Shape 9924" style="position:absolute;width:67739;height:3246;left:838;top:505;" coordsize="6773926,324612" path="m0,0l6773926,0l6773926,324612l0,324612l0,0">
                  <v:stroke weight="0pt" endcap="flat" joinstyle="miter" miterlimit="10" on="false" color="#000000" opacity="0"/>
                  <v:fill on="true" color="#7030a0"/>
                </v:shape>
                <v:shape id="Picture 525" style="position:absolute;width:17274;height:3512;left:0;top:0;" filled="f">
                  <v:imagedata r:id="rId15"/>
                </v:shape>
                <v:rect id="Rectangle 526" style="position:absolute;width:19048;height:2064;left:1021;top:871;" filled="f" stroked="f">
                  <v:textbox inset="0,0,0,0">
                    <w:txbxContent>
                      <w:p>
                        <w:pPr>
                          <w:spacing w:before="0" w:after="160" w:line="259" w:lineRule="auto"/>
                        </w:pPr>
                        <w:r>
                          <w:rPr>
                            <w:rFonts w:cs="Calibri" w:hAnsi="Calibri" w:eastAsia="Calibri" w:ascii="Calibri"/>
                            <w:color w:val="ffffff"/>
                            <w:sz w:val="24"/>
                          </w:rPr>
                          <w:t xml:space="preserve">PERSON SPECIFICATION</w:t>
                        </w:r>
                      </w:p>
                    </w:txbxContent>
                  </v:textbox>
                </v:rect>
                <v:rect id="Rectangle 527" style="position:absolute;width:458;height:2064;left:15318;top:871;" filled="f" stroked="f">
                  <v:textbox inset="0,0,0,0">
                    <w:txbxContent>
                      <w:p>
                        <w:pPr>
                          <w:spacing w:before="0" w:after="160" w:line="259" w:lineRule="auto"/>
                        </w:pPr>
                        <w:r>
                          <w:rPr>
                            <w:rFonts w:cs="Calibri" w:hAnsi="Calibri" w:eastAsia="Calibri" w:ascii="Calibri"/>
                            <w:color w:val="ffffff"/>
                            <w:sz w:val="24"/>
                          </w:rPr>
                          <w:t xml:space="preserve"> </w:t>
                        </w:r>
                      </w:p>
                    </w:txbxContent>
                  </v:textbox>
                </v:rect>
                <v:shape id="Shape 9925" style="position:absolute;width:67739;height:2468;left:838;top:3751;" coordsize="6773926,246888" path="m0,0l6773926,0l6773926,246888l0,246888l0,0">
                  <v:stroke weight="0pt" endcap="flat" joinstyle="miter" miterlimit="10" on="false" color="#000000" opacity="0"/>
                  <v:fill on="true" color="#7030a0"/>
                </v:shape>
                <v:shape id="Picture 530" style="position:absolute;width:2979;height:3512;left:0;top:3246;" filled="f">
                  <v:imagedata r:id="rId16"/>
                </v:shape>
                <v:rect id="Rectangle 531" style="position:absolute;width:458;height:2064;left:1021;top:4117;" filled="f" stroked="f">
                  <v:textbox inset="0,0,0,0">
                    <w:txbxContent>
                      <w:p>
                        <w:pPr>
                          <w:spacing w:before="0" w:after="160" w:line="259" w:lineRule="auto"/>
                        </w:pPr>
                        <w:r>
                          <w:rPr>
                            <w:rFonts w:cs="Calibri" w:hAnsi="Calibri" w:eastAsia="Calibri" w:ascii="Calibri"/>
                            <w:color w:val="ffffff"/>
                            <w:sz w:val="24"/>
                          </w:rPr>
                          <w:t xml:space="preserve"> </w:t>
                        </w:r>
                      </w:p>
                    </w:txbxContent>
                  </v:textbox>
                </v:rect>
              </v:group>
            </w:pict>
          </mc:Fallback>
        </mc:AlternateContent>
      </w:r>
    </w:p>
    <w:p w:rsidR="003C0A17" w:rsidRDefault="00EF0069">
      <w:pPr>
        <w:pStyle w:val="Heading1"/>
        <w:ind w:left="398" w:hanging="360"/>
      </w:pPr>
      <w:r>
        <w:t xml:space="preserve">TRAINING AND QUALIFICATIONS </w:t>
      </w:r>
    </w:p>
    <w:tbl>
      <w:tblPr>
        <w:tblStyle w:val="TableGrid"/>
        <w:tblW w:w="10723" w:type="dxa"/>
        <w:tblInd w:w="67" w:type="dxa"/>
        <w:tblCellMar>
          <w:top w:w="53" w:type="dxa"/>
          <w:left w:w="108" w:type="dxa"/>
          <w:bottom w:w="0" w:type="dxa"/>
          <w:right w:w="115" w:type="dxa"/>
        </w:tblCellMar>
        <w:tblLook w:val="04A0" w:firstRow="1" w:lastRow="0" w:firstColumn="1" w:lastColumn="0" w:noHBand="0" w:noVBand="1"/>
      </w:tblPr>
      <w:tblGrid>
        <w:gridCol w:w="6187"/>
        <w:gridCol w:w="1471"/>
        <w:gridCol w:w="1481"/>
        <w:gridCol w:w="1584"/>
      </w:tblGrid>
      <w:tr w:rsidR="003C0A17">
        <w:trPr>
          <w:trHeight w:val="358"/>
        </w:trPr>
        <w:tc>
          <w:tcPr>
            <w:tcW w:w="6186"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Essential </w:t>
            </w:r>
          </w:p>
        </w:tc>
        <w:tc>
          <w:tcPr>
            <w:tcW w:w="14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Desirable</w:t>
            </w:r>
            <w:r>
              <w:rPr>
                <w:sz w:val="24"/>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Evidence </w:t>
            </w:r>
          </w:p>
        </w:tc>
      </w:tr>
      <w:tr w:rsidR="003C0A17">
        <w:trPr>
          <w:trHeight w:val="598"/>
        </w:trPr>
        <w:tc>
          <w:tcPr>
            <w:tcW w:w="6186"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No previous qualifications required. Training will be given. </w:t>
            </w:r>
          </w:p>
          <w:p w:rsidR="003C0A17" w:rsidRDefault="00EF0069">
            <w:pPr>
              <w:spacing w:after="0"/>
            </w:pPr>
            <w:r>
              <w:rPr>
                <w:sz w:val="24"/>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3C0A17" w:rsidRDefault="00EF0069">
            <w:pPr>
              <w:spacing w:after="0"/>
              <w:ind w:left="38"/>
            </w:pPr>
            <w:r>
              <w:rPr>
                <w:sz w:val="24"/>
              </w:rPr>
              <w:t xml:space="preserve"> </w:t>
            </w:r>
          </w:p>
        </w:tc>
      </w:tr>
    </w:tbl>
    <w:p w:rsidR="003C0A17" w:rsidRDefault="00EF0069">
      <w:pPr>
        <w:spacing w:after="68"/>
        <w:ind w:left="14"/>
      </w:pPr>
      <w:r>
        <w:rPr>
          <w:sz w:val="24"/>
        </w:rPr>
        <w:t xml:space="preserve"> </w:t>
      </w:r>
    </w:p>
    <w:p w:rsidR="003C0A17" w:rsidRDefault="00EF0069">
      <w:pPr>
        <w:pStyle w:val="Heading1"/>
        <w:ind w:left="398" w:hanging="360"/>
      </w:pPr>
      <w:r>
        <w:t xml:space="preserve">EXPERIENCE </w:t>
      </w:r>
    </w:p>
    <w:tbl>
      <w:tblPr>
        <w:tblStyle w:val="TableGrid"/>
        <w:tblW w:w="10723" w:type="dxa"/>
        <w:tblInd w:w="67" w:type="dxa"/>
        <w:tblCellMar>
          <w:top w:w="53" w:type="dxa"/>
          <w:left w:w="108" w:type="dxa"/>
          <w:bottom w:w="0" w:type="dxa"/>
          <w:right w:w="115" w:type="dxa"/>
        </w:tblCellMar>
        <w:tblLook w:val="04A0" w:firstRow="1" w:lastRow="0" w:firstColumn="1" w:lastColumn="0" w:noHBand="0" w:noVBand="1"/>
      </w:tblPr>
      <w:tblGrid>
        <w:gridCol w:w="6187"/>
        <w:gridCol w:w="1471"/>
        <w:gridCol w:w="1481"/>
        <w:gridCol w:w="1584"/>
      </w:tblGrid>
      <w:tr w:rsidR="003C0A17">
        <w:trPr>
          <w:trHeight w:val="358"/>
        </w:trPr>
        <w:tc>
          <w:tcPr>
            <w:tcW w:w="6186"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Essential </w:t>
            </w:r>
          </w:p>
        </w:tc>
        <w:tc>
          <w:tcPr>
            <w:tcW w:w="14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Desirable </w:t>
            </w:r>
          </w:p>
        </w:tc>
        <w:tc>
          <w:tcPr>
            <w:tcW w:w="158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Evidence </w:t>
            </w:r>
          </w:p>
        </w:tc>
      </w:tr>
      <w:tr w:rsidR="003C0A17">
        <w:trPr>
          <w:trHeight w:val="360"/>
        </w:trPr>
        <w:tc>
          <w:tcPr>
            <w:tcW w:w="6186"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Ability to work and adapt as part of a team. </w:t>
            </w:r>
          </w:p>
        </w:tc>
        <w:tc>
          <w:tcPr>
            <w:tcW w:w="147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App Form </w:t>
            </w:r>
          </w:p>
        </w:tc>
      </w:tr>
      <w:tr w:rsidR="003C0A17">
        <w:trPr>
          <w:trHeight w:val="360"/>
        </w:trPr>
        <w:tc>
          <w:tcPr>
            <w:tcW w:w="6186"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Experience working with children and/or in education. </w:t>
            </w:r>
          </w:p>
        </w:tc>
        <w:tc>
          <w:tcPr>
            <w:tcW w:w="147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App Form </w:t>
            </w:r>
          </w:p>
        </w:tc>
      </w:tr>
      <w:tr w:rsidR="003C0A17">
        <w:trPr>
          <w:trHeight w:val="595"/>
        </w:trPr>
        <w:tc>
          <w:tcPr>
            <w:tcW w:w="6186"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Experience working in role focusing on basic admin tasks. </w:t>
            </w:r>
          </w:p>
          <w:p w:rsidR="003C0A17" w:rsidRDefault="00EF0069">
            <w:pPr>
              <w:spacing w:after="0"/>
            </w:pPr>
            <w:r>
              <w:rPr>
                <w:sz w:val="24"/>
              </w:rPr>
              <w:t xml:space="preserve"> </w:t>
            </w:r>
          </w:p>
        </w:tc>
        <w:tc>
          <w:tcPr>
            <w:tcW w:w="147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4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84" w:type="dxa"/>
            <w:tcBorders>
              <w:top w:val="single" w:sz="4" w:space="0" w:color="000000"/>
              <w:left w:val="single" w:sz="4" w:space="0" w:color="000000"/>
              <w:bottom w:val="single" w:sz="4" w:space="0" w:color="000000"/>
              <w:right w:val="single" w:sz="4" w:space="0" w:color="000000"/>
            </w:tcBorders>
          </w:tcPr>
          <w:p w:rsidR="003C0A17" w:rsidRDefault="00EF0069">
            <w:pPr>
              <w:spacing w:after="0"/>
              <w:ind w:left="38"/>
            </w:pPr>
            <w:r>
              <w:rPr>
                <w:sz w:val="24"/>
              </w:rPr>
              <w:t xml:space="preserve">App Form </w:t>
            </w:r>
          </w:p>
        </w:tc>
      </w:tr>
    </w:tbl>
    <w:p w:rsidR="003C0A17" w:rsidRDefault="00EF0069">
      <w:pPr>
        <w:spacing w:after="70"/>
        <w:ind w:left="14"/>
      </w:pPr>
      <w:r>
        <w:rPr>
          <w:sz w:val="24"/>
        </w:rPr>
        <w:t xml:space="preserve"> </w:t>
      </w:r>
    </w:p>
    <w:p w:rsidR="003C0A17" w:rsidRDefault="00EF0069">
      <w:pPr>
        <w:pStyle w:val="Heading1"/>
        <w:ind w:left="398" w:hanging="360"/>
      </w:pPr>
      <w:r>
        <w:t xml:space="preserve">SKILLS AND KNOWLEDGE </w:t>
      </w:r>
    </w:p>
    <w:tbl>
      <w:tblPr>
        <w:tblStyle w:val="TableGrid"/>
        <w:tblW w:w="10723" w:type="dxa"/>
        <w:tblInd w:w="67" w:type="dxa"/>
        <w:tblCellMar>
          <w:top w:w="53" w:type="dxa"/>
          <w:left w:w="108" w:type="dxa"/>
          <w:bottom w:w="0" w:type="dxa"/>
          <w:right w:w="115" w:type="dxa"/>
        </w:tblCellMar>
        <w:tblLook w:val="04A0" w:firstRow="1" w:lastRow="0" w:firstColumn="1" w:lastColumn="0" w:noHBand="0" w:noVBand="1"/>
      </w:tblPr>
      <w:tblGrid>
        <w:gridCol w:w="6088"/>
        <w:gridCol w:w="1498"/>
        <w:gridCol w:w="1503"/>
        <w:gridCol w:w="1634"/>
      </w:tblGrid>
      <w:tr w:rsidR="003C0A17">
        <w:trPr>
          <w:trHeight w:val="360"/>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Essential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Desirable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Evidence </w:t>
            </w:r>
          </w:p>
        </w:tc>
      </w:tr>
      <w:tr w:rsidR="003C0A17">
        <w:trPr>
          <w:trHeight w:val="596"/>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ind w:left="38"/>
            </w:pPr>
            <w:r>
              <w:rPr>
                <w:sz w:val="24"/>
              </w:rPr>
              <w:t xml:space="preserve">Excellent communication skills.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App Form / Interview </w:t>
            </w:r>
          </w:p>
        </w:tc>
      </w:tr>
      <w:tr w:rsidR="003C0A17">
        <w:trPr>
          <w:trHeight w:val="595"/>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ind w:left="38"/>
            </w:pPr>
            <w:r>
              <w:rPr>
                <w:sz w:val="24"/>
              </w:rPr>
              <w:t xml:space="preserve">Ability to follow written procedures.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App Form / Interview </w:t>
            </w:r>
          </w:p>
        </w:tc>
      </w:tr>
      <w:tr w:rsidR="003C0A17">
        <w:trPr>
          <w:trHeight w:val="598"/>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ind w:left="38"/>
            </w:pPr>
            <w:r>
              <w:rPr>
                <w:sz w:val="24"/>
              </w:rPr>
              <w:t xml:space="preserve">Understanding of confidentiality.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App Form / Interview </w:t>
            </w:r>
          </w:p>
        </w:tc>
      </w:tr>
      <w:tr w:rsidR="003C0A17">
        <w:trPr>
          <w:trHeight w:val="595"/>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Understanding of Safeguarding and Diversity.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App Form / Interview </w:t>
            </w:r>
          </w:p>
        </w:tc>
      </w:tr>
    </w:tbl>
    <w:p w:rsidR="003C0A17" w:rsidRDefault="00EF0069">
      <w:pPr>
        <w:spacing w:after="70"/>
        <w:ind w:left="14"/>
      </w:pPr>
      <w:r>
        <w:rPr>
          <w:sz w:val="24"/>
        </w:rPr>
        <w:t xml:space="preserve"> </w:t>
      </w:r>
    </w:p>
    <w:p w:rsidR="003C0A17" w:rsidRDefault="00EF0069">
      <w:pPr>
        <w:pStyle w:val="Heading1"/>
        <w:ind w:left="398" w:hanging="360"/>
      </w:pPr>
      <w:r>
        <w:t xml:space="preserve">PERSONAL QUALITIES </w:t>
      </w:r>
    </w:p>
    <w:tbl>
      <w:tblPr>
        <w:tblStyle w:val="TableGrid"/>
        <w:tblW w:w="10723" w:type="dxa"/>
        <w:tblInd w:w="67" w:type="dxa"/>
        <w:tblCellMar>
          <w:top w:w="53" w:type="dxa"/>
          <w:left w:w="108" w:type="dxa"/>
          <w:bottom w:w="0" w:type="dxa"/>
          <w:right w:w="115" w:type="dxa"/>
        </w:tblCellMar>
        <w:tblLook w:val="04A0" w:firstRow="1" w:lastRow="0" w:firstColumn="1" w:lastColumn="0" w:noHBand="0" w:noVBand="1"/>
      </w:tblPr>
      <w:tblGrid>
        <w:gridCol w:w="6088"/>
        <w:gridCol w:w="1498"/>
        <w:gridCol w:w="1503"/>
        <w:gridCol w:w="1634"/>
      </w:tblGrid>
      <w:tr w:rsidR="003C0A17">
        <w:trPr>
          <w:trHeight w:val="360"/>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Essential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Desirable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Evidence </w:t>
            </w:r>
          </w:p>
        </w:tc>
      </w:tr>
      <w:tr w:rsidR="003C0A17">
        <w:trPr>
          <w:trHeight w:val="709"/>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Reliable and adaptable.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32"/>
            </w:pPr>
            <w:r>
              <w:rPr>
                <w:sz w:val="24"/>
              </w:rPr>
              <w:t xml:space="preserve">App Form / </w:t>
            </w:r>
          </w:p>
          <w:p w:rsidR="003C0A17" w:rsidRDefault="00EF0069">
            <w:pPr>
              <w:spacing w:after="0"/>
            </w:pPr>
            <w:r>
              <w:rPr>
                <w:sz w:val="24"/>
              </w:rPr>
              <w:t xml:space="preserve">Interview </w:t>
            </w:r>
          </w:p>
        </w:tc>
      </w:tr>
      <w:tr w:rsidR="003C0A17">
        <w:trPr>
          <w:trHeight w:val="708"/>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Strong interpersonal and communication skills.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32"/>
            </w:pPr>
            <w:r>
              <w:rPr>
                <w:sz w:val="24"/>
              </w:rPr>
              <w:t xml:space="preserve">App Form / </w:t>
            </w:r>
          </w:p>
          <w:p w:rsidR="003C0A17" w:rsidRDefault="00EF0069">
            <w:pPr>
              <w:spacing w:after="0"/>
            </w:pPr>
            <w:r>
              <w:rPr>
                <w:sz w:val="24"/>
              </w:rPr>
              <w:t xml:space="preserve">Interview </w:t>
            </w:r>
          </w:p>
        </w:tc>
      </w:tr>
      <w:tr w:rsidR="003C0A17">
        <w:trPr>
          <w:trHeight w:val="708"/>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 keen attention to detail.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32"/>
            </w:pPr>
            <w:r>
              <w:rPr>
                <w:sz w:val="24"/>
              </w:rPr>
              <w:t xml:space="preserve">App Form / </w:t>
            </w:r>
          </w:p>
          <w:p w:rsidR="003C0A17" w:rsidRDefault="00EF0069">
            <w:pPr>
              <w:spacing w:after="0"/>
            </w:pPr>
            <w:r>
              <w:rPr>
                <w:sz w:val="24"/>
              </w:rPr>
              <w:t xml:space="preserve">Interview </w:t>
            </w:r>
          </w:p>
        </w:tc>
      </w:tr>
      <w:tr w:rsidR="003C0A17">
        <w:trPr>
          <w:trHeight w:val="708"/>
        </w:trPr>
        <w:tc>
          <w:tcPr>
            <w:tcW w:w="6088" w:type="dxa"/>
            <w:tcBorders>
              <w:top w:val="single" w:sz="4" w:space="0" w:color="000000"/>
              <w:left w:val="single" w:sz="4" w:space="0" w:color="000000"/>
              <w:bottom w:val="single" w:sz="4" w:space="0" w:color="000000"/>
              <w:right w:val="single" w:sz="4" w:space="0" w:color="000000"/>
            </w:tcBorders>
          </w:tcPr>
          <w:p w:rsidR="003C0A17" w:rsidRDefault="00EF0069">
            <w:pPr>
              <w:spacing w:after="0"/>
              <w:ind w:left="48" w:hanging="10"/>
            </w:pPr>
            <w:r>
              <w:rPr>
                <w:sz w:val="24"/>
              </w:rPr>
              <w:lastRenderedPageBreak/>
              <w:t xml:space="preserve">Demonstrate ability to remain calm and work under pressure whilst prioritising effectively. </w:t>
            </w:r>
          </w:p>
        </w:tc>
        <w:tc>
          <w:tcPr>
            <w:tcW w:w="1498"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503"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 </w:t>
            </w:r>
          </w:p>
        </w:tc>
        <w:tc>
          <w:tcPr>
            <w:tcW w:w="1634" w:type="dxa"/>
            <w:tcBorders>
              <w:top w:val="single" w:sz="4" w:space="0" w:color="000000"/>
              <w:left w:val="single" w:sz="4" w:space="0" w:color="000000"/>
              <w:bottom w:val="single" w:sz="4" w:space="0" w:color="000000"/>
              <w:right w:val="single" w:sz="4" w:space="0" w:color="000000"/>
            </w:tcBorders>
          </w:tcPr>
          <w:p w:rsidR="003C0A17" w:rsidRDefault="00EF0069">
            <w:pPr>
              <w:spacing w:after="34"/>
              <w:ind w:left="38"/>
            </w:pPr>
            <w:r>
              <w:rPr>
                <w:sz w:val="24"/>
              </w:rPr>
              <w:t xml:space="preserve">App Form / </w:t>
            </w:r>
          </w:p>
          <w:p w:rsidR="003C0A17" w:rsidRDefault="00EF0069">
            <w:pPr>
              <w:spacing w:after="0"/>
              <w:ind w:left="48"/>
            </w:pPr>
            <w:r>
              <w:rPr>
                <w:sz w:val="24"/>
              </w:rPr>
              <w:t xml:space="preserve">Interview </w:t>
            </w:r>
          </w:p>
        </w:tc>
      </w:tr>
    </w:tbl>
    <w:p w:rsidR="003C0A17" w:rsidRDefault="00EF0069">
      <w:pPr>
        <w:spacing w:after="84"/>
        <w:ind w:left="14"/>
      </w:pPr>
      <w:r>
        <w:rPr>
          <w:sz w:val="24"/>
        </w:rPr>
        <w:t xml:space="preserve"> </w:t>
      </w:r>
      <w:r>
        <w:t xml:space="preserve"> </w:t>
      </w:r>
      <w:r>
        <w:tab/>
        <w:t xml:space="preserve"> </w:t>
      </w:r>
    </w:p>
    <w:p w:rsidR="003C0A17" w:rsidRDefault="00EF0069">
      <w:pPr>
        <w:pStyle w:val="Heading1"/>
        <w:spacing w:after="32"/>
        <w:ind w:left="465" w:hanging="427"/>
      </w:pPr>
      <w:r>
        <w:t xml:space="preserve">CONFIDENTIAL REFERENCES AND OUTCOMES </w:t>
      </w:r>
    </w:p>
    <w:p w:rsidR="003C0A17" w:rsidRDefault="00EF0069">
      <w:pPr>
        <w:spacing w:after="0"/>
        <w:ind w:left="14"/>
      </w:pPr>
      <w:r>
        <w:rPr>
          <w:sz w:val="24"/>
        </w:rPr>
        <w:t xml:space="preserve">Applicants must be able to positively provide the following information if successfully appointed: </w:t>
      </w:r>
    </w:p>
    <w:tbl>
      <w:tblPr>
        <w:tblStyle w:val="TableGrid"/>
        <w:tblW w:w="10581" w:type="dxa"/>
        <w:tblInd w:w="67" w:type="dxa"/>
        <w:tblCellMar>
          <w:top w:w="53" w:type="dxa"/>
          <w:left w:w="108" w:type="dxa"/>
          <w:bottom w:w="0" w:type="dxa"/>
          <w:right w:w="115" w:type="dxa"/>
        </w:tblCellMar>
        <w:tblLook w:val="04A0" w:firstRow="1" w:lastRow="0" w:firstColumn="1" w:lastColumn="0" w:noHBand="0" w:noVBand="1"/>
      </w:tblPr>
      <w:tblGrid>
        <w:gridCol w:w="10581"/>
      </w:tblGrid>
      <w:tr w:rsidR="003C0A17">
        <w:trPr>
          <w:trHeight w:val="358"/>
        </w:trPr>
        <w:tc>
          <w:tcPr>
            <w:tcW w:w="105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At least 2 written professional references </w:t>
            </w:r>
          </w:p>
        </w:tc>
      </w:tr>
      <w:tr w:rsidR="003C0A17">
        <w:trPr>
          <w:trHeight w:val="360"/>
        </w:trPr>
        <w:tc>
          <w:tcPr>
            <w:tcW w:w="105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Confirmation of professional and personal knowledge, skills and abilities  </w:t>
            </w:r>
          </w:p>
        </w:tc>
      </w:tr>
      <w:tr w:rsidR="003C0A17">
        <w:trPr>
          <w:trHeight w:val="360"/>
        </w:trPr>
        <w:tc>
          <w:tcPr>
            <w:tcW w:w="105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Positive recommendation from current employer or training organisation </w:t>
            </w:r>
          </w:p>
        </w:tc>
      </w:tr>
      <w:tr w:rsidR="003C0A17">
        <w:trPr>
          <w:trHeight w:val="358"/>
        </w:trPr>
        <w:tc>
          <w:tcPr>
            <w:tcW w:w="105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 xml:space="preserve">Satisfactory health and attendance record </w:t>
            </w:r>
          </w:p>
        </w:tc>
      </w:tr>
      <w:tr w:rsidR="003C0A17">
        <w:trPr>
          <w:trHeight w:val="360"/>
        </w:trPr>
        <w:tc>
          <w:tcPr>
            <w:tcW w:w="10581" w:type="dxa"/>
            <w:tcBorders>
              <w:top w:val="single" w:sz="4" w:space="0" w:color="000000"/>
              <w:left w:val="single" w:sz="4" w:space="0" w:color="000000"/>
              <w:bottom w:val="single" w:sz="4" w:space="0" w:color="000000"/>
              <w:right w:val="single" w:sz="4" w:space="0" w:color="000000"/>
            </w:tcBorders>
          </w:tcPr>
          <w:p w:rsidR="003C0A17" w:rsidRDefault="00EF0069">
            <w:pPr>
              <w:spacing w:after="0"/>
            </w:pPr>
            <w:r>
              <w:rPr>
                <w:sz w:val="24"/>
              </w:rPr>
              <w:t>Satisfactory enhanced DBS check and other pre-employment check</w:t>
            </w:r>
            <w:r>
              <w:rPr>
                <w:sz w:val="24"/>
              </w:rPr>
              <w:t xml:space="preserve">s as required </w:t>
            </w:r>
          </w:p>
        </w:tc>
      </w:tr>
    </w:tbl>
    <w:p w:rsidR="003C0A17" w:rsidRDefault="00EF0069">
      <w:pPr>
        <w:spacing w:after="173"/>
        <w:ind w:left="14"/>
      </w:pPr>
      <w:r>
        <w:rPr>
          <w:sz w:val="24"/>
        </w:rPr>
        <w:t xml:space="preserve"> </w:t>
      </w:r>
    </w:p>
    <w:p w:rsidR="003C0A17" w:rsidRDefault="00EF0069">
      <w:pPr>
        <w:pStyle w:val="Heading1"/>
        <w:numPr>
          <w:ilvl w:val="0"/>
          <w:numId w:val="0"/>
        </w:numPr>
        <w:shd w:val="clear" w:color="auto" w:fill="7030A0"/>
        <w:spacing w:after="185"/>
        <w:ind w:left="53"/>
      </w:pPr>
      <w:r>
        <w:rPr>
          <w:noProof/>
        </w:rPr>
        <w:drawing>
          <wp:anchor distT="0" distB="0" distL="114300" distR="114300" simplePos="0" relativeHeight="251658240" behindDoc="1" locked="0" layoutInCell="1" allowOverlap="0">
            <wp:simplePos x="0" y="0"/>
            <wp:positionH relativeFrom="column">
              <wp:posOffset>-68579</wp:posOffset>
            </wp:positionH>
            <wp:positionV relativeFrom="paragraph">
              <wp:posOffset>-87108</wp:posOffset>
            </wp:positionV>
            <wp:extent cx="1227582" cy="351269"/>
            <wp:effectExtent l="0" t="0" r="0" b="0"/>
            <wp:wrapNone/>
            <wp:docPr id="1021" name="Picture 1021"/>
            <wp:cNvGraphicFramePr/>
            <a:graphic xmlns:a="http://schemas.openxmlformats.org/drawingml/2006/main">
              <a:graphicData uri="http://schemas.openxmlformats.org/drawingml/2006/picture">
                <pic:pic xmlns:pic="http://schemas.openxmlformats.org/drawingml/2006/picture">
                  <pic:nvPicPr>
                    <pic:cNvPr id="1021" name="Picture 1021"/>
                    <pic:cNvPicPr/>
                  </pic:nvPicPr>
                  <pic:blipFill>
                    <a:blip r:embed="rId17"/>
                    <a:stretch>
                      <a:fillRect/>
                    </a:stretch>
                  </pic:blipFill>
                  <pic:spPr>
                    <a:xfrm>
                      <a:off x="0" y="0"/>
                      <a:ext cx="1227582" cy="351269"/>
                    </a:xfrm>
                    <a:prstGeom prst="rect">
                      <a:avLst/>
                    </a:prstGeom>
                  </pic:spPr>
                </pic:pic>
              </a:graphicData>
            </a:graphic>
          </wp:anchor>
        </w:drawing>
      </w:r>
      <w:r>
        <w:rPr>
          <w:color w:val="FFFFFF"/>
        </w:rPr>
        <w:t xml:space="preserve">HOW TO APPLY </w:t>
      </w:r>
    </w:p>
    <w:p w:rsidR="003C0A17" w:rsidRDefault="00EF0069">
      <w:pPr>
        <w:spacing w:after="32"/>
        <w:ind w:left="52"/>
        <w:jc w:val="center"/>
      </w:pPr>
      <w:r>
        <w:rPr>
          <w:sz w:val="24"/>
        </w:rPr>
        <w:t xml:space="preserve"> </w:t>
      </w:r>
    </w:p>
    <w:p w:rsidR="003C0A17" w:rsidRDefault="00EF0069">
      <w:pPr>
        <w:spacing w:after="1"/>
        <w:ind w:left="61" w:right="16" w:hanging="10"/>
        <w:jc w:val="center"/>
      </w:pPr>
      <w:r>
        <w:rPr>
          <w:color w:val="565A5C"/>
          <w:sz w:val="24"/>
        </w:rPr>
        <w:t>Further information about the School can be found at:</w:t>
      </w:r>
      <w:hyperlink r:id="rId18">
        <w:r>
          <w:rPr>
            <w:color w:val="565A5C"/>
            <w:sz w:val="24"/>
          </w:rPr>
          <w:t xml:space="preserve"> </w:t>
        </w:r>
      </w:hyperlink>
      <w:hyperlink r:id="rId19">
        <w:r>
          <w:rPr>
            <w:color w:val="0563C1"/>
            <w:sz w:val="24"/>
            <w:u w:val="single" w:color="0563C1"/>
          </w:rPr>
          <w:t>www.st</w:t>
        </w:r>
      </w:hyperlink>
      <w:hyperlink r:id="rId20">
        <w:r>
          <w:rPr>
            <w:color w:val="0563C1"/>
            <w:sz w:val="24"/>
            <w:u w:val="single" w:color="0563C1"/>
          </w:rPr>
          <w:t>-</w:t>
        </w:r>
      </w:hyperlink>
      <w:hyperlink r:id="rId21">
        <w:r>
          <w:rPr>
            <w:color w:val="0563C1"/>
            <w:sz w:val="24"/>
            <w:u w:val="single" w:color="0563C1"/>
          </w:rPr>
          <w:t>thomasmore.org.uk</w:t>
        </w:r>
      </w:hyperlink>
      <w:hyperlink r:id="rId22">
        <w:r>
          <w:rPr>
            <w:color w:val="565A5C"/>
            <w:sz w:val="24"/>
          </w:rPr>
          <w:t xml:space="preserve"> </w:t>
        </w:r>
      </w:hyperlink>
      <w:r>
        <w:rPr>
          <w:color w:val="565A5C"/>
          <w:sz w:val="24"/>
        </w:rPr>
        <w:t xml:space="preserve">  or for further information of the position please email the Exams Officer at </w:t>
      </w:r>
      <w:r>
        <w:rPr>
          <w:color w:val="0563C1"/>
          <w:sz w:val="24"/>
          <w:u w:val="single" w:color="0563C1"/>
        </w:rPr>
        <w:t>LThorpe-Kingsley@stm.beds.olicatschools.org</w:t>
      </w:r>
      <w:r>
        <w:rPr>
          <w:color w:val="565A5C"/>
          <w:sz w:val="24"/>
        </w:rPr>
        <w:t xml:space="preserve">  </w:t>
      </w:r>
    </w:p>
    <w:p w:rsidR="003C0A17" w:rsidRDefault="00EF0069">
      <w:pPr>
        <w:spacing w:after="0"/>
        <w:ind w:left="38"/>
        <w:jc w:val="center"/>
      </w:pPr>
      <w:r>
        <w:rPr>
          <w:noProof/>
        </w:rPr>
        <mc:AlternateContent>
          <mc:Choice Requires="wpg">
            <w:drawing>
              <wp:anchor distT="0" distB="0" distL="114300" distR="114300" simplePos="0" relativeHeight="251659264" behindDoc="0" locked="0" layoutInCell="1" allowOverlap="1">
                <wp:simplePos x="0" y="0"/>
                <wp:positionH relativeFrom="page">
                  <wp:posOffset>356235</wp:posOffset>
                </wp:positionH>
                <wp:positionV relativeFrom="page">
                  <wp:posOffset>7764781</wp:posOffset>
                </wp:positionV>
                <wp:extent cx="7168515" cy="2293617"/>
                <wp:effectExtent l="0" t="0" r="0" b="0"/>
                <wp:wrapTopAndBottom/>
                <wp:docPr id="7524" name="Group 7524"/>
                <wp:cNvGraphicFramePr/>
                <a:graphic xmlns:a="http://schemas.openxmlformats.org/drawingml/2006/main">
                  <a:graphicData uri="http://schemas.microsoft.com/office/word/2010/wordprocessingGroup">
                    <wpg:wgp>
                      <wpg:cNvGrpSpPr/>
                      <wpg:grpSpPr>
                        <a:xfrm>
                          <a:off x="0" y="0"/>
                          <a:ext cx="7168515" cy="2293617"/>
                          <a:chOff x="0" y="0"/>
                          <a:chExt cx="7168515" cy="2293617"/>
                        </a:xfrm>
                      </wpg:grpSpPr>
                      <pic:pic xmlns:pic="http://schemas.openxmlformats.org/drawingml/2006/picture">
                        <pic:nvPicPr>
                          <pic:cNvPr id="9529" name="Picture 9529"/>
                          <pic:cNvPicPr/>
                        </pic:nvPicPr>
                        <pic:blipFill>
                          <a:blip r:embed="rId23"/>
                          <a:stretch>
                            <a:fillRect/>
                          </a:stretch>
                        </pic:blipFill>
                        <pic:spPr>
                          <a:xfrm>
                            <a:off x="-1650" y="79756"/>
                            <a:ext cx="7037833" cy="2212849"/>
                          </a:xfrm>
                          <a:prstGeom prst="rect">
                            <a:avLst/>
                          </a:prstGeom>
                        </pic:spPr>
                      </pic:pic>
                      <pic:pic xmlns:pic="http://schemas.openxmlformats.org/drawingml/2006/picture">
                        <pic:nvPicPr>
                          <pic:cNvPr id="9530" name="Picture 9530"/>
                          <pic:cNvPicPr/>
                        </pic:nvPicPr>
                        <pic:blipFill>
                          <a:blip r:embed="rId24"/>
                          <a:stretch>
                            <a:fillRect/>
                          </a:stretch>
                        </pic:blipFill>
                        <pic:spPr>
                          <a:xfrm>
                            <a:off x="20701" y="593851"/>
                            <a:ext cx="7040881" cy="1697737"/>
                          </a:xfrm>
                          <a:prstGeom prst="rect">
                            <a:avLst/>
                          </a:prstGeom>
                        </pic:spPr>
                      </pic:pic>
                      <pic:pic xmlns:pic="http://schemas.openxmlformats.org/drawingml/2006/picture">
                        <pic:nvPicPr>
                          <pic:cNvPr id="1077" name="Picture 1077"/>
                          <pic:cNvPicPr/>
                        </pic:nvPicPr>
                        <pic:blipFill>
                          <a:blip r:embed="rId25"/>
                          <a:stretch>
                            <a:fillRect/>
                          </a:stretch>
                        </pic:blipFill>
                        <pic:spPr>
                          <a:xfrm>
                            <a:off x="18415" y="457060"/>
                            <a:ext cx="7150100" cy="832485"/>
                          </a:xfrm>
                          <a:prstGeom prst="rect">
                            <a:avLst/>
                          </a:prstGeom>
                        </pic:spPr>
                      </pic:pic>
                      <wps:wsp>
                        <wps:cNvPr id="9926" name="Shape 9926"/>
                        <wps:cNvSpPr/>
                        <wps:spPr>
                          <a:xfrm>
                            <a:off x="1862455" y="0"/>
                            <a:ext cx="3771900" cy="711200"/>
                          </a:xfrm>
                          <a:custGeom>
                            <a:avLst/>
                            <a:gdLst/>
                            <a:ahLst/>
                            <a:cxnLst/>
                            <a:rect l="0" t="0" r="0" b="0"/>
                            <a:pathLst>
                              <a:path w="3771900" h="711200">
                                <a:moveTo>
                                  <a:pt x="0" y="0"/>
                                </a:moveTo>
                                <a:lnTo>
                                  <a:pt x="3771900" y="0"/>
                                </a:lnTo>
                                <a:lnTo>
                                  <a:pt x="3771900" y="711200"/>
                                </a:lnTo>
                                <a:lnTo>
                                  <a:pt x="0" y="711200"/>
                                </a:lnTo>
                                <a:lnTo>
                                  <a:pt x="0" y="0"/>
                                </a:lnTo>
                              </a:path>
                            </a:pathLst>
                          </a:custGeom>
                          <a:ln w="0" cap="flat">
                            <a:miter lim="127000"/>
                          </a:ln>
                        </wps:spPr>
                        <wps:style>
                          <a:lnRef idx="0">
                            <a:srgbClr val="000000">
                              <a:alpha val="0"/>
                            </a:srgbClr>
                          </a:lnRef>
                          <a:fillRef idx="1">
                            <a:srgbClr val="005EA4"/>
                          </a:fillRef>
                          <a:effectRef idx="0">
                            <a:scrgbClr r="0" g="0" b="0"/>
                          </a:effectRef>
                          <a:fontRef idx="none"/>
                        </wps:style>
                        <wps:bodyPr/>
                      </wps:wsp>
                      <wps:wsp>
                        <wps:cNvPr id="1079" name="Rectangle 1079"/>
                        <wps:cNvSpPr/>
                        <wps:spPr>
                          <a:xfrm>
                            <a:off x="1981835" y="77470"/>
                            <a:ext cx="2857755" cy="189937"/>
                          </a:xfrm>
                          <a:prstGeom prst="rect">
                            <a:avLst/>
                          </a:prstGeom>
                          <a:ln>
                            <a:noFill/>
                          </a:ln>
                        </wps:spPr>
                        <wps:txbx>
                          <w:txbxContent>
                            <w:p w:rsidR="003C0A17" w:rsidRDefault="00EF0069">
                              <w:r>
                                <w:rPr>
                                  <w:color w:val="FFFFFF"/>
                                </w:rPr>
                                <w:t>For more</w:t>
                              </w:r>
                              <w:r>
                                <w:rPr>
                                  <w:color w:val="FFFFFF"/>
                                </w:rPr>
                                <w:t xml:space="preserve"> information, please contact </w:t>
                              </w:r>
                            </w:p>
                          </w:txbxContent>
                        </wps:txbx>
                        <wps:bodyPr horzOverflow="overflow" vert="horz" lIns="0" tIns="0" rIns="0" bIns="0" rtlCol="0">
                          <a:noAutofit/>
                        </wps:bodyPr>
                      </wps:wsp>
                      <wps:wsp>
                        <wps:cNvPr id="1080" name="Rectangle 1080"/>
                        <wps:cNvSpPr/>
                        <wps:spPr>
                          <a:xfrm>
                            <a:off x="4132834" y="77470"/>
                            <a:ext cx="1612277" cy="189937"/>
                          </a:xfrm>
                          <a:prstGeom prst="rect">
                            <a:avLst/>
                          </a:prstGeom>
                          <a:ln>
                            <a:noFill/>
                          </a:ln>
                        </wps:spPr>
                        <wps:txbx>
                          <w:txbxContent>
                            <w:p w:rsidR="003C0A17" w:rsidRDefault="00EF0069">
                              <w:r>
                                <w:rPr>
                                  <w:color w:val="FFFFFF"/>
                                </w:rPr>
                                <w:t xml:space="preserve">Trust HR by email at: </w:t>
                              </w:r>
                            </w:p>
                          </w:txbxContent>
                        </wps:txbx>
                        <wps:bodyPr horzOverflow="overflow" vert="horz" lIns="0" tIns="0" rIns="0" bIns="0" rtlCol="0">
                          <a:noAutofit/>
                        </wps:bodyPr>
                      </wps:wsp>
                      <wps:wsp>
                        <wps:cNvPr id="7369" name="Rectangle 7369"/>
                        <wps:cNvSpPr/>
                        <wps:spPr>
                          <a:xfrm>
                            <a:off x="1987931" y="280162"/>
                            <a:ext cx="2067840" cy="189936"/>
                          </a:xfrm>
                          <a:prstGeom prst="rect">
                            <a:avLst/>
                          </a:prstGeom>
                          <a:ln>
                            <a:noFill/>
                          </a:ln>
                        </wps:spPr>
                        <wps:txbx>
                          <w:txbxContent>
                            <w:p w:rsidR="003C0A17" w:rsidRDefault="00EF0069">
                              <w:r>
                                <w:rPr>
                                  <w:color w:val="FFFFFF"/>
                                  <w:u w:val="single" w:color="FFFFFF"/>
                                </w:rPr>
                                <w:t>TrustHR@Olicatschools.org</w:t>
                              </w:r>
                            </w:p>
                          </w:txbxContent>
                        </wps:txbx>
                        <wps:bodyPr horzOverflow="overflow" vert="horz" lIns="0" tIns="0" rIns="0" bIns="0" rtlCol="0">
                          <a:noAutofit/>
                        </wps:bodyPr>
                      </wps:wsp>
                      <wps:wsp>
                        <wps:cNvPr id="1082" name="Rectangle 1082"/>
                        <wps:cNvSpPr/>
                        <wps:spPr>
                          <a:xfrm>
                            <a:off x="3541268" y="280162"/>
                            <a:ext cx="42143" cy="189936"/>
                          </a:xfrm>
                          <a:prstGeom prst="rect">
                            <a:avLst/>
                          </a:prstGeom>
                          <a:ln>
                            <a:noFill/>
                          </a:ln>
                        </wps:spPr>
                        <wps:txbx>
                          <w:txbxContent>
                            <w:p w:rsidR="003C0A17" w:rsidRDefault="00EF0069">
                              <w:r>
                                <w:rPr>
                                  <w:color w:val="FFFFFF"/>
                                </w:rPr>
                                <w:t xml:space="preserve"> </w:t>
                              </w:r>
                            </w:p>
                          </w:txbxContent>
                        </wps:txbx>
                        <wps:bodyPr horzOverflow="overflow" vert="horz" lIns="0" tIns="0" rIns="0" bIns="0" rtlCol="0">
                          <a:noAutofit/>
                        </wps:bodyPr>
                      </wps:wsp>
                      <wps:wsp>
                        <wps:cNvPr id="1083" name="Rectangle 1083"/>
                        <wps:cNvSpPr/>
                        <wps:spPr>
                          <a:xfrm>
                            <a:off x="3573272" y="280162"/>
                            <a:ext cx="2371237" cy="189936"/>
                          </a:xfrm>
                          <a:prstGeom prst="rect">
                            <a:avLst/>
                          </a:prstGeom>
                          <a:ln>
                            <a:noFill/>
                          </a:ln>
                        </wps:spPr>
                        <wps:txbx>
                          <w:txbxContent>
                            <w:p w:rsidR="003C0A17" w:rsidRDefault="00EF0069">
                              <w:proofErr w:type="gramStart"/>
                              <w:r>
                                <w:rPr>
                                  <w:color w:val="FFFFFF"/>
                                </w:rPr>
                                <w:t>or</w:t>
                              </w:r>
                              <w:proofErr w:type="gramEnd"/>
                              <w:r>
                                <w:rPr>
                                  <w:color w:val="FFFFFF"/>
                                </w:rPr>
                                <w:t xml:space="preserve"> by telephone: 01604 497309</w:t>
                              </w:r>
                            </w:p>
                          </w:txbxContent>
                        </wps:txbx>
                        <wps:bodyPr horzOverflow="overflow" vert="horz" lIns="0" tIns="0" rIns="0" bIns="0" rtlCol="0">
                          <a:noAutofit/>
                        </wps:bodyPr>
                      </wps:wsp>
                      <wps:wsp>
                        <wps:cNvPr id="1084" name="Rectangle 1084"/>
                        <wps:cNvSpPr/>
                        <wps:spPr>
                          <a:xfrm>
                            <a:off x="5358131" y="280162"/>
                            <a:ext cx="42143" cy="189936"/>
                          </a:xfrm>
                          <a:prstGeom prst="rect">
                            <a:avLst/>
                          </a:prstGeom>
                          <a:ln>
                            <a:noFill/>
                          </a:ln>
                        </wps:spPr>
                        <wps:txbx>
                          <w:txbxContent>
                            <w:p w:rsidR="003C0A17" w:rsidRDefault="00EF0069">
                              <w:r>
                                <w:rPr>
                                  <w:color w:val="FFFFFF"/>
                                </w:rPr>
                                <w:t xml:space="preserve"> </w:t>
                              </w:r>
                            </w:p>
                          </w:txbxContent>
                        </wps:txbx>
                        <wps:bodyPr horzOverflow="overflow" vert="horz" lIns="0" tIns="0" rIns="0" bIns="0" rtlCol="0">
                          <a:noAutofit/>
                        </wps:bodyPr>
                      </wps:wsp>
                      <wps:wsp>
                        <wps:cNvPr id="1086" name="Rectangle 1086"/>
                        <wps:cNvSpPr/>
                        <wps:spPr>
                          <a:xfrm>
                            <a:off x="1987931" y="484378"/>
                            <a:ext cx="335472" cy="189936"/>
                          </a:xfrm>
                          <a:prstGeom prst="rect">
                            <a:avLst/>
                          </a:prstGeom>
                          <a:ln>
                            <a:noFill/>
                          </a:ln>
                        </wps:spPr>
                        <wps:txbx>
                          <w:txbxContent>
                            <w:p w:rsidR="003C0A17" w:rsidRDefault="00EF0069">
                              <w:proofErr w:type="gramStart"/>
                              <w:r>
                                <w:rPr>
                                  <w:color w:val="FFFFFF"/>
                                </w:rPr>
                                <w:t>or</w:t>
                              </w:r>
                              <w:proofErr w:type="gramEnd"/>
                              <w:r>
                                <w:rPr>
                                  <w:color w:val="FFFFFF"/>
                                </w:rPr>
                                <w:t>, v</w:t>
                              </w:r>
                            </w:p>
                          </w:txbxContent>
                        </wps:txbx>
                        <wps:bodyPr horzOverflow="overflow" vert="horz" lIns="0" tIns="0" rIns="0" bIns="0" rtlCol="0">
                          <a:noAutofit/>
                        </wps:bodyPr>
                      </wps:wsp>
                      <wps:wsp>
                        <wps:cNvPr id="1087" name="Rectangle 1087"/>
                        <wps:cNvSpPr/>
                        <wps:spPr>
                          <a:xfrm>
                            <a:off x="2241296" y="484378"/>
                            <a:ext cx="2257486" cy="189936"/>
                          </a:xfrm>
                          <a:prstGeom prst="rect">
                            <a:avLst/>
                          </a:prstGeom>
                          <a:ln>
                            <a:noFill/>
                          </a:ln>
                        </wps:spPr>
                        <wps:txbx>
                          <w:txbxContent>
                            <w:p w:rsidR="003C0A17" w:rsidRDefault="00EF0069">
                              <w:proofErr w:type="spellStart"/>
                              <w:proofErr w:type="gramStart"/>
                              <w:r>
                                <w:rPr>
                                  <w:color w:val="FFFFFF"/>
                                </w:rPr>
                                <w:t>isit</w:t>
                              </w:r>
                              <w:proofErr w:type="spellEnd"/>
                              <w:proofErr w:type="gramEnd"/>
                              <w:r>
                                <w:rPr>
                                  <w:color w:val="FFFFFF"/>
                                </w:rPr>
                                <w:t xml:space="preserve"> the OLICAT Trust website: </w:t>
                              </w:r>
                            </w:p>
                          </w:txbxContent>
                        </wps:txbx>
                        <wps:bodyPr horzOverflow="overflow" vert="horz" lIns="0" tIns="0" rIns="0" bIns="0" rtlCol="0">
                          <a:noAutofit/>
                        </wps:bodyPr>
                      </wps:wsp>
                      <wps:wsp>
                        <wps:cNvPr id="7370" name="Rectangle 7370"/>
                        <wps:cNvSpPr/>
                        <wps:spPr>
                          <a:xfrm>
                            <a:off x="3939286" y="484378"/>
                            <a:ext cx="1627568" cy="189936"/>
                          </a:xfrm>
                          <a:prstGeom prst="rect">
                            <a:avLst/>
                          </a:prstGeom>
                          <a:ln>
                            <a:noFill/>
                          </a:ln>
                        </wps:spPr>
                        <wps:txbx>
                          <w:txbxContent>
                            <w:p w:rsidR="003C0A17" w:rsidRDefault="00EF0069">
                              <w:hyperlink r:id="rId26">
                                <w:r>
                                  <w:rPr>
                                    <w:color w:val="FFFFFF"/>
                                    <w:u w:val="single" w:color="FFFFFF"/>
                                  </w:rPr>
                                  <w:t>www.olicatschools.or</w:t>
                                </w:r>
                              </w:hyperlink>
                            </w:p>
                          </w:txbxContent>
                        </wps:txbx>
                        <wps:bodyPr horzOverflow="overflow" vert="horz" lIns="0" tIns="0" rIns="0" bIns="0" rtlCol="0">
                          <a:noAutofit/>
                        </wps:bodyPr>
                      </wps:wsp>
                      <wps:wsp>
                        <wps:cNvPr id="7371" name="Rectangle 7371"/>
                        <wps:cNvSpPr/>
                        <wps:spPr>
                          <a:xfrm>
                            <a:off x="5163022" y="484378"/>
                            <a:ext cx="87831" cy="189936"/>
                          </a:xfrm>
                          <a:prstGeom prst="rect">
                            <a:avLst/>
                          </a:prstGeom>
                          <a:ln>
                            <a:noFill/>
                          </a:ln>
                        </wps:spPr>
                        <wps:txbx>
                          <w:txbxContent>
                            <w:p w:rsidR="003C0A17" w:rsidRDefault="00EF0069">
                              <w:hyperlink r:id="rId27">
                                <w:proofErr w:type="gramStart"/>
                                <w:r>
                                  <w:rPr>
                                    <w:color w:val="FFFFFF"/>
                                    <w:u w:val="single" w:color="FFFFFF"/>
                                  </w:rPr>
                                  <w:t>g</w:t>
                                </w:r>
                                <w:proofErr w:type="gramEnd"/>
                              </w:hyperlink>
                            </w:p>
                          </w:txbxContent>
                        </wps:txbx>
                        <wps:bodyPr horzOverflow="overflow" vert="horz" lIns="0" tIns="0" rIns="0" bIns="0" rtlCol="0">
                          <a:noAutofit/>
                        </wps:bodyPr>
                      </wps:wsp>
                      <wps:wsp>
                        <wps:cNvPr id="7372" name="Rectangle 7372"/>
                        <wps:cNvSpPr/>
                        <wps:spPr>
                          <a:xfrm>
                            <a:off x="5227066" y="484378"/>
                            <a:ext cx="42143" cy="189936"/>
                          </a:xfrm>
                          <a:prstGeom prst="rect">
                            <a:avLst/>
                          </a:prstGeom>
                          <a:ln>
                            <a:noFill/>
                          </a:ln>
                        </wps:spPr>
                        <wps:txbx>
                          <w:txbxContent>
                            <w:p w:rsidR="003C0A17" w:rsidRDefault="00EF0069">
                              <w:hyperlink r:id="rId28">
                                <w:r>
                                  <w:rPr>
                                    <w:color w:val="FFFFFF"/>
                                  </w:rPr>
                                  <w:t xml:space="preserve"> </w:t>
                                </w:r>
                              </w:hyperlink>
                            </w:p>
                          </w:txbxContent>
                        </wps:txbx>
                        <wps:bodyPr horzOverflow="overflow" vert="horz" lIns="0" tIns="0" rIns="0" bIns="0" rtlCol="0">
                          <a:noAutofit/>
                        </wps:bodyPr>
                      </wps:wsp>
                    </wpg:wgp>
                  </a:graphicData>
                </a:graphic>
              </wp:anchor>
            </w:drawing>
          </mc:Choice>
          <mc:Fallback xmlns:a="http://schemas.openxmlformats.org/drawingml/2006/main">
            <w:pict>
              <v:group id="Group 7524" style="width:564.45pt;height:180.6pt;position:absolute;mso-position-horizontal-relative:page;mso-position-horizontal:absolute;margin-left:28.05pt;mso-position-vertical-relative:page;margin-top:611.4pt;" coordsize="71685,22936">
                <v:shape id="Picture 9529" style="position:absolute;width:70378;height:22128;left:-16;top:797;" filled="f">
                  <v:imagedata r:id="rId29"/>
                </v:shape>
                <v:shape id="Picture 9530" style="position:absolute;width:70408;height:16977;left:207;top:5938;" filled="f">
                  <v:imagedata r:id="rId30"/>
                </v:shape>
                <v:shape id="Picture 1077" style="position:absolute;width:71501;height:8324;left:184;top:4570;" filled="f">
                  <v:imagedata r:id="rId31"/>
                </v:shape>
                <v:shape id="Shape 9927" style="position:absolute;width:37719;height:7112;left:18624;top:0;" coordsize="3771900,711200" path="m0,0l3771900,0l3771900,711200l0,711200l0,0">
                  <v:stroke weight="0pt" endcap="flat" joinstyle="miter" miterlimit="10" on="false" color="#000000" opacity="0"/>
                  <v:fill on="true" color="#005ea4"/>
                </v:shape>
                <v:rect id="Rectangle 1079" style="position:absolute;width:28577;height:1899;left:19818;top:774;" filled="f" stroked="f">
                  <v:textbox inset="0,0,0,0">
                    <w:txbxContent>
                      <w:p>
                        <w:pPr>
                          <w:spacing w:before="0" w:after="160" w:line="259" w:lineRule="auto"/>
                        </w:pPr>
                        <w:r>
                          <w:rPr>
                            <w:rFonts w:cs="Calibri" w:hAnsi="Calibri" w:eastAsia="Calibri" w:ascii="Calibri"/>
                            <w:color w:val="ffffff"/>
                            <w:sz w:val="22"/>
                          </w:rPr>
                          <w:t xml:space="preserve">For more information, please contact </w:t>
                        </w:r>
                      </w:p>
                    </w:txbxContent>
                  </v:textbox>
                </v:rect>
                <v:rect id="Rectangle 1080" style="position:absolute;width:16122;height:1899;left:41328;top:774;" filled="f" stroked="f">
                  <v:textbox inset="0,0,0,0">
                    <w:txbxContent>
                      <w:p>
                        <w:pPr>
                          <w:spacing w:before="0" w:after="160" w:line="259" w:lineRule="auto"/>
                        </w:pPr>
                        <w:r>
                          <w:rPr>
                            <w:rFonts w:cs="Calibri" w:hAnsi="Calibri" w:eastAsia="Calibri" w:ascii="Calibri"/>
                            <w:color w:val="ffffff"/>
                            <w:sz w:val="22"/>
                          </w:rPr>
                          <w:t xml:space="preserve">Trust HR by email at: </w:t>
                        </w:r>
                      </w:p>
                    </w:txbxContent>
                  </v:textbox>
                </v:rect>
                <v:rect id="Rectangle 7369" style="position:absolute;width:20678;height:1899;left:19879;top:2801;" filled="f" stroked="f">
                  <v:textbox inset="0,0,0,0">
                    <w:txbxContent>
                      <w:p>
                        <w:pPr>
                          <w:spacing w:before="0" w:after="160" w:line="259" w:lineRule="auto"/>
                        </w:pPr>
                        <w:r>
                          <w:rPr>
                            <w:rFonts w:cs="Calibri" w:hAnsi="Calibri" w:eastAsia="Calibri" w:ascii="Calibri"/>
                            <w:color w:val="ffffff"/>
                            <w:sz w:val="22"/>
                            <w:u w:val="single" w:color="ffffff"/>
                          </w:rPr>
                          <w:t xml:space="preserve">TrustHR@Olicatschools.org</w:t>
                        </w:r>
                      </w:p>
                    </w:txbxContent>
                  </v:textbox>
                </v:rect>
                <v:rect id="Rectangle 1082" style="position:absolute;width:421;height:1899;left:35412;top:2801;" filled="f" stroked="f">
                  <v:textbox inset="0,0,0,0">
                    <w:txbxContent>
                      <w:p>
                        <w:pPr>
                          <w:spacing w:before="0" w:after="160" w:line="259" w:lineRule="auto"/>
                        </w:pPr>
                        <w:r>
                          <w:rPr>
                            <w:rFonts w:cs="Calibri" w:hAnsi="Calibri" w:eastAsia="Calibri" w:ascii="Calibri"/>
                            <w:color w:val="ffffff"/>
                            <w:sz w:val="22"/>
                          </w:rPr>
                          <w:t xml:space="preserve"> </w:t>
                        </w:r>
                      </w:p>
                    </w:txbxContent>
                  </v:textbox>
                </v:rect>
                <v:rect id="Rectangle 1083" style="position:absolute;width:23712;height:1899;left:35732;top:2801;" filled="f" stroked="f">
                  <v:textbox inset="0,0,0,0">
                    <w:txbxContent>
                      <w:p>
                        <w:pPr>
                          <w:spacing w:before="0" w:after="160" w:line="259" w:lineRule="auto"/>
                        </w:pPr>
                        <w:r>
                          <w:rPr>
                            <w:rFonts w:cs="Calibri" w:hAnsi="Calibri" w:eastAsia="Calibri" w:ascii="Calibri"/>
                            <w:color w:val="ffffff"/>
                            <w:sz w:val="22"/>
                          </w:rPr>
                          <w:t xml:space="preserve">or by telephone: 01604 497309</w:t>
                        </w:r>
                      </w:p>
                    </w:txbxContent>
                  </v:textbox>
                </v:rect>
                <v:rect id="Rectangle 1084" style="position:absolute;width:421;height:1899;left:53581;top:2801;" filled="f" stroked="f">
                  <v:textbox inset="0,0,0,0">
                    <w:txbxContent>
                      <w:p>
                        <w:pPr>
                          <w:spacing w:before="0" w:after="160" w:line="259" w:lineRule="auto"/>
                        </w:pPr>
                        <w:r>
                          <w:rPr>
                            <w:rFonts w:cs="Calibri" w:hAnsi="Calibri" w:eastAsia="Calibri" w:ascii="Calibri"/>
                            <w:color w:val="ffffff"/>
                            <w:sz w:val="22"/>
                          </w:rPr>
                          <w:t xml:space="preserve"> </w:t>
                        </w:r>
                      </w:p>
                    </w:txbxContent>
                  </v:textbox>
                </v:rect>
                <v:rect id="Rectangle 1086" style="position:absolute;width:3354;height:1899;left:19879;top:4843;" filled="f" stroked="f">
                  <v:textbox inset="0,0,0,0">
                    <w:txbxContent>
                      <w:p>
                        <w:pPr>
                          <w:spacing w:before="0" w:after="160" w:line="259" w:lineRule="auto"/>
                        </w:pPr>
                        <w:r>
                          <w:rPr>
                            <w:rFonts w:cs="Calibri" w:hAnsi="Calibri" w:eastAsia="Calibri" w:ascii="Calibri"/>
                            <w:color w:val="ffffff"/>
                            <w:sz w:val="22"/>
                          </w:rPr>
                          <w:t xml:space="preserve">or, v</w:t>
                        </w:r>
                      </w:p>
                    </w:txbxContent>
                  </v:textbox>
                </v:rect>
                <v:rect id="Rectangle 1087" style="position:absolute;width:22574;height:1899;left:22412;top:4843;" filled="f" stroked="f">
                  <v:textbox inset="0,0,0,0">
                    <w:txbxContent>
                      <w:p>
                        <w:pPr>
                          <w:spacing w:before="0" w:after="160" w:line="259" w:lineRule="auto"/>
                        </w:pPr>
                        <w:r>
                          <w:rPr>
                            <w:rFonts w:cs="Calibri" w:hAnsi="Calibri" w:eastAsia="Calibri" w:ascii="Calibri"/>
                            <w:color w:val="ffffff"/>
                            <w:sz w:val="22"/>
                          </w:rPr>
                          <w:t xml:space="preserve">isit the OLICAT Trust website: </w:t>
                        </w:r>
                      </w:p>
                    </w:txbxContent>
                  </v:textbox>
                </v:rect>
                <v:rect id="Rectangle 7370" style="position:absolute;width:16275;height:1899;left:39392;top:4843;" filled="f" stroked="f">
                  <v:textbox inset="0,0,0,0">
                    <w:txbxContent>
                      <w:p>
                        <w:pPr>
                          <w:spacing w:before="0" w:after="160" w:line="259" w:lineRule="auto"/>
                        </w:pPr>
                        <w:hyperlink r:id="hyperlink1099">
                          <w:r>
                            <w:rPr>
                              <w:rFonts w:cs="Calibri" w:hAnsi="Calibri" w:eastAsia="Calibri" w:ascii="Calibri"/>
                              <w:color w:val="ffffff"/>
                              <w:sz w:val="22"/>
                              <w:u w:val="single" w:color="ffffff"/>
                            </w:rPr>
                            <w:t xml:space="preserve">www.olicatschools.or</w:t>
                          </w:r>
                        </w:hyperlink>
                      </w:p>
                    </w:txbxContent>
                  </v:textbox>
                </v:rect>
                <v:rect id="Rectangle 7371" style="position:absolute;width:878;height:1899;left:51630;top:4843;" filled="f" stroked="f">
                  <v:textbox inset="0,0,0,0">
                    <w:txbxContent>
                      <w:p>
                        <w:pPr>
                          <w:spacing w:before="0" w:after="160" w:line="259" w:lineRule="auto"/>
                        </w:pPr>
                        <w:hyperlink r:id="hyperlink1099">
                          <w:r>
                            <w:rPr>
                              <w:rFonts w:cs="Calibri" w:hAnsi="Calibri" w:eastAsia="Calibri" w:ascii="Calibri"/>
                              <w:color w:val="ffffff"/>
                              <w:sz w:val="22"/>
                              <w:u w:val="single" w:color="ffffff"/>
                            </w:rPr>
                            <w:t xml:space="preserve">g</w:t>
                          </w:r>
                        </w:hyperlink>
                      </w:p>
                    </w:txbxContent>
                  </v:textbox>
                </v:rect>
                <v:rect id="Rectangle 7372" style="position:absolute;width:421;height:1899;left:52270;top:4843;" filled="f" stroked="f">
                  <v:textbox inset="0,0,0,0">
                    <w:txbxContent>
                      <w:p>
                        <w:pPr>
                          <w:spacing w:before="0" w:after="160" w:line="259" w:lineRule="auto"/>
                        </w:pPr>
                        <w:hyperlink r:id="hyperlink1099">
                          <w:r>
                            <w:rPr>
                              <w:rFonts w:cs="Calibri" w:hAnsi="Calibri" w:eastAsia="Calibri" w:ascii="Calibri"/>
                              <w:color w:val="ffffff"/>
                              <w:sz w:val="22"/>
                            </w:rPr>
                            <w:t xml:space="preserve"> </w:t>
                          </w:r>
                        </w:hyperlink>
                      </w:p>
                    </w:txbxContent>
                  </v:textbox>
                </v:rect>
                <w10:wrap type="topAndBottom"/>
              </v:group>
            </w:pict>
          </mc:Fallback>
        </mc:AlternateContent>
      </w:r>
      <w:r>
        <w:rPr>
          <w:color w:val="565A5C"/>
          <w:sz w:val="24"/>
        </w:rPr>
        <w:t xml:space="preserve"> </w:t>
      </w:r>
    </w:p>
    <w:p w:rsidR="003C0A17" w:rsidRDefault="00EF0069">
      <w:pPr>
        <w:spacing w:after="123"/>
        <w:ind w:left="61" w:right="68" w:hanging="10"/>
        <w:jc w:val="center"/>
      </w:pPr>
      <w:r>
        <w:rPr>
          <w:color w:val="565A5C"/>
          <w:sz w:val="24"/>
        </w:rPr>
        <w:t xml:space="preserve">A candidate pack and application form are available by contacting the Angela Bamford on </w:t>
      </w:r>
    </w:p>
    <w:p w:rsidR="003C0A17" w:rsidRDefault="00EF0069">
      <w:pPr>
        <w:spacing w:after="123"/>
        <w:ind w:right="18"/>
        <w:jc w:val="center"/>
      </w:pPr>
      <w:proofErr w:type="gramStart"/>
      <w:r>
        <w:rPr>
          <w:color w:val="0563C1"/>
          <w:sz w:val="24"/>
          <w:u w:val="single" w:color="0563C1"/>
        </w:rPr>
        <w:t>hr@stm.beds.olicatschools.org</w:t>
      </w:r>
      <w:r>
        <w:rPr>
          <w:color w:val="565A5C"/>
          <w:sz w:val="24"/>
        </w:rPr>
        <w:t xml:space="preserve">  or</w:t>
      </w:r>
      <w:proofErr w:type="gramEnd"/>
      <w:r>
        <w:rPr>
          <w:color w:val="565A5C"/>
          <w:sz w:val="24"/>
        </w:rPr>
        <w:t xml:space="preserve"> from our website. </w:t>
      </w:r>
    </w:p>
    <w:p w:rsidR="003C0A17" w:rsidRDefault="00EF0069">
      <w:pPr>
        <w:spacing w:after="1"/>
        <w:ind w:left="61" w:hanging="10"/>
        <w:jc w:val="center"/>
      </w:pPr>
      <w:r>
        <w:rPr>
          <w:color w:val="565A5C"/>
          <w:sz w:val="24"/>
        </w:rPr>
        <w:t>All appointments will be subject to an enhanced DBS clearance in line with our Safer Recruitment Policy. Thank you for your interest in our Trust.</w:t>
      </w:r>
      <w:r>
        <w:rPr>
          <w:sz w:val="24"/>
        </w:rPr>
        <w:t xml:space="preserve"> </w:t>
      </w:r>
    </w:p>
    <w:p w:rsidR="003C0A17" w:rsidRDefault="00EF0069">
      <w:pPr>
        <w:spacing w:after="0" w:line="387" w:lineRule="auto"/>
        <w:ind w:left="53" w:right="10572"/>
      </w:pPr>
      <w:r>
        <w:rPr>
          <w:sz w:val="24"/>
        </w:rPr>
        <w:t xml:space="preserve">  </w:t>
      </w:r>
    </w:p>
    <w:p w:rsidR="003C0A17" w:rsidRDefault="00EF0069">
      <w:pPr>
        <w:spacing w:after="0"/>
        <w:ind w:left="15"/>
      </w:pPr>
      <w:r>
        <w:rPr>
          <w:sz w:val="24"/>
        </w:rPr>
        <w:t xml:space="preserve"> </w:t>
      </w:r>
    </w:p>
    <w:p w:rsidR="003C0A17" w:rsidRDefault="00EF0069">
      <w:pPr>
        <w:tabs>
          <w:tab w:val="center" w:pos="2151"/>
        </w:tabs>
        <w:spacing w:after="35"/>
      </w:pPr>
      <w:r>
        <w:rPr>
          <w:noProof/>
        </w:rPr>
        <w:drawing>
          <wp:anchor distT="0" distB="0" distL="114300" distR="114300" simplePos="0" relativeHeight="251660288" behindDoc="0" locked="0" layoutInCell="1" allowOverlap="0">
            <wp:simplePos x="0" y="0"/>
            <wp:positionH relativeFrom="column">
              <wp:posOffset>6095874</wp:posOffset>
            </wp:positionH>
            <wp:positionV relativeFrom="paragraph">
              <wp:posOffset>13335</wp:posOffset>
            </wp:positionV>
            <wp:extent cx="792480" cy="792480"/>
            <wp:effectExtent l="0" t="0" r="0" b="0"/>
            <wp:wrapSquare wrapText="bothSides"/>
            <wp:docPr id="1094" name="Picture 1094"/>
            <wp:cNvGraphicFramePr/>
            <a:graphic xmlns:a="http://schemas.openxmlformats.org/drawingml/2006/main">
              <a:graphicData uri="http://schemas.openxmlformats.org/drawingml/2006/picture">
                <pic:pic xmlns:pic="http://schemas.openxmlformats.org/drawingml/2006/picture">
                  <pic:nvPicPr>
                    <pic:cNvPr id="1094" name="Picture 1094"/>
                    <pic:cNvPicPr/>
                  </pic:nvPicPr>
                  <pic:blipFill>
                    <a:blip r:embed="rId32"/>
                    <a:stretch>
                      <a:fillRect/>
                    </a:stretch>
                  </pic:blipFill>
                  <pic:spPr>
                    <a:xfrm>
                      <a:off x="0" y="0"/>
                      <a:ext cx="792480" cy="792480"/>
                    </a:xfrm>
                    <a:prstGeom prst="rect">
                      <a:avLst/>
                    </a:prstGeom>
                  </pic:spPr>
                </pic:pic>
              </a:graphicData>
            </a:graphic>
          </wp:anchor>
        </w:drawing>
      </w:r>
      <w:r>
        <w:rPr>
          <w:noProof/>
        </w:rPr>
        <w:drawing>
          <wp:inline distT="0" distB="0" distL="0" distR="0">
            <wp:extent cx="1242060" cy="398145"/>
            <wp:effectExtent l="0" t="0" r="0" b="0"/>
            <wp:docPr id="1092" name="Picture 1092"/>
            <wp:cNvGraphicFramePr/>
            <a:graphic xmlns:a="http://schemas.openxmlformats.org/drawingml/2006/main">
              <a:graphicData uri="http://schemas.openxmlformats.org/drawingml/2006/picture">
                <pic:pic xmlns:pic="http://schemas.openxmlformats.org/drawingml/2006/picture">
                  <pic:nvPicPr>
                    <pic:cNvPr id="1092" name="Picture 1092"/>
                    <pic:cNvPicPr/>
                  </pic:nvPicPr>
                  <pic:blipFill>
                    <a:blip r:embed="rId33"/>
                    <a:stretch>
                      <a:fillRect/>
                    </a:stretch>
                  </pic:blipFill>
                  <pic:spPr>
                    <a:xfrm>
                      <a:off x="0" y="0"/>
                      <a:ext cx="1242060" cy="398145"/>
                    </a:xfrm>
                    <a:prstGeom prst="rect">
                      <a:avLst/>
                    </a:prstGeom>
                  </pic:spPr>
                </pic:pic>
              </a:graphicData>
            </a:graphic>
          </wp:inline>
        </w:drawing>
      </w:r>
      <w:r>
        <w:rPr>
          <w:sz w:val="24"/>
        </w:rPr>
        <w:tab/>
        <w:t xml:space="preserve"> </w:t>
      </w:r>
    </w:p>
    <w:p w:rsidR="003C0A17" w:rsidRDefault="00EF0069">
      <w:pPr>
        <w:spacing w:after="156"/>
        <w:ind w:left="53"/>
      </w:pPr>
      <w:r>
        <w:rPr>
          <w:sz w:val="24"/>
        </w:rPr>
        <w:t xml:space="preserve"> </w:t>
      </w:r>
    </w:p>
    <w:p w:rsidR="003C0A17" w:rsidRDefault="00EF0069">
      <w:pPr>
        <w:spacing w:after="10" w:line="383" w:lineRule="auto"/>
        <w:ind w:left="14" w:right="10572"/>
      </w:pPr>
      <w:r>
        <w:rPr>
          <w:sz w:val="24"/>
        </w:rPr>
        <w:t xml:space="preserve">  </w:t>
      </w:r>
    </w:p>
    <w:p w:rsidR="003C0A17" w:rsidRDefault="00EF0069">
      <w:pPr>
        <w:spacing w:after="0"/>
        <w:ind w:left="14"/>
      </w:pPr>
      <w:r>
        <w:rPr>
          <w:sz w:val="24"/>
        </w:rPr>
        <w:t xml:space="preserve"> </w:t>
      </w:r>
    </w:p>
    <w:sectPr w:rsidR="003C0A17">
      <w:footerReference w:type="even" r:id="rId34"/>
      <w:footerReference w:type="default" r:id="rId35"/>
      <w:footerReference w:type="first" r:id="rId36"/>
      <w:pgSz w:w="12240" w:h="15840"/>
      <w:pgMar w:top="719" w:right="798" w:bottom="1179" w:left="763" w:header="720" w:footer="4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069" w:rsidRDefault="00EF0069">
      <w:pPr>
        <w:spacing w:after="0" w:line="240" w:lineRule="auto"/>
      </w:pPr>
      <w:r>
        <w:separator/>
      </w:r>
    </w:p>
  </w:endnote>
  <w:endnote w:type="continuationSeparator" w:id="0">
    <w:p w:rsidR="00EF0069" w:rsidRDefault="00EF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17" w:rsidRDefault="00EF0069">
    <w:pPr>
      <w:spacing w:after="0"/>
      <w:ind w:left="14"/>
    </w:pPr>
    <w:r>
      <w:rPr>
        <w:i/>
        <w:sz w:val="20"/>
      </w:rPr>
      <w:t>EXAM INVIGILATOR 202</w:t>
    </w:r>
    <w:r>
      <w:rPr>
        <w:sz w:val="20"/>
      </w:rPr>
      <w:t>3</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17" w:rsidRDefault="00EF0069">
    <w:pPr>
      <w:spacing w:after="0"/>
      <w:ind w:left="14"/>
      <w:rPr>
        <w:sz w:val="20"/>
      </w:rPr>
    </w:pPr>
    <w:r>
      <w:rPr>
        <w:i/>
        <w:sz w:val="20"/>
      </w:rPr>
      <w:t>EXAM INVIGILATOR 202</w:t>
    </w:r>
    <w:r w:rsidR="00A65386">
      <w:rPr>
        <w:sz w:val="20"/>
      </w:rPr>
      <w:t>6</w:t>
    </w:r>
  </w:p>
  <w:p w:rsidR="00A65386" w:rsidRDefault="00A65386">
    <w:pPr>
      <w:spacing w:after="0"/>
      <w:ind w:left="1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A17" w:rsidRDefault="00EF0069">
    <w:pPr>
      <w:spacing w:after="0"/>
      <w:ind w:left="14"/>
    </w:pPr>
    <w:r>
      <w:rPr>
        <w:i/>
        <w:sz w:val="20"/>
      </w:rPr>
      <w:t>EXAM INVIGILATOR 202</w:t>
    </w:r>
    <w:r>
      <w:rPr>
        <w:sz w:val="20"/>
      </w:rPr>
      <w:t>3</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069" w:rsidRDefault="00EF0069">
      <w:pPr>
        <w:spacing w:after="0" w:line="240" w:lineRule="auto"/>
      </w:pPr>
      <w:r>
        <w:separator/>
      </w:r>
    </w:p>
  </w:footnote>
  <w:footnote w:type="continuationSeparator" w:id="0">
    <w:p w:rsidR="00EF0069" w:rsidRDefault="00EF0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24BBF"/>
    <w:multiLevelType w:val="hybridMultilevel"/>
    <w:tmpl w:val="4888D630"/>
    <w:lvl w:ilvl="0" w:tplc="9BACACB2">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9AEA54">
      <w:start w:val="1"/>
      <w:numFmt w:val="bullet"/>
      <w:lvlText w:val="o"/>
      <w:lvlJc w:val="left"/>
      <w:pPr>
        <w:ind w:left="1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C6804A">
      <w:start w:val="1"/>
      <w:numFmt w:val="bullet"/>
      <w:lvlText w:val="▪"/>
      <w:lvlJc w:val="left"/>
      <w:pPr>
        <w:ind w:left="2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AC6AA8">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1C4B8A">
      <w:start w:val="1"/>
      <w:numFmt w:val="bullet"/>
      <w:lvlText w:val="o"/>
      <w:lvlJc w:val="left"/>
      <w:pPr>
        <w:ind w:left="3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AE7DDC">
      <w:start w:val="1"/>
      <w:numFmt w:val="bullet"/>
      <w:lvlText w:val="▪"/>
      <w:lvlJc w:val="left"/>
      <w:pPr>
        <w:ind w:left="4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6A5144">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8A4692">
      <w:start w:val="1"/>
      <w:numFmt w:val="bullet"/>
      <w:lvlText w:val="o"/>
      <w:lvlJc w:val="left"/>
      <w:pPr>
        <w:ind w:left="5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4AD4E0">
      <w:start w:val="1"/>
      <w:numFmt w:val="bullet"/>
      <w:lvlText w:val="▪"/>
      <w:lvlJc w:val="left"/>
      <w:pPr>
        <w:ind w:left="6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0B50467"/>
    <w:multiLevelType w:val="hybridMultilevel"/>
    <w:tmpl w:val="229CFB9A"/>
    <w:lvl w:ilvl="0" w:tplc="FEE42364">
      <w:start w:val="1"/>
      <w:numFmt w:val="decimal"/>
      <w:pStyle w:val="Heading1"/>
      <w:lvlText w:val="%1."/>
      <w:lvlJc w:val="left"/>
      <w:pPr>
        <w:ind w:left="0"/>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lvl w:ilvl="1" w:tplc="3140F3CE">
      <w:start w:val="1"/>
      <w:numFmt w:val="lowerLetter"/>
      <w:lvlText w:val="%2"/>
      <w:lvlJc w:val="left"/>
      <w:pPr>
        <w:ind w:left="1111"/>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lvl w:ilvl="2" w:tplc="AA9CBE2A">
      <w:start w:val="1"/>
      <w:numFmt w:val="lowerRoman"/>
      <w:lvlText w:val="%3"/>
      <w:lvlJc w:val="left"/>
      <w:pPr>
        <w:ind w:left="1831"/>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lvl w:ilvl="3" w:tplc="C57475DC">
      <w:start w:val="1"/>
      <w:numFmt w:val="decimal"/>
      <w:lvlText w:val="%4"/>
      <w:lvlJc w:val="left"/>
      <w:pPr>
        <w:ind w:left="2551"/>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lvl w:ilvl="4" w:tplc="FFD65AC2">
      <w:start w:val="1"/>
      <w:numFmt w:val="lowerLetter"/>
      <w:lvlText w:val="%5"/>
      <w:lvlJc w:val="left"/>
      <w:pPr>
        <w:ind w:left="3271"/>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lvl w:ilvl="5" w:tplc="22D4A790">
      <w:start w:val="1"/>
      <w:numFmt w:val="lowerRoman"/>
      <w:lvlText w:val="%6"/>
      <w:lvlJc w:val="left"/>
      <w:pPr>
        <w:ind w:left="3991"/>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lvl w:ilvl="6" w:tplc="CFF46E8A">
      <w:start w:val="1"/>
      <w:numFmt w:val="decimal"/>
      <w:lvlText w:val="%7"/>
      <w:lvlJc w:val="left"/>
      <w:pPr>
        <w:ind w:left="4711"/>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lvl w:ilvl="7" w:tplc="2140F17E">
      <w:start w:val="1"/>
      <w:numFmt w:val="lowerLetter"/>
      <w:lvlText w:val="%8"/>
      <w:lvlJc w:val="left"/>
      <w:pPr>
        <w:ind w:left="5431"/>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lvl w:ilvl="8" w:tplc="262236D0">
      <w:start w:val="1"/>
      <w:numFmt w:val="lowerRoman"/>
      <w:lvlText w:val="%9"/>
      <w:lvlJc w:val="left"/>
      <w:pPr>
        <w:ind w:left="6151"/>
      </w:pPr>
      <w:rPr>
        <w:rFonts w:ascii="Calibri" w:eastAsia="Calibri" w:hAnsi="Calibri" w:cs="Calibri"/>
        <w:b w:val="0"/>
        <w:i w:val="0"/>
        <w:strike w:val="0"/>
        <w:dstrike w:val="0"/>
        <w:color w:val="0066FF"/>
        <w:sz w:val="24"/>
        <w:szCs w:val="24"/>
        <w:u w:val="none" w:color="000000"/>
        <w:bdr w:val="none" w:sz="0" w:space="0" w:color="auto"/>
        <w:shd w:val="clear" w:color="auto" w:fill="auto"/>
        <w:vertAlign w:val="baseline"/>
      </w:rPr>
    </w:lvl>
  </w:abstractNum>
  <w:abstractNum w:abstractNumId="2" w15:restartNumberingAfterBreak="0">
    <w:nsid w:val="241C6D46"/>
    <w:multiLevelType w:val="hybridMultilevel"/>
    <w:tmpl w:val="B5AC2B6A"/>
    <w:lvl w:ilvl="0" w:tplc="E04445DA">
      <w:start w:val="1"/>
      <w:numFmt w:val="bullet"/>
      <w:lvlText w:val="•"/>
      <w:lvlJc w:val="left"/>
      <w:pPr>
        <w:ind w:left="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544806">
      <w:start w:val="1"/>
      <w:numFmt w:val="bullet"/>
      <w:lvlText w:val="o"/>
      <w:lvlJc w:val="left"/>
      <w:pPr>
        <w:ind w:left="15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540D1C">
      <w:start w:val="1"/>
      <w:numFmt w:val="bullet"/>
      <w:lvlText w:val="▪"/>
      <w:lvlJc w:val="left"/>
      <w:pPr>
        <w:ind w:left="22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CCC7EC">
      <w:start w:val="1"/>
      <w:numFmt w:val="bullet"/>
      <w:lvlText w:val="•"/>
      <w:lvlJc w:val="left"/>
      <w:pPr>
        <w:ind w:left="29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738A9E4">
      <w:start w:val="1"/>
      <w:numFmt w:val="bullet"/>
      <w:lvlText w:val="o"/>
      <w:lvlJc w:val="left"/>
      <w:pPr>
        <w:ind w:left="37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8A9752">
      <w:start w:val="1"/>
      <w:numFmt w:val="bullet"/>
      <w:lvlText w:val="▪"/>
      <w:lvlJc w:val="left"/>
      <w:pPr>
        <w:ind w:left="44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506842">
      <w:start w:val="1"/>
      <w:numFmt w:val="bullet"/>
      <w:lvlText w:val="•"/>
      <w:lvlJc w:val="left"/>
      <w:pPr>
        <w:ind w:left="5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DCDA1C">
      <w:start w:val="1"/>
      <w:numFmt w:val="bullet"/>
      <w:lvlText w:val="o"/>
      <w:lvlJc w:val="left"/>
      <w:pPr>
        <w:ind w:left="58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BA5102">
      <w:start w:val="1"/>
      <w:numFmt w:val="bullet"/>
      <w:lvlText w:val="▪"/>
      <w:lvlJc w:val="left"/>
      <w:pPr>
        <w:ind w:left="6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E030FAF"/>
    <w:multiLevelType w:val="hybridMultilevel"/>
    <w:tmpl w:val="B0321D3C"/>
    <w:lvl w:ilvl="0" w:tplc="FF949AA4">
      <w:start w:val="1"/>
      <w:numFmt w:val="bullet"/>
      <w:lvlText w:val="•"/>
      <w:lvlJc w:val="left"/>
      <w:pPr>
        <w:ind w:left="3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54824E">
      <w:start w:val="1"/>
      <w:numFmt w:val="bullet"/>
      <w:lvlText w:val="o"/>
      <w:lvlJc w:val="left"/>
      <w:pPr>
        <w:ind w:left="12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165AE8">
      <w:start w:val="1"/>
      <w:numFmt w:val="bullet"/>
      <w:lvlText w:val="▪"/>
      <w:lvlJc w:val="left"/>
      <w:pPr>
        <w:ind w:left="19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8E94B0">
      <w:start w:val="1"/>
      <w:numFmt w:val="bullet"/>
      <w:lvlText w:val="•"/>
      <w:lvlJc w:val="left"/>
      <w:pPr>
        <w:ind w:left="26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918D014">
      <w:start w:val="1"/>
      <w:numFmt w:val="bullet"/>
      <w:lvlText w:val="o"/>
      <w:lvlJc w:val="left"/>
      <w:pPr>
        <w:ind w:left="33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6CD576">
      <w:start w:val="1"/>
      <w:numFmt w:val="bullet"/>
      <w:lvlText w:val="▪"/>
      <w:lvlJc w:val="left"/>
      <w:pPr>
        <w:ind w:left="40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F40AB6">
      <w:start w:val="1"/>
      <w:numFmt w:val="bullet"/>
      <w:lvlText w:val="•"/>
      <w:lvlJc w:val="left"/>
      <w:pPr>
        <w:ind w:left="4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83994">
      <w:start w:val="1"/>
      <w:numFmt w:val="bullet"/>
      <w:lvlText w:val="o"/>
      <w:lvlJc w:val="left"/>
      <w:pPr>
        <w:ind w:left="55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101350">
      <w:start w:val="1"/>
      <w:numFmt w:val="bullet"/>
      <w:lvlText w:val="▪"/>
      <w:lvlJc w:val="left"/>
      <w:pPr>
        <w:ind w:left="62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A17"/>
    <w:rsid w:val="003C0A17"/>
    <w:rsid w:val="00A65386"/>
    <w:rsid w:val="00EF00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AD9A"/>
  <w15:docId w15:val="{FDE71993-5D55-4645-A8BD-E5A1C662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4"/>
      </w:numPr>
      <w:spacing w:after="0"/>
      <w:ind w:left="24" w:hanging="10"/>
      <w:outlineLvl w:val="0"/>
    </w:pPr>
    <w:rPr>
      <w:rFonts w:ascii="Calibri" w:eastAsia="Calibri" w:hAnsi="Calibri" w:cs="Calibri"/>
      <w:color w:val="0066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66F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65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38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http://www.st-thomasmore.org.uk/" TargetMode="External"/><Relationship Id="rId26" Type="http://schemas.openxmlformats.org/officeDocument/2006/relationships/hyperlink" Target="http://www.olicatschools.org/" TargetMode="External"/><Relationship Id="rId3" Type="http://schemas.openxmlformats.org/officeDocument/2006/relationships/settings" Target="settings.xml"/><Relationship Id="rId21" Type="http://schemas.openxmlformats.org/officeDocument/2006/relationships/hyperlink" Target="http://www.st-thomasmore.org.uk/"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image" Target="media/image7.png"/><Relationship Id="rId25" Type="http://schemas.openxmlformats.org/officeDocument/2006/relationships/image" Target="media/image10.png"/><Relationship Id="rId33" Type="http://schemas.openxmlformats.org/officeDocument/2006/relationships/image" Target="media/image15.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st-thomasmore.org.uk/" TargetMode="External"/><Relationship Id="rId29" Type="http://schemas.openxmlformats.org/officeDocument/2006/relationships/image" Target="media/image13.png"/><Relationship Id="hyperlink1099" Type="http://schemas.openxmlformats.org/officeDocument/2006/relationships/hyperlink" Target="http://www.olicatschool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9.png"/><Relationship Id="rId32" Type="http://schemas.openxmlformats.org/officeDocument/2006/relationships/image" Target="media/image11.jp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30.png"/><Relationship Id="rId23" Type="http://schemas.openxmlformats.org/officeDocument/2006/relationships/image" Target="media/image8.png"/><Relationship Id="rId28" Type="http://schemas.openxmlformats.org/officeDocument/2006/relationships/hyperlink" Target="http://www.olicatschools.org/" TargetMode="External"/><Relationship Id="rId36" Type="http://schemas.openxmlformats.org/officeDocument/2006/relationships/footer" Target="footer3.xml"/><Relationship Id="rId10" Type="http://schemas.openxmlformats.org/officeDocument/2006/relationships/image" Target="media/image12.png"/><Relationship Id="rId19" Type="http://schemas.openxmlformats.org/officeDocument/2006/relationships/hyperlink" Target="http://www.st-thomasmore.org.uk/" TargetMode="External"/><Relationship Id="rId31" Type="http://schemas.openxmlformats.org/officeDocument/2006/relationships/image" Target="media/image9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hyperlink" Target="http://www.st-thomasmore.org.uk/" TargetMode="External"/><Relationship Id="rId27" Type="http://schemas.openxmlformats.org/officeDocument/2006/relationships/hyperlink" Target="http://www.olicatschools.org/" TargetMode="External"/><Relationship Id="rId30" Type="http://schemas.openxmlformats.org/officeDocument/2006/relationships/image" Target="media/image14.png"/><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6823</Characters>
  <Application>Microsoft Office Word</Application>
  <DocSecurity>0</DocSecurity>
  <Lines>56</Lines>
  <Paragraphs>16</Paragraphs>
  <ScaleCrop>false</ScaleCrop>
  <Company>St Thomas More Catholic Secondary School</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Brake-Oakes</dc:creator>
  <cp:keywords/>
  <cp:lastModifiedBy>J Wodecki</cp:lastModifiedBy>
  <cp:revision>2</cp:revision>
  <dcterms:created xsi:type="dcterms:W3CDTF">2026-02-13T11:03:00Z</dcterms:created>
  <dcterms:modified xsi:type="dcterms:W3CDTF">2026-02-13T11:03:00Z</dcterms:modified>
</cp:coreProperties>
</file>