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3E1C" w14:textId="5DC24AAF" w:rsidR="00F34883" w:rsidRDefault="00F34883" w:rsidP="4278291D">
      <w:pPr>
        <w:ind w:left="6480"/>
        <w:rPr>
          <w:b/>
          <w:bCs/>
          <w:sz w:val="24"/>
          <w:szCs w:val="24"/>
        </w:rPr>
      </w:pPr>
      <w:r w:rsidRPr="4278291D">
        <w:rPr>
          <w:b/>
          <w:bCs/>
          <w:sz w:val="24"/>
          <w:szCs w:val="24"/>
        </w:rPr>
        <w:t xml:space="preserve">  </w:t>
      </w:r>
      <w:r w:rsidR="00894A4B">
        <w:rPr>
          <w:noProof/>
        </w:rPr>
        <w:drawing>
          <wp:inline distT="0" distB="0" distL="0" distR="0" wp14:anchorId="37FE6329" wp14:editId="17BCB131">
            <wp:extent cx="2418154" cy="93535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501" cy="950188"/>
                    </a:xfrm>
                    <a:prstGeom prst="rect">
                      <a:avLst/>
                    </a:prstGeom>
                    <a:noFill/>
                  </pic:spPr>
                </pic:pic>
              </a:graphicData>
            </a:graphic>
          </wp:inline>
        </w:drawing>
      </w:r>
    </w:p>
    <w:p w14:paraId="23076F1C" w14:textId="3C87E684" w:rsidR="00BC630F" w:rsidRPr="00BC630F" w:rsidRDefault="00BC630F" w:rsidP="4278291D">
      <w:pPr>
        <w:rPr>
          <w:rFonts w:ascii="Poppins" w:hAnsi="Poppins" w:cs="Poppins"/>
          <w:b/>
          <w:bCs/>
          <w:sz w:val="32"/>
          <w:szCs w:val="32"/>
        </w:rPr>
      </w:pPr>
      <w:r>
        <w:rPr>
          <w:rFonts w:ascii="Poppins" w:hAnsi="Poppins" w:cs="Poppins"/>
          <w:b/>
          <w:bCs/>
          <w:sz w:val="32"/>
          <w:szCs w:val="32"/>
        </w:rPr>
        <w:t xml:space="preserve">School </w:t>
      </w:r>
      <w:r w:rsidRPr="00BC630F">
        <w:rPr>
          <w:rFonts w:ascii="Poppins" w:hAnsi="Poppins" w:cs="Poppins"/>
          <w:b/>
          <w:bCs/>
          <w:sz w:val="32"/>
          <w:szCs w:val="32"/>
        </w:rPr>
        <w:t>Office Manager</w:t>
      </w:r>
    </w:p>
    <w:p w14:paraId="6A5C02A9" w14:textId="77777777" w:rsidR="00A34CB6" w:rsidRDefault="00A34CB6" w:rsidP="00CB721F">
      <w:pPr>
        <w:rPr>
          <w:rFonts w:ascii="Poppins" w:hAnsi="Poppins" w:cs="Poppins"/>
          <w:b/>
          <w:bCs/>
          <w:color w:val="000000" w:themeColor="text1"/>
          <w:sz w:val="28"/>
          <w:szCs w:val="28"/>
        </w:rPr>
      </w:pPr>
    </w:p>
    <w:p w14:paraId="47B81623" w14:textId="51EF74AD" w:rsidR="00F34883" w:rsidRDefault="00F34883" w:rsidP="00CB721F">
      <w:pPr>
        <w:rPr>
          <w:rFonts w:ascii="Poppins" w:hAnsi="Poppins" w:cs="Poppins"/>
          <w:b/>
          <w:color w:val="000000"/>
          <w:sz w:val="28"/>
          <w:szCs w:val="28"/>
        </w:rPr>
      </w:pPr>
      <w:r w:rsidRPr="4278291D">
        <w:rPr>
          <w:rFonts w:ascii="Poppins" w:hAnsi="Poppins" w:cs="Poppins"/>
          <w:b/>
          <w:bCs/>
          <w:color w:val="000000" w:themeColor="text1"/>
          <w:sz w:val="28"/>
          <w:szCs w:val="28"/>
        </w:rPr>
        <w:t>Job Description</w:t>
      </w:r>
    </w:p>
    <w:p w14:paraId="43AA04A3" w14:textId="77777777" w:rsidR="004E0210" w:rsidRPr="00950854" w:rsidRDefault="004E0210" w:rsidP="004E0210">
      <w:pPr>
        <w:spacing w:before="6"/>
        <w:rPr>
          <w:rFonts w:ascii="Poppins" w:hAnsi="Poppins" w:cs="Poppins"/>
          <w:b/>
          <w:sz w:val="21"/>
          <w:lang w:val="en-US" w:eastAsia="en-US" w:bidi="ar-SA"/>
        </w:rPr>
      </w:pPr>
    </w:p>
    <w:tbl>
      <w:tblPr>
        <w:tblpPr w:leftFromText="180" w:rightFromText="180" w:vertAnchor="page" w:horzAnchor="margin" w:tblpY="4111"/>
        <w:tblW w:w="9628" w:type="dxa"/>
        <w:tblLayout w:type="fixed"/>
        <w:tblLook w:val="0000" w:firstRow="0" w:lastRow="0" w:firstColumn="0" w:lastColumn="0" w:noHBand="0" w:noVBand="0"/>
      </w:tblPr>
      <w:tblGrid>
        <w:gridCol w:w="2943"/>
        <w:gridCol w:w="6685"/>
      </w:tblGrid>
      <w:tr w:rsidR="00BC630F" w:rsidRPr="006239E3" w14:paraId="309F3EAD" w14:textId="77777777" w:rsidTr="00BC630F">
        <w:tc>
          <w:tcPr>
            <w:tcW w:w="2943" w:type="dxa"/>
          </w:tcPr>
          <w:p w14:paraId="57841857"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Grade:</w:t>
            </w:r>
          </w:p>
        </w:tc>
        <w:tc>
          <w:tcPr>
            <w:tcW w:w="6685" w:type="dxa"/>
          </w:tcPr>
          <w:p w14:paraId="01A6AC62"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Kent Scheme (KSD)</w:t>
            </w:r>
          </w:p>
          <w:p w14:paraId="722FD8DB" w14:textId="2121E66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i/>
                <w:color w:val="000000"/>
                <w:sz w:val="24"/>
                <w:szCs w:val="24"/>
              </w:rPr>
              <w:t>(</w:t>
            </w:r>
            <w:r w:rsidRPr="006239E3">
              <w:rPr>
                <w:rFonts w:ascii="Poppins" w:hAnsi="Poppins" w:cs="Poppins"/>
                <w:i/>
                <w:color w:val="000000"/>
                <w:sz w:val="24"/>
                <w:szCs w:val="24"/>
              </w:rPr>
              <w:t xml:space="preserve">37 hours per week, </w:t>
            </w:r>
            <w:r w:rsidRPr="006239E3">
              <w:rPr>
                <w:rFonts w:ascii="Poppins" w:hAnsi="Poppins" w:cs="Poppins"/>
                <w:i/>
                <w:color w:val="000000"/>
                <w:sz w:val="24"/>
                <w:szCs w:val="24"/>
              </w:rPr>
              <w:t>39 weeks plus holiday entitlement)</w:t>
            </w:r>
          </w:p>
        </w:tc>
      </w:tr>
      <w:tr w:rsidR="00BC630F" w:rsidRPr="006239E3" w14:paraId="0726C375" w14:textId="77777777" w:rsidTr="00BC630F">
        <w:tc>
          <w:tcPr>
            <w:tcW w:w="2943" w:type="dxa"/>
          </w:tcPr>
          <w:p w14:paraId="68342E43"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Responsible to:</w:t>
            </w:r>
          </w:p>
        </w:tc>
        <w:tc>
          <w:tcPr>
            <w:tcW w:w="6685" w:type="dxa"/>
          </w:tcPr>
          <w:p w14:paraId="34DFC21E"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 xml:space="preserve">Headteacher </w:t>
            </w:r>
          </w:p>
        </w:tc>
      </w:tr>
      <w:tr w:rsidR="00BC630F" w:rsidRPr="006239E3" w14:paraId="3BC7A698" w14:textId="77777777" w:rsidTr="00BC630F">
        <w:tc>
          <w:tcPr>
            <w:tcW w:w="2943" w:type="dxa"/>
          </w:tcPr>
          <w:p w14:paraId="752508B6"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Responsible for:</w:t>
            </w:r>
          </w:p>
        </w:tc>
        <w:tc>
          <w:tcPr>
            <w:tcW w:w="6685" w:type="dxa"/>
          </w:tcPr>
          <w:p w14:paraId="28CC2A93"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School Administrators</w:t>
            </w:r>
          </w:p>
          <w:p w14:paraId="3B8A1801" w14:textId="77777777" w:rsidR="00BC630F" w:rsidRPr="006239E3" w:rsidRDefault="00BC630F" w:rsidP="00BC630F">
            <w:pPr>
              <w:spacing w:before="120" w:after="120"/>
              <w:rPr>
                <w:rFonts w:ascii="Poppins" w:hAnsi="Poppins" w:cs="Poppins"/>
                <w:b/>
                <w:color w:val="000000"/>
                <w:sz w:val="24"/>
                <w:szCs w:val="24"/>
              </w:rPr>
            </w:pPr>
            <w:r w:rsidRPr="006239E3">
              <w:rPr>
                <w:rFonts w:ascii="Poppins" w:hAnsi="Poppins" w:cs="Poppins"/>
                <w:b/>
                <w:color w:val="000000"/>
                <w:sz w:val="24"/>
                <w:szCs w:val="24"/>
              </w:rPr>
              <w:t>Receptionist</w:t>
            </w:r>
          </w:p>
        </w:tc>
      </w:tr>
    </w:tbl>
    <w:p w14:paraId="5E6AF7FC" w14:textId="77777777" w:rsidR="00BC630F" w:rsidRPr="006239E3" w:rsidRDefault="00BC630F" w:rsidP="00B8612D">
      <w:pPr>
        <w:spacing w:before="217"/>
        <w:rPr>
          <w:rFonts w:ascii="Poppins" w:hAnsi="Poppins" w:cs="Poppins"/>
          <w:b/>
          <w:u w:val="thick"/>
          <w:lang w:val="en-US" w:eastAsia="en-US" w:bidi="ar-SA"/>
        </w:rPr>
      </w:pPr>
    </w:p>
    <w:p w14:paraId="45148C21" w14:textId="185CB0B1" w:rsidR="00EF117C" w:rsidRPr="006239E3" w:rsidRDefault="00EF117C" w:rsidP="00B8612D">
      <w:pPr>
        <w:spacing w:before="217"/>
        <w:rPr>
          <w:rFonts w:ascii="Poppins" w:hAnsi="Poppins" w:cs="Poppins"/>
          <w:b/>
          <w:u w:val="thick"/>
          <w:lang w:val="en-US" w:eastAsia="en-US" w:bidi="ar-SA"/>
        </w:rPr>
      </w:pPr>
      <w:r w:rsidRPr="006239E3">
        <w:rPr>
          <w:rFonts w:ascii="Poppins" w:hAnsi="Poppins" w:cs="Poppins"/>
          <w:b/>
          <w:u w:val="thick"/>
          <w:lang w:val="en-US" w:eastAsia="en-US" w:bidi="ar-SA"/>
        </w:rPr>
        <w:t>Purpose of the Job:</w:t>
      </w:r>
    </w:p>
    <w:p w14:paraId="36F33D09" w14:textId="77777777" w:rsidR="000E4728" w:rsidRPr="006239E3" w:rsidRDefault="000E4728" w:rsidP="00B8612D">
      <w:pPr>
        <w:spacing w:before="217"/>
        <w:rPr>
          <w:rFonts w:ascii="Poppins" w:hAnsi="Poppins" w:cs="Poppins"/>
          <w:b/>
          <w:lang w:val="en-US" w:eastAsia="en-US" w:bidi="ar-SA"/>
        </w:rPr>
      </w:pPr>
    </w:p>
    <w:p w14:paraId="4F916857" w14:textId="77777777" w:rsidR="000E4728" w:rsidRPr="000E4728" w:rsidRDefault="000E4728" w:rsidP="006239E3">
      <w:pPr>
        <w:widowControl/>
        <w:autoSpaceDE/>
        <w:autoSpaceDN/>
        <w:spacing w:line="300" w:lineRule="atLeast"/>
        <w:jc w:val="both"/>
        <w:rPr>
          <w:rFonts w:ascii="Poppins" w:eastAsia="Times New Roman" w:hAnsi="Poppins" w:cs="Poppins"/>
          <w:lang w:bidi="ar-SA"/>
        </w:rPr>
      </w:pPr>
      <w:r w:rsidRPr="000E4728">
        <w:rPr>
          <w:rFonts w:ascii="Poppins" w:eastAsia="Times New Roman" w:hAnsi="Poppins" w:cs="Poppins"/>
          <w:lang w:bidi="ar-SA"/>
        </w:rPr>
        <w:t>The School Office Manager oversees the daily operations of the school office, ensuring efficient administration, high</w:t>
      </w:r>
      <w:r w:rsidRPr="000E4728">
        <w:rPr>
          <w:rFonts w:ascii="Poppins" w:eastAsia="Times New Roman" w:hAnsi="Poppins" w:cs="Poppins"/>
          <w:lang w:bidi="ar-SA"/>
        </w:rPr>
        <w:noBreakHyphen/>
        <w:t>quality communication systems and effective support for staff, pupils and families. The postholder leads the administrative team, manages key school processes, and ensures confidentiality, compliance and excellence in all administrative functions.</w:t>
      </w:r>
    </w:p>
    <w:p w14:paraId="51A41775" w14:textId="77777777" w:rsidR="00BC3D04" w:rsidRPr="006239E3" w:rsidRDefault="00BC3D04" w:rsidP="006239E3">
      <w:pPr>
        <w:spacing w:before="1"/>
        <w:ind w:left="313"/>
        <w:jc w:val="both"/>
        <w:outlineLvl w:val="0"/>
        <w:rPr>
          <w:rFonts w:ascii="Poppins" w:hAnsi="Poppins" w:cs="Poppins"/>
          <w:b/>
          <w:bCs/>
          <w:u w:val="thick"/>
          <w:lang w:val="en-US" w:eastAsia="en-US" w:bidi="ar-SA"/>
        </w:rPr>
      </w:pPr>
    </w:p>
    <w:p w14:paraId="1F24BE65" w14:textId="73BBB45F" w:rsidR="00EF117C" w:rsidRPr="006239E3" w:rsidRDefault="00EF117C" w:rsidP="006239E3">
      <w:pPr>
        <w:spacing w:before="1"/>
        <w:jc w:val="both"/>
        <w:outlineLvl w:val="0"/>
        <w:rPr>
          <w:rFonts w:ascii="Poppins" w:hAnsi="Poppins" w:cs="Poppins"/>
          <w:b/>
          <w:bCs/>
          <w:u w:val="thick"/>
          <w:lang w:val="en-US" w:eastAsia="en-US" w:bidi="ar-SA"/>
        </w:rPr>
      </w:pPr>
      <w:r w:rsidRPr="006239E3">
        <w:rPr>
          <w:rFonts w:ascii="Poppins" w:hAnsi="Poppins" w:cs="Poppins"/>
          <w:b/>
          <w:bCs/>
          <w:u w:val="thick"/>
          <w:lang w:val="en-US" w:eastAsia="en-US" w:bidi="ar-SA"/>
        </w:rPr>
        <w:t xml:space="preserve">Key duties and </w:t>
      </w:r>
      <w:r w:rsidR="00313E80" w:rsidRPr="006239E3">
        <w:rPr>
          <w:rFonts w:ascii="Poppins" w:hAnsi="Poppins" w:cs="Poppins"/>
          <w:b/>
          <w:bCs/>
          <w:u w:val="thick"/>
          <w:lang w:val="en-US" w:eastAsia="en-US" w:bidi="ar-SA"/>
        </w:rPr>
        <w:t>R</w:t>
      </w:r>
      <w:r w:rsidRPr="006239E3">
        <w:rPr>
          <w:rFonts w:ascii="Poppins" w:hAnsi="Poppins" w:cs="Poppins"/>
          <w:b/>
          <w:bCs/>
          <w:u w:val="thick"/>
          <w:lang w:val="en-US" w:eastAsia="en-US" w:bidi="ar-SA"/>
        </w:rPr>
        <w:t>esponsibilities:</w:t>
      </w:r>
    </w:p>
    <w:p w14:paraId="5FA8E8D4" w14:textId="77777777" w:rsidR="006754A1" w:rsidRPr="006239E3" w:rsidRDefault="006754A1" w:rsidP="006239E3">
      <w:pPr>
        <w:spacing w:before="1"/>
        <w:ind w:left="313"/>
        <w:jc w:val="both"/>
        <w:outlineLvl w:val="0"/>
        <w:rPr>
          <w:rFonts w:ascii="Poppins" w:hAnsi="Poppins" w:cs="Poppins"/>
          <w:b/>
          <w:bCs/>
          <w:u w:val="thick"/>
          <w:lang w:val="en-US" w:eastAsia="en-US" w:bidi="ar-SA"/>
        </w:rPr>
      </w:pPr>
    </w:p>
    <w:p w14:paraId="2B325FBC" w14:textId="77777777"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Ensure the smooth and effective running of the school office and all administrative and communicative systems</w:t>
      </w:r>
    </w:p>
    <w:p w14:paraId="468F80E5" w14:textId="77777777"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Run the Year R admissions process and In Year Admissions</w:t>
      </w:r>
    </w:p>
    <w:p w14:paraId="0A50A39E" w14:textId="0A47FAA5"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 xml:space="preserve">Assist with the </w:t>
      </w:r>
      <w:r w:rsidR="00313E80" w:rsidRPr="006239E3">
        <w:rPr>
          <w:rFonts w:ascii="Poppins" w:hAnsi="Poppins" w:cs="Poppins"/>
          <w:color w:val="000000"/>
          <w:sz w:val="22"/>
          <w:szCs w:val="22"/>
        </w:rPr>
        <w:t>s</w:t>
      </w:r>
      <w:r w:rsidRPr="006239E3">
        <w:rPr>
          <w:rFonts w:ascii="Poppins" w:hAnsi="Poppins" w:cs="Poppins"/>
          <w:color w:val="000000"/>
          <w:sz w:val="22"/>
          <w:szCs w:val="22"/>
        </w:rPr>
        <w:t>econdary transfer process</w:t>
      </w:r>
    </w:p>
    <w:p w14:paraId="52A19061" w14:textId="77777777"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Assist with organising parents’ evenings and other meetings and events, including the organisation of rooms and equipment, and providing refreshments as required</w:t>
      </w:r>
    </w:p>
    <w:p w14:paraId="1B2CCAFB" w14:textId="77777777"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Run the Arbor End of Year Procedure accurately</w:t>
      </w:r>
    </w:p>
    <w:p w14:paraId="2073CEAF" w14:textId="77777777" w:rsidR="00BC630F" w:rsidRPr="006239E3" w:rsidRDefault="00BC630F" w:rsidP="006239E3">
      <w:pPr>
        <w:pStyle w:val="NormalWeb"/>
        <w:numPr>
          <w:ilvl w:val="0"/>
          <w:numId w:val="12"/>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Collate data and prepare statistical returns such as the pupil Census</w:t>
      </w:r>
    </w:p>
    <w:p w14:paraId="257A95F2" w14:textId="05C6ED1D" w:rsidR="00BC630F" w:rsidRPr="006239E3" w:rsidRDefault="00BC630F" w:rsidP="006239E3">
      <w:pPr>
        <w:pStyle w:val="NormalWeb"/>
        <w:spacing w:before="0" w:beforeAutospacing="0" w:after="0" w:afterAutospacing="0"/>
        <w:ind w:firstLine="720"/>
        <w:jc w:val="both"/>
        <w:rPr>
          <w:rFonts w:ascii="Poppins" w:hAnsi="Poppins" w:cs="Poppins"/>
          <w:i/>
          <w:color w:val="000000"/>
          <w:sz w:val="22"/>
          <w:szCs w:val="22"/>
        </w:rPr>
      </w:pPr>
    </w:p>
    <w:p w14:paraId="3B832BAE" w14:textId="322F8A41" w:rsidR="00313E80" w:rsidRPr="006239E3" w:rsidRDefault="00313E80" w:rsidP="006239E3">
      <w:pPr>
        <w:pStyle w:val="NormalWeb"/>
        <w:spacing w:before="0" w:beforeAutospacing="0" w:after="0" w:afterAutospacing="0"/>
        <w:ind w:firstLine="720"/>
        <w:jc w:val="both"/>
        <w:rPr>
          <w:rFonts w:ascii="Poppins" w:hAnsi="Poppins" w:cs="Poppins"/>
          <w:i/>
          <w:color w:val="000000"/>
          <w:sz w:val="22"/>
          <w:szCs w:val="22"/>
        </w:rPr>
      </w:pPr>
    </w:p>
    <w:p w14:paraId="64D7A37F" w14:textId="3FA82EB5" w:rsidR="00313E80" w:rsidRPr="006239E3" w:rsidRDefault="00313E80" w:rsidP="006239E3">
      <w:pPr>
        <w:pStyle w:val="NormalWeb"/>
        <w:spacing w:before="0" w:beforeAutospacing="0" w:after="0" w:afterAutospacing="0"/>
        <w:ind w:firstLine="720"/>
        <w:jc w:val="both"/>
        <w:rPr>
          <w:rFonts w:ascii="Poppins" w:hAnsi="Poppins" w:cs="Poppins"/>
          <w:i/>
          <w:color w:val="000000"/>
          <w:sz w:val="22"/>
          <w:szCs w:val="22"/>
        </w:rPr>
      </w:pPr>
    </w:p>
    <w:p w14:paraId="32149AFD" w14:textId="5B8AAF74" w:rsidR="00313E80" w:rsidRPr="006239E3" w:rsidRDefault="00313E80" w:rsidP="006239E3">
      <w:pPr>
        <w:pStyle w:val="NormalWeb"/>
        <w:spacing w:before="0" w:beforeAutospacing="0" w:after="0" w:afterAutospacing="0"/>
        <w:ind w:firstLine="720"/>
        <w:jc w:val="both"/>
        <w:rPr>
          <w:rFonts w:ascii="Poppins" w:hAnsi="Poppins" w:cs="Poppins"/>
          <w:i/>
          <w:color w:val="000000"/>
          <w:sz w:val="22"/>
          <w:szCs w:val="22"/>
        </w:rPr>
      </w:pPr>
    </w:p>
    <w:p w14:paraId="7279E348" w14:textId="491141CF" w:rsidR="00313E80" w:rsidRPr="006239E3" w:rsidRDefault="00313E80" w:rsidP="006239E3">
      <w:pPr>
        <w:pStyle w:val="NormalWeb"/>
        <w:spacing w:before="0" w:beforeAutospacing="0" w:after="0" w:afterAutospacing="0"/>
        <w:ind w:firstLine="720"/>
        <w:jc w:val="both"/>
        <w:rPr>
          <w:rFonts w:ascii="Poppins" w:hAnsi="Poppins" w:cs="Poppins"/>
          <w:i/>
          <w:color w:val="000000"/>
          <w:sz w:val="22"/>
          <w:szCs w:val="22"/>
        </w:rPr>
      </w:pPr>
    </w:p>
    <w:p w14:paraId="36167765" w14:textId="77777777" w:rsidR="00313E80" w:rsidRPr="006239E3" w:rsidRDefault="00313E80" w:rsidP="006239E3">
      <w:pPr>
        <w:pStyle w:val="NormalWeb"/>
        <w:spacing w:before="0" w:beforeAutospacing="0" w:after="0" w:afterAutospacing="0"/>
        <w:ind w:firstLine="720"/>
        <w:jc w:val="both"/>
        <w:rPr>
          <w:rFonts w:ascii="Poppins" w:hAnsi="Poppins" w:cs="Poppins"/>
          <w:i/>
          <w:color w:val="000000"/>
          <w:sz w:val="22"/>
          <w:szCs w:val="22"/>
        </w:rPr>
      </w:pPr>
    </w:p>
    <w:p w14:paraId="6F77AD80" w14:textId="77777777" w:rsidR="00313E80" w:rsidRPr="006239E3" w:rsidRDefault="00313E80" w:rsidP="006239E3">
      <w:pPr>
        <w:tabs>
          <w:tab w:val="left" w:pos="742"/>
        </w:tabs>
        <w:jc w:val="both"/>
        <w:rPr>
          <w:rFonts w:ascii="Poppins" w:hAnsi="Poppins" w:cs="Poppins"/>
          <w:b/>
          <w:bCs/>
          <w:u w:val="single"/>
        </w:rPr>
      </w:pPr>
    </w:p>
    <w:p w14:paraId="7C5CED7F" w14:textId="16EF2553" w:rsidR="00BC630F" w:rsidRPr="006239E3" w:rsidRDefault="00BC630F" w:rsidP="006239E3">
      <w:pPr>
        <w:tabs>
          <w:tab w:val="left" w:pos="742"/>
        </w:tabs>
        <w:jc w:val="both"/>
        <w:rPr>
          <w:rFonts w:ascii="Poppins" w:hAnsi="Poppins" w:cs="Poppins"/>
          <w:b/>
          <w:bCs/>
          <w:u w:val="single"/>
        </w:rPr>
      </w:pPr>
      <w:r w:rsidRPr="006239E3">
        <w:rPr>
          <w:rFonts w:ascii="Poppins" w:hAnsi="Poppins" w:cs="Poppins"/>
          <w:b/>
          <w:bCs/>
          <w:u w:val="single"/>
        </w:rPr>
        <w:t>Leadership:</w:t>
      </w:r>
    </w:p>
    <w:p w14:paraId="17C2EC68" w14:textId="2BF40ABA" w:rsidR="00BC630F" w:rsidRPr="006239E3" w:rsidRDefault="00BC630F" w:rsidP="006239E3">
      <w:pPr>
        <w:tabs>
          <w:tab w:val="left" w:pos="742"/>
        </w:tabs>
        <w:jc w:val="both"/>
        <w:rPr>
          <w:rFonts w:ascii="Poppins" w:hAnsi="Poppins" w:cs="Poppins"/>
          <w:b/>
          <w:bCs/>
          <w:u w:val="single"/>
        </w:rPr>
      </w:pPr>
    </w:p>
    <w:p w14:paraId="4386DADE" w14:textId="77777777" w:rsidR="00BC630F" w:rsidRPr="006239E3" w:rsidRDefault="00BC630F" w:rsidP="006239E3">
      <w:pPr>
        <w:pStyle w:val="NormalWeb"/>
        <w:numPr>
          <w:ilvl w:val="0"/>
          <w:numId w:val="14"/>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Line manage all administrative staff, including reviewing staff performance and carrying out appraisals</w:t>
      </w:r>
    </w:p>
    <w:p w14:paraId="7D2CF126" w14:textId="41376C71" w:rsidR="00313E80" w:rsidRPr="006239E3" w:rsidRDefault="00BC630F" w:rsidP="006239E3">
      <w:pPr>
        <w:pStyle w:val="NormalWeb"/>
        <w:numPr>
          <w:ilvl w:val="0"/>
          <w:numId w:val="14"/>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Train and develop administrative staff</w:t>
      </w:r>
      <w:r w:rsidR="00EA131C" w:rsidRPr="006239E3">
        <w:rPr>
          <w:rFonts w:ascii="Poppins" w:hAnsi="Poppins" w:cs="Poppins"/>
          <w:color w:val="000000"/>
          <w:sz w:val="22"/>
          <w:szCs w:val="22"/>
        </w:rPr>
        <w:t>,</w:t>
      </w:r>
      <w:r w:rsidRPr="006239E3">
        <w:rPr>
          <w:rFonts w:ascii="Poppins" w:hAnsi="Poppins" w:cs="Poppins"/>
          <w:color w:val="000000"/>
          <w:sz w:val="22"/>
          <w:szCs w:val="22"/>
        </w:rPr>
        <w:t xml:space="preserve"> as appropriate</w:t>
      </w:r>
    </w:p>
    <w:p w14:paraId="0E6F4E58" w14:textId="77777777" w:rsidR="00BC630F" w:rsidRPr="006239E3" w:rsidRDefault="00BC630F" w:rsidP="006239E3">
      <w:pPr>
        <w:pStyle w:val="NormalWeb"/>
        <w:numPr>
          <w:ilvl w:val="0"/>
          <w:numId w:val="14"/>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Ensure that all members of the office present, at all times, a positive image to the school to all staff, parents and visitors both internally and externally</w:t>
      </w:r>
    </w:p>
    <w:p w14:paraId="5F1D2F8D" w14:textId="77777777" w:rsidR="00BC630F" w:rsidRPr="006239E3" w:rsidRDefault="00BC630F" w:rsidP="006239E3">
      <w:pPr>
        <w:pStyle w:val="NormalWeb"/>
        <w:numPr>
          <w:ilvl w:val="0"/>
          <w:numId w:val="14"/>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Develop an office team that delivers and meets the needs of the school</w:t>
      </w:r>
    </w:p>
    <w:p w14:paraId="7DB62D27" w14:textId="645ACD64" w:rsidR="00BC630F" w:rsidRPr="006239E3" w:rsidRDefault="00EA131C" w:rsidP="006239E3">
      <w:pPr>
        <w:pStyle w:val="NormalWeb"/>
        <w:numPr>
          <w:ilvl w:val="0"/>
          <w:numId w:val="14"/>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w:t>
      </w:r>
      <w:r w:rsidR="00BC630F" w:rsidRPr="006239E3">
        <w:rPr>
          <w:rFonts w:ascii="Poppins" w:hAnsi="Poppins" w:cs="Poppins"/>
          <w:color w:val="000000"/>
          <w:sz w:val="22"/>
          <w:szCs w:val="22"/>
        </w:rPr>
        <w:t>ake all decisions in line with the vision and values of the school, and encourage others to do the same</w:t>
      </w:r>
    </w:p>
    <w:p w14:paraId="6CC8F9F4" w14:textId="77777777" w:rsidR="00EA131C" w:rsidRPr="006239E3" w:rsidRDefault="00EA131C" w:rsidP="006239E3">
      <w:pPr>
        <w:tabs>
          <w:tab w:val="left" w:pos="742"/>
        </w:tabs>
        <w:jc w:val="both"/>
        <w:rPr>
          <w:rFonts w:ascii="Poppins" w:hAnsi="Poppins" w:cs="Poppins"/>
          <w:b/>
          <w:bCs/>
          <w:u w:val="single"/>
        </w:rPr>
      </w:pPr>
    </w:p>
    <w:p w14:paraId="4A0EB766" w14:textId="170D4065" w:rsidR="00EA131C" w:rsidRPr="006239E3" w:rsidRDefault="00EA131C" w:rsidP="006239E3">
      <w:pPr>
        <w:tabs>
          <w:tab w:val="left" w:pos="742"/>
        </w:tabs>
        <w:jc w:val="both"/>
        <w:rPr>
          <w:rFonts w:ascii="Poppins" w:hAnsi="Poppins" w:cs="Poppins"/>
          <w:b/>
          <w:bCs/>
          <w:u w:val="single"/>
        </w:rPr>
      </w:pPr>
      <w:r w:rsidRPr="006239E3">
        <w:rPr>
          <w:rFonts w:ascii="Poppins" w:hAnsi="Poppins" w:cs="Poppins"/>
          <w:b/>
          <w:bCs/>
          <w:u w:val="single"/>
        </w:rPr>
        <w:t>Administration:</w:t>
      </w:r>
    </w:p>
    <w:p w14:paraId="726C17AA" w14:textId="77777777" w:rsidR="00EA131C" w:rsidRPr="006239E3" w:rsidRDefault="00EA131C" w:rsidP="006239E3">
      <w:pPr>
        <w:tabs>
          <w:tab w:val="left" w:pos="742"/>
        </w:tabs>
        <w:jc w:val="both"/>
        <w:rPr>
          <w:rFonts w:ascii="Poppins" w:hAnsi="Poppins" w:cs="Poppins"/>
          <w:b/>
          <w:bCs/>
          <w:u w:val="single"/>
        </w:rPr>
      </w:pPr>
    </w:p>
    <w:p w14:paraId="47CB9EF1" w14:textId="01429876"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Manage ma</w:t>
      </w:r>
      <w:r w:rsidRPr="006239E3">
        <w:rPr>
          <w:rFonts w:ascii="Poppins" w:hAnsi="Poppins" w:cs="Poppins"/>
          <w:color w:val="000000"/>
          <w:sz w:val="22"/>
          <w:szCs w:val="22"/>
        </w:rPr>
        <w:t>nu</w:t>
      </w:r>
      <w:r w:rsidRPr="006239E3">
        <w:rPr>
          <w:rFonts w:ascii="Poppins" w:hAnsi="Poppins" w:cs="Poppins"/>
          <w:color w:val="000000"/>
          <w:sz w:val="22"/>
          <w:szCs w:val="22"/>
        </w:rPr>
        <w:t>al and computerised record/information systems</w:t>
      </w:r>
    </w:p>
    <w:p w14:paraId="699D663B"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Provide personal, administrative and organisational support to other staff</w:t>
      </w:r>
    </w:p>
    <w:p w14:paraId="5667C7BD"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Oversee and organise the management of admissions procedures in line with Trust and Local Authority criteria, maintain waiting lists and allocate spaces accordingly in line with the school’s admissions policy</w:t>
      </w:r>
    </w:p>
    <w:p w14:paraId="6666837C"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Liaise with feeder schools to obtain accurate pupil records and school roll information on the MIS</w:t>
      </w:r>
    </w:p>
    <w:p w14:paraId="05CF267C"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Liaise with destination schools regarding appropriate handover of information to new schools.</w:t>
      </w:r>
    </w:p>
    <w:p w14:paraId="77040EE0"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Assist with managing the school’s email inbox, ensuring the school meets its expected response times and emails are forwarded to the relevant staff member as necessary</w:t>
      </w:r>
    </w:p>
    <w:p w14:paraId="71BBB18A"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Manage and organise completed forms from parents</w:t>
      </w:r>
    </w:p>
    <w:p w14:paraId="4896F93D"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Organise and distribute incoming and outgoing post</w:t>
      </w:r>
    </w:p>
    <w:p w14:paraId="62E4679C" w14:textId="77777777"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Manage the induction process for new pupils</w:t>
      </w:r>
    </w:p>
    <w:p w14:paraId="6F67AC54" w14:textId="7D03C74C" w:rsidR="00EA131C" w:rsidRPr="006239E3" w:rsidRDefault="00EA131C" w:rsidP="006239E3">
      <w:pPr>
        <w:pStyle w:val="NormalWeb"/>
        <w:numPr>
          <w:ilvl w:val="0"/>
          <w:numId w:val="16"/>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Maintain and update the school website</w:t>
      </w:r>
      <w:r w:rsidR="00313E80" w:rsidRPr="006239E3">
        <w:rPr>
          <w:rFonts w:ascii="Poppins" w:hAnsi="Poppins" w:cs="Poppins"/>
          <w:color w:val="000000"/>
          <w:sz w:val="22"/>
          <w:szCs w:val="22"/>
        </w:rPr>
        <w:t>, ensuring compliance with statutory information requirements.</w:t>
      </w:r>
    </w:p>
    <w:p w14:paraId="095B0129" w14:textId="77777777" w:rsidR="00EA131C" w:rsidRPr="006239E3" w:rsidRDefault="00EA131C" w:rsidP="006239E3">
      <w:pPr>
        <w:tabs>
          <w:tab w:val="left" w:pos="742"/>
        </w:tabs>
        <w:jc w:val="both"/>
        <w:rPr>
          <w:rFonts w:ascii="Poppins" w:hAnsi="Poppins" w:cs="Poppins"/>
          <w:b/>
          <w:bCs/>
          <w:u w:val="single"/>
        </w:rPr>
      </w:pPr>
    </w:p>
    <w:p w14:paraId="0FFC1573" w14:textId="79D0F981" w:rsidR="00EA131C" w:rsidRPr="006239E3" w:rsidRDefault="00EA131C" w:rsidP="006239E3">
      <w:pPr>
        <w:tabs>
          <w:tab w:val="left" w:pos="742"/>
        </w:tabs>
        <w:jc w:val="both"/>
        <w:rPr>
          <w:rFonts w:ascii="Poppins" w:hAnsi="Poppins" w:cs="Poppins"/>
          <w:b/>
          <w:bCs/>
          <w:u w:val="single"/>
        </w:rPr>
      </w:pPr>
      <w:r w:rsidRPr="006239E3">
        <w:rPr>
          <w:rFonts w:ascii="Poppins" w:hAnsi="Poppins" w:cs="Poppins"/>
          <w:b/>
          <w:bCs/>
          <w:u w:val="single"/>
        </w:rPr>
        <w:t>Resource Management:</w:t>
      </w:r>
    </w:p>
    <w:p w14:paraId="6100B6E2" w14:textId="77777777" w:rsidR="00EA131C" w:rsidRPr="006239E3" w:rsidRDefault="00EA131C" w:rsidP="006239E3">
      <w:pPr>
        <w:tabs>
          <w:tab w:val="left" w:pos="742"/>
        </w:tabs>
        <w:jc w:val="both"/>
        <w:rPr>
          <w:rFonts w:ascii="Poppins" w:hAnsi="Poppins" w:cs="Poppins"/>
          <w:b/>
          <w:bCs/>
          <w:u w:val="single"/>
        </w:rPr>
      </w:pPr>
    </w:p>
    <w:p w14:paraId="40C5A308" w14:textId="788B67BE" w:rsidR="00EA131C" w:rsidRPr="006239E3" w:rsidRDefault="00EA131C" w:rsidP="006239E3">
      <w:pPr>
        <w:pStyle w:val="NormalWeb"/>
        <w:numPr>
          <w:ilvl w:val="0"/>
          <w:numId w:val="18"/>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 xml:space="preserve">Oversee and operate relevant equipment and IT packages like the </w:t>
      </w:r>
      <w:r w:rsidR="00313E80" w:rsidRPr="006239E3">
        <w:rPr>
          <w:rFonts w:ascii="Poppins" w:hAnsi="Poppins" w:cs="Poppins"/>
          <w:color w:val="000000"/>
          <w:sz w:val="22"/>
          <w:szCs w:val="22"/>
        </w:rPr>
        <w:t xml:space="preserve">school </w:t>
      </w:r>
      <w:r w:rsidRPr="006239E3">
        <w:rPr>
          <w:rFonts w:ascii="Poppins" w:hAnsi="Poppins" w:cs="Poppins"/>
          <w:color w:val="000000"/>
          <w:sz w:val="22"/>
          <w:szCs w:val="22"/>
        </w:rPr>
        <w:t xml:space="preserve">MIS </w:t>
      </w:r>
    </w:p>
    <w:p w14:paraId="790C380E" w14:textId="77777777" w:rsidR="00EA131C" w:rsidRPr="006239E3" w:rsidRDefault="00EA131C" w:rsidP="006239E3">
      <w:pPr>
        <w:pStyle w:val="NormalWeb"/>
        <w:numPr>
          <w:ilvl w:val="0"/>
          <w:numId w:val="18"/>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Provide advice and guidance to staff, pupils and others on administration systems and events that take place in school</w:t>
      </w:r>
    </w:p>
    <w:p w14:paraId="64CF5C3B" w14:textId="77777777" w:rsidR="00EA131C" w:rsidRPr="006239E3" w:rsidRDefault="00EA131C" w:rsidP="006239E3">
      <w:pPr>
        <w:pStyle w:val="NormalWeb"/>
        <w:numPr>
          <w:ilvl w:val="0"/>
          <w:numId w:val="18"/>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Manage office expenditure with an agreed budget</w:t>
      </w:r>
    </w:p>
    <w:p w14:paraId="02123A0D" w14:textId="77777777" w:rsidR="00EA131C" w:rsidRPr="006239E3" w:rsidRDefault="00EA131C" w:rsidP="006239E3">
      <w:pPr>
        <w:pStyle w:val="NormalWeb"/>
        <w:numPr>
          <w:ilvl w:val="0"/>
          <w:numId w:val="18"/>
        </w:numPr>
        <w:spacing w:before="0" w:beforeAutospacing="0" w:after="0" w:afterAutospacing="0"/>
        <w:jc w:val="both"/>
        <w:rPr>
          <w:rFonts w:ascii="Poppins" w:hAnsi="Poppins" w:cs="Poppins"/>
          <w:color w:val="000000"/>
          <w:sz w:val="22"/>
          <w:szCs w:val="22"/>
        </w:rPr>
      </w:pPr>
      <w:r w:rsidRPr="006239E3">
        <w:rPr>
          <w:rFonts w:ascii="Poppins" w:hAnsi="Poppins" w:cs="Poppins"/>
          <w:color w:val="000000"/>
          <w:sz w:val="22"/>
          <w:szCs w:val="22"/>
        </w:rPr>
        <w:t>Ensure the office is kept tidy, organised and in good order at all times, making sure there are sufficient office resources available</w:t>
      </w:r>
    </w:p>
    <w:p w14:paraId="2832F550" w14:textId="77777777" w:rsidR="00EA131C" w:rsidRPr="006239E3" w:rsidRDefault="00EA131C" w:rsidP="006239E3">
      <w:pPr>
        <w:tabs>
          <w:tab w:val="left" w:pos="742"/>
        </w:tabs>
        <w:jc w:val="both"/>
        <w:rPr>
          <w:rFonts w:ascii="Poppins" w:hAnsi="Poppins" w:cs="Poppins"/>
          <w:b/>
          <w:bCs/>
          <w:u w:val="single"/>
        </w:rPr>
      </w:pPr>
    </w:p>
    <w:p w14:paraId="5340931A" w14:textId="77777777" w:rsidR="00EA131C" w:rsidRPr="006239E3" w:rsidRDefault="00EA131C" w:rsidP="006239E3">
      <w:pPr>
        <w:tabs>
          <w:tab w:val="left" w:pos="742"/>
        </w:tabs>
        <w:jc w:val="both"/>
        <w:rPr>
          <w:rFonts w:ascii="Poppins" w:hAnsi="Poppins" w:cs="Poppins"/>
          <w:b/>
          <w:bCs/>
          <w:u w:val="single"/>
        </w:rPr>
      </w:pPr>
      <w:r w:rsidRPr="006239E3">
        <w:rPr>
          <w:rFonts w:ascii="Poppins" w:hAnsi="Poppins" w:cs="Poppins"/>
          <w:b/>
          <w:bCs/>
          <w:u w:val="single"/>
        </w:rPr>
        <w:t>Compliance:</w:t>
      </w:r>
    </w:p>
    <w:p w14:paraId="4CDF55FF" w14:textId="402C3352" w:rsidR="00576DFF" w:rsidRPr="006239E3" w:rsidRDefault="00EA131C" w:rsidP="006239E3">
      <w:pPr>
        <w:widowControl/>
        <w:autoSpaceDE/>
        <w:autoSpaceDN/>
        <w:spacing w:before="100" w:beforeAutospacing="1" w:after="100" w:afterAutospacing="1"/>
        <w:jc w:val="both"/>
        <w:rPr>
          <w:rFonts w:ascii="Poppins" w:eastAsia="Times New Roman" w:hAnsi="Poppins" w:cs="Poppins"/>
          <w:color w:val="000000"/>
          <w:lang w:bidi="ar-SA"/>
        </w:rPr>
      </w:pPr>
      <w:r w:rsidRPr="00EA131C">
        <w:rPr>
          <w:rFonts w:ascii="Poppins" w:eastAsia="Times New Roman" w:hAnsi="Poppins" w:cs="Poppins"/>
          <w:color w:val="000000"/>
          <w:lang w:bidi="ar-SA"/>
        </w:rPr>
        <w:t>Keep records in accordance with the school’s record retention schedule and data protection law, ensuring information security and confidentiality at all times</w:t>
      </w:r>
    </w:p>
    <w:p w14:paraId="2FE37023" w14:textId="77777777" w:rsidR="00313E80" w:rsidRPr="006239E3" w:rsidRDefault="00313E80" w:rsidP="006239E3">
      <w:pPr>
        <w:tabs>
          <w:tab w:val="left" w:pos="742"/>
        </w:tabs>
        <w:jc w:val="both"/>
        <w:rPr>
          <w:rFonts w:ascii="Poppins" w:hAnsi="Poppins" w:cs="Poppins"/>
          <w:b/>
          <w:bCs/>
          <w:u w:val="single"/>
        </w:rPr>
      </w:pPr>
    </w:p>
    <w:p w14:paraId="11F3A765" w14:textId="77777777" w:rsidR="00DB6712" w:rsidRPr="006239E3" w:rsidRDefault="00DB6712" w:rsidP="006239E3">
      <w:pPr>
        <w:tabs>
          <w:tab w:val="left" w:pos="742"/>
        </w:tabs>
        <w:jc w:val="both"/>
        <w:rPr>
          <w:rFonts w:ascii="Poppins" w:hAnsi="Poppins" w:cs="Poppins"/>
          <w:b/>
          <w:bCs/>
          <w:u w:val="single"/>
        </w:rPr>
      </w:pPr>
    </w:p>
    <w:p w14:paraId="5D99E489" w14:textId="0647F7A2" w:rsidR="00FB3F83" w:rsidRPr="006239E3" w:rsidRDefault="00FB3F83" w:rsidP="006239E3">
      <w:pPr>
        <w:tabs>
          <w:tab w:val="left" w:pos="742"/>
        </w:tabs>
        <w:jc w:val="both"/>
        <w:rPr>
          <w:rFonts w:ascii="Poppins" w:hAnsi="Poppins" w:cs="Poppins"/>
          <w:b/>
          <w:bCs/>
          <w:u w:val="single"/>
        </w:rPr>
      </w:pPr>
      <w:r w:rsidRPr="006239E3">
        <w:rPr>
          <w:rFonts w:ascii="Poppins" w:hAnsi="Poppins" w:cs="Poppins"/>
          <w:b/>
          <w:bCs/>
          <w:u w:val="single"/>
        </w:rPr>
        <w:t xml:space="preserve">General </w:t>
      </w:r>
    </w:p>
    <w:p w14:paraId="265BBF19" w14:textId="77777777" w:rsidR="00FB3F83" w:rsidRPr="006239E3" w:rsidRDefault="00FB3F83" w:rsidP="006239E3">
      <w:pPr>
        <w:tabs>
          <w:tab w:val="left" w:pos="742"/>
        </w:tabs>
        <w:jc w:val="both"/>
        <w:rPr>
          <w:rFonts w:ascii="Poppins" w:hAnsi="Poppins" w:cs="Poppins"/>
        </w:rPr>
      </w:pPr>
    </w:p>
    <w:p w14:paraId="664E1498" w14:textId="47F6BDE7" w:rsidR="00313E80" w:rsidRPr="006239E3" w:rsidRDefault="00FB3F83" w:rsidP="006239E3">
      <w:pPr>
        <w:pStyle w:val="ListParagraph"/>
        <w:numPr>
          <w:ilvl w:val="0"/>
          <w:numId w:val="10"/>
        </w:numPr>
        <w:tabs>
          <w:tab w:val="left" w:pos="742"/>
        </w:tabs>
        <w:jc w:val="both"/>
        <w:rPr>
          <w:rFonts w:ascii="Poppins" w:hAnsi="Poppins" w:cs="Poppins"/>
        </w:rPr>
      </w:pPr>
      <w:r w:rsidRPr="006239E3">
        <w:rPr>
          <w:rFonts w:ascii="Poppins" w:hAnsi="Poppins" w:cs="Poppins"/>
        </w:rPr>
        <w:t xml:space="preserve">Be aware of and comply with policies and procedures relating to child protection, health and safety and security, confidentiality and data protection. </w:t>
      </w:r>
    </w:p>
    <w:p w14:paraId="22BEFA90" w14:textId="4C91DBE6" w:rsidR="00FB3F83" w:rsidRPr="006239E3" w:rsidRDefault="00FB3F83" w:rsidP="006239E3">
      <w:pPr>
        <w:pStyle w:val="ListParagraph"/>
        <w:numPr>
          <w:ilvl w:val="0"/>
          <w:numId w:val="10"/>
        </w:numPr>
        <w:tabs>
          <w:tab w:val="left" w:pos="742"/>
        </w:tabs>
        <w:jc w:val="both"/>
        <w:rPr>
          <w:rFonts w:ascii="Poppins" w:hAnsi="Poppins" w:cs="Poppins"/>
        </w:rPr>
      </w:pPr>
      <w:r w:rsidRPr="006239E3">
        <w:rPr>
          <w:rFonts w:ascii="Poppins" w:hAnsi="Poppins" w:cs="Poppins"/>
        </w:rPr>
        <w:t>Participate in training and other learning activities as required and to participate in appraisal and professional development.</w:t>
      </w:r>
    </w:p>
    <w:p w14:paraId="12ADD83B" w14:textId="101C3CE1" w:rsidR="00AB36CB" w:rsidRPr="006239E3" w:rsidRDefault="00AB36CB" w:rsidP="006239E3">
      <w:pPr>
        <w:pStyle w:val="ListParagraph"/>
        <w:numPr>
          <w:ilvl w:val="0"/>
          <w:numId w:val="10"/>
        </w:numPr>
        <w:tabs>
          <w:tab w:val="left" w:pos="742"/>
        </w:tabs>
        <w:jc w:val="both"/>
        <w:rPr>
          <w:rFonts w:ascii="Poppins" w:hAnsi="Poppins" w:cs="Poppins"/>
        </w:rPr>
      </w:pPr>
      <w:r w:rsidRPr="006239E3">
        <w:rPr>
          <w:rFonts w:ascii="Poppins" w:hAnsi="Poppins" w:cs="Poppins"/>
        </w:rPr>
        <w:t>Work independently and as part of a team effectively.</w:t>
      </w:r>
    </w:p>
    <w:p w14:paraId="5B81B6F9" w14:textId="77777777" w:rsidR="00FB3F83" w:rsidRPr="006239E3" w:rsidRDefault="00FB3F83" w:rsidP="006239E3">
      <w:pPr>
        <w:tabs>
          <w:tab w:val="left" w:pos="742"/>
        </w:tabs>
        <w:jc w:val="both"/>
        <w:rPr>
          <w:rFonts w:ascii="Poppins" w:hAnsi="Poppins" w:cs="Poppins"/>
        </w:rPr>
      </w:pPr>
    </w:p>
    <w:p w14:paraId="57839D98" w14:textId="77777777" w:rsidR="00FB3F83" w:rsidRPr="006239E3" w:rsidRDefault="00FB3F83" w:rsidP="006239E3">
      <w:pPr>
        <w:tabs>
          <w:tab w:val="left" w:pos="742"/>
        </w:tabs>
        <w:jc w:val="both"/>
        <w:rPr>
          <w:rFonts w:ascii="Poppins" w:hAnsi="Poppins" w:cs="Poppins"/>
        </w:rPr>
      </w:pPr>
    </w:p>
    <w:p w14:paraId="32075A6B" w14:textId="750DD65D" w:rsidR="005C51C4" w:rsidRPr="006239E3" w:rsidRDefault="00BC3D04" w:rsidP="006239E3">
      <w:pPr>
        <w:tabs>
          <w:tab w:val="left" w:pos="742"/>
        </w:tabs>
        <w:jc w:val="both"/>
        <w:rPr>
          <w:rFonts w:ascii="Poppins" w:hAnsi="Poppins" w:cs="Poppins"/>
        </w:rPr>
      </w:pPr>
      <w:r w:rsidRPr="006239E3">
        <w:rPr>
          <w:rFonts w:ascii="Poppins" w:hAnsi="Poppins" w:cs="Poppins"/>
        </w:rPr>
        <w:t>In</w:t>
      </w:r>
      <w:r w:rsidR="005C51C4" w:rsidRPr="006239E3">
        <w:rPr>
          <w:rFonts w:ascii="Poppins" w:hAnsi="Poppins" w:cs="Poppins"/>
        </w:rPr>
        <w:t xml:space="preserve"> addition, the post holder will undertake any other miscellaneous work, deemed suitabl</w:t>
      </w:r>
      <w:r w:rsidR="004841EB" w:rsidRPr="006239E3">
        <w:rPr>
          <w:rFonts w:ascii="Poppins" w:hAnsi="Poppins" w:cs="Poppins"/>
        </w:rPr>
        <w:t xml:space="preserve">e by the </w:t>
      </w:r>
      <w:r w:rsidR="00EA131C" w:rsidRPr="006239E3">
        <w:rPr>
          <w:rFonts w:ascii="Poppins" w:hAnsi="Poppins" w:cs="Poppins"/>
        </w:rPr>
        <w:t>leadership of the Trust</w:t>
      </w:r>
      <w:r w:rsidR="00C97CEC" w:rsidRPr="006239E3">
        <w:rPr>
          <w:rFonts w:ascii="Poppins" w:hAnsi="Poppins" w:cs="Poppins"/>
        </w:rPr>
        <w:t>.</w:t>
      </w:r>
    </w:p>
    <w:p w14:paraId="5F2497B5" w14:textId="1AD6986B" w:rsidR="005C51C4" w:rsidRPr="006239E3" w:rsidRDefault="005C51C4" w:rsidP="006239E3">
      <w:pPr>
        <w:jc w:val="both"/>
        <w:rPr>
          <w:rFonts w:ascii="Poppins" w:hAnsi="Poppins" w:cs="Poppins"/>
        </w:rPr>
      </w:pPr>
    </w:p>
    <w:p w14:paraId="35A20488" w14:textId="2394B012" w:rsidR="001D7BB5" w:rsidRPr="006239E3" w:rsidRDefault="001D7BB5" w:rsidP="006239E3">
      <w:pPr>
        <w:jc w:val="both"/>
        <w:rPr>
          <w:rFonts w:ascii="Poppins" w:hAnsi="Poppins" w:cs="Poppins"/>
        </w:rPr>
      </w:pPr>
    </w:p>
    <w:p w14:paraId="19DCD69E" w14:textId="77777777" w:rsidR="005C51C4" w:rsidRPr="006239E3" w:rsidRDefault="005C51C4" w:rsidP="006239E3">
      <w:pPr>
        <w:jc w:val="both"/>
        <w:rPr>
          <w:rFonts w:ascii="Poppins" w:hAnsi="Poppins" w:cs="Poppins"/>
          <w:b/>
        </w:rPr>
      </w:pPr>
      <w:r w:rsidRPr="006239E3">
        <w:rPr>
          <w:rFonts w:ascii="Poppins" w:hAnsi="Poppins" w:cs="Poppins"/>
          <w:b/>
        </w:rPr>
        <w:t>We are committed to equality throughout our organisation. We are also committed to safeguarding and promoting the welfare of children and expect all staff and volunteers to share this commitment.</w:t>
      </w:r>
    </w:p>
    <w:p w14:paraId="48223966" w14:textId="77777777" w:rsidR="005C51C4" w:rsidRPr="006239E3" w:rsidRDefault="005C51C4" w:rsidP="006239E3">
      <w:pPr>
        <w:jc w:val="both"/>
        <w:rPr>
          <w:rFonts w:ascii="Poppins" w:hAnsi="Poppins" w:cs="Poppins"/>
        </w:rPr>
      </w:pPr>
    </w:p>
    <w:p w14:paraId="6400DB43" w14:textId="77777777" w:rsidR="005C51C4" w:rsidRPr="006239E3" w:rsidRDefault="005C51C4" w:rsidP="005C51C4">
      <w:pPr>
        <w:rPr>
          <w:rFonts w:ascii="Poppins" w:hAnsi="Poppins" w:cs="Poppins"/>
        </w:rPr>
      </w:pPr>
    </w:p>
    <w:p w14:paraId="2D478F43" w14:textId="77777777" w:rsidR="005C51C4" w:rsidRPr="006239E3" w:rsidRDefault="005C51C4" w:rsidP="005C51C4">
      <w:pPr>
        <w:rPr>
          <w:rFonts w:ascii="Poppins" w:hAnsi="Poppins" w:cs="Poppins"/>
        </w:rPr>
      </w:pPr>
    </w:p>
    <w:p w14:paraId="2D4FC2CD" w14:textId="77777777" w:rsidR="005C51C4" w:rsidRPr="006239E3" w:rsidRDefault="005C51C4" w:rsidP="00B8612D">
      <w:pPr>
        <w:pStyle w:val="Default"/>
        <w:jc w:val="both"/>
        <w:rPr>
          <w:rFonts w:ascii="Poppins" w:hAnsi="Poppins" w:cs="Poppins"/>
          <w:sz w:val="22"/>
          <w:szCs w:val="22"/>
        </w:rPr>
      </w:pPr>
      <w:r w:rsidRPr="006239E3">
        <w:rPr>
          <w:rFonts w:ascii="Poppins" w:hAnsi="Poppins" w:cs="Poppins"/>
          <w:sz w:val="22"/>
          <w:szCs w:val="22"/>
        </w:rPr>
        <w:t>Post holder:</w:t>
      </w:r>
      <w:r w:rsidRPr="006239E3">
        <w:rPr>
          <w:rFonts w:ascii="Poppins" w:hAnsi="Poppins" w:cs="Poppins"/>
          <w:sz w:val="22"/>
          <w:szCs w:val="22"/>
        </w:rPr>
        <w:tab/>
        <w:t>……………………………………………</w:t>
      </w:r>
    </w:p>
    <w:p w14:paraId="67F0F48F" w14:textId="77777777" w:rsidR="005C51C4" w:rsidRPr="006239E3" w:rsidRDefault="005C51C4" w:rsidP="005C51C4">
      <w:pPr>
        <w:pStyle w:val="Default"/>
        <w:ind w:left="360"/>
        <w:jc w:val="both"/>
        <w:rPr>
          <w:rFonts w:ascii="Poppins" w:hAnsi="Poppins" w:cs="Poppins"/>
          <w:sz w:val="22"/>
          <w:szCs w:val="22"/>
        </w:rPr>
      </w:pPr>
    </w:p>
    <w:p w14:paraId="21E2F3BC" w14:textId="052864EE" w:rsidR="005C51C4" w:rsidRPr="006239E3" w:rsidRDefault="005C51C4" w:rsidP="00B8612D">
      <w:pPr>
        <w:pStyle w:val="Default"/>
        <w:jc w:val="both"/>
        <w:rPr>
          <w:rFonts w:ascii="Poppins" w:hAnsi="Poppins" w:cs="Poppins"/>
          <w:sz w:val="22"/>
          <w:szCs w:val="22"/>
        </w:rPr>
      </w:pPr>
      <w:r w:rsidRPr="006239E3">
        <w:rPr>
          <w:rFonts w:ascii="Poppins" w:hAnsi="Poppins" w:cs="Poppins"/>
          <w:sz w:val="22"/>
          <w:szCs w:val="22"/>
        </w:rPr>
        <w:t>Signed:</w:t>
      </w:r>
      <w:r w:rsidRPr="006239E3">
        <w:rPr>
          <w:rFonts w:ascii="Poppins" w:hAnsi="Poppins" w:cs="Poppins"/>
          <w:sz w:val="22"/>
          <w:szCs w:val="22"/>
        </w:rPr>
        <w:tab/>
        <w:t>……………………………………………</w:t>
      </w:r>
    </w:p>
    <w:p w14:paraId="1AAD2859" w14:textId="77777777" w:rsidR="005C51C4" w:rsidRPr="006239E3" w:rsidRDefault="005C51C4" w:rsidP="005C51C4">
      <w:pPr>
        <w:pStyle w:val="Default"/>
        <w:ind w:left="360"/>
        <w:jc w:val="both"/>
        <w:rPr>
          <w:rFonts w:ascii="Poppins" w:hAnsi="Poppins" w:cs="Poppins"/>
          <w:sz w:val="22"/>
          <w:szCs w:val="22"/>
        </w:rPr>
      </w:pPr>
    </w:p>
    <w:p w14:paraId="48AFA7BD" w14:textId="54C64C82" w:rsidR="00BC3D04" w:rsidRPr="006239E3" w:rsidRDefault="005C51C4" w:rsidP="00950854">
      <w:pPr>
        <w:pStyle w:val="Default"/>
        <w:jc w:val="both"/>
        <w:rPr>
          <w:rFonts w:ascii="Poppins" w:hAnsi="Poppins" w:cs="Poppins"/>
          <w:sz w:val="22"/>
          <w:szCs w:val="22"/>
        </w:rPr>
      </w:pPr>
      <w:r w:rsidRPr="006239E3">
        <w:rPr>
          <w:rFonts w:ascii="Poppins" w:hAnsi="Poppins" w:cs="Poppins"/>
          <w:sz w:val="22"/>
          <w:szCs w:val="22"/>
        </w:rPr>
        <w:t>Date:</w:t>
      </w:r>
      <w:r w:rsidRPr="006239E3">
        <w:rPr>
          <w:rFonts w:ascii="Poppins" w:hAnsi="Poppins" w:cs="Poppins"/>
          <w:sz w:val="22"/>
          <w:szCs w:val="22"/>
        </w:rPr>
        <w:tab/>
      </w:r>
      <w:r w:rsidRPr="006239E3">
        <w:rPr>
          <w:rFonts w:ascii="Poppins" w:hAnsi="Poppins" w:cs="Poppins"/>
          <w:sz w:val="22"/>
          <w:szCs w:val="22"/>
        </w:rPr>
        <w:tab/>
        <w:t>……………………………………………</w:t>
      </w:r>
    </w:p>
    <w:p w14:paraId="15C2CC1D" w14:textId="77777777" w:rsidR="00BC3D04" w:rsidRDefault="00BC3D04" w:rsidP="005C51C4">
      <w:pPr>
        <w:pStyle w:val="Default"/>
        <w:ind w:left="360"/>
        <w:jc w:val="right"/>
        <w:rPr>
          <w:sz w:val="20"/>
          <w:szCs w:val="20"/>
        </w:rPr>
      </w:pPr>
    </w:p>
    <w:p w14:paraId="1F52D481" w14:textId="77777777" w:rsidR="00BC3D04" w:rsidRDefault="00BC3D04" w:rsidP="005C51C4">
      <w:pPr>
        <w:pStyle w:val="Default"/>
        <w:ind w:left="360"/>
        <w:jc w:val="right"/>
        <w:rPr>
          <w:sz w:val="20"/>
          <w:szCs w:val="20"/>
        </w:rPr>
      </w:pPr>
    </w:p>
    <w:p w14:paraId="47AF24EA" w14:textId="53A605D8" w:rsidR="005C51C4" w:rsidRPr="001963FB" w:rsidRDefault="0011080B" w:rsidP="005C51C4">
      <w:pPr>
        <w:pStyle w:val="Default"/>
        <w:ind w:left="360"/>
        <w:jc w:val="right"/>
        <w:rPr>
          <w:sz w:val="20"/>
          <w:szCs w:val="20"/>
        </w:rPr>
      </w:pPr>
      <w:r>
        <w:rPr>
          <w:sz w:val="20"/>
          <w:szCs w:val="20"/>
        </w:rPr>
        <w:t>R</w:t>
      </w:r>
      <w:r w:rsidR="009E5013">
        <w:rPr>
          <w:sz w:val="20"/>
          <w:szCs w:val="20"/>
        </w:rPr>
        <w:t xml:space="preserve">eviewed: </w:t>
      </w:r>
      <w:r w:rsidR="00EA131C">
        <w:rPr>
          <w:sz w:val="20"/>
          <w:szCs w:val="20"/>
        </w:rPr>
        <w:t>March 2026</w:t>
      </w:r>
    </w:p>
    <w:p w14:paraId="25280CDC" w14:textId="77777777" w:rsidR="005C51C4" w:rsidRPr="000212EB" w:rsidRDefault="005C51C4" w:rsidP="005C51C4">
      <w:pPr>
        <w:pStyle w:val="Default"/>
        <w:ind w:left="360"/>
        <w:jc w:val="both"/>
      </w:pPr>
    </w:p>
    <w:p w14:paraId="0C822453" w14:textId="77777777" w:rsidR="00BF5286" w:rsidRDefault="00BF5286" w:rsidP="005D683C">
      <w:pPr>
        <w:jc w:val="both"/>
        <w:rPr>
          <w:b/>
          <w:sz w:val="16"/>
          <w:szCs w:val="16"/>
        </w:rPr>
      </w:pPr>
    </w:p>
    <w:p w14:paraId="77B833CE" w14:textId="77777777" w:rsidR="00FF512F" w:rsidRDefault="00FF512F" w:rsidP="005D683C">
      <w:pPr>
        <w:jc w:val="both"/>
        <w:rPr>
          <w:b/>
          <w:sz w:val="16"/>
          <w:szCs w:val="16"/>
        </w:rPr>
      </w:pPr>
    </w:p>
    <w:p w14:paraId="70A853C1" w14:textId="77777777" w:rsidR="00FF512F" w:rsidRDefault="00FF512F" w:rsidP="005D683C">
      <w:pPr>
        <w:jc w:val="both"/>
        <w:rPr>
          <w:b/>
          <w:sz w:val="16"/>
          <w:szCs w:val="16"/>
        </w:rPr>
      </w:pPr>
    </w:p>
    <w:p w14:paraId="04A1FEF0" w14:textId="77777777" w:rsidR="005C51C4" w:rsidRDefault="005C51C4" w:rsidP="005D683C">
      <w:pPr>
        <w:jc w:val="both"/>
        <w:rPr>
          <w:sz w:val="16"/>
          <w:szCs w:val="16"/>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p w14:paraId="55BDFF59" w14:textId="77777777" w:rsidR="00A22B3F" w:rsidRDefault="00A22B3F" w:rsidP="004841EB">
      <w:pPr>
        <w:rPr>
          <w:b/>
          <w:color w:val="000000"/>
          <w:sz w:val="28"/>
          <w:szCs w:val="28"/>
        </w:rPr>
      </w:pPr>
    </w:p>
    <w:sectPr w:rsidR="00A22B3F" w:rsidSect="00BC630F">
      <w:type w:val="continuous"/>
      <w:pgSz w:w="11910" w:h="16840"/>
      <w:pgMar w:top="567" w:right="1440" w:bottom="567"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6D3A7C"/>
    <w:multiLevelType w:val="hybridMultilevel"/>
    <w:tmpl w:val="53C05054"/>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674A8"/>
    <w:multiLevelType w:val="hybridMultilevel"/>
    <w:tmpl w:val="5160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60DC8"/>
    <w:multiLevelType w:val="hybridMultilevel"/>
    <w:tmpl w:val="8372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5"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6" w15:restartNumberingAfterBreak="0">
    <w:nsid w:val="187A3D18"/>
    <w:multiLevelType w:val="hybridMultilevel"/>
    <w:tmpl w:val="97866E4C"/>
    <w:lvl w:ilvl="0" w:tplc="526C6C48">
      <w:start w:val="1"/>
      <w:numFmt w:val="decimal"/>
      <w:lvlText w:val="%1."/>
      <w:lvlJc w:val="left"/>
      <w:pPr>
        <w:ind w:left="693" w:hanging="360"/>
      </w:pPr>
    </w:lvl>
    <w:lvl w:ilvl="1" w:tplc="08090019">
      <w:start w:val="1"/>
      <w:numFmt w:val="lowerLetter"/>
      <w:lvlText w:val="%2."/>
      <w:lvlJc w:val="left"/>
      <w:pPr>
        <w:ind w:left="1413" w:hanging="360"/>
      </w:pPr>
    </w:lvl>
    <w:lvl w:ilvl="2" w:tplc="0809001B">
      <w:start w:val="1"/>
      <w:numFmt w:val="lowerRoman"/>
      <w:lvlText w:val="%3."/>
      <w:lvlJc w:val="right"/>
      <w:pPr>
        <w:ind w:left="2133" w:hanging="180"/>
      </w:pPr>
    </w:lvl>
    <w:lvl w:ilvl="3" w:tplc="0809000F">
      <w:start w:val="1"/>
      <w:numFmt w:val="decimal"/>
      <w:lvlText w:val="%4."/>
      <w:lvlJc w:val="left"/>
      <w:pPr>
        <w:ind w:left="2853" w:hanging="360"/>
      </w:pPr>
    </w:lvl>
    <w:lvl w:ilvl="4" w:tplc="08090019">
      <w:start w:val="1"/>
      <w:numFmt w:val="lowerLetter"/>
      <w:lvlText w:val="%5."/>
      <w:lvlJc w:val="left"/>
      <w:pPr>
        <w:ind w:left="3573" w:hanging="360"/>
      </w:pPr>
    </w:lvl>
    <w:lvl w:ilvl="5" w:tplc="0809001B">
      <w:start w:val="1"/>
      <w:numFmt w:val="lowerRoman"/>
      <w:lvlText w:val="%6."/>
      <w:lvlJc w:val="right"/>
      <w:pPr>
        <w:ind w:left="4293" w:hanging="180"/>
      </w:pPr>
    </w:lvl>
    <w:lvl w:ilvl="6" w:tplc="0809000F">
      <w:start w:val="1"/>
      <w:numFmt w:val="decimal"/>
      <w:lvlText w:val="%7."/>
      <w:lvlJc w:val="left"/>
      <w:pPr>
        <w:ind w:left="5013" w:hanging="360"/>
      </w:pPr>
    </w:lvl>
    <w:lvl w:ilvl="7" w:tplc="08090019">
      <w:start w:val="1"/>
      <w:numFmt w:val="lowerLetter"/>
      <w:lvlText w:val="%8."/>
      <w:lvlJc w:val="left"/>
      <w:pPr>
        <w:ind w:left="5733" w:hanging="360"/>
      </w:pPr>
    </w:lvl>
    <w:lvl w:ilvl="8" w:tplc="0809001B">
      <w:start w:val="1"/>
      <w:numFmt w:val="lowerRoman"/>
      <w:lvlText w:val="%9."/>
      <w:lvlJc w:val="right"/>
      <w:pPr>
        <w:ind w:left="6453" w:hanging="180"/>
      </w:pPr>
    </w:lvl>
  </w:abstractNum>
  <w:abstractNum w:abstractNumId="7"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8" w15:restartNumberingAfterBreak="0">
    <w:nsid w:val="21723A2A"/>
    <w:multiLevelType w:val="hybridMultilevel"/>
    <w:tmpl w:val="5128EF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8BE3F7C"/>
    <w:multiLevelType w:val="hybridMultilevel"/>
    <w:tmpl w:val="9744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2"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3" w15:restartNumberingAfterBreak="0">
    <w:nsid w:val="57646D16"/>
    <w:multiLevelType w:val="hybridMultilevel"/>
    <w:tmpl w:val="499AFBA8"/>
    <w:lvl w:ilvl="0" w:tplc="F80C6EE2">
      <w:start w:val="1"/>
      <w:numFmt w:val="decimal"/>
      <w:lvlText w:val="%1."/>
      <w:lvlJc w:val="left"/>
      <w:pPr>
        <w:ind w:left="693" w:hanging="360"/>
      </w:pPr>
    </w:lvl>
    <w:lvl w:ilvl="1" w:tplc="08090019">
      <w:start w:val="1"/>
      <w:numFmt w:val="lowerLetter"/>
      <w:lvlText w:val="%2."/>
      <w:lvlJc w:val="left"/>
      <w:pPr>
        <w:ind w:left="1413" w:hanging="360"/>
      </w:pPr>
    </w:lvl>
    <w:lvl w:ilvl="2" w:tplc="0809001B">
      <w:start w:val="1"/>
      <w:numFmt w:val="lowerRoman"/>
      <w:lvlText w:val="%3."/>
      <w:lvlJc w:val="right"/>
      <w:pPr>
        <w:ind w:left="2133" w:hanging="180"/>
      </w:pPr>
    </w:lvl>
    <w:lvl w:ilvl="3" w:tplc="0809000F">
      <w:start w:val="1"/>
      <w:numFmt w:val="decimal"/>
      <w:lvlText w:val="%4."/>
      <w:lvlJc w:val="left"/>
      <w:pPr>
        <w:ind w:left="2853" w:hanging="360"/>
      </w:pPr>
    </w:lvl>
    <w:lvl w:ilvl="4" w:tplc="08090019">
      <w:start w:val="1"/>
      <w:numFmt w:val="lowerLetter"/>
      <w:lvlText w:val="%5."/>
      <w:lvlJc w:val="left"/>
      <w:pPr>
        <w:ind w:left="3573" w:hanging="360"/>
      </w:pPr>
    </w:lvl>
    <w:lvl w:ilvl="5" w:tplc="0809001B">
      <w:start w:val="1"/>
      <w:numFmt w:val="lowerRoman"/>
      <w:lvlText w:val="%6."/>
      <w:lvlJc w:val="right"/>
      <w:pPr>
        <w:ind w:left="4293" w:hanging="180"/>
      </w:pPr>
    </w:lvl>
    <w:lvl w:ilvl="6" w:tplc="0809000F">
      <w:start w:val="1"/>
      <w:numFmt w:val="decimal"/>
      <w:lvlText w:val="%7."/>
      <w:lvlJc w:val="left"/>
      <w:pPr>
        <w:ind w:left="5013" w:hanging="360"/>
      </w:pPr>
    </w:lvl>
    <w:lvl w:ilvl="7" w:tplc="08090019">
      <w:start w:val="1"/>
      <w:numFmt w:val="lowerLetter"/>
      <w:lvlText w:val="%8."/>
      <w:lvlJc w:val="left"/>
      <w:pPr>
        <w:ind w:left="5733" w:hanging="360"/>
      </w:pPr>
    </w:lvl>
    <w:lvl w:ilvl="8" w:tplc="0809001B">
      <w:start w:val="1"/>
      <w:numFmt w:val="lowerRoman"/>
      <w:lvlText w:val="%9."/>
      <w:lvlJc w:val="right"/>
      <w:pPr>
        <w:ind w:left="6453" w:hanging="180"/>
      </w:pPr>
    </w:lvl>
  </w:abstractNum>
  <w:abstractNum w:abstractNumId="14" w15:restartNumberingAfterBreak="0">
    <w:nsid w:val="57FF2D2F"/>
    <w:multiLevelType w:val="hybridMultilevel"/>
    <w:tmpl w:val="75C2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B78E7"/>
    <w:multiLevelType w:val="hybridMultilevel"/>
    <w:tmpl w:val="1AF69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37365E8"/>
    <w:multiLevelType w:val="hybridMultilevel"/>
    <w:tmpl w:val="15CC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250D0"/>
    <w:multiLevelType w:val="hybridMultilevel"/>
    <w:tmpl w:val="2160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
  </w:num>
  <w:num w:numId="5">
    <w:abstractNumId w:val="10"/>
  </w:num>
  <w:num w:numId="6">
    <w:abstractNumId w:val="7"/>
  </w:num>
  <w:num w:numId="7">
    <w:abstractNumId w:val="11"/>
  </w:num>
  <w:num w:numId="8">
    <w:abstractNumId w:val="0"/>
  </w:num>
  <w:num w:numId="9">
    <w:abstractNumId w:val="17"/>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49BD"/>
    <w:rsid w:val="00097AC7"/>
    <w:rsid w:val="000D7580"/>
    <w:rsid w:val="000E4728"/>
    <w:rsid w:val="000F700C"/>
    <w:rsid w:val="0011080B"/>
    <w:rsid w:val="00117FAA"/>
    <w:rsid w:val="0012436C"/>
    <w:rsid w:val="0014632F"/>
    <w:rsid w:val="00175794"/>
    <w:rsid w:val="00180B7E"/>
    <w:rsid w:val="0019495C"/>
    <w:rsid w:val="00194F44"/>
    <w:rsid w:val="001963FB"/>
    <w:rsid w:val="001B7533"/>
    <w:rsid w:val="001C41B7"/>
    <w:rsid w:val="001C59B0"/>
    <w:rsid w:val="001D15AF"/>
    <w:rsid w:val="001D7BB5"/>
    <w:rsid w:val="001E5152"/>
    <w:rsid w:val="001E5862"/>
    <w:rsid w:val="0020596A"/>
    <w:rsid w:val="00246315"/>
    <w:rsid w:val="002565C4"/>
    <w:rsid w:val="00261BE2"/>
    <w:rsid w:val="00291C56"/>
    <w:rsid w:val="002B5745"/>
    <w:rsid w:val="002C4815"/>
    <w:rsid w:val="002E11D6"/>
    <w:rsid w:val="00313E80"/>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D2FE4"/>
    <w:rsid w:val="004E0210"/>
    <w:rsid w:val="004F018C"/>
    <w:rsid w:val="00512B5A"/>
    <w:rsid w:val="00546291"/>
    <w:rsid w:val="0056096B"/>
    <w:rsid w:val="00564205"/>
    <w:rsid w:val="00564623"/>
    <w:rsid w:val="0056522A"/>
    <w:rsid w:val="0057680B"/>
    <w:rsid w:val="00576DFF"/>
    <w:rsid w:val="005A053B"/>
    <w:rsid w:val="005C13C9"/>
    <w:rsid w:val="005C51C4"/>
    <w:rsid w:val="005D683C"/>
    <w:rsid w:val="005E405C"/>
    <w:rsid w:val="005F056C"/>
    <w:rsid w:val="005F4D23"/>
    <w:rsid w:val="00617003"/>
    <w:rsid w:val="006239E3"/>
    <w:rsid w:val="00635035"/>
    <w:rsid w:val="00666CC4"/>
    <w:rsid w:val="006754A1"/>
    <w:rsid w:val="0068246D"/>
    <w:rsid w:val="006855AE"/>
    <w:rsid w:val="00695581"/>
    <w:rsid w:val="006B7796"/>
    <w:rsid w:val="006C5155"/>
    <w:rsid w:val="006D1BD4"/>
    <w:rsid w:val="006D680A"/>
    <w:rsid w:val="006E14B4"/>
    <w:rsid w:val="0071375E"/>
    <w:rsid w:val="00714242"/>
    <w:rsid w:val="00735D35"/>
    <w:rsid w:val="007908BF"/>
    <w:rsid w:val="007A1827"/>
    <w:rsid w:val="007E5BDB"/>
    <w:rsid w:val="007E7E81"/>
    <w:rsid w:val="00822882"/>
    <w:rsid w:val="00830CBC"/>
    <w:rsid w:val="008319B9"/>
    <w:rsid w:val="00851536"/>
    <w:rsid w:val="00893D3F"/>
    <w:rsid w:val="00894A4B"/>
    <w:rsid w:val="008A52A9"/>
    <w:rsid w:val="009016EB"/>
    <w:rsid w:val="009241CE"/>
    <w:rsid w:val="00924D9B"/>
    <w:rsid w:val="00950854"/>
    <w:rsid w:val="00951684"/>
    <w:rsid w:val="00977B67"/>
    <w:rsid w:val="009B08BC"/>
    <w:rsid w:val="009E5013"/>
    <w:rsid w:val="009E68E0"/>
    <w:rsid w:val="00A13EF4"/>
    <w:rsid w:val="00A147C8"/>
    <w:rsid w:val="00A22B3F"/>
    <w:rsid w:val="00A34CB6"/>
    <w:rsid w:val="00A52202"/>
    <w:rsid w:val="00A657E0"/>
    <w:rsid w:val="00A66B05"/>
    <w:rsid w:val="00A72F01"/>
    <w:rsid w:val="00AB36CB"/>
    <w:rsid w:val="00AB5014"/>
    <w:rsid w:val="00AB71F2"/>
    <w:rsid w:val="00AD0391"/>
    <w:rsid w:val="00AE71A1"/>
    <w:rsid w:val="00AF76E4"/>
    <w:rsid w:val="00B266B7"/>
    <w:rsid w:val="00B8612D"/>
    <w:rsid w:val="00BA0722"/>
    <w:rsid w:val="00BC3D04"/>
    <w:rsid w:val="00BC630F"/>
    <w:rsid w:val="00BE08E0"/>
    <w:rsid w:val="00BF4CB6"/>
    <w:rsid w:val="00BF5286"/>
    <w:rsid w:val="00C40B7E"/>
    <w:rsid w:val="00C667D8"/>
    <w:rsid w:val="00C8274E"/>
    <w:rsid w:val="00C97CEC"/>
    <w:rsid w:val="00CB2B6D"/>
    <w:rsid w:val="00CB721F"/>
    <w:rsid w:val="00CE202C"/>
    <w:rsid w:val="00CE6D01"/>
    <w:rsid w:val="00D03EDE"/>
    <w:rsid w:val="00D465B1"/>
    <w:rsid w:val="00D51D96"/>
    <w:rsid w:val="00D87AF1"/>
    <w:rsid w:val="00DB58B3"/>
    <w:rsid w:val="00DB6712"/>
    <w:rsid w:val="00DC030A"/>
    <w:rsid w:val="00DD34F9"/>
    <w:rsid w:val="00DE3D6B"/>
    <w:rsid w:val="00DF4542"/>
    <w:rsid w:val="00E06B02"/>
    <w:rsid w:val="00E17D3E"/>
    <w:rsid w:val="00E51729"/>
    <w:rsid w:val="00E52253"/>
    <w:rsid w:val="00E91894"/>
    <w:rsid w:val="00EA131C"/>
    <w:rsid w:val="00ED74EF"/>
    <w:rsid w:val="00EE5CCA"/>
    <w:rsid w:val="00EF117C"/>
    <w:rsid w:val="00EF3710"/>
    <w:rsid w:val="00F34883"/>
    <w:rsid w:val="00F75E4D"/>
    <w:rsid w:val="00F82AE9"/>
    <w:rsid w:val="00F93AAC"/>
    <w:rsid w:val="00FB3F83"/>
    <w:rsid w:val="00FF512F"/>
    <w:rsid w:val="0DBBAD1F"/>
    <w:rsid w:val="1284BC58"/>
    <w:rsid w:val="18F003EE"/>
    <w:rsid w:val="1D459780"/>
    <w:rsid w:val="1FBE5C18"/>
    <w:rsid w:val="255EC071"/>
    <w:rsid w:val="2BE21679"/>
    <w:rsid w:val="387AE6B1"/>
    <w:rsid w:val="3A1ECD59"/>
    <w:rsid w:val="3C3AC56C"/>
    <w:rsid w:val="4278291D"/>
    <w:rsid w:val="4345C242"/>
    <w:rsid w:val="43C8D5BA"/>
    <w:rsid w:val="49B37854"/>
    <w:rsid w:val="4B3911D9"/>
    <w:rsid w:val="52834C7D"/>
    <w:rsid w:val="54EA2DB1"/>
    <w:rsid w:val="57915DFF"/>
    <w:rsid w:val="6A7AA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F3AD"/>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0CBC"/>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630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9246">
      <w:bodyDiv w:val="1"/>
      <w:marLeft w:val="0"/>
      <w:marRight w:val="0"/>
      <w:marTop w:val="0"/>
      <w:marBottom w:val="0"/>
      <w:divBdr>
        <w:top w:val="none" w:sz="0" w:space="0" w:color="auto"/>
        <w:left w:val="none" w:sz="0" w:space="0" w:color="auto"/>
        <w:bottom w:val="none" w:sz="0" w:space="0" w:color="auto"/>
        <w:right w:val="none" w:sz="0" w:space="0" w:color="auto"/>
      </w:divBdr>
    </w:div>
    <w:div w:id="311568495">
      <w:bodyDiv w:val="1"/>
      <w:marLeft w:val="0"/>
      <w:marRight w:val="0"/>
      <w:marTop w:val="0"/>
      <w:marBottom w:val="0"/>
      <w:divBdr>
        <w:top w:val="none" w:sz="0" w:space="0" w:color="auto"/>
        <w:left w:val="none" w:sz="0" w:space="0" w:color="auto"/>
        <w:bottom w:val="none" w:sz="0" w:space="0" w:color="auto"/>
        <w:right w:val="none" w:sz="0" w:space="0" w:color="auto"/>
      </w:divBdr>
    </w:div>
    <w:div w:id="426925867">
      <w:bodyDiv w:val="1"/>
      <w:marLeft w:val="0"/>
      <w:marRight w:val="0"/>
      <w:marTop w:val="0"/>
      <w:marBottom w:val="0"/>
      <w:divBdr>
        <w:top w:val="none" w:sz="0" w:space="0" w:color="auto"/>
        <w:left w:val="none" w:sz="0" w:space="0" w:color="auto"/>
        <w:bottom w:val="none" w:sz="0" w:space="0" w:color="auto"/>
        <w:right w:val="none" w:sz="0" w:space="0" w:color="auto"/>
      </w:divBdr>
      <w:divsChild>
        <w:div w:id="1617519804">
          <w:marLeft w:val="0"/>
          <w:marRight w:val="0"/>
          <w:marTop w:val="0"/>
          <w:marBottom w:val="0"/>
          <w:divBdr>
            <w:top w:val="none" w:sz="0" w:space="0" w:color="auto"/>
            <w:left w:val="none" w:sz="0" w:space="0" w:color="auto"/>
            <w:bottom w:val="none" w:sz="0" w:space="0" w:color="auto"/>
            <w:right w:val="none" w:sz="0" w:space="0" w:color="auto"/>
          </w:divBdr>
        </w:div>
      </w:divsChild>
    </w:div>
    <w:div w:id="586964422">
      <w:bodyDiv w:val="1"/>
      <w:marLeft w:val="0"/>
      <w:marRight w:val="0"/>
      <w:marTop w:val="0"/>
      <w:marBottom w:val="0"/>
      <w:divBdr>
        <w:top w:val="none" w:sz="0" w:space="0" w:color="auto"/>
        <w:left w:val="none" w:sz="0" w:space="0" w:color="auto"/>
        <w:bottom w:val="none" w:sz="0" w:space="0" w:color="auto"/>
        <w:right w:val="none" w:sz="0" w:space="0" w:color="auto"/>
      </w:divBdr>
    </w:div>
    <w:div w:id="905917597">
      <w:bodyDiv w:val="1"/>
      <w:marLeft w:val="0"/>
      <w:marRight w:val="0"/>
      <w:marTop w:val="0"/>
      <w:marBottom w:val="0"/>
      <w:divBdr>
        <w:top w:val="none" w:sz="0" w:space="0" w:color="auto"/>
        <w:left w:val="none" w:sz="0" w:space="0" w:color="auto"/>
        <w:bottom w:val="none" w:sz="0" w:space="0" w:color="auto"/>
        <w:right w:val="none" w:sz="0" w:space="0" w:color="auto"/>
      </w:divBdr>
    </w:div>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209340414">
      <w:bodyDiv w:val="1"/>
      <w:marLeft w:val="0"/>
      <w:marRight w:val="0"/>
      <w:marTop w:val="0"/>
      <w:marBottom w:val="0"/>
      <w:divBdr>
        <w:top w:val="none" w:sz="0" w:space="0" w:color="auto"/>
        <w:left w:val="none" w:sz="0" w:space="0" w:color="auto"/>
        <w:bottom w:val="none" w:sz="0" w:space="0" w:color="auto"/>
        <w:right w:val="none" w:sz="0" w:space="0" w:color="auto"/>
      </w:divBdr>
    </w:div>
    <w:div w:id="1338654582">
      <w:bodyDiv w:val="1"/>
      <w:marLeft w:val="0"/>
      <w:marRight w:val="0"/>
      <w:marTop w:val="0"/>
      <w:marBottom w:val="0"/>
      <w:divBdr>
        <w:top w:val="none" w:sz="0" w:space="0" w:color="auto"/>
        <w:left w:val="none" w:sz="0" w:space="0" w:color="auto"/>
        <w:bottom w:val="none" w:sz="0" w:space="0" w:color="auto"/>
        <w:right w:val="none" w:sz="0" w:space="0" w:color="auto"/>
      </w:divBdr>
    </w:div>
    <w:div w:id="1695764191">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D9FC-AF23-4EB0-BAC6-435AC813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Karen Francis</cp:lastModifiedBy>
  <cp:revision>7</cp:revision>
  <cp:lastPrinted>2025-04-03T11:07:00Z</cp:lastPrinted>
  <dcterms:created xsi:type="dcterms:W3CDTF">2026-03-27T14:46:00Z</dcterms:created>
  <dcterms:modified xsi:type="dcterms:W3CDTF">2026-03-27T15:18:00Z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