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7"/>
        <w:gridCol w:w="7087"/>
      </w:tblGrid>
      <w:tr w:rsidRPr="009C4972" w:rsidR="00AB36F7" w:rsidTr="77F7D721" w14:paraId="6656BFB0" w14:textId="77777777">
        <w:trPr>
          <w:trHeight w:val="454"/>
        </w:trPr>
        <w:tc>
          <w:tcPr>
            <w:tcW w:w="2807" w:type="dxa"/>
            <w:vAlign w:val="center"/>
          </w:tcPr>
          <w:p w:rsidRPr="009C4972" w:rsidR="00AB36F7" w:rsidP="009C4972" w:rsidRDefault="00AB36F7" w14:paraId="54AB7657" w14:textId="77777777">
            <w:pPr>
              <w:spacing w:after="0"/>
              <w:jc w:val="right"/>
              <w:rPr>
                <w:rFonts w:cstheme="minorHAnsi"/>
                <w:b/>
                <w:sz w:val="24"/>
                <w:szCs w:val="24"/>
              </w:rPr>
            </w:pPr>
            <w:r w:rsidRPr="009C4972">
              <w:rPr>
                <w:rFonts w:cstheme="minorHAnsi"/>
                <w:b/>
                <w:sz w:val="24"/>
                <w:szCs w:val="24"/>
              </w:rPr>
              <w:t>Post Title:</w:t>
            </w:r>
          </w:p>
        </w:tc>
        <w:tc>
          <w:tcPr>
            <w:tcW w:w="7087" w:type="dxa"/>
            <w:vAlign w:val="center"/>
          </w:tcPr>
          <w:p w:rsidRPr="009C4972" w:rsidR="00AB36F7" w:rsidP="009C4972" w:rsidRDefault="00AB36F7" w14:paraId="50E7C3FE" w14:textId="6FEFB4B6">
            <w:pPr>
              <w:spacing w:after="0"/>
              <w:rPr>
                <w:rFonts w:cstheme="minorHAnsi"/>
                <w:sz w:val="24"/>
                <w:szCs w:val="24"/>
              </w:rPr>
            </w:pPr>
            <w:r w:rsidRPr="009C4972">
              <w:rPr>
                <w:rFonts w:cstheme="minorHAnsi"/>
                <w:sz w:val="24"/>
                <w:szCs w:val="24"/>
              </w:rPr>
              <w:t>Director of</w:t>
            </w:r>
            <w:r w:rsidRPr="009C4972" w:rsidR="009D5627">
              <w:rPr>
                <w:rFonts w:cstheme="minorHAnsi"/>
                <w:sz w:val="24"/>
                <w:szCs w:val="24"/>
              </w:rPr>
              <w:t xml:space="preserve"> </w:t>
            </w:r>
            <w:r w:rsidRPr="009C4972" w:rsidR="007B5C67">
              <w:rPr>
                <w:rFonts w:cstheme="minorHAnsi"/>
                <w:sz w:val="24"/>
                <w:szCs w:val="24"/>
              </w:rPr>
              <w:t>Science</w:t>
            </w:r>
          </w:p>
        </w:tc>
      </w:tr>
      <w:tr w:rsidRPr="009C4972" w:rsidR="00AB36F7" w:rsidTr="77F7D721" w14:paraId="64FAB550" w14:textId="77777777">
        <w:trPr>
          <w:trHeight w:val="454"/>
        </w:trPr>
        <w:tc>
          <w:tcPr>
            <w:tcW w:w="2807" w:type="dxa"/>
            <w:vAlign w:val="center"/>
          </w:tcPr>
          <w:p w:rsidRPr="009C4972" w:rsidR="00AB36F7" w:rsidP="009C4972" w:rsidRDefault="00AB36F7" w14:paraId="2904A9AA" w14:textId="77777777">
            <w:pPr>
              <w:spacing w:after="0"/>
              <w:jc w:val="right"/>
              <w:rPr>
                <w:rFonts w:cstheme="minorHAnsi"/>
                <w:b/>
                <w:sz w:val="24"/>
                <w:szCs w:val="24"/>
              </w:rPr>
            </w:pPr>
            <w:r w:rsidRPr="009C4972">
              <w:rPr>
                <w:rFonts w:cstheme="minorHAnsi"/>
                <w:b/>
                <w:sz w:val="24"/>
                <w:szCs w:val="24"/>
              </w:rPr>
              <w:t>Accountable to:</w:t>
            </w:r>
          </w:p>
        </w:tc>
        <w:tc>
          <w:tcPr>
            <w:tcW w:w="7087" w:type="dxa"/>
            <w:vAlign w:val="center"/>
          </w:tcPr>
          <w:p w:rsidRPr="009C4972" w:rsidR="00AB36F7" w:rsidP="009C4972" w:rsidRDefault="00AB36F7" w14:paraId="32EDB9B9" w14:textId="78B2D545">
            <w:pPr>
              <w:spacing w:after="0"/>
              <w:rPr>
                <w:rFonts w:cstheme="minorHAnsi"/>
                <w:sz w:val="24"/>
                <w:szCs w:val="24"/>
              </w:rPr>
            </w:pPr>
            <w:r w:rsidRPr="009C4972">
              <w:rPr>
                <w:rFonts w:cstheme="minorHAnsi"/>
                <w:sz w:val="24"/>
                <w:szCs w:val="24"/>
              </w:rPr>
              <w:t>Associate Headteacher</w:t>
            </w:r>
          </w:p>
        </w:tc>
      </w:tr>
      <w:tr w:rsidRPr="009C4972" w:rsidR="00AB36F7" w:rsidTr="77F7D721" w14:paraId="74BA3124" w14:textId="77777777">
        <w:trPr>
          <w:trHeight w:val="454"/>
        </w:trPr>
        <w:tc>
          <w:tcPr>
            <w:tcW w:w="2807" w:type="dxa"/>
            <w:vAlign w:val="center"/>
          </w:tcPr>
          <w:p w:rsidRPr="009C4972" w:rsidR="00AB36F7" w:rsidP="009C4972" w:rsidRDefault="00A02648" w14:paraId="010AA65E" w14:textId="204757F7">
            <w:pPr>
              <w:spacing w:after="0"/>
              <w:jc w:val="right"/>
              <w:rPr>
                <w:rFonts w:cstheme="minorHAnsi"/>
                <w:b/>
                <w:sz w:val="24"/>
                <w:szCs w:val="24"/>
              </w:rPr>
            </w:pPr>
            <w:r>
              <w:rPr>
                <w:rFonts w:cstheme="minorHAnsi"/>
                <w:b/>
                <w:sz w:val="24"/>
                <w:szCs w:val="24"/>
              </w:rPr>
              <w:t>Leadership</w:t>
            </w:r>
            <w:r w:rsidRPr="009C4972" w:rsidR="00AB36F7">
              <w:rPr>
                <w:rFonts w:cstheme="minorHAnsi"/>
                <w:b/>
                <w:sz w:val="24"/>
                <w:szCs w:val="24"/>
              </w:rPr>
              <w:t xml:space="preserve"> Scale:</w:t>
            </w:r>
          </w:p>
        </w:tc>
        <w:tc>
          <w:tcPr>
            <w:tcW w:w="7087" w:type="dxa"/>
            <w:vAlign w:val="center"/>
          </w:tcPr>
          <w:p w:rsidRPr="009C4972" w:rsidR="00AB36F7" w:rsidP="009C4972" w:rsidRDefault="00AB36F7" w14:paraId="109D11A2" w14:textId="1D66E319">
            <w:pPr>
              <w:spacing w:after="0"/>
              <w:rPr>
                <w:rFonts w:cstheme="minorHAnsi"/>
                <w:sz w:val="24"/>
                <w:szCs w:val="24"/>
              </w:rPr>
            </w:pPr>
            <w:r w:rsidRPr="009C4972">
              <w:rPr>
                <w:rFonts w:cstheme="minorHAnsi"/>
                <w:sz w:val="24"/>
                <w:szCs w:val="24"/>
              </w:rPr>
              <w:t>7-11</w:t>
            </w:r>
          </w:p>
        </w:tc>
      </w:tr>
      <w:tr w:rsidRPr="009C4972" w:rsidR="00AB36F7" w:rsidTr="77F7D721" w14:paraId="360F78D4" w14:textId="77777777">
        <w:trPr>
          <w:trHeight w:val="454"/>
        </w:trPr>
        <w:tc>
          <w:tcPr>
            <w:tcW w:w="2807" w:type="dxa"/>
            <w:vAlign w:val="center"/>
          </w:tcPr>
          <w:p w:rsidRPr="009C4972" w:rsidR="00AB36F7" w:rsidP="009C4972" w:rsidRDefault="00AB36F7" w14:paraId="25FC2DC0" w14:textId="77777777">
            <w:pPr>
              <w:spacing w:after="0"/>
              <w:jc w:val="right"/>
              <w:rPr>
                <w:rFonts w:cstheme="minorHAnsi"/>
                <w:b/>
                <w:sz w:val="24"/>
                <w:szCs w:val="24"/>
              </w:rPr>
            </w:pPr>
            <w:r w:rsidRPr="009C4972">
              <w:rPr>
                <w:rFonts w:cstheme="minorHAnsi"/>
                <w:b/>
                <w:sz w:val="24"/>
                <w:szCs w:val="24"/>
              </w:rPr>
              <w:t>Teaching Commitment:</w:t>
            </w:r>
          </w:p>
        </w:tc>
        <w:tc>
          <w:tcPr>
            <w:tcW w:w="7087" w:type="dxa"/>
            <w:vAlign w:val="center"/>
          </w:tcPr>
          <w:p w:rsidRPr="009C4972" w:rsidR="00AB36F7" w:rsidP="77F7D721" w:rsidRDefault="00AB36F7" w14:paraId="5673DDC3" w14:textId="2EB50EA7">
            <w:pPr>
              <w:spacing w:after="0"/>
              <w:rPr>
                <w:sz w:val="24"/>
                <w:szCs w:val="24"/>
              </w:rPr>
            </w:pPr>
            <w:r w:rsidRPr="77F7D721">
              <w:rPr>
                <w:sz w:val="24"/>
                <w:szCs w:val="24"/>
              </w:rPr>
              <w:t xml:space="preserve"> </w:t>
            </w:r>
            <w:r w:rsidRPr="77F7D721" w:rsidR="4EDAE9EE">
              <w:rPr>
                <w:sz w:val="24"/>
                <w:szCs w:val="24"/>
              </w:rPr>
              <w:t>16</w:t>
            </w:r>
            <w:r w:rsidRPr="77F7D721">
              <w:rPr>
                <w:sz w:val="24"/>
                <w:szCs w:val="24"/>
              </w:rPr>
              <w:t>/25</w:t>
            </w:r>
          </w:p>
        </w:tc>
      </w:tr>
    </w:tbl>
    <w:p w:rsidRPr="009C4972" w:rsidR="00AB36F7" w:rsidP="009C4972" w:rsidRDefault="00AB36F7" w14:paraId="42D3DBFE" w14:textId="77777777">
      <w:pPr>
        <w:spacing w:after="0"/>
        <w:rPr>
          <w:rFonts w:cstheme="minorHAnsi"/>
          <w:b/>
          <w:sz w:val="24"/>
          <w:szCs w:val="24"/>
          <w:lang w:eastAsia="en-GB"/>
        </w:rPr>
      </w:pPr>
    </w:p>
    <w:p w:rsidRPr="009C4972" w:rsidR="00AB36F7" w:rsidP="009C4972" w:rsidRDefault="00AB36F7" w14:paraId="1F79D4E1" w14:textId="2881801D">
      <w:pPr>
        <w:spacing w:after="0"/>
        <w:rPr>
          <w:rFonts w:cstheme="minorHAnsi"/>
          <w:b/>
          <w:sz w:val="24"/>
          <w:szCs w:val="24"/>
          <w:lang w:eastAsia="en-GB"/>
        </w:rPr>
      </w:pPr>
      <w:r w:rsidRPr="77F7D721">
        <w:rPr>
          <w:b/>
          <w:bCs/>
          <w:sz w:val="24"/>
          <w:szCs w:val="24"/>
          <w:lang w:eastAsia="en-GB"/>
        </w:rPr>
        <w:t>MAIN PURPOSE OF THE ROLE</w:t>
      </w:r>
    </w:p>
    <w:p w:rsidR="4F85E53B" w:rsidP="77F7D721" w:rsidRDefault="4F85E53B" w14:paraId="4B80D38B" w14:textId="784E29AF">
      <w:pPr>
        <w:pStyle w:val="ListParagraph"/>
        <w:numPr>
          <w:ilvl w:val="0"/>
          <w:numId w:val="11"/>
        </w:numPr>
        <w:spacing w:after="0"/>
        <w:ind w:left="567" w:hanging="283"/>
        <w:jc w:val="both"/>
        <w:rPr>
          <w:sz w:val="24"/>
          <w:szCs w:val="24"/>
          <w:lang w:eastAsia="en-GB"/>
        </w:rPr>
      </w:pPr>
      <w:r w:rsidRPr="77F7D721">
        <w:rPr>
          <w:sz w:val="24"/>
          <w:szCs w:val="24"/>
          <w:lang w:eastAsia="en-GB"/>
        </w:rPr>
        <w:t>The Director of science will take up a position of authority and leadership in line with the schools core expectations for teaching and learning</w:t>
      </w:r>
    </w:p>
    <w:p w:rsidRPr="008B23A3" w:rsidR="00AB36F7" w:rsidP="42B4DAD7" w:rsidRDefault="00AB36F7" w14:paraId="5CAB2AD6" w14:textId="71A4B1BF">
      <w:pPr>
        <w:pStyle w:val="ListParagraph"/>
        <w:numPr>
          <w:ilvl w:val="0"/>
          <w:numId w:val="11"/>
        </w:numPr>
        <w:spacing w:after="0"/>
        <w:ind w:left="567" w:hanging="283"/>
        <w:jc w:val="both"/>
        <w:rPr>
          <w:sz w:val="24"/>
          <w:szCs w:val="24"/>
          <w:lang w:eastAsia="en-GB"/>
        </w:rPr>
      </w:pPr>
      <w:r w:rsidRPr="77F7D721">
        <w:rPr>
          <w:sz w:val="24"/>
          <w:szCs w:val="24"/>
          <w:lang w:eastAsia="en-GB"/>
        </w:rPr>
        <w:t xml:space="preserve">The Director of </w:t>
      </w:r>
      <w:r w:rsidRPr="77F7D721" w:rsidR="007B5C67">
        <w:rPr>
          <w:sz w:val="24"/>
          <w:szCs w:val="24"/>
          <w:lang w:eastAsia="en-GB"/>
        </w:rPr>
        <w:t>Science</w:t>
      </w:r>
      <w:r w:rsidRPr="77F7D721">
        <w:rPr>
          <w:sz w:val="24"/>
          <w:szCs w:val="24"/>
          <w:lang w:eastAsia="en-GB"/>
        </w:rPr>
        <w:t xml:space="preserve"> is responsible for providing professional strategic leadership and daily management of </w:t>
      </w:r>
      <w:r w:rsidRPr="77F7D721" w:rsidR="6154ECD0">
        <w:rPr>
          <w:sz w:val="24"/>
          <w:szCs w:val="24"/>
          <w:lang w:eastAsia="en-GB"/>
        </w:rPr>
        <w:t>the science</w:t>
      </w:r>
      <w:r w:rsidRPr="77F7D721">
        <w:rPr>
          <w:sz w:val="24"/>
          <w:szCs w:val="24"/>
          <w:lang w:eastAsia="en-GB"/>
        </w:rPr>
        <w:t xml:space="preserve"> team (both teaching and support). </w:t>
      </w:r>
    </w:p>
    <w:p w:rsidRPr="008B23A3" w:rsidR="00AB36F7" w:rsidP="77F7D721" w:rsidRDefault="617E539A" w14:paraId="19854C0B" w14:textId="6BF18084">
      <w:pPr>
        <w:pStyle w:val="ListParagraph"/>
        <w:numPr>
          <w:ilvl w:val="0"/>
          <w:numId w:val="11"/>
        </w:numPr>
        <w:spacing w:after="0"/>
        <w:ind w:left="567" w:hanging="283"/>
        <w:jc w:val="both"/>
        <w:rPr>
          <w:rFonts w:ascii="Arial Nova" w:hAnsi="Arial Nova" w:eastAsia="Arial Nova" w:cs="Arial Nova"/>
          <w:b/>
          <w:bCs/>
          <w:color w:val="000000" w:themeColor="text1"/>
        </w:rPr>
      </w:pPr>
      <w:r w:rsidRPr="77F7D721">
        <w:rPr>
          <w:sz w:val="24"/>
          <w:szCs w:val="24"/>
          <w:lang w:eastAsia="en-GB"/>
        </w:rPr>
        <w:t xml:space="preserve">The Director of Science is </w:t>
      </w:r>
      <w:r w:rsidRPr="77F7D721" w:rsidR="00AB36F7">
        <w:rPr>
          <w:sz w:val="24"/>
          <w:szCs w:val="24"/>
          <w:lang w:eastAsia="en-GB"/>
        </w:rPr>
        <w:t xml:space="preserve">responsible for provision of </w:t>
      </w:r>
      <w:r w:rsidRPr="77F7D721" w:rsidR="50F216A7">
        <w:rPr>
          <w:sz w:val="24"/>
          <w:szCs w:val="24"/>
          <w:lang w:eastAsia="en-GB"/>
        </w:rPr>
        <w:t>high-quality</w:t>
      </w:r>
      <w:r w:rsidRPr="77F7D721" w:rsidR="00AB36F7">
        <w:rPr>
          <w:sz w:val="24"/>
          <w:szCs w:val="24"/>
          <w:lang w:eastAsia="en-GB"/>
        </w:rPr>
        <w:t xml:space="preserve"> learning and outcomes for young people </w:t>
      </w:r>
      <w:r w:rsidRPr="77F7D721" w:rsidR="482D9681">
        <w:rPr>
          <w:sz w:val="24"/>
          <w:szCs w:val="24"/>
          <w:lang w:eastAsia="en-GB"/>
        </w:rPr>
        <w:t>at every stage of their science journey from transition to destinations</w:t>
      </w:r>
      <w:r w:rsidRPr="77F7D721" w:rsidR="00AB36F7">
        <w:rPr>
          <w:sz w:val="24"/>
          <w:szCs w:val="24"/>
          <w:lang w:eastAsia="en-GB"/>
        </w:rPr>
        <w:t xml:space="preserve">. </w:t>
      </w:r>
    </w:p>
    <w:p w:rsidRPr="008B23A3" w:rsidR="00AB36F7" w:rsidP="42B4DAD7" w:rsidRDefault="34C75A47" w14:paraId="6D5C7E55" w14:textId="7589E5EB">
      <w:pPr>
        <w:pStyle w:val="ListParagraph"/>
        <w:numPr>
          <w:ilvl w:val="0"/>
          <w:numId w:val="11"/>
        </w:numPr>
        <w:spacing w:after="0"/>
        <w:ind w:left="567" w:hanging="283"/>
        <w:jc w:val="both"/>
        <w:rPr>
          <w:sz w:val="24"/>
          <w:szCs w:val="24"/>
          <w:lang w:eastAsia="en-GB"/>
        </w:rPr>
      </w:pPr>
      <w:r w:rsidRPr="77F7D721">
        <w:rPr>
          <w:sz w:val="24"/>
          <w:szCs w:val="24"/>
          <w:lang w:eastAsia="en-GB"/>
        </w:rPr>
        <w:t>The Director of Science will line manage the Deputy director of Science and develop leadership within the wider science team.</w:t>
      </w:r>
    </w:p>
    <w:p w:rsidRPr="008B23A3" w:rsidR="00AB36F7" w:rsidP="42B4DAD7" w:rsidRDefault="6EF0E2D1" w14:paraId="7DAF75F2" w14:textId="494FF959">
      <w:pPr>
        <w:pStyle w:val="ListParagraph"/>
        <w:numPr>
          <w:ilvl w:val="0"/>
          <w:numId w:val="11"/>
        </w:numPr>
        <w:spacing w:after="0"/>
        <w:ind w:left="567" w:hanging="283"/>
        <w:jc w:val="both"/>
        <w:rPr>
          <w:sz w:val="24"/>
          <w:szCs w:val="24"/>
          <w:lang w:eastAsia="en-GB"/>
        </w:rPr>
      </w:pPr>
      <w:r w:rsidRPr="77F7D721">
        <w:rPr>
          <w:sz w:val="24"/>
          <w:szCs w:val="24"/>
          <w:lang w:eastAsia="en-GB"/>
        </w:rPr>
        <w:t xml:space="preserve">The Director of Science is </w:t>
      </w:r>
      <w:r w:rsidRPr="77F7D721" w:rsidR="00AB36F7">
        <w:rPr>
          <w:sz w:val="24"/>
          <w:szCs w:val="24"/>
          <w:lang w:eastAsia="en-GB"/>
        </w:rPr>
        <w:t xml:space="preserve">expected to actively contribute to </w:t>
      </w:r>
      <w:r w:rsidRPr="77F7D721" w:rsidR="11000CFD">
        <w:rPr>
          <w:sz w:val="24"/>
          <w:szCs w:val="24"/>
          <w:lang w:eastAsia="en-GB"/>
        </w:rPr>
        <w:t>establish a</w:t>
      </w:r>
      <w:r w:rsidRPr="77F7D721" w:rsidR="00AB36F7">
        <w:rPr>
          <w:sz w:val="24"/>
          <w:szCs w:val="24"/>
          <w:lang w:eastAsia="en-GB"/>
        </w:rPr>
        <w:t xml:space="preserve"> learning environment </w:t>
      </w:r>
      <w:r w:rsidRPr="77F7D721" w:rsidR="10330B5F">
        <w:rPr>
          <w:sz w:val="24"/>
          <w:szCs w:val="24"/>
          <w:lang w:eastAsia="en-GB"/>
        </w:rPr>
        <w:t>that inspires both a passion and commitment to learning</w:t>
      </w:r>
      <w:r w:rsidRPr="77F7D721" w:rsidR="00AB36F7">
        <w:rPr>
          <w:sz w:val="24"/>
          <w:szCs w:val="24"/>
          <w:lang w:eastAsia="en-GB"/>
        </w:rPr>
        <w:t>.</w:t>
      </w:r>
    </w:p>
    <w:p w:rsidRPr="008B23A3" w:rsidR="00AB36F7" w:rsidP="77F7D721" w:rsidRDefault="00AB36F7" w14:paraId="4EA6080E" w14:textId="4627F16A">
      <w:pPr>
        <w:pStyle w:val="ListParagraph"/>
        <w:numPr>
          <w:ilvl w:val="0"/>
          <w:numId w:val="11"/>
        </w:numPr>
        <w:spacing w:after="0"/>
        <w:ind w:left="567" w:hanging="283"/>
        <w:rPr>
          <w:sz w:val="24"/>
          <w:szCs w:val="24"/>
          <w:lang w:eastAsia="en-GB"/>
        </w:rPr>
      </w:pPr>
      <w:r w:rsidRPr="77F7D721">
        <w:rPr>
          <w:sz w:val="24"/>
          <w:szCs w:val="24"/>
          <w:lang w:eastAsia="en-GB"/>
        </w:rPr>
        <w:t xml:space="preserve">The Director of </w:t>
      </w:r>
      <w:r w:rsidRPr="77F7D721" w:rsidR="007B5C67">
        <w:rPr>
          <w:sz w:val="24"/>
          <w:szCs w:val="24"/>
          <w:lang w:eastAsia="en-GB"/>
        </w:rPr>
        <w:t>Science</w:t>
      </w:r>
      <w:r w:rsidRPr="77F7D721">
        <w:rPr>
          <w:sz w:val="24"/>
          <w:szCs w:val="24"/>
          <w:lang w:eastAsia="en-GB"/>
        </w:rPr>
        <w:t xml:space="preserve"> will meet routinely with the Associate Headteacher to review the performance of the area.</w:t>
      </w:r>
    </w:p>
    <w:p w:rsidR="4E26D8FE" w:rsidP="77F7D721" w:rsidRDefault="4E26D8FE" w14:paraId="45C848D1" w14:textId="38C19F34">
      <w:pPr>
        <w:pStyle w:val="ListParagraph"/>
        <w:numPr>
          <w:ilvl w:val="0"/>
          <w:numId w:val="11"/>
        </w:numPr>
        <w:spacing w:after="0"/>
        <w:ind w:left="567" w:hanging="283"/>
        <w:rPr>
          <w:sz w:val="24"/>
          <w:szCs w:val="24"/>
          <w:lang w:eastAsia="en-GB"/>
        </w:rPr>
      </w:pPr>
      <w:r w:rsidRPr="77F7D721">
        <w:rPr>
          <w:sz w:val="24"/>
          <w:szCs w:val="24"/>
          <w:lang w:eastAsia="en-GB"/>
        </w:rPr>
        <w:t xml:space="preserve">The Director of Science will meet routinely with the Quality of </w:t>
      </w:r>
      <w:r w:rsidR="000B6B1B">
        <w:rPr>
          <w:sz w:val="24"/>
          <w:szCs w:val="24"/>
          <w:lang w:eastAsia="en-GB"/>
        </w:rPr>
        <w:t xml:space="preserve">Education </w:t>
      </w:r>
      <w:r w:rsidRPr="77F7D721">
        <w:rPr>
          <w:sz w:val="24"/>
          <w:szCs w:val="24"/>
          <w:lang w:eastAsia="en-GB"/>
        </w:rPr>
        <w:t>Directors to lead on whole school strategic development.</w:t>
      </w:r>
    </w:p>
    <w:p w:rsidR="00AB36F7" w:rsidP="008B23A3" w:rsidRDefault="00AB36F7" w14:paraId="7757FF07" w14:textId="17CFADFE">
      <w:pPr>
        <w:pStyle w:val="ListParagraph"/>
        <w:numPr>
          <w:ilvl w:val="0"/>
          <w:numId w:val="11"/>
        </w:numPr>
        <w:spacing w:after="0"/>
        <w:ind w:left="567" w:hanging="283"/>
        <w:rPr>
          <w:rFonts w:cstheme="minorHAnsi"/>
          <w:sz w:val="24"/>
          <w:szCs w:val="24"/>
          <w:lang w:eastAsia="en-GB"/>
        </w:rPr>
      </w:pPr>
      <w:r w:rsidRPr="008B23A3">
        <w:rPr>
          <w:rFonts w:cstheme="minorHAnsi"/>
          <w:sz w:val="24"/>
          <w:szCs w:val="24"/>
          <w:lang w:eastAsia="en-GB"/>
        </w:rPr>
        <w:t xml:space="preserve">In addition, the Director of </w:t>
      </w:r>
      <w:r w:rsidRPr="008B23A3" w:rsidR="007B5C67">
        <w:rPr>
          <w:rFonts w:cstheme="minorHAnsi"/>
          <w:sz w:val="24"/>
          <w:szCs w:val="24"/>
          <w:lang w:eastAsia="en-GB"/>
        </w:rPr>
        <w:t>Science</w:t>
      </w:r>
      <w:r w:rsidRPr="008B23A3">
        <w:rPr>
          <w:rFonts w:cstheme="minorHAnsi"/>
          <w:sz w:val="24"/>
          <w:szCs w:val="24"/>
          <w:lang w:eastAsia="en-GB"/>
        </w:rPr>
        <w:t xml:space="preserve"> will be expected to meet the generic responsibilities of a teacher as identified in the Teacher Standards.</w:t>
      </w:r>
    </w:p>
    <w:p w:rsidRPr="008B23A3" w:rsidR="008B23A3" w:rsidP="008B23A3" w:rsidRDefault="008B23A3" w14:paraId="1552A91E" w14:textId="77777777">
      <w:pPr>
        <w:pStyle w:val="ListParagraph"/>
        <w:spacing w:after="0"/>
        <w:ind w:left="567"/>
        <w:rPr>
          <w:rFonts w:cstheme="minorHAnsi"/>
          <w:sz w:val="24"/>
          <w:szCs w:val="24"/>
          <w:lang w:eastAsia="en-GB"/>
        </w:rPr>
      </w:pPr>
    </w:p>
    <w:p w:rsidRPr="009C4972" w:rsidR="00AB36F7" w:rsidP="009C4972" w:rsidRDefault="00AB36F7" w14:paraId="1CE4666C" w14:textId="5880B379">
      <w:pPr>
        <w:spacing w:after="0"/>
        <w:rPr>
          <w:rFonts w:cstheme="minorHAnsi"/>
          <w:b/>
          <w:sz w:val="24"/>
          <w:szCs w:val="24"/>
          <w:lang w:eastAsia="en-GB"/>
        </w:rPr>
      </w:pPr>
      <w:r w:rsidRPr="009C4972">
        <w:rPr>
          <w:rFonts w:cstheme="minorHAnsi"/>
          <w:b/>
          <w:sz w:val="24"/>
          <w:szCs w:val="24"/>
          <w:lang w:eastAsia="en-GB"/>
        </w:rPr>
        <w:t xml:space="preserve">Core Accountabilities for Director of </w:t>
      </w:r>
      <w:r w:rsidRPr="009C4972" w:rsidR="007B5C67">
        <w:rPr>
          <w:rFonts w:cstheme="minorHAnsi"/>
          <w:b/>
          <w:sz w:val="24"/>
          <w:szCs w:val="24"/>
          <w:lang w:eastAsia="en-GB"/>
        </w:rPr>
        <w:t>Science</w:t>
      </w:r>
    </w:p>
    <w:p w:rsidRPr="009C4972" w:rsidR="00AB36F7" w:rsidP="006819DA" w:rsidRDefault="00AB36F7" w14:paraId="013A0219" w14:textId="77777777">
      <w:pPr>
        <w:numPr>
          <w:ilvl w:val="0"/>
          <w:numId w:val="12"/>
        </w:numPr>
        <w:spacing w:after="0" w:line="240" w:lineRule="auto"/>
        <w:ind w:left="567" w:hanging="283"/>
        <w:rPr>
          <w:rFonts w:cstheme="minorHAnsi"/>
          <w:sz w:val="24"/>
          <w:szCs w:val="24"/>
          <w:lang w:eastAsia="en-GB"/>
        </w:rPr>
      </w:pPr>
      <w:r w:rsidRPr="009C4972">
        <w:rPr>
          <w:rFonts w:cstheme="minorHAnsi"/>
          <w:sz w:val="24"/>
          <w:szCs w:val="24"/>
          <w:lang w:eastAsia="en-GB"/>
        </w:rPr>
        <w:t>Responsibility for attainment and progress of all students across all Key Stages</w:t>
      </w:r>
    </w:p>
    <w:p w:rsidRPr="009C4972" w:rsidR="00AB36F7" w:rsidP="77F7D721" w:rsidRDefault="00AB36F7" w14:paraId="296F29CA" w14:textId="7EE4E377">
      <w:pPr>
        <w:numPr>
          <w:ilvl w:val="0"/>
          <w:numId w:val="12"/>
        </w:numPr>
        <w:spacing w:after="0" w:line="240" w:lineRule="auto"/>
        <w:ind w:left="567" w:hanging="283"/>
        <w:rPr>
          <w:sz w:val="24"/>
          <w:szCs w:val="24"/>
          <w:lang w:eastAsia="en-GB"/>
        </w:rPr>
      </w:pPr>
      <w:r w:rsidRPr="77F7D721">
        <w:rPr>
          <w:sz w:val="24"/>
          <w:szCs w:val="24"/>
          <w:lang w:eastAsia="en-GB"/>
        </w:rPr>
        <w:t xml:space="preserve">Responsibility for strategic development to ensure the </w:t>
      </w:r>
      <w:r w:rsidRPr="77F7D721" w:rsidR="343B6D0A">
        <w:rPr>
          <w:sz w:val="24"/>
          <w:szCs w:val="24"/>
          <w:lang w:eastAsia="en-GB"/>
        </w:rPr>
        <w:t xml:space="preserve">directorate </w:t>
      </w:r>
      <w:r w:rsidRPr="77F7D721">
        <w:rPr>
          <w:sz w:val="24"/>
          <w:szCs w:val="24"/>
          <w:lang w:eastAsia="en-GB"/>
        </w:rPr>
        <w:t>is the ‘best’</w:t>
      </w:r>
    </w:p>
    <w:p w:rsidRPr="009C4972" w:rsidR="00AB36F7" w:rsidP="006819DA" w:rsidRDefault="00AB36F7" w14:paraId="28A2E069" w14:textId="1256399A">
      <w:pPr>
        <w:numPr>
          <w:ilvl w:val="0"/>
          <w:numId w:val="12"/>
        </w:numPr>
        <w:spacing w:after="0" w:line="240" w:lineRule="auto"/>
        <w:ind w:left="567" w:hanging="283"/>
        <w:rPr>
          <w:rFonts w:cstheme="minorHAnsi"/>
          <w:sz w:val="24"/>
          <w:szCs w:val="24"/>
          <w:lang w:eastAsia="en-GB"/>
        </w:rPr>
      </w:pPr>
      <w:r w:rsidRPr="009C4972">
        <w:rPr>
          <w:rFonts w:cstheme="minorHAnsi"/>
          <w:sz w:val="24"/>
          <w:szCs w:val="24"/>
          <w:lang w:eastAsia="en-GB"/>
        </w:rPr>
        <w:t>Responsibility for staff and staffing, including professional development</w:t>
      </w:r>
    </w:p>
    <w:p w:rsidRPr="009C4972" w:rsidR="00AB36F7" w:rsidP="006819DA" w:rsidRDefault="00AB36F7" w14:paraId="0B87D9B4" w14:textId="77777777">
      <w:pPr>
        <w:numPr>
          <w:ilvl w:val="0"/>
          <w:numId w:val="12"/>
        </w:numPr>
        <w:spacing w:after="0" w:line="240" w:lineRule="auto"/>
        <w:ind w:left="567" w:hanging="283"/>
        <w:rPr>
          <w:rFonts w:cstheme="minorHAnsi"/>
          <w:sz w:val="24"/>
          <w:szCs w:val="24"/>
          <w:lang w:eastAsia="en-GB"/>
        </w:rPr>
      </w:pPr>
      <w:r w:rsidRPr="009C4972">
        <w:rPr>
          <w:rFonts w:cstheme="minorHAnsi"/>
          <w:sz w:val="24"/>
          <w:szCs w:val="24"/>
          <w:lang w:eastAsia="en-GB"/>
        </w:rPr>
        <w:t>Responsibility for student behaviour and welfare</w:t>
      </w:r>
    </w:p>
    <w:p w:rsidRPr="009C4972" w:rsidR="00AB36F7" w:rsidP="006819DA" w:rsidRDefault="00AB36F7" w14:paraId="75B77709" w14:textId="77777777">
      <w:pPr>
        <w:numPr>
          <w:ilvl w:val="0"/>
          <w:numId w:val="12"/>
        </w:numPr>
        <w:spacing w:after="0" w:line="240" w:lineRule="auto"/>
        <w:ind w:left="567" w:hanging="283"/>
        <w:rPr>
          <w:rFonts w:cstheme="minorHAnsi"/>
          <w:sz w:val="24"/>
          <w:szCs w:val="24"/>
          <w:lang w:eastAsia="en-GB"/>
        </w:rPr>
      </w:pPr>
      <w:r w:rsidRPr="009C4972">
        <w:rPr>
          <w:rFonts w:cstheme="minorHAnsi"/>
          <w:sz w:val="24"/>
          <w:szCs w:val="24"/>
          <w:lang w:eastAsia="en-GB"/>
        </w:rPr>
        <w:t>Responsibility for resources</w:t>
      </w:r>
    </w:p>
    <w:p w:rsidRPr="009C4972" w:rsidR="00AB36F7" w:rsidP="77F7D721" w:rsidRDefault="00AB36F7" w14:paraId="1A5E9603" w14:textId="49658899">
      <w:pPr>
        <w:numPr>
          <w:ilvl w:val="0"/>
          <w:numId w:val="12"/>
        </w:numPr>
        <w:spacing w:after="0" w:line="240" w:lineRule="auto"/>
        <w:ind w:left="567" w:hanging="283"/>
        <w:rPr>
          <w:sz w:val="24"/>
          <w:szCs w:val="24"/>
          <w:lang w:eastAsia="en-GB"/>
        </w:rPr>
      </w:pPr>
      <w:r w:rsidRPr="77F7D721">
        <w:rPr>
          <w:sz w:val="24"/>
          <w:szCs w:val="24"/>
          <w:lang w:eastAsia="en-GB"/>
        </w:rPr>
        <w:t xml:space="preserve">Responsibility for holding other leaders within the </w:t>
      </w:r>
      <w:r w:rsidRPr="77F7D721" w:rsidR="343B6D0A">
        <w:rPr>
          <w:sz w:val="24"/>
          <w:szCs w:val="24"/>
          <w:lang w:eastAsia="en-GB"/>
        </w:rPr>
        <w:t xml:space="preserve">directorate </w:t>
      </w:r>
      <w:r w:rsidRPr="77F7D721">
        <w:rPr>
          <w:sz w:val="24"/>
          <w:szCs w:val="24"/>
          <w:lang w:eastAsia="en-GB"/>
        </w:rPr>
        <w:t>to account for their responsibilities</w:t>
      </w:r>
    </w:p>
    <w:p w:rsidRPr="009C4972" w:rsidR="00AB36F7" w:rsidP="006819DA" w:rsidRDefault="00AB36F7" w14:paraId="226F9BA7" w14:textId="2F083EBD">
      <w:pPr>
        <w:numPr>
          <w:ilvl w:val="0"/>
          <w:numId w:val="12"/>
        </w:numPr>
        <w:spacing w:after="0" w:line="240" w:lineRule="auto"/>
        <w:ind w:left="567" w:hanging="283"/>
        <w:rPr>
          <w:rFonts w:cstheme="minorHAnsi"/>
          <w:sz w:val="24"/>
          <w:szCs w:val="24"/>
          <w:lang w:eastAsia="en-GB"/>
        </w:rPr>
      </w:pPr>
      <w:r w:rsidRPr="009C4972">
        <w:rPr>
          <w:rFonts w:cstheme="minorHAnsi"/>
          <w:sz w:val="24"/>
          <w:szCs w:val="24"/>
          <w:lang w:eastAsia="en-GB"/>
        </w:rPr>
        <w:t>Extended Leadership Responsibilities, as appropriate across the wider school</w:t>
      </w:r>
    </w:p>
    <w:p w:rsidRPr="009C4972" w:rsidR="00AB36F7" w:rsidP="009C4972" w:rsidRDefault="00AB36F7" w14:paraId="6A5B9F9D" w14:textId="77777777">
      <w:pPr>
        <w:spacing w:after="0" w:line="240" w:lineRule="auto"/>
        <w:ind w:left="720"/>
        <w:rPr>
          <w:rFonts w:cstheme="minorHAnsi"/>
          <w:sz w:val="24"/>
          <w:szCs w:val="24"/>
          <w:lang w:eastAsia="en-GB"/>
        </w:rPr>
      </w:pPr>
    </w:p>
    <w:p w:rsidRPr="009C4972" w:rsidR="00AB36F7" w:rsidP="009C4972" w:rsidRDefault="00AB36F7" w14:paraId="25EB5CAF" w14:textId="58074AC3">
      <w:pPr>
        <w:spacing w:after="0"/>
        <w:rPr>
          <w:rFonts w:cstheme="minorHAnsi"/>
          <w:b/>
          <w:sz w:val="24"/>
          <w:szCs w:val="24"/>
          <w:lang w:eastAsia="en-GB"/>
        </w:rPr>
      </w:pPr>
      <w:r w:rsidRPr="009C4972">
        <w:rPr>
          <w:rFonts w:cstheme="minorHAnsi"/>
          <w:b/>
          <w:sz w:val="24"/>
          <w:szCs w:val="24"/>
          <w:lang w:eastAsia="en-GB"/>
        </w:rPr>
        <w:t>Specific Areas of Responsibility/Tasks</w:t>
      </w:r>
    </w:p>
    <w:p w:rsidRPr="009C4972" w:rsidR="00AB36F7" w:rsidP="006819DA" w:rsidRDefault="00AB36F7" w14:paraId="514F6B55" w14:textId="77777777">
      <w:pPr>
        <w:numPr>
          <w:ilvl w:val="0"/>
          <w:numId w:val="3"/>
        </w:numPr>
        <w:spacing w:after="0" w:line="240" w:lineRule="auto"/>
        <w:ind w:left="567" w:hanging="283"/>
        <w:rPr>
          <w:rFonts w:cstheme="minorHAnsi"/>
          <w:b/>
          <w:bCs/>
          <w:sz w:val="24"/>
          <w:szCs w:val="24"/>
          <w:lang w:eastAsia="en-GB"/>
        </w:rPr>
      </w:pPr>
      <w:r w:rsidRPr="009C4972">
        <w:rPr>
          <w:rFonts w:cstheme="minorHAnsi"/>
          <w:b/>
          <w:bCs/>
          <w:sz w:val="24"/>
          <w:szCs w:val="24"/>
          <w:lang w:eastAsia="en-GB"/>
        </w:rPr>
        <w:t xml:space="preserve">Responsibility for attainment and progress of all students </w:t>
      </w:r>
    </w:p>
    <w:p w:rsidRPr="009C4972" w:rsidR="00AB36F7" w:rsidP="77F7D721" w:rsidRDefault="00AB36F7" w14:paraId="6ED579D6" w14:textId="554ED3E0">
      <w:pPr>
        <w:numPr>
          <w:ilvl w:val="0"/>
          <w:numId w:val="13"/>
        </w:numPr>
        <w:spacing w:after="0" w:line="240" w:lineRule="auto"/>
        <w:ind w:left="993" w:hanging="284"/>
        <w:rPr>
          <w:sz w:val="24"/>
          <w:szCs w:val="24"/>
          <w:lang w:eastAsia="en-GB"/>
        </w:rPr>
      </w:pPr>
      <w:r w:rsidRPr="77F7D721">
        <w:rPr>
          <w:sz w:val="24"/>
          <w:szCs w:val="24"/>
          <w:lang w:eastAsia="en-GB"/>
        </w:rPr>
        <w:t xml:space="preserve">Ensure that the quality of learning is the main focus for all work in the </w:t>
      </w:r>
      <w:r w:rsidRPr="77F7D721" w:rsidR="369B72AA">
        <w:rPr>
          <w:sz w:val="24"/>
          <w:szCs w:val="24"/>
          <w:lang w:eastAsia="en-GB"/>
        </w:rPr>
        <w:t>directorate</w:t>
      </w:r>
      <w:r w:rsidRPr="77F7D721">
        <w:rPr>
          <w:sz w:val="24"/>
          <w:szCs w:val="24"/>
          <w:lang w:eastAsia="en-GB"/>
        </w:rPr>
        <w:t>, supporting the implementation of whole school curriculum</w:t>
      </w:r>
      <w:r w:rsidRPr="77F7D721" w:rsidR="00BD08F0">
        <w:rPr>
          <w:sz w:val="24"/>
          <w:szCs w:val="24"/>
          <w:lang w:eastAsia="en-GB"/>
        </w:rPr>
        <w:t xml:space="preserve"> innovation,</w:t>
      </w:r>
      <w:r w:rsidRPr="77F7D721">
        <w:rPr>
          <w:sz w:val="24"/>
          <w:szCs w:val="24"/>
          <w:lang w:eastAsia="en-GB"/>
        </w:rPr>
        <w:t xml:space="preserve"> improvements to teaching</w:t>
      </w:r>
      <w:r w:rsidRPr="77F7D721" w:rsidR="0F483BC0">
        <w:rPr>
          <w:sz w:val="24"/>
          <w:szCs w:val="24"/>
          <w:lang w:eastAsia="en-GB"/>
        </w:rPr>
        <w:t xml:space="preserve">, </w:t>
      </w:r>
      <w:r w:rsidRPr="77F7D721" w:rsidR="048350C3">
        <w:rPr>
          <w:sz w:val="24"/>
          <w:szCs w:val="24"/>
          <w:lang w:eastAsia="en-GB"/>
        </w:rPr>
        <w:t>learning and</w:t>
      </w:r>
      <w:r w:rsidRPr="77F7D721" w:rsidR="00BD08F0">
        <w:rPr>
          <w:sz w:val="24"/>
          <w:szCs w:val="24"/>
          <w:lang w:eastAsia="en-GB"/>
        </w:rPr>
        <w:t xml:space="preserve"> assessment strategy</w:t>
      </w:r>
    </w:p>
    <w:p w:rsidRPr="009C4972" w:rsidR="00AB36F7" w:rsidP="77F7D721" w:rsidRDefault="00AB36F7" w14:paraId="0EAFFE68" w14:textId="72BA55DB">
      <w:pPr>
        <w:numPr>
          <w:ilvl w:val="0"/>
          <w:numId w:val="13"/>
        </w:numPr>
        <w:spacing w:after="0" w:line="240" w:lineRule="auto"/>
        <w:ind w:left="993" w:hanging="284"/>
        <w:rPr>
          <w:sz w:val="24"/>
          <w:szCs w:val="24"/>
          <w:lang w:eastAsia="en-GB"/>
        </w:rPr>
      </w:pPr>
      <w:r w:rsidRPr="77F7D721">
        <w:rPr>
          <w:sz w:val="24"/>
          <w:szCs w:val="24"/>
          <w:lang w:eastAsia="en-GB"/>
        </w:rPr>
        <w:t>Ensure that targets for student attainment and progress are met or exceeded in line with performance indicators (</w:t>
      </w:r>
      <w:r w:rsidRPr="77F7D721" w:rsidR="00BD08F0">
        <w:rPr>
          <w:sz w:val="24"/>
          <w:szCs w:val="24"/>
          <w:lang w:eastAsia="en-GB"/>
        </w:rPr>
        <w:t>school</w:t>
      </w:r>
      <w:r w:rsidRPr="77F7D721">
        <w:rPr>
          <w:sz w:val="24"/>
          <w:szCs w:val="24"/>
          <w:lang w:eastAsia="en-GB"/>
        </w:rPr>
        <w:t xml:space="preserve"> and national) </w:t>
      </w:r>
    </w:p>
    <w:p w:rsidRPr="009C4972" w:rsidR="00AB36F7" w:rsidP="006819DA" w:rsidRDefault="00AB36F7" w14:paraId="10BF9268"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Maintain accurate and comprehensive records of student progress</w:t>
      </w:r>
    </w:p>
    <w:p w:rsidRPr="009C4972" w:rsidR="00AB36F7" w:rsidP="006819DA" w:rsidRDefault="00AB36F7" w14:paraId="20606338"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Evaluate the standard being achieved by analysing the performance of all students </w:t>
      </w:r>
    </w:p>
    <w:p w:rsidRPr="009C4972" w:rsidR="00AB36F7" w:rsidP="006819DA" w:rsidRDefault="00AB36F7" w14:paraId="2CCB211A"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Implement intervention strategies as appropriate to ensure all students make at least good progress from their individual starting points</w:t>
      </w:r>
    </w:p>
    <w:p w:rsidRPr="009C4972" w:rsidR="00AB36F7" w:rsidP="77F7D721" w:rsidRDefault="00AB36F7" w14:paraId="07C1C069" w14:textId="334727A3">
      <w:pPr>
        <w:numPr>
          <w:ilvl w:val="0"/>
          <w:numId w:val="13"/>
        </w:numPr>
        <w:spacing w:after="0" w:line="240" w:lineRule="auto"/>
        <w:ind w:left="993" w:hanging="284"/>
        <w:rPr>
          <w:sz w:val="24"/>
          <w:szCs w:val="24"/>
          <w:lang w:eastAsia="en-GB"/>
        </w:rPr>
      </w:pPr>
      <w:r w:rsidRPr="77F7D721">
        <w:rPr>
          <w:sz w:val="24"/>
          <w:szCs w:val="24"/>
          <w:lang w:eastAsia="en-GB"/>
        </w:rPr>
        <w:t xml:space="preserve">Ensure that assessment procedures in the </w:t>
      </w:r>
      <w:r w:rsidRPr="77F7D721" w:rsidR="22BA8D98">
        <w:rPr>
          <w:sz w:val="24"/>
          <w:szCs w:val="24"/>
          <w:lang w:eastAsia="en-GB"/>
        </w:rPr>
        <w:t xml:space="preserve">Directorate </w:t>
      </w:r>
      <w:r w:rsidRPr="77F7D721">
        <w:rPr>
          <w:sz w:val="24"/>
          <w:szCs w:val="24"/>
          <w:lang w:eastAsia="en-GB"/>
        </w:rPr>
        <w:t xml:space="preserve">are robust, follow agreed policy to support student learning and achievement and ensured they consistently applied by all staff </w:t>
      </w:r>
    </w:p>
    <w:p w:rsidRPr="009C4972" w:rsidR="00AB36F7" w:rsidP="006819DA" w:rsidRDefault="00AB36F7" w14:paraId="2EFF2714"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Take responsibility for recording and reporting student achievement including the preparation of data for examination and test entries in good time </w:t>
      </w:r>
    </w:p>
    <w:p w:rsidRPr="009C4972" w:rsidR="00AB36F7" w:rsidP="009C4972" w:rsidRDefault="00AB36F7" w14:paraId="0D8B072E" w14:textId="77777777">
      <w:pPr>
        <w:spacing w:after="0"/>
        <w:rPr>
          <w:rFonts w:cstheme="minorHAnsi"/>
          <w:sz w:val="24"/>
          <w:szCs w:val="24"/>
          <w:lang w:eastAsia="en-GB"/>
        </w:rPr>
      </w:pPr>
    </w:p>
    <w:p w:rsidRPr="009C4972" w:rsidR="00AB36F7" w:rsidP="006819DA" w:rsidRDefault="00AB36F7" w14:paraId="299F2C2E" w14:textId="77777777">
      <w:pPr>
        <w:numPr>
          <w:ilvl w:val="0"/>
          <w:numId w:val="3"/>
        </w:numPr>
        <w:spacing w:after="0" w:line="240" w:lineRule="auto"/>
        <w:ind w:left="567" w:hanging="283"/>
        <w:rPr>
          <w:rFonts w:cstheme="minorHAnsi"/>
          <w:b/>
          <w:bCs/>
          <w:sz w:val="24"/>
          <w:szCs w:val="24"/>
          <w:lang w:eastAsia="en-GB"/>
        </w:rPr>
      </w:pPr>
      <w:r w:rsidRPr="009C4972">
        <w:rPr>
          <w:rFonts w:cstheme="minorHAnsi"/>
          <w:b/>
          <w:bCs/>
          <w:sz w:val="24"/>
          <w:szCs w:val="24"/>
          <w:lang w:eastAsia="en-GB"/>
        </w:rPr>
        <w:t xml:space="preserve">Responsibility for strategic development </w:t>
      </w:r>
    </w:p>
    <w:p w:rsidRPr="009C4972" w:rsidR="00AB36F7" w:rsidP="77F7D721" w:rsidRDefault="00AB36F7" w14:paraId="5A6EAA97" w14:textId="102B628A">
      <w:pPr>
        <w:numPr>
          <w:ilvl w:val="0"/>
          <w:numId w:val="13"/>
        </w:numPr>
        <w:spacing w:after="0" w:line="240" w:lineRule="auto"/>
        <w:ind w:left="993" w:hanging="284"/>
        <w:rPr>
          <w:sz w:val="24"/>
          <w:szCs w:val="24"/>
          <w:lang w:eastAsia="en-GB"/>
        </w:rPr>
      </w:pPr>
      <w:r w:rsidRPr="77F7D721">
        <w:rPr>
          <w:sz w:val="24"/>
          <w:szCs w:val="24"/>
          <w:lang w:eastAsia="en-GB"/>
        </w:rPr>
        <w:t xml:space="preserve">Liaise with </w:t>
      </w:r>
      <w:r w:rsidRPr="77F7D721" w:rsidR="00BD08F0">
        <w:rPr>
          <w:sz w:val="24"/>
          <w:szCs w:val="24"/>
          <w:lang w:eastAsia="en-GB"/>
        </w:rPr>
        <w:t>Associate Headteacher</w:t>
      </w:r>
      <w:r w:rsidRPr="77F7D721">
        <w:rPr>
          <w:sz w:val="24"/>
          <w:szCs w:val="24"/>
          <w:lang w:eastAsia="en-GB"/>
        </w:rPr>
        <w:t xml:space="preserve"> as agreed to plan and develop the </w:t>
      </w:r>
      <w:r w:rsidRPr="77F7D721" w:rsidR="343B6D0A">
        <w:rPr>
          <w:sz w:val="24"/>
          <w:szCs w:val="24"/>
          <w:lang w:eastAsia="en-GB"/>
        </w:rPr>
        <w:t>directorate.</w:t>
      </w:r>
    </w:p>
    <w:p w:rsidRPr="009C4972" w:rsidR="00AB36F7" w:rsidP="006819DA" w:rsidRDefault="00AB36F7" w14:paraId="62934070" w14:textId="6905A545">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Conduct an Annual Review of the </w:t>
      </w:r>
      <w:r w:rsidRPr="009C4972" w:rsidR="00BD08F0">
        <w:rPr>
          <w:rFonts w:cstheme="minorHAnsi"/>
          <w:sz w:val="24"/>
          <w:szCs w:val="24"/>
          <w:lang w:eastAsia="en-GB"/>
        </w:rPr>
        <w:t xml:space="preserve">quality of the </w:t>
      </w:r>
      <w:r w:rsidRPr="009C4972">
        <w:rPr>
          <w:rFonts w:cstheme="minorHAnsi"/>
          <w:sz w:val="24"/>
          <w:szCs w:val="24"/>
          <w:lang w:eastAsia="en-GB"/>
        </w:rPr>
        <w:t xml:space="preserve">curriculum keeping </w:t>
      </w:r>
      <w:r w:rsidRPr="009C4972" w:rsidR="00BD08F0">
        <w:rPr>
          <w:rFonts w:cstheme="minorHAnsi"/>
          <w:sz w:val="24"/>
          <w:szCs w:val="24"/>
          <w:lang w:eastAsia="en-GB"/>
        </w:rPr>
        <w:t xml:space="preserve">up to date with evidence based practice </w:t>
      </w:r>
      <w:r w:rsidRPr="009C4972">
        <w:rPr>
          <w:rFonts w:cstheme="minorHAnsi"/>
          <w:sz w:val="24"/>
          <w:szCs w:val="24"/>
          <w:lang w:eastAsia="en-GB"/>
        </w:rPr>
        <w:t xml:space="preserve">and implementing </w:t>
      </w:r>
      <w:r w:rsidRPr="009C4972" w:rsidR="00BD08F0">
        <w:rPr>
          <w:rFonts w:cstheme="minorHAnsi"/>
          <w:sz w:val="24"/>
          <w:szCs w:val="24"/>
          <w:lang w:eastAsia="en-GB"/>
        </w:rPr>
        <w:t>school</w:t>
      </w:r>
      <w:r w:rsidRPr="009C4972">
        <w:rPr>
          <w:rFonts w:cstheme="minorHAnsi"/>
          <w:sz w:val="24"/>
          <w:szCs w:val="24"/>
          <w:lang w:eastAsia="en-GB"/>
        </w:rPr>
        <w:t xml:space="preserve"> and national initiatives, where appropriate</w:t>
      </w:r>
    </w:p>
    <w:p w:rsidRPr="009C4972" w:rsidR="00AB36F7" w:rsidP="006819DA" w:rsidRDefault="00AB36F7" w14:paraId="461C03DF" w14:textId="1B0203FC">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Up-date and publish annually, Schemes of Learning for each year group ensuring appropriate </w:t>
      </w:r>
      <w:r w:rsidRPr="009C4972" w:rsidR="00BD08F0">
        <w:rPr>
          <w:rFonts w:cstheme="minorHAnsi"/>
          <w:sz w:val="24"/>
          <w:szCs w:val="24"/>
          <w:lang w:eastAsia="en-GB"/>
        </w:rPr>
        <w:t>scaffolding</w:t>
      </w:r>
      <w:r w:rsidRPr="009C4972">
        <w:rPr>
          <w:rFonts w:cstheme="minorHAnsi"/>
          <w:sz w:val="24"/>
          <w:szCs w:val="24"/>
          <w:lang w:eastAsia="en-GB"/>
        </w:rPr>
        <w:t xml:space="preserve"> of material </w:t>
      </w:r>
      <w:r w:rsidRPr="009C4972" w:rsidR="00BD08F0">
        <w:rPr>
          <w:rFonts w:cstheme="minorHAnsi"/>
          <w:sz w:val="24"/>
          <w:szCs w:val="24"/>
          <w:lang w:eastAsia="en-GB"/>
        </w:rPr>
        <w:t>and resourcing</w:t>
      </w:r>
    </w:p>
    <w:p w:rsidRPr="009C4972" w:rsidR="00AB36F7" w:rsidP="77F7D721" w:rsidRDefault="00AB36F7" w14:paraId="3BCD4D2A" w14:textId="6224240D">
      <w:pPr>
        <w:numPr>
          <w:ilvl w:val="0"/>
          <w:numId w:val="13"/>
        </w:numPr>
        <w:spacing w:after="0" w:line="240" w:lineRule="auto"/>
        <w:ind w:left="993" w:hanging="284"/>
        <w:rPr>
          <w:sz w:val="24"/>
          <w:szCs w:val="24"/>
          <w:lang w:eastAsia="en-GB"/>
        </w:rPr>
      </w:pPr>
      <w:r w:rsidRPr="77F7D721">
        <w:rPr>
          <w:sz w:val="24"/>
          <w:szCs w:val="24"/>
          <w:lang w:eastAsia="en-GB"/>
        </w:rPr>
        <w:t xml:space="preserve">Ensure the integration of </w:t>
      </w:r>
      <w:r w:rsidRPr="77F7D721" w:rsidR="00BD08F0">
        <w:rPr>
          <w:sz w:val="24"/>
          <w:szCs w:val="24"/>
          <w:lang w:eastAsia="en-GB"/>
        </w:rPr>
        <w:t>school policies and priorities</w:t>
      </w:r>
      <w:r w:rsidRPr="77F7D721">
        <w:rPr>
          <w:sz w:val="24"/>
          <w:szCs w:val="24"/>
          <w:lang w:eastAsia="en-GB"/>
        </w:rPr>
        <w:t xml:space="preserve"> into Schemes of Learning and monitor delivery by all staff through robust quality assurance</w:t>
      </w:r>
    </w:p>
    <w:p w:rsidRPr="009C4972" w:rsidR="00AB36F7" w:rsidP="006819DA" w:rsidRDefault="00AB36F7" w14:paraId="4E162537"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Evaluate and report on the impact of all improvement activities on teaching and learning and outcomes</w:t>
      </w:r>
    </w:p>
    <w:p w:rsidRPr="009C4972" w:rsidR="00AB36F7" w:rsidP="77F7D721" w:rsidRDefault="75066CCD" w14:paraId="429E8A78" w14:textId="193888EC">
      <w:pPr>
        <w:numPr>
          <w:ilvl w:val="0"/>
          <w:numId w:val="13"/>
        </w:numPr>
        <w:spacing w:after="0" w:line="240" w:lineRule="auto"/>
        <w:ind w:left="993" w:hanging="284"/>
        <w:rPr>
          <w:sz w:val="24"/>
          <w:szCs w:val="24"/>
          <w:lang w:eastAsia="en-GB"/>
        </w:rPr>
      </w:pPr>
      <w:r w:rsidRPr="77F7D721">
        <w:rPr>
          <w:sz w:val="24"/>
          <w:szCs w:val="24"/>
          <w:lang w:eastAsia="en-GB"/>
        </w:rPr>
        <w:t xml:space="preserve">Regularly </w:t>
      </w:r>
      <w:r w:rsidRPr="77F7D721" w:rsidR="00AB36F7">
        <w:rPr>
          <w:sz w:val="24"/>
          <w:szCs w:val="24"/>
          <w:lang w:eastAsia="en-GB"/>
        </w:rPr>
        <w:t xml:space="preserve"> </w:t>
      </w:r>
      <w:r w:rsidRPr="77F7D721" w:rsidR="5F21ED4C">
        <w:rPr>
          <w:sz w:val="24"/>
          <w:szCs w:val="24"/>
          <w:lang w:eastAsia="en-GB"/>
        </w:rPr>
        <w:t xml:space="preserve">review and update the Team </w:t>
      </w:r>
      <w:r w:rsidRPr="77F7D721" w:rsidR="00AB36F7">
        <w:rPr>
          <w:sz w:val="24"/>
          <w:szCs w:val="24"/>
          <w:lang w:eastAsia="en-GB"/>
        </w:rPr>
        <w:t xml:space="preserve">Improvement Plan’s for </w:t>
      </w:r>
      <w:r w:rsidRPr="77F7D721" w:rsidR="69FCDC82">
        <w:rPr>
          <w:sz w:val="24"/>
          <w:szCs w:val="24"/>
          <w:lang w:eastAsia="en-GB"/>
        </w:rPr>
        <w:t>the science d</w:t>
      </w:r>
      <w:r w:rsidRPr="77F7D721" w:rsidR="343B6D0A">
        <w:rPr>
          <w:sz w:val="24"/>
          <w:szCs w:val="24"/>
          <w:lang w:eastAsia="en-GB"/>
        </w:rPr>
        <w:t xml:space="preserve">irectorate </w:t>
      </w:r>
      <w:r w:rsidRPr="77F7D721" w:rsidR="00AB36F7">
        <w:rPr>
          <w:sz w:val="24"/>
          <w:szCs w:val="24"/>
          <w:lang w:eastAsia="en-GB"/>
        </w:rPr>
        <w:t>based on rigorous Self Evaluation processes</w:t>
      </w:r>
    </w:p>
    <w:p w:rsidRPr="009C4972" w:rsidR="00AB36F7" w:rsidP="006819DA" w:rsidRDefault="00AB36F7" w14:paraId="5732EF1D"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Ensure all students have access to an appropriately challenging and supportive enrichment programme. </w:t>
      </w:r>
    </w:p>
    <w:p w:rsidRPr="009C4972" w:rsidR="00AB36F7" w:rsidP="006819DA" w:rsidRDefault="00AB36F7" w14:paraId="580C1D5A" w14:textId="204D99E8">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Contribute to the Governing </w:t>
      </w:r>
      <w:r w:rsidR="00565001">
        <w:rPr>
          <w:rFonts w:cstheme="minorHAnsi"/>
          <w:sz w:val="24"/>
          <w:szCs w:val="24"/>
          <w:lang w:eastAsia="en-GB"/>
        </w:rPr>
        <w:t>Board</w:t>
      </w:r>
      <w:r w:rsidRPr="009C4972">
        <w:rPr>
          <w:rFonts w:cstheme="minorHAnsi"/>
          <w:sz w:val="24"/>
          <w:szCs w:val="24"/>
          <w:lang w:eastAsia="en-GB"/>
        </w:rPr>
        <w:t xml:space="preserve"> agenda as required</w:t>
      </w:r>
    </w:p>
    <w:p w:rsidRPr="009C4972" w:rsidR="00AB36F7" w:rsidP="009C4972" w:rsidRDefault="00AB36F7" w14:paraId="63CEDC29" w14:textId="77777777">
      <w:pPr>
        <w:spacing w:after="0"/>
        <w:rPr>
          <w:rFonts w:cstheme="minorHAnsi"/>
          <w:sz w:val="24"/>
          <w:szCs w:val="24"/>
          <w:lang w:eastAsia="en-GB"/>
        </w:rPr>
      </w:pPr>
    </w:p>
    <w:p w:rsidR="00AB36F7" w:rsidP="77F7D721" w:rsidRDefault="00AB36F7" w14:paraId="5557B5D6" w14:textId="7D9C3A95">
      <w:pPr>
        <w:numPr>
          <w:ilvl w:val="0"/>
          <w:numId w:val="3"/>
        </w:numPr>
        <w:spacing w:after="0" w:line="240" w:lineRule="auto"/>
        <w:ind w:left="567" w:hanging="283"/>
        <w:rPr>
          <w:b/>
          <w:bCs/>
          <w:sz w:val="24"/>
          <w:szCs w:val="24"/>
          <w:lang w:eastAsia="en-GB"/>
        </w:rPr>
      </w:pPr>
      <w:r w:rsidRPr="77F7D721">
        <w:rPr>
          <w:b/>
          <w:bCs/>
          <w:sz w:val="24"/>
          <w:szCs w:val="24"/>
          <w:lang w:eastAsia="en-GB"/>
        </w:rPr>
        <w:t xml:space="preserve">Responsibility for staff and staffing, including professional development </w:t>
      </w:r>
    </w:p>
    <w:p w:rsidRPr="009C4972" w:rsidR="00AB36F7" w:rsidP="77F7D721" w:rsidRDefault="00AB36F7" w14:paraId="0020975D" w14:textId="02A9ED83">
      <w:pPr>
        <w:numPr>
          <w:ilvl w:val="0"/>
          <w:numId w:val="13"/>
        </w:numPr>
        <w:spacing w:after="0" w:line="240" w:lineRule="auto"/>
        <w:ind w:left="993" w:hanging="284"/>
        <w:rPr>
          <w:sz w:val="24"/>
          <w:szCs w:val="24"/>
          <w:lang w:eastAsia="en-GB"/>
        </w:rPr>
      </w:pPr>
      <w:r w:rsidRPr="77F7D721">
        <w:rPr>
          <w:sz w:val="24"/>
          <w:szCs w:val="24"/>
          <w:lang w:eastAsia="en-GB"/>
        </w:rPr>
        <w:t>Maintain personal expertise in teaching</w:t>
      </w:r>
      <w:r w:rsidRPr="77F7D721" w:rsidR="135B9C24">
        <w:rPr>
          <w:sz w:val="24"/>
          <w:szCs w:val="24"/>
          <w:lang w:eastAsia="en-GB"/>
        </w:rPr>
        <w:t xml:space="preserve"> and learning</w:t>
      </w:r>
      <w:r w:rsidRPr="77F7D721">
        <w:rPr>
          <w:sz w:val="24"/>
          <w:szCs w:val="24"/>
          <w:lang w:eastAsia="en-GB"/>
        </w:rPr>
        <w:t xml:space="preserve"> and share it with others</w:t>
      </w:r>
    </w:p>
    <w:p w:rsidRPr="009C4972" w:rsidR="00BD08F0" w:rsidP="006819DA" w:rsidRDefault="00BD08F0" w14:paraId="0ED2B381" w14:textId="7FB7E8A6">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Ensure you are a curriculum specialist able to offer advice and guidance</w:t>
      </w:r>
    </w:p>
    <w:p w:rsidRPr="009C4972" w:rsidR="00AB36F7" w:rsidP="006819DA" w:rsidRDefault="00AB36F7" w14:paraId="7D5B8826"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Act as a role model of exceptional classroom practice for other teachers by being effective and pro-active in implementing all aspects of high-quality teaching and learning </w:t>
      </w:r>
    </w:p>
    <w:p w:rsidRPr="009C4972" w:rsidR="00AB36F7" w:rsidP="006819DA" w:rsidRDefault="00AB36F7" w14:paraId="3B8310F1"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Plan the deployment of staff expertise to maximise outcomes in the most effective way including involvement in appointment of new staff as appropriate</w:t>
      </w:r>
    </w:p>
    <w:p w:rsidRPr="009C4972" w:rsidR="00AB36F7" w:rsidP="77F7D721" w:rsidRDefault="00AB36F7" w14:paraId="2E2DCE6F" w14:textId="47929471">
      <w:pPr>
        <w:numPr>
          <w:ilvl w:val="0"/>
          <w:numId w:val="13"/>
        </w:numPr>
        <w:spacing w:after="0" w:line="240" w:lineRule="auto"/>
        <w:ind w:left="993" w:hanging="284"/>
        <w:rPr>
          <w:sz w:val="24"/>
          <w:szCs w:val="24"/>
          <w:lang w:eastAsia="en-GB"/>
        </w:rPr>
      </w:pPr>
      <w:r w:rsidRPr="77F7D721">
        <w:rPr>
          <w:sz w:val="24"/>
          <w:szCs w:val="24"/>
          <w:lang w:eastAsia="en-GB"/>
        </w:rPr>
        <w:t xml:space="preserve">Delegate appropriate leadership and management activities to other TLR post holders in the </w:t>
      </w:r>
      <w:r w:rsidRPr="77F7D721" w:rsidR="006A71DA">
        <w:rPr>
          <w:sz w:val="24"/>
          <w:szCs w:val="24"/>
          <w:lang w:eastAsia="en-GB"/>
        </w:rPr>
        <w:t>directorate and</w:t>
      </w:r>
      <w:r w:rsidRPr="77F7D721">
        <w:rPr>
          <w:sz w:val="24"/>
          <w:szCs w:val="24"/>
          <w:lang w:eastAsia="en-GB"/>
        </w:rPr>
        <w:t xml:space="preserve"> monitor the effectiveness of their contributions to the development of the area</w:t>
      </w:r>
      <w:r w:rsidRPr="77F7D721" w:rsidR="00BD08F0">
        <w:rPr>
          <w:sz w:val="24"/>
          <w:szCs w:val="24"/>
          <w:lang w:eastAsia="en-GB"/>
        </w:rPr>
        <w:t xml:space="preserve"> providing effective support and challenge as required</w:t>
      </w:r>
    </w:p>
    <w:p w:rsidRPr="009C4972" w:rsidR="00AB36F7" w:rsidP="006819DA" w:rsidRDefault="00AB36F7" w14:paraId="2E554CD8"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Monitor and evaluate all aspects of teaching and learning, identifying areas for improvement and providing appropriate developmental feedback </w:t>
      </w:r>
    </w:p>
    <w:p w:rsidRPr="009C4972" w:rsidR="00AB36F7" w:rsidP="006819DA" w:rsidRDefault="00AB36F7" w14:paraId="1971D01D"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Plan and implement strategies to improve teaching and learning, where needs are identified </w:t>
      </w:r>
    </w:p>
    <w:p w:rsidRPr="009C4972" w:rsidR="00AB36F7" w:rsidP="77F7D721" w:rsidRDefault="00AB36F7" w14:paraId="3E49B39D" w14:textId="1FDF48A5">
      <w:pPr>
        <w:numPr>
          <w:ilvl w:val="0"/>
          <w:numId w:val="13"/>
        </w:numPr>
        <w:spacing w:after="0" w:line="240" w:lineRule="auto"/>
        <w:ind w:left="993" w:hanging="284"/>
        <w:rPr>
          <w:sz w:val="24"/>
          <w:szCs w:val="24"/>
          <w:lang w:eastAsia="en-GB"/>
        </w:rPr>
      </w:pPr>
      <w:r w:rsidRPr="77F7D721">
        <w:rPr>
          <w:sz w:val="24"/>
          <w:szCs w:val="24"/>
          <w:lang w:eastAsia="en-GB"/>
        </w:rPr>
        <w:t xml:space="preserve">Support the development needs of all staff in the </w:t>
      </w:r>
      <w:r w:rsidRPr="77F7D721" w:rsidR="006A71DA">
        <w:rPr>
          <w:sz w:val="24"/>
          <w:szCs w:val="24"/>
          <w:lang w:eastAsia="en-GB"/>
        </w:rPr>
        <w:t>directorate area</w:t>
      </w:r>
      <w:r w:rsidRPr="77F7D721">
        <w:rPr>
          <w:sz w:val="24"/>
          <w:szCs w:val="24"/>
          <w:lang w:eastAsia="en-GB"/>
        </w:rPr>
        <w:t xml:space="preserve"> and target CPD as appropriate</w:t>
      </w:r>
    </w:p>
    <w:p w:rsidRPr="009C4972" w:rsidR="00AB36F7" w:rsidP="006819DA" w:rsidRDefault="00AB36F7" w14:paraId="2C7C6807"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Induct, support and monitor new staff in the curriculum area </w:t>
      </w:r>
    </w:p>
    <w:p w:rsidRPr="009C4972" w:rsidR="00AB36F7" w:rsidP="006819DA" w:rsidRDefault="00AB36F7" w14:paraId="3BAF8DCA" w14:textId="34977145">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Have full consideration for staff </w:t>
      </w:r>
      <w:r w:rsidRPr="009C4972" w:rsidR="00BD08F0">
        <w:rPr>
          <w:rFonts w:cstheme="minorHAnsi"/>
          <w:sz w:val="24"/>
          <w:szCs w:val="24"/>
          <w:lang w:eastAsia="en-GB"/>
        </w:rPr>
        <w:t xml:space="preserve">workload and </w:t>
      </w:r>
      <w:r w:rsidRPr="009C4972">
        <w:rPr>
          <w:rFonts w:cstheme="minorHAnsi"/>
          <w:sz w:val="24"/>
          <w:szCs w:val="24"/>
          <w:lang w:eastAsia="en-GB"/>
        </w:rPr>
        <w:t>well-being and developing a high performing team</w:t>
      </w:r>
    </w:p>
    <w:p w:rsidRPr="009C4972" w:rsidR="00BD08F0" w:rsidP="006819DA" w:rsidRDefault="00BD08F0" w14:paraId="30E14267" w14:textId="6C411DB9">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Provide as appropriate, support for non-specialists and early career teachers within the team</w:t>
      </w:r>
    </w:p>
    <w:p w:rsidR="00AB36F7" w:rsidP="009C4972" w:rsidRDefault="00AB36F7" w14:paraId="58DF4F87" w14:textId="2B1CCF9E">
      <w:pPr>
        <w:spacing w:after="0"/>
        <w:rPr>
          <w:rFonts w:cstheme="minorHAnsi"/>
          <w:sz w:val="24"/>
          <w:szCs w:val="24"/>
          <w:lang w:eastAsia="en-GB"/>
        </w:rPr>
      </w:pPr>
    </w:p>
    <w:p w:rsidRPr="009C4972" w:rsidR="00F14344" w:rsidP="009C4972" w:rsidRDefault="00F14344" w14:paraId="0B55B3B9" w14:textId="77777777">
      <w:pPr>
        <w:spacing w:after="0"/>
        <w:rPr>
          <w:rFonts w:cstheme="minorHAnsi"/>
          <w:sz w:val="24"/>
          <w:szCs w:val="24"/>
          <w:lang w:eastAsia="en-GB"/>
        </w:rPr>
      </w:pPr>
    </w:p>
    <w:p w:rsidRPr="009C4972" w:rsidR="00AB36F7" w:rsidP="006819DA" w:rsidRDefault="00AB36F7" w14:paraId="09FAE362" w14:textId="77777777">
      <w:pPr>
        <w:numPr>
          <w:ilvl w:val="0"/>
          <w:numId w:val="3"/>
        </w:numPr>
        <w:spacing w:after="0" w:line="240" w:lineRule="auto"/>
        <w:ind w:left="567" w:hanging="283"/>
        <w:rPr>
          <w:rFonts w:cstheme="minorHAnsi"/>
          <w:b/>
          <w:bCs/>
          <w:sz w:val="24"/>
          <w:szCs w:val="24"/>
          <w:lang w:eastAsia="en-GB"/>
        </w:rPr>
      </w:pPr>
      <w:r w:rsidRPr="009C4972">
        <w:rPr>
          <w:rFonts w:cstheme="minorHAnsi"/>
          <w:b/>
          <w:bCs/>
          <w:sz w:val="24"/>
          <w:szCs w:val="24"/>
          <w:lang w:eastAsia="en-GB"/>
        </w:rPr>
        <w:t>Responsibility for student behaviour welfare</w:t>
      </w:r>
    </w:p>
    <w:p w:rsidRPr="009C4972" w:rsidR="00AB36F7" w:rsidP="006819DA" w:rsidRDefault="00AB36F7" w14:paraId="78F1EB4F"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Ensure that the area provision is stimulating and engaging to all students</w:t>
      </w:r>
    </w:p>
    <w:p w:rsidRPr="009C4972" w:rsidR="00AB36F7" w:rsidP="006819DA" w:rsidRDefault="00AB36F7" w14:paraId="73DD2531"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Provide for the learning needs of all students through appropriate differentiation </w:t>
      </w:r>
    </w:p>
    <w:p w:rsidRPr="009C4972" w:rsidR="00AB36F7" w:rsidP="006819DA" w:rsidRDefault="00AB36F7" w14:paraId="05E8AD6F" w14:textId="7471B264">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Liaise with Learning Support to ensure Teaching Assistant</w:t>
      </w:r>
      <w:r w:rsidRPr="009C4972" w:rsidR="007A726F">
        <w:rPr>
          <w:rFonts w:cstheme="minorHAnsi"/>
          <w:sz w:val="24"/>
          <w:szCs w:val="24"/>
          <w:lang w:eastAsia="en-GB"/>
        </w:rPr>
        <w:t>s</w:t>
      </w:r>
      <w:r w:rsidRPr="009C4972">
        <w:rPr>
          <w:rFonts w:cstheme="minorHAnsi"/>
          <w:sz w:val="24"/>
          <w:szCs w:val="24"/>
          <w:lang w:eastAsia="en-GB"/>
        </w:rPr>
        <w:t xml:space="preserve"> </w:t>
      </w:r>
      <w:r w:rsidRPr="009C4972" w:rsidR="007A726F">
        <w:rPr>
          <w:rFonts w:cstheme="minorHAnsi"/>
          <w:sz w:val="24"/>
          <w:szCs w:val="24"/>
          <w:lang w:eastAsia="en-GB"/>
        </w:rPr>
        <w:t>are</w:t>
      </w:r>
      <w:r w:rsidRPr="009C4972">
        <w:rPr>
          <w:rFonts w:cstheme="minorHAnsi"/>
          <w:sz w:val="24"/>
          <w:szCs w:val="24"/>
          <w:lang w:eastAsia="en-GB"/>
        </w:rPr>
        <w:t xml:space="preserve"> deployed efficiently and resources used effectively </w:t>
      </w:r>
    </w:p>
    <w:p w:rsidRPr="009C4972" w:rsidR="00AB36F7" w:rsidP="006819DA" w:rsidRDefault="00AB36F7" w14:paraId="4A522CB4" w14:textId="05BA913F">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Maintain a safe and productive learning environment for all students and staff, dealing with discipline issues following the </w:t>
      </w:r>
      <w:r w:rsidRPr="009C4972" w:rsidR="007A726F">
        <w:rPr>
          <w:rFonts w:cstheme="minorHAnsi"/>
          <w:sz w:val="24"/>
          <w:szCs w:val="24"/>
          <w:lang w:eastAsia="en-GB"/>
        </w:rPr>
        <w:t>School</w:t>
      </w:r>
      <w:r w:rsidRPr="009C4972">
        <w:rPr>
          <w:rFonts w:cstheme="minorHAnsi"/>
          <w:sz w:val="24"/>
          <w:szCs w:val="24"/>
          <w:lang w:eastAsia="en-GB"/>
        </w:rPr>
        <w:t xml:space="preserve">’s Behaviour for learning and Positive Discipline policy to avoid disruption to learning. </w:t>
      </w:r>
    </w:p>
    <w:p w:rsidRPr="009C4972" w:rsidR="00AB36F7" w:rsidP="006819DA" w:rsidRDefault="00AB36F7" w14:paraId="4D89C3C4" w14:textId="6162DD59">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Seek opportunities to develop the behaviour management skills of the staff </w:t>
      </w:r>
    </w:p>
    <w:p w:rsidRPr="009C4972" w:rsidR="007A726F" w:rsidP="006819DA" w:rsidRDefault="007A726F" w14:paraId="28D299C4" w14:textId="0903E664">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Seek explicit opportunities to celebrate success of students and staff to build a curriculum team approach</w:t>
      </w:r>
    </w:p>
    <w:p w:rsidRPr="009C4972" w:rsidR="00AB36F7" w:rsidP="006819DA" w:rsidRDefault="00AB36F7" w14:paraId="39280FE5"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Instil a sense of pride, worth and achievement </w:t>
      </w:r>
    </w:p>
    <w:p w:rsidRPr="009C4972" w:rsidR="00AB36F7" w:rsidP="006819DA" w:rsidRDefault="00AB36F7" w14:paraId="50F687ED" w14:textId="0B2C9F70">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Model good practice in promoting</w:t>
      </w:r>
      <w:r w:rsidR="00D6484B">
        <w:rPr>
          <w:rFonts w:cstheme="minorHAnsi"/>
          <w:sz w:val="24"/>
          <w:szCs w:val="24"/>
          <w:lang w:eastAsia="en-GB"/>
        </w:rPr>
        <w:t xml:space="preserve"> the school behaviour policy</w:t>
      </w:r>
    </w:p>
    <w:p w:rsidRPr="009C4972" w:rsidR="00AB36F7" w:rsidP="009C4972" w:rsidRDefault="00AB36F7" w14:paraId="1CC970BB" w14:textId="77777777">
      <w:pPr>
        <w:spacing w:after="0"/>
        <w:rPr>
          <w:rFonts w:cstheme="minorHAnsi"/>
          <w:sz w:val="24"/>
          <w:szCs w:val="24"/>
          <w:lang w:eastAsia="en-GB"/>
        </w:rPr>
      </w:pPr>
    </w:p>
    <w:p w:rsidRPr="009C4972" w:rsidR="00AB36F7" w:rsidP="006819DA" w:rsidRDefault="00AB36F7" w14:paraId="76F68368" w14:textId="77777777">
      <w:pPr>
        <w:numPr>
          <w:ilvl w:val="0"/>
          <w:numId w:val="3"/>
        </w:numPr>
        <w:spacing w:after="0" w:line="240" w:lineRule="auto"/>
        <w:ind w:left="567" w:hanging="283"/>
        <w:rPr>
          <w:rFonts w:cstheme="minorHAnsi"/>
          <w:b/>
          <w:bCs/>
          <w:sz w:val="24"/>
          <w:szCs w:val="24"/>
          <w:lang w:eastAsia="en-GB"/>
        </w:rPr>
      </w:pPr>
      <w:r w:rsidRPr="009C4972">
        <w:rPr>
          <w:rFonts w:cstheme="minorHAnsi"/>
          <w:b/>
          <w:bCs/>
          <w:sz w:val="24"/>
          <w:szCs w:val="24"/>
          <w:lang w:eastAsia="en-GB"/>
        </w:rPr>
        <w:t xml:space="preserve">Responsibility for resources </w:t>
      </w:r>
    </w:p>
    <w:p w:rsidRPr="009C4972" w:rsidR="00AB36F7" w:rsidP="006819DA" w:rsidRDefault="00AB36F7" w14:paraId="6A1C25F0" w14:textId="68A6EF7F">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Use the accommodation available to create an effective</w:t>
      </w:r>
      <w:r w:rsidRPr="009C4972" w:rsidR="007A726F">
        <w:rPr>
          <w:rFonts w:cstheme="minorHAnsi"/>
          <w:sz w:val="24"/>
          <w:szCs w:val="24"/>
          <w:lang w:eastAsia="en-GB"/>
        </w:rPr>
        <w:t xml:space="preserve">, </w:t>
      </w:r>
      <w:r w:rsidRPr="009C4972">
        <w:rPr>
          <w:rFonts w:cstheme="minorHAnsi"/>
          <w:sz w:val="24"/>
          <w:szCs w:val="24"/>
          <w:lang w:eastAsia="en-GB"/>
        </w:rPr>
        <w:t xml:space="preserve">stimulating </w:t>
      </w:r>
      <w:r w:rsidRPr="009C4972" w:rsidR="007A726F">
        <w:rPr>
          <w:rFonts w:cstheme="minorHAnsi"/>
          <w:sz w:val="24"/>
          <w:szCs w:val="24"/>
          <w:lang w:eastAsia="en-GB"/>
        </w:rPr>
        <w:t xml:space="preserve">and safe </w:t>
      </w:r>
      <w:r w:rsidRPr="009C4972">
        <w:rPr>
          <w:rFonts w:cstheme="minorHAnsi"/>
          <w:sz w:val="24"/>
          <w:szCs w:val="24"/>
          <w:lang w:eastAsia="en-GB"/>
        </w:rPr>
        <w:t xml:space="preserve">environment for the teaching and learning of the subject with available resources. Plan future development. </w:t>
      </w:r>
    </w:p>
    <w:p w:rsidRPr="009C4972" w:rsidR="00AB36F7" w:rsidP="006819DA" w:rsidRDefault="00AB36F7" w14:paraId="54E85D73" w14:textId="2AC951C1">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Monitor use of </w:t>
      </w:r>
      <w:r w:rsidR="00286993">
        <w:rPr>
          <w:rFonts w:cstheme="minorHAnsi"/>
          <w:sz w:val="24"/>
          <w:szCs w:val="24"/>
          <w:lang w:eastAsia="en-GB"/>
        </w:rPr>
        <w:t>Science</w:t>
      </w:r>
      <w:r w:rsidRPr="009C4972">
        <w:rPr>
          <w:rFonts w:cstheme="minorHAnsi"/>
          <w:sz w:val="24"/>
          <w:szCs w:val="24"/>
          <w:lang w:eastAsia="en-GB"/>
        </w:rPr>
        <w:t xml:space="preserve"> teaching areas to ensure a high standard of condition is maintained reporting defects as appropriate </w:t>
      </w:r>
    </w:p>
    <w:p w:rsidRPr="009C4972" w:rsidR="00AB36F7" w:rsidP="006819DA" w:rsidRDefault="00AB36F7" w14:paraId="7155E8E1" w14:textId="7E45A0AA">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Liaise with the finance </w:t>
      </w:r>
      <w:r w:rsidRPr="009C4972" w:rsidR="007A726F">
        <w:rPr>
          <w:rFonts w:cstheme="minorHAnsi"/>
          <w:sz w:val="24"/>
          <w:szCs w:val="24"/>
          <w:lang w:eastAsia="en-GB"/>
        </w:rPr>
        <w:t>team</w:t>
      </w:r>
      <w:r w:rsidRPr="009C4972">
        <w:rPr>
          <w:rFonts w:cstheme="minorHAnsi"/>
          <w:sz w:val="24"/>
          <w:szCs w:val="24"/>
          <w:lang w:eastAsia="en-GB"/>
        </w:rPr>
        <w:t xml:space="preserve"> to place and monitor all orders and invoices in line with </w:t>
      </w:r>
      <w:r w:rsidRPr="009C4972" w:rsidR="007A726F">
        <w:rPr>
          <w:rFonts w:cstheme="minorHAnsi"/>
          <w:sz w:val="24"/>
          <w:szCs w:val="24"/>
          <w:lang w:eastAsia="en-GB"/>
        </w:rPr>
        <w:t xml:space="preserve">school </w:t>
      </w:r>
      <w:r w:rsidRPr="009C4972">
        <w:rPr>
          <w:rFonts w:cstheme="minorHAnsi"/>
          <w:sz w:val="24"/>
          <w:szCs w:val="24"/>
          <w:lang w:eastAsia="en-GB"/>
        </w:rPr>
        <w:t>procedures</w:t>
      </w:r>
    </w:p>
    <w:p w:rsidRPr="009C4972" w:rsidR="00AB36F7" w:rsidP="77F7D721" w:rsidRDefault="00AB36F7" w14:paraId="07D3F35B" w14:textId="6F7D2884">
      <w:pPr>
        <w:numPr>
          <w:ilvl w:val="0"/>
          <w:numId w:val="13"/>
        </w:numPr>
        <w:spacing w:after="0" w:line="240" w:lineRule="auto"/>
        <w:ind w:left="993" w:hanging="284"/>
        <w:rPr>
          <w:sz w:val="24"/>
          <w:szCs w:val="24"/>
          <w:lang w:eastAsia="en-GB"/>
        </w:rPr>
      </w:pPr>
      <w:r w:rsidRPr="77F7D721">
        <w:rPr>
          <w:sz w:val="24"/>
          <w:szCs w:val="24"/>
          <w:lang w:eastAsia="en-GB"/>
        </w:rPr>
        <w:t xml:space="preserve">Ensure the </w:t>
      </w:r>
      <w:r w:rsidRPr="77F7D721" w:rsidR="343B6D0A">
        <w:rPr>
          <w:sz w:val="24"/>
          <w:szCs w:val="24"/>
          <w:lang w:eastAsia="en-GB"/>
        </w:rPr>
        <w:t>Directorate</w:t>
      </w:r>
      <w:r w:rsidRPr="77F7D721" w:rsidR="3B6E305D">
        <w:rPr>
          <w:sz w:val="24"/>
          <w:szCs w:val="24"/>
          <w:lang w:eastAsia="en-GB"/>
        </w:rPr>
        <w:t xml:space="preserve"> </w:t>
      </w:r>
      <w:r w:rsidRPr="77F7D721">
        <w:rPr>
          <w:sz w:val="24"/>
          <w:szCs w:val="24"/>
          <w:lang w:eastAsia="en-GB"/>
        </w:rPr>
        <w:t xml:space="preserve">is fully and effectively resourced in line with </w:t>
      </w:r>
      <w:r w:rsidRPr="77F7D721" w:rsidR="007A726F">
        <w:rPr>
          <w:sz w:val="24"/>
          <w:szCs w:val="24"/>
          <w:lang w:eastAsia="en-GB"/>
        </w:rPr>
        <w:t xml:space="preserve">School </w:t>
      </w:r>
      <w:r w:rsidRPr="77F7D721">
        <w:rPr>
          <w:sz w:val="24"/>
          <w:szCs w:val="24"/>
          <w:lang w:eastAsia="en-GB"/>
        </w:rPr>
        <w:t>Policy and Procedures</w:t>
      </w:r>
    </w:p>
    <w:p w:rsidRPr="009C4972" w:rsidR="00AB36F7" w:rsidP="009C4972" w:rsidRDefault="00AB36F7" w14:paraId="692BA806" w14:textId="77777777">
      <w:pPr>
        <w:spacing w:after="0"/>
        <w:rPr>
          <w:rFonts w:cstheme="minorHAnsi"/>
          <w:sz w:val="24"/>
          <w:szCs w:val="24"/>
          <w:lang w:eastAsia="en-GB"/>
        </w:rPr>
      </w:pPr>
    </w:p>
    <w:p w:rsidRPr="006819DA" w:rsidR="00AB36F7" w:rsidP="006819DA" w:rsidRDefault="00AB36F7" w14:paraId="4AD9D056" w14:textId="77777777">
      <w:pPr>
        <w:numPr>
          <w:ilvl w:val="0"/>
          <w:numId w:val="3"/>
        </w:numPr>
        <w:spacing w:after="0" w:line="240" w:lineRule="auto"/>
        <w:ind w:left="567" w:hanging="283"/>
        <w:rPr>
          <w:rFonts w:cstheme="minorHAnsi"/>
          <w:b/>
          <w:bCs/>
          <w:sz w:val="24"/>
          <w:szCs w:val="24"/>
          <w:lang w:eastAsia="en-GB"/>
        </w:rPr>
      </w:pPr>
      <w:r w:rsidRPr="006819DA">
        <w:rPr>
          <w:rFonts w:cstheme="minorHAnsi"/>
          <w:b/>
          <w:bCs/>
          <w:sz w:val="24"/>
          <w:szCs w:val="24"/>
          <w:lang w:eastAsia="en-GB"/>
        </w:rPr>
        <w:t>Extended Leadership responsibilities</w:t>
      </w:r>
    </w:p>
    <w:p w:rsidRPr="009C4972" w:rsidR="00AB36F7" w:rsidP="006819DA" w:rsidRDefault="00AB36F7" w14:paraId="211A4B23" w14:textId="48EC3B2D">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Contribute to the</w:t>
      </w:r>
      <w:r w:rsidRPr="009C4972" w:rsidR="007A726F">
        <w:rPr>
          <w:rFonts w:cstheme="minorHAnsi"/>
          <w:sz w:val="24"/>
          <w:szCs w:val="24"/>
          <w:lang w:eastAsia="en-GB"/>
        </w:rPr>
        <w:t xml:space="preserve"> senior</w:t>
      </w:r>
      <w:r w:rsidRPr="009C4972">
        <w:rPr>
          <w:rFonts w:cstheme="minorHAnsi"/>
          <w:sz w:val="24"/>
          <w:szCs w:val="24"/>
          <w:lang w:eastAsia="en-GB"/>
        </w:rPr>
        <w:t xml:space="preserve"> leadership of the </w:t>
      </w:r>
      <w:r w:rsidRPr="009C4972" w:rsidR="007A726F">
        <w:rPr>
          <w:rFonts w:cstheme="minorHAnsi"/>
          <w:sz w:val="24"/>
          <w:szCs w:val="24"/>
          <w:lang w:eastAsia="en-GB"/>
        </w:rPr>
        <w:t>school</w:t>
      </w:r>
      <w:r w:rsidRPr="009C4972">
        <w:rPr>
          <w:rFonts w:cstheme="minorHAnsi"/>
          <w:sz w:val="24"/>
          <w:szCs w:val="24"/>
          <w:lang w:eastAsia="en-GB"/>
        </w:rPr>
        <w:t xml:space="preserve"> </w:t>
      </w:r>
    </w:p>
    <w:p w:rsidRPr="009C4972" w:rsidR="00AB36F7" w:rsidP="006819DA" w:rsidRDefault="00AB36F7" w14:paraId="08C133AB" w14:textId="3D69F16C">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Participate in the appraisal cycle in line with the </w:t>
      </w:r>
      <w:r w:rsidRPr="009C4972" w:rsidR="007A726F">
        <w:rPr>
          <w:rFonts w:cstheme="minorHAnsi"/>
          <w:sz w:val="24"/>
          <w:szCs w:val="24"/>
          <w:lang w:eastAsia="en-GB"/>
        </w:rPr>
        <w:t>School</w:t>
      </w:r>
      <w:r w:rsidRPr="009C4972">
        <w:rPr>
          <w:rFonts w:cstheme="minorHAnsi"/>
          <w:sz w:val="24"/>
          <w:szCs w:val="24"/>
          <w:lang w:eastAsia="en-GB"/>
        </w:rPr>
        <w:t>’s Appraisal Policy.</w:t>
      </w:r>
    </w:p>
    <w:p w:rsidRPr="009C4972" w:rsidR="007A726F" w:rsidP="006819DA" w:rsidRDefault="00AB36F7" w14:paraId="41F6BF5B" w14:textId="77777777">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Contribute to the provision of high quality CPD</w:t>
      </w:r>
      <w:r w:rsidRPr="009C4972" w:rsidR="007A726F">
        <w:rPr>
          <w:rFonts w:cstheme="minorHAnsi"/>
          <w:sz w:val="24"/>
          <w:szCs w:val="24"/>
          <w:lang w:eastAsia="en-GB"/>
        </w:rPr>
        <w:t>L</w:t>
      </w:r>
      <w:r w:rsidRPr="009C4972">
        <w:rPr>
          <w:rFonts w:cstheme="minorHAnsi"/>
          <w:sz w:val="24"/>
          <w:szCs w:val="24"/>
          <w:lang w:eastAsia="en-GB"/>
        </w:rPr>
        <w:t xml:space="preserve"> across the school, including as a coach to developing middle leaders.</w:t>
      </w:r>
    </w:p>
    <w:p w:rsidRPr="009C4972" w:rsidR="001D3E0F" w:rsidP="006819DA" w:rsidRDefault="00AB36F7" w14:paraId="6FAD0C51" w14:textId="645CDBD0">
      <w:pPr>
        <w:numPr>
          <w:ilvl w:val="0"/>
          <w:numId w:val="13"/>
        </w:numPr>
        <w:spacing w:after="0" w:line="240" w:lineRule="auto"/>
        <w:ind w:left="993" w:hanging="284"/>
        <w:rPr>
          <w:rFonts w:cstheme="minorHAnsi"/>
          <w:sz w:val="24"/>
          <w:szCs w:val="24"/>
          <w:lang w:eastAsia="en-GB"/>
        </w:rPr>
      </w:pPr>
      <w:r w:rsidRPr="009C4972">
        <w:rPr>
          <w:rFonts w:cstheme="minorHAnsi"/>
          <w:sz w:val="24"/>
          <w:szCs w:val="24"/>
          <w:lang w:eastAsia="en-GB"/>
        </w:rPr>
        <w:t xml:space="preserve">Contribute to the implementation and development of whole </w:t>
      </w:r>
      <w:r w:rsidRPr="009C4972" w:rsidR="007A726F">
        <w:rPr>
          <w:rFonts w:cstheme="minorHAnsi"/>
          <w:sz w:val="24"/>
          <w:szCs w:val="24"/>
          <w:lang w:eastAsia="en-GB"/>
        </w:rPr>
        <w:t>school</w:t>
      </w:r>
      <w:r w:rsidRPr="009C4972">
        <w:rPr>
          <w:rFonts w:cstheme="minorHAnsi"/>
          <w:sz w:val="24"/>
          <w:szCs w:val="24"/>
          <w:lang w:eastAsia="en-GB"/>
        </w:rPr>
        <w:t xml:space="preserve"> policy and practic</w:t>
      </w:r>
      <w:r w:rsidRPr="009C4972" w:rsidR="007A726F">
        <w:rPr>
          <w:rFonts w:cstheme="minorHAnsi"/>
          <w:sz w:val="24"/>
          <w:szCs w:val="24"/>
          <w:lang w:eastAsia="en-GB"/>
        </w:rPr>
        <w:t>e</w:t>
      </w:r>
    </w:p>
    <w:p w:rsidRPr="009C4972" w:rsidR="007A726F" w:rsidP="77F7D721" w:rsidRDefault="007A726F" w14:paraId="2FBDA7B8" w14:textId="12F6D740">
      <w:pPr>
        <w:numPr>
          <w:ilvl w:val="0"/>
          <w:numId w:val="13"/>
        </w:numPr>
        <w:spacing w:after="0" w:line="240" w:lineRule="auto"/>
        <w:ind w:left="993" w:hanging="284"/>
        <w:rPr>
          <w:sz w:val="24"/>
          <w:szCs w:val="24"/>
          <w:lang w:eastAsia="en-GB"/>
        </w:rPr>
      </w:pPr>
      <w:r w:rsidRPr="77F7D721">
        <w:rPr>
          <w:sz w:val="24"/>
          <w:szCs w:val="24"/>
          <w:lang w:eastAsia="en-GB"/>
        </w:rPr>
        <w:t xml:space="preserve">Contribute to the school self-evaluation and </w:t>
      </w:r>
      <w:r w:rsidRPr="77F7D721" w:rsidR="00CF08D2">
        <w:rPr>
          <w:sz w:val="24"/>
          <w:szCs w:val="24"/>
          <w:lang w:eastAsia="en-GB"/>
        </w:rPr>
        <w:t>improvement</w:t>
      </w:r>
      <w:r w:rsidRPr="77F7D721">
        <w:rPr>
          <w:sz w:val="24"/>
          <w:szCs w:val="24"/>
          <w:lang w:eastAsia="en-GB"/>
        </w:rPr>
        <w:t xml:space="preserve"> priorities to deliver sustainable improvement as directed by the Headteacher</w:t>
      </w:r>
      <w:r w:rsidRPr="77F7D721" w:rsidR="25EA01B9">
        <w:rPr>
          <w:sz w:val="24"/>
          <w:szCs w:val="24"/>
          <w:lang w:eastAsia="en-GB"/>
        </w:rPr>
        <w:t xml:space="preserve"> and Associate Headteacher</w:t>
      </w:r>
    </w:p>
    <w:p w:rsidRPr="009C4972" w:rsidR="00AB36F7" w:rsidP="009C4972" w:rsidRDefault="00AB36F7" w14:paraId="6544B1F2" w14:textId="176B6EA7">
      <w:pPr>
        <w:spacing w:after="0"/>
        <w:rPr>
          <w:rFonts w:cstheme="minorHAnsi"/>
          <w:sz w:val="24"/>
          <w:szCs w:val="24"/>
          <w:lang w:eastAsia="en-GB"/>
        </w:rPr>
      </w:pPr>
    </w:p>
    <w:p w:rsidR="00C618EA" w:rsidP="77F7D721" w:rsidRDefault="00AB36F7" w14:paraId="37F00D0F" w14:textId="433ADFAD">
      <w:pPr>
        <w:spacing w:after="0" w:line="21" w:lineRule="atLeast"/>
        <w:jc w:val="both"/>
        <w:rPr>
          <w:sz w:val="24"/>
          <w:szCs w:val="24"/>
        </w:rPr>
      </w:pPr>
      <w:r w:rsidRPr="77F7D721">
        <w:rPr>
          <w:sz w:val="24"/>
          <w:szCs w:val="24"/>
        </w:rPr>
        <w:t>The above duties are not exhaustive and the post holder may be required to perform other such duties as reasonably correspond to the general character of the post and are commensurate with its level of responsibility.</w:t>
      </w:r>
    </w:p>
    <w:p w:rsidRPr="009C4972" w:rsidR="00C618EA" w:rsidP="009C4972" w:rsidRDefault="00C618EA" w14:paraId="6E22AC49" w14:textId="77777777">
      <w:pPr>
        <w:spacing w:after="0" w:line="21" w:lineRule="atLeast"/>
        <w:jc w:val="both"/>
        <w:rPr>
          <w:rFonts w:eastAsia="Roboto" w:cstheme="minorHAnsi"/>
          <w:b/>
          <w:sz w:val="24"/>
          <w:szCs w:val="24"/>
        </w:rPr>
      </w:pPr>
    </w:p>
    <w:p w:rsidRPr="009C4972" w:rsidR="00AB36F7" w:rsidP="009C4972" w:rsidRDefault="00AB36F7" w14:paraId="4E13291B" w14:textId="77777777">
      <w:pPr>
        <w:spacing w:after="0"/>
        <w:rPr>
          <w:rFonts w:cstheme="minorHAnsi"/>
          <w:b/>
          <w:sz w:val="24"/>
          <w:szCs w:val="24"/>
        </w:rPr>
      </w:pPr>
      <w:r w:rsidRPr="009C4972">
        <w:rPr>
          <w:rFonts w:cstheme="minorHAnsi"/>
          <w:b/>
          <w:sz w:val="24"/>
          <w:szCs w:val="24"/>
        </w:rPr>
        <w:t>As a member of staff of Bridlington School</w:t>
      </w:r>
    </w:p>
    <w:p w:rsidRPr="009C4972" w:rsidR="00AB36F7" w:rsidP="77F7D721" w:rsidRDefault="00AB36F7" w14:paraId="501CC9F9" w14:textId="00A24F8A">
      <w:pPr>
        <w:pStyle w:val="Bullets"/>
        <w:tabs>
          <w:tab w:val="clear" w:pos="1320"/>
        </w:tabs>
        <w:ind w:left="567" w:hanging="283"/>
      </w:pPr>
      <w:r w:rsidRPr="77F7D721">
        <w:t>Role model appropriate behaviours within a professional environment including conduct, communication and personal appearance</w:t>
      </w:r>
      <w:r w:rsidRPr="77F7D721" w:rsidR="4A37B3A6">
        <w:t xml:space="preserve"> in line with the schools ethos and TORCH values</w:t>
      </w:r>
    </w:p>
    <w:p w:rsidRPr="009C4972" w:rsidR="00AB36F7" w:rsidP="77F7D721" w:rsidRDefault="00AB36F7" w14:paraId="7B7D3523" w14:textId="49CC4933">
      <w:pPr>
        <w:pStyle w:val="Bullets"/>
        <w:tabs>
          <w:tab w:val="clear" w:pos="1320"/>
        </w:tabs>
        <w:ind w:left="567" w:hanging="283"/>
      </w:pPr>
      <w:r w:rsidRPr="77F7D721">
        <w:t>Role model high levels of literacy and numeracy including modelling appropriate language</w:t>
      </w:r>
      <w:r w:rsidRPr="77F7D721" w:rsidR="0A85279C">
        <w:t xml:space="preserve"> and reading</w:t>
      </w:r>
    </w:p>
    <w:p w:rsidR="00AB36F7" w:rsidP="77F7D721" w:rsidRDefault="00AB36F7" w14:paraId="0D6C7E32" w14:textId="7EB43887">
      <w:pPr>
        <w:pStyle w:val="Bullets"/>
        <w:tabs>
          <w:tab w:val="clear" w:pos="1320"/>
        </w:tabs>
        <w:ind w:left="567" w:hanging="283"/>
      </w:pPr>
      <w:r w:rsidRPr="77F7D721">
        <w:t>Have high expectations of all students and colleagues</w:t>
      </w:r>
    </w:p>
    <w:p w:rsidRPr="009C4972" w:rsidR="00AB36F7" w:rsidP="006819DA" w:rsidRDefault="00AB36F7" w14:paraId="16320F05" w14:textId="77777777">
      <w:pPr>
        <w:pStyle w:val="Bullets"/>
        <w:tabs>
          <w:tab w:val="clear" w:pos="1320"/>
        </w:tabs>
        <w:ind w:left="567" w:hanging="283"/>
        <w:rPr>
          <w:rFonts w:cstheme="minorHAnsi"/>
        </w:rPr>
      </w:pPr>
      <w:r w:rsidRPr="009C4972">
        <w:rPr>
          <w:rFonts w:cstheme="minorHAnsi"/>
        </w:rPr>
        <w:t>Aspire to develop your professional skills and qualifications</w:t>
      </w:r>
    </w:p>
    <w:p w:rsidRPr="009C4972" w:rsidR="00AB36F7" w:rsidP="006819DA" w:rsidRDefault="00AB36F7" w14:paraId="1976F7E7" w14:textId="77777777">
      <w:pPr>
        <w:pStyle w:val="Bullets"/>
        <w:tabs>
          <w:tab w:val="clear" w:pos="1320"/>
        </w:tabs>
        <w:ind w:left="567" w:hanging="283"/>
        <w:rPr>
          <w:rFonts w:cstheme="minorHAnsi"/>
        </w:rPr>
      </w:pPr>
      <w:r w:rsidRPr="009C4972">
        <w:rPr>
          <w:rFonts w:cstheme="minorHAnsi"/>
        </w:rPr>
        <w:t>Use all forms of social media appropriately</w:t>
      </w:r>
    </w:p>
    <w:p w:rsidRPr="009C4972" w:rsidR="00AB36F7" w:rsidP="006819DA" w:rsidRDefault="00AB36F7" w14:paraId="04111E88" w14:textId="77777777">
      <w:pPr>
        <w:pStyle w:val="Bullets"/>
        <w:tabs>
          <w:tab w:val="clear" w:pos="1320"/>
        </w:tabs>
        <w:ind w:left="567" w:hanging="283"/>
        <w:rPr>
          <w:rFonts w:cstheme="minorHAnsi"/>
        </w:rPr>
      </w:pPr>
      <w:r w:rsidRPr="009C4972">
        <w:rPr>
          <w:rFonts w:cstheme="minorHAnsi"/>
        </w:rPr>
        <w:t>Take responsibility for the reputational management of school</w:t>
      </w:r>
    </w:p>
    <w:p w:rsidRPr="009C4972" w:rsidR="00AB36F7" w:rsidP="006819DA" w:rsidRDefault="00AB36F7" w14:paraId="1FCCF112" w14:textId="77777777">
      <w:pPr>
        <w:pStyle w:val="Bullets"/>
        <w:tabs>
          <w:tab w:val="clear" w:pos="1320"/>
        </w:tabs>
        <w:ind w:left="567" w:hanging="283"/>
        <w:rPr>
          <w:rFonts w:cstheme="minorHAnsi"/>
        </w:rPr>
      </w:pPr>
      <w:r w:rsidRPr="009C4972">
        <w:rPr>
          <w:rFonts w:cstheme="minorHAnsi"/>
        </w:rPr>
        <w:t>Contribute to systems of evaluation and performance of the organisation positively</w:t>
      </w:r>
    </w:p>
    <w:p w:rsidRPr="009C4972" w:rsidR="00AB36F7" w:rsidP="009C4972" w:rsidRDefault="00AB36F7" w14:paraId="1448F2B8" w14:textId="77777777">
      <w:pPr>
        <w:spacing w:after="0" w:line="21" w:lineRule="atLeast"/>
        <w:rPr>
          <w:rFonts w:eastAsia="Roboto" w:cstheme="minorHAnsi"/>
          <w:sz w:val="24"/>
          <w:szCs w:val="24"/>
        </w:rPr>
      </w:pPr>
    </w:p>
    <w:p w:rsidRPr="009C4972" w:rsidR="00AB36F7" w:rsidP="009C4972" w:rsidRDefault="00AB36F7" w14:paraId="4D9432A4" w14:textId="103C9A59">
      <w:pPr>
        <w:spacing w:after="0" w:line="21" w:lineRule="atLeast"/>
        <w:jc w:val="both"/>
        <w:rPr>
          <w:rFonts w:eastAsia="Roboto" w:cstheme="minorHAnsi"/>
          <w:sz w:val="24"/>
          <w:szCs w:val="24"/>
        </w:rPr>
      </w:pPr>
      <w:r w:rsidRPr="009C4972">
        <w:rPr>
          <w:rFonts w:eastAsia="Roboto" w:cstheme="minorHAnsi"/>
          <w:color w:val="000000"/>
          <w:sz w:val="24"/>
          <w:szCs w:val="24"/>
        </w:rPr>
        <w:t>Your duties may involve access to information of a confidential and sensitive nature which may be covered by Data Protect</w:t>
      </w:r>
      <w:r w:rsidR="00A71354">
        <w:rPr>
          <w:rFonts w:eastAsia="Roboto" w:cstheme="minorHAnsi"/>
          <w:color w:val="000000"/>
          <w:sz w:val="24"/>
          <w:szCs w:val="24"/>
        </w:rPr>
        <w:t xml:space="preserve">ion Act 2018. All employees of </w:t>
      </w:r>
      <w:r w:rsidRPr="009C4972">
        <w:rPr>
          <w:rFonts w:eastAsia="Roboto" w:cstheme="minorHAnsi"/>
          <w:color w:val="000000"/>
          <w:sz w:val="24"/>
          <w:szCs w:val="24"/>
        </w:rPr>
        <w:t xml:space="preserve">the school will be expected to comply with the DPA when handling any personal data. Confidentiality must be maintained at all times. </w:t>
      </w:r>
      <w:r w:rsidRPr="009C4972">
        <w:rPr>
          <w:rFonts w:eastAsia="Roboto" w:cstheme="minorHAnsi"/>
          <w:sz w:val="24"/>
          <w:szCs w:val="24"/>
        </w:rPr>
        <w:t>In addition to the above the post holder must be committed to safeguarding and promoting the welfare of children and young people.</w:t>
      </w:r>
    </w:p>
    <w:p w:rsidRPr="009C4972" w:rsidR="00AB36F7" w:rsidP="009C4972" w:rsidRDefault="00AB36F7" w14:paraId="4967A774" w14:textId="77777777">
      <w:pPr>
        <w:spacing w:after="0" w:line="21" w:lineRule="atLeast"/>
        <w:jc w:val="both"/>
        <w:rPr>
          <w:rFonts w:eastAsia="Roboto" w:cstheme="minorHAnsi"/>
          <w:sz w:val="24"/>
          <w:szCs w:val="24"/>
        </w:rPr>
      </w:pPr>
    </w:p>
    <w:p w:rsidRPr="009C4972" w:rsidR="00AB36F7" w:rsidP="009C4972" w:rsidRDefault="00AB36F7" w14:paraId="288FD9DE" w14:textId="77777777">
      <w:pPr>
        <w:spacing w:after="0" w:line="21" w:lineRule="atLeast"/>
        <w:jc w:val="both"/>
        <w:rPr>
          <w:rFonts w:eastAsia="Roboto" w:cstheme="minorHAnsi"/>
          <w:sz w:val="24"/>
          <w:szCs w:val="24"/>
        </w:rPr>
      </w:pPr>
      <w:r w:rsidRPr="009C4972">
        <w:rPr>
          <w:rFonts w:eastAsia="Roboto"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In addition, you may be expected to take part in any other reasonable duties which may be required.</w:t>
      </w:r>
    </w:p>
    <w:p w:rsidRPr="009C4972" w:rsidR="00AB36F7" w:rsidP="009C4972" w:rsidRDefault="00AB36F7" w14:paraId="31A5F37D" w14:textId="77777777">
      <w:pPr>
        <w:spacing w:after="0"/>
        <w:jc w:val="both"/>
        <w:rPr>
          <w:rFonts w:eastAsia="Roboto" w:cstheme="minorHAnsi"/>
          <w:sz w:val="24"/>
          <w:szCs w:val="24"/>
        </w:rPr>
      </w:pPr>
    </w:p>
    <w:p w:rsidRPr="009C4972" w:rsidR="00AB36F7" w:rsidP="009C4972" w:rsidRDefault="00AB36F7" w14:paraId="467AD415" w14:textId="77777777">
      <w:pPr>
        <w:spacing w:after="0"/>
        <w:rPr>
          <w:rFonts w:eastAsia="Roboto" w:cstheme="minorHAnsi"/>
          <w:sz w:val="24"/>
          <w:szCs w:val="24"/>
        </w:rPr>
      </w:pPr>
    </w:p>
    <w:tbl>
      <w:tblPr>
        <w:tblW w:w="97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376"/>
        <w:gridCol w:w="7400"/>
      </w:tblGrid>
      <w:tr w:rsidRPr="009C4972" w:rsidR="00AB36F7" w:rsidTr="006819DA" w14:paraId="53E762BF" w14:textId="77777777">
        <w:trPr>
          <w:trHeight w:val="578"/>
        </w:trPr>
        <w:tc>
          <w:tcPr>
            <w:tcW w:w="2376" w:type="dxa"/>
            <w:vAlign w:val="center"/>
          </w:tcPr>
          <w:p w:rsidRPr="009C4972" w:rsidR="00AB36F7" w:rsidP="009C4972" w:rsidRDefault="00AB36F7" w14:paraId="71270304" w14:textId="77777777">
            <w:pPr>
              <w:spacing w:after="0"/>
              <w:jc w:val="right"/>
              <w:rPr>
                <w:rFonts w:cstheme="minorHAnsi"/>
                <w:b/>
                <w:sz w:val="24"/>
                <w:szCs w:val="24"/>
              </w:rPr>
            </w:pPr>
            <w:r w:rsidRPr="009C4972">
              <w:rPr>
                <w:rFonts w:cstheme="minorHAnsi"/>
                <w:b/>
                <w:sz w:val="24"/>
                <w:szCs w:val="24"/>
              </w:rPr>
              <w:t>Employee signature:</w:t>
            </w:r>
          </w:p>
        </w:tc>
        <w:tc>
          <w:tcPr>
            <w:tcW w:w="7400" w:type="dxa"/>
            <w:vAlign w:val="center"/>
          </w:tcPr>
          <w:p w:rsidRPr="009C4972" w:rsidR="00AB36F7" w:rsidP="009C4972" w:rsidRDefault="00AB36F7" w14:paraId="00ABA50C" w14:textId="77777777">
            <w:pPr>
              <w:spacing w:after="0"/>
              <w:rPr>
                <w:rFonts w:cstheme="minorHAnsi"/>
                <w:sz w:val="24"/>
                <w:szCs w:val="24"/>
              </w:rPr>
            </w:pPr>
          </w:p>
        </w:tc>
      </w:tr>
      <w:tr w:rsidRPr="009C4972" w:rsidR="00AB36F7" w:rsidTr="006819DA" w14:paraId="67E88605" w14:textId="77777777">
        <w:trPr>
          <w:trHeight w:val="553"/>
        </w:trPr>
        <w:tc>
          <w:tcPr>
            <w:tcW w:w="2376" w:type="dxa"/>
            <w:vAlign w:val="center"/>
          </w:tcPr>
          <w:p w:rsidRPr="009C4972" w:rsidR="00AB36F7" w:rsidP="009C4972" w:rsidRDefault="00AB36F7" w14:paraId="6EC42BBA" w14:textId="77777777">
            <w:pPr>
              <w:spacing w:after="0"/>
              <w:jc w:val="right"/>
              <w:rPr>
                <w:rFonts w:cstheme="minorHAnsi"/>
                <w:b/>
                <w:sz w:val="24"/>
                <w:szCs w:val="24"/>
              </w:rPr>
            </w:pPr>
            <w:r w:rsidRPr="009C4972">
              <w:rPr>
                <w:rFonts w:cstheme="minorHAnsi"/>
                <w:b/>
                <w:sz w:val="24"/>
                <w:szCs w:val="24"/>
              </w:rPr>
              <w:t>Print Name:</w:t>
            </w:r>
          </w:p>
        </w:tc>
        <w:tc>
          <w:tcPr>
            <w:tcW w:w="7400" w:type="dxa"/>
            <w:vAlign w:val="center"/>
          </w:tcPr>
          <w:p w:rsidRPr="009C4972" w:rsidR="00AB36F7" w:rsidP="009C4972" w:rsidRDefault="00AB36F7" w14:paraId="76CE6AEA" w14:textId="77777777">
            <w:pPr>
              <w:spacing w:after="0"/>
              <w:rPr>
                <w:rFonts w:cstheme="minorHAnsi"/>
                <w:sz w:val="24"/>
                <w:szCs w:val="24"/>
              </w:rPr>
            </w:pPr>
          </w:p>
        </w:tc>
      </w:tr>
      <w:tr w:rsidRPr="009C4972" w:rsidR="00AB36F7" w:rsidTr="006819DA" w14:paraId="180B91DD" w14:textId="77777777">
        <w:trPr>
          <w:trHeight w:val="561"/>
        </w:trPr>
        <w:tc>
          <w:tcPr>
            <w:tcW w:w="2376" w:type="dxa"/>
            <w:vAlign w:val="center"/>
          </w:tcPr>
          <w:p w:rsidRPr="009C4972" w:rsidR="00AB36F7" w:rsidP="009C4972" w:rsidRDefault="00AB36F7" w14:paraId="5E6A6720" w14:textId="77777777">
            <w:pPr>
              <w:spacing w:after="0"/>
              <w:jc w:val="right"/>
              <w:rPr>
                <w:rFonts w:cstheme="minorHAnsi"/>
                <w:b/>
                <w:sz w:val="24"/>
                <w:szCs w:val="24"/>
              </w:rPr>
            </w:pPr>
            <w:r w:rsidRPr="009C4972">
              <w:rPr>
                <w:rFonts w:cstheme="minorHAnsi"/>
                <w:b/>
                <w:sz w:val="24"/>
                <w:szCs w:val="24"/>
              </w:rPr>
              <w:t>Date:</w:t>
            </w:r>
          </w:p>
        </w:tc>
        <w:tc>
          <w:tcPr>
            <w:tcW w:w="7400" w:type="dxa"/>
            <w:vAlign w:val="center"/>
          </w:tcPr>
          <w:p w:rsidRPr="009C4972" w:rsidR="00AB36F7" w:rsidP="009C4972" w:rsidRDefault="00AB36F7" w14:paraId="33031363" w14:textId="77777777">
            <w:pPr>
              <w:spacing w:after="0"/>
              <w:rPr>
                <w:rFonts w:cstheme="minorHAnsi"/>
                <w:sz w:val="24"/>
                <w:szCs w:val="24"/>
              </w:rPr>
            </w:pPr>
          </w:p>
        </w:tc>
      </w:tr>
    </w:tbl>
    <w:p w:rsidRPr="009C4972" w:rsidR="00AB36F7" w:rsidP="009C4972" w:rsidRDefault="00AB36F7" w14:paraId="0EE7770C" w14:textId="77777777">
      <w:pPr>
        <w:spacing w:after="0"/>
        <w:rPr>
          <w:rFonts w:cstheme="minorHAnsi"/>
          <w:sz w:val="24"/>
          <w:szCs w:val="24"/>
        </w:rPr>
      </w:pPr>
    </w:p>
    <w:p w:rsidRPr="009C4972" w:rsidR="00AB36F7" w:rsidP="009C4972" w:rsidRDefault="00AB36F7" w14:paraId="60CEBDD5" w14:textId="77777777">
      <w:pPr>
        <w:spacing w:after="0"/>
        <w:rPr>
          <w:rFonts w:cstheme="minorHAnsi"/>
          <w:sz w:val="24"/>
          <w:szCs w:val="24"/>
        </w:rPr>
      </w:pPr>
    </w:p>
    <w:p w:rsidRPr="009C4972" w:rsidR="00AB36F7" w:rsidP="009C4972" w:rsidRDefault="00AB36F7" w14:paraId="7655703D" w14:textId="77777777">
      <w:pPr>
        <w:spacing w:after="0"/>
        <w:rPr>
          <w:rFonts w:cstheme="minorHAnsi"/>
          <w:sz w:val="24"/>
          <w:szCs w:val="24"/>
        </w:rPr>
      </w:pPr>
    </w:p>
    <w:p w:rsidRPr="009C4972" w:rsidR="00AB36F7" w:rsidP="009C4972" w:rsidRDefault="00AB36F7" w14:paraId="0F80B910" w14:textId="77777777">
      <w:pPr>
        <w:spacing w:after="0"/>
        <w:rPr>
          <w:rFonts w:cstheme="minorHAnsi"/>
          <w:sz w:val="24"/>
          <w:szCs w:val="24"/>
        </w:rPr>
      </w:pPr>
    </w:p>
    <w:sectPr w:rsidRPr="009C4972" w:rsidR="00AB36F7" w:rsidSect="00A71354">
      <w:headerReference w:type="default" r:id="rId10"/>
      <w:footerReference w:type="default" r:id="rId11"/>
      <w:pgSz w:w="11906" w:h="16838" w:orient="portrait"/>
      <w:pgMar w:top="1440" w:right="1133"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A6E" w:rsidP="009C4972" w:rsidRDefault="00DA7A6E" w14:paraId="60DFF11D" w14:textId="77777777">
      <w:pPr>
        <w:spacing w:after="0" w:line="240" w:lineRule="auto"/>
      </w:pPr>
      <w:r>
        <w:separator/>
      </w:r>
    </w:p>
  </w:endnote>
  <w:endnote w:type="continuationSeparator" w:id="0">
    <w:p w:rsidR="00DA7A6E" w:rsidP="009C4972" w:rsidRDefault="00DA7A6E" w14:paraId="32A70A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4846"/>
      <w:docPartObj>
        <w:docPartGallery w:val="Page Numbers (Bottom of Page)"/>
        <w:docPartUnique/>
      </w:docPartObj>
    </w:sdtPr>
    <w:sdtContent>
      <w:sdt>
        <w:sdtPr>
          <w:id w:val="-423185820"/>
          <w:docPartObj>
            <w:docPartGallery w:val="Page Numbers (Bottom of Page)"/>
            <w:docPartUnique/>
          </w:docPartObj>
        </w:sdtPr>
        <w:sdtContent>
          <w:sdt>
            <w:sdtPr>
              <w:id w:val="142553396"/>
              <w:docPartObj>
                <w:docPartGallery w:val="Page Numbers (Top of Page)"/>
                <w:docPartUnique/>
              </w:docPartObj>
            </w:sdtPr>
            <w:sdtContent>
              <w:p w:rsidRPr="009C4972" w:rsidR="009C4972" w:rsidP="2C49DE82" w:rsidRDefault="009C4972" w14:paraId="2F269A64" w14:textId="7F740751">
                <w:pPr>
                  <w:pStyle w:val="Footer"/>
                  <w:tabs>
                    <w:tab w:val="clear" w:pos="4513"/>
                    <w:tab w:val="clear" w:pos="9026"/>
                  </w:tabs>
                  <w:rPr>
                    <w:rFonts w:cs="Calibri" w:cstheme="minorAscii"/>
                  </w:rPr>
                </w:pPr>
                <w:r w:rsidRPr="2C49DE82" w:rsidR="2C49DE82">
                  <w:rPr>
                    <w:rFonts w:cs="Calibri" w:cstheme="minorAscii"/>
                    <w:sz w:val="20"/>
                    <w:szCs w:val="20"/>
                  </w:rPr>
                  <w:t xml:space="preserve">Page </w:t>
                </w:r>
                <w:r w:rsidRPr="2C49DE82">
                  <w:rPr>
                    <w:rFonts w:cs="Calibri" w:cstheme="minorAscii"/>
                    <w:noProof/>
                    <w:sz w:val="20"/>
                    <w:szCs w:val="20"/>
                  </w:rPr>
                  <w:fldChar w:fldCharType="begin"/>
                </w:r>
                <w:r w:rsidRPr="2C49DE82">
                  <w:rPr>
                    <w:rFonts w:cs="Calibri" w:cstheme="minorAscii"/>
                    <w:sz w:val="20"/>
                    <w:szCs w:val="20"/>
                  </w:rPr>
                  <w:instrText xml:space="preserve"> PAGE </w:instrText>
                </w:r>
                <w:r w:rsidRPr="2C49DE82">
                  <w:rPr>
                    <w:rFonts w:cs="Calibri" w:cstheme="minorAscii"/>
                    <w:sz w:val="20"/>
                    <w:szCs w:val="20"/>
                  </w:rPr>
                  <w:fldChar w:fldCharType="separate"/>
                </w:r>
                <w:r w:rsidRPr="2C49DE82" w:rsidR="2C49DE82">
                  <w:rPr>
                    <w:rFonts w:cs="Calibri" w:cstheme="minorAscii"/>
                    <w:noProof/>
                    <w:sz w:val="20"/>
                    <w:szCs w:val="20"/>
                  </w:rPr>
                  <w:t>1</w:t>
                </w:r>
                <w:r w:rsidRPr="2C49DE82">
                  <w:rPr>
                    <w:rFonts w:cs="Calibri" w:cstheme="minorAscii"/>
                    <w:noProof/>
                    <w:sz w:val="20"/>
                    <w:szCs w:val="20"/>
                  </w:rPr>
                  <w:fldChar w:fldCharType="end"/>
                </w:r>
                <w:r w:rsidRPr="2C49DE82" w:rsidR="2C49DE82">
                  <w:rPr>
                    <w:rFonts w:cs="Calibri" w:cstheme="minorAscii"/>
                    <w:sz w:val="20"/>
                    <w:szCs w:val="20"/>
                  </w:rPr>
                  <w:t xml:space="preserve"> of </w:t>
                </w:r>
                <w:r w:rsidRPr="2C49DE82">
                  <w:rPr>
                    <w:rFonts w:cs="Calibri" w:cstheme="minorAscii"/>
                    <w:noProof/>
                    <w:sz w:val="20"/>
                    <w:szCs w:val="20"/>
                  </w:rPr>
                  <w:fldChar w:fldCharType="begin"/>
                </w:r>
                <w:r w:rsidRPr="2C49DE82">
                  <w:rPr>
                    <w:rFonts w:cs="Calibri" w:cstheme="minorAscii"/>
                    <w:sz w:val="20"/>
                    <w:szCs w:val="20"/>
                  </w:rPr>
                  <w:instrText xml:space="preserve"> NUMPAGES  </w:instrText>
                </w:r>
                <w:r w:rsidRPr="2C49DE82">
                  <w:rPr>
                    <w:rFonts w:cs="Calibri" w:cstheme="minorAscii"/>
                    <w:sz w:val="20"/>
                    <w:szCs w:val="20"/>
                  </w:rPr>
                  <w:fldChar w:fldCharType="separate"/>
                </w:r>
                <w:r w:rsidRPr="2C49DE82" w:rsidR="2C49DE82">
                  <w:rPr>
                    <w:rFonts w:cs="Calibri" w:cstheme="minorAscii"/>
                    <w:noProof/>
                    <w:sz w:val="20"/>
                    <w:szCs w:val="20"/>
                  </w:rPr>
                  <w:t>4</w:t>
                </w:r>
                <w:r w:rsidRPr="2C49DE82">
                  <w:rPr>
                    <w:rFonts w:cs="Calibri" w:cstheme="minorAscii"/>
                    <w:noProof/>
                    <w:sz w:val="20"/>
                    <w:szCs w:val="20"/>
                  </w:rPr>
                  <w:fldChar w:fldCharType="end"/>
                </w:r>
                <w:r>
                  <w:tab/>
                </w:r>
                <w:r>
                  <w:tab/>
                </w:r>
                <w:r>
                  <w:tab/>
                </w:r>
                <w:r>
                  <w:tab/>
                </w:r>
                <w:r>
                  <w:tab/>
                </w:r>
                <w:r>
                  <w:tab/>
                </w:r>
                <w:r>
                  <w:tab/>
                </w:r>
                <w:r w:rsidRPr="2C49DE82" w:rsidR="2C49DE82">
                  <w:rPr>
                    <w:rFonts w:cs="Calibri" w:cstheme="minorAscii"/>
                    <w:sz w:val="20"/>
                    <w:szCs w:val="20"/>
                  </w:rPr>
                  <w:t>March 202</w:t>
                </w:r>
                <w:r w:rsidRPr="2C49DE82" w:rsidR="2C49DE82">
                  <w:rPr>
                    <w:rFonts w:cs="Calibri" w:cstheme="minorAscii"/>
                    <w:sz w:val="20"/>
                    <w:szCs w:val="20"/>
                  </w:rPr>
                  <w:t>6</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A6E" w:rsidP="009C4972" w:rsidRDefault="00DA7A6E" w14:paraId="256BF8FC" w14:textId="77777777">
      <w:pPr>
        <w:spacing w:after="0" w:line="240" w:lineRule="auto"/>
      </w:pPr>
      <w:r>
        <w:separator/>
      </w:r>
    </w:p>
  </w:footnote>
  <w:footnote w:type="continuationSeparator" w:id="0">
    <w:p w:rsidR="00DA7A6E" w:rsidP="009C4972" w:rsidRDefault="00DA7A6E" w14:paraId="1D2685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5959"/>
    </w:tblGrid>
    <w:tr w:rsidRPr="00BA087B" w:rsidR="009C4972" w:rsidTr="00272ABD" w14:paraId="09D777F5" w14:textId="77777777">
      <w:tc>
        <w:tcPr>
          <w:tcW w:w="3964" w:type="dxa"/>
        </w:tcPr>
        <w:p w:rsidRPr="00BA087B" w:rsidR="009C4972" w:rsidP="009C4972" w:rsidRDefault="009C4972" w14:paraId="03D78205" w14:textId="77777777">
          <w:pPr>
            <w:tabs>
              <w:tab w:val="center" w:pos="4513"/>
              <w:tab w:val="right" w:pos="9026"/>
            </w:tabs>
          </w:pPr>
          <w:r w:rsidRPr="00BA087B">
            <w:rPr>
              <w:noProof/>
              <w:color w:val="1F497D"/>
              <w:lang w:eastAsia="en-GB"/>
            </w:rPr>
            <w:drawing>
              <wp:inline distT="0" distB="0" distL="0" distR="0" wp14:anchorId="2A21B178" wp14:editId="69A21CA9">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4472C4" w:themeFill="accent1"/>
          <w:vAlign w:val="center"/>
        </w:tcPr>
        <w:p w:rsidRPr="00BA087B" w:rsidR="009C4972" w:rsidP="009C4972" w:rsidRDefault="009C4972" w14:paraId="7DA3A3FF" w14:textId="77777777">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rsidR="009C4972" w:rsidRDefault="009C4972" w14:paraId="1F366C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76"/>
    <w:multiLevelType w:val="hybridMultilevel"/>
    <w:tmpl w:val="AD809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E1E1A"/>
    <w:multiLevelType w:val="hybridMultilevel"/>
    <w:tmpl w:val="008C44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4641F61"/>
    <w:multiLevelType w:val="hybridMultilevel"/>
    <w:tmpl w:val="F942E0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F3565"/>
    <w:multiLevelType w:val="hybridMultilevel"/>
    <w:tmpl w:val="3162DC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25755"/>
    <w:multiLevelType w:val="hybridMultilevel"/>
    <w:tmpl w:val="5F7C6DE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70A10"/>
    <w:multiLevelType w:val="hybridMultilevel"/>
    <w:tmpl w:val="91E0CF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8096C"/>
    <w:multiLevelType w:val="hybridMultilevel"/>
    <w:tmpl w:val="2A4294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71424D"/>
    <w:multiLevelType w:val="hybridMultilevel"/>
    <w:tmpl w:val="7D269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747CB4"/>
    <w:multiLevelType w:val="hybridMultilevel"/>
    <w:tmpl w:val="A3F0AD8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35861"/>
    <w:multiLevelType w:val="hybridMultilevel"/>
    <w:tmpl w:val="08EEDC7A"/>
    <w:lvl w:ilvl="0" w:tplc="E6FC1762">
      <w:start w:val="1"/>
      <w:numFmt w:val="bullet"/>
      <w:pStyle w:val="Bullets"/>
      <w:lvlText w:val=""/>
      <w:lvlJc w:val="left"/>
      <w:pPr>
        <w:tabs>
          <w:tab w:val="num" w:pos="1320"/>
        </w:tabs>
        <w:ind w:left="1320" w:hanging="75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BEE4B40"/>
    <w:multiLevelType w:val="hybridMultilevel"/>
    <w:tmpl w:val="D6504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0F2D41"/>
    <w:multiLevelType w:val="hybridMultilevel"/>
    <w:tmpl w:val="10FCF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044CE"/>
    <w:multiLevelType w:val="hybridMultilevel"/>
    <w:tmpl w:val="BDB418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759A7916"/>
    <w:multiLevelType w:val="hybridMultilevel"/>
    <w:tmpl w:val="3C7A8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407167">
    <w:abstractNumId w:val="0"/>
  </w:num>
  <w:num w:numId="2" w16cid:durableId="1812479210">
    <w:abstractNumId w:val="7"/>
  </w:num>
  <w:num w:numId="3" w16cid:durableId="1981420587">
    <w:abstractNumId w:val="11"/>
  </w:num>
  <w:num w:numId="4" w16cid:durableId="345256995">
    <w:abstractNumId w:val="5"/>
  </w:num>
  <w:num w:numId="5" w16cid:durableId="1473330625">
    <w:abstractNumId w:val="6"/>
  </w:num>
  <w:num w:numId="6" w16cid:durableId="288825997">
    <w:abstractNumId w:val="3"/>
  </w:num>
  <w:num w:numId="7" w16cid:durableId="145903091">
    <w:abstractNumId w:val="2"/>
  </w:num>
  <w:num w:numId="8" w16cid:durableId="770662494">
    <w:abstractNumId w:val="10"/>
  </w:num>
  <w:num w:numId="9" w16cid:durableId="251210194">
    <w:abstractNumId w:val="9"/>
  </w:num>
  <w:num w:numId="10" w16cid:durableId="438260854">
    <w:abstractNumId w:val="1"/>
  </w:num>
  <w:num w:numId="11" w16cid:durableId="1789276595">
    <w:abstractNumId w:val="13"/>
  </w:num>
  <w:num w:numId="12" w16cid:durableId="1800566756">
    <w:abstractNumId w:val="8"/>
  </w:num>
  <w:num w:numId="13" w16cid:durableId="1173566633">
    <w:abstractNumId w:val="4"/>
  </w:num>
  <w:num w:numId="14" w16cid:durableId="185019123">
    <w:abstractNumId w:val="9"/>
  </w:num>
  <w:num w:numId="15" w16cid:durableId="1789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F7"/>
    <w:rsid w:val="000616F1"/>
    <w:rsid w:val="000B6B1B"/>
    <w:rsid w:val="001D3E0F"/>
    <w:rsid w:val="00286993"/>
    <w:rsid w:val="0035511D"/>
    <w:rsid w:val="005316F7"/>
    <w:rsid w:val="00565001"/>
    <w:rsid w:val="006542C6"/>
    <w:rsid w:val="006819DA"/>
    <w:rsid w:val="00693588"/>
    <w:rsid w:val="006A71DA"/>
    <w:rsid w:val="007A726F"/>
    <w:rsid w:val="007B5C67"/>
    <w:rsid w:val="00871387"/>
    <w:rsid w:val="008B23A3"/>
    <w:rsid w:val="008E47AA"/>
    <w:rsid w:val="009C4972"/>
    <w:rsid w:val="009D5627"/>
    <w:rsid w:val="00A02648"/>
    <w:rsid w:val="00A17511"/>
    <w:rsid w:val="00A320B8"/>
    <w:rsid w:val="00A71354"/>
    <w:rsid w:val="00AB36F7"/>
    <w:rsid w:val="00BD08F0"/>
    <w:rsid w:val="00C618EA"/>
    <w:rsid w:val="00CF08D2"/>
    <w:rsid w:val="00D6484B"/>
    <w:rsid w:val="00DA7A6E"/>
    <w:rsid w:val="00E36CF0"/>
    <w:rsid w:val="00E4726A"/>
    <w:rsid w:val="00F14344"/>
    <w:rsid w:val="01348EDF"/>
    <w:rsid w:val="048350C3"/>
    <w:rsid w:val="0A315A6B"/>
    <w:rsid w:val="0A85279C"/>
    <w:rsid w:val="0C20E3AB"/>
    <w:rsid w:val="0D228FB3"/>
    <w:rsid w:val="0F483BC0"/>
    <w:rsid w:val="0F724045"/>
    <w:rsid w:val="10330B5F"/>
    <w:rsid w:val="11000CFD"/>
    <w:rsid w:val="135B9C24"/>
    <w:rsid w:val="165A525C"/>
    <w:rsid w:val="167B35A4"/>
    <w:rsid w:val="175AC02A"/>
    <w:rsid w:val="177C80C7"/>
    <w:rsid w:val="1AA9C413"/>
    <w:rsid w:val="2206C2EF"/>
    <w:rsid w:val="22BA8D98"/>
    <w:rsid w:val="23DB75BB"/>
    <w:rsid w:val="24480F18"/>
    <w:rsid w:val="25E11356"/>
    <w:rsid w:val="25EA01B9"/>
    <w:rsid w:val="2C49DE82"/>
    <w:rsid w:val="2C74629C"/>
    <w:rsid w:val="31840195"/>
    <w:rsid w:val="33882756"/>
    <w:rsid w:val="343B6D0A"/>
    <w:rsid w:val="34C75A47"/>
    <w:rsid w:val="369B72AA"/>
    <w:rsid w:val="3B6E305D"/>
    <w:rsid w:val="42B4DAD7"/>
    <w:rsid w:val="482D9681"/>
    <w:rsid w:val="4A37B3A6"/>
    <w:rsid w:val="4CDFCB3D"/>
    <w:rsid w:val="4E26D8FE"/>
    <w:rsid w:val="4EDAE9EE"/>
    <w:rsid w:val="4F85E53B"/>
    <w:rsid w:val="50F216A7"/>
    <w:rsid w:val="53B6778B"/>
    <w:rsid w:val="557C9113"/>
    <w:rsid w:val="5F21ED4C"/>
    <w:rsid w:val="6154ECD0"/>
    <w:rsid w:val="617E539A"/>
    <w:rsid w:val="645F86B6"/>
    <w:rsid w:val="659B4DAE"/>
    <w:rsid w:val="69FCDC82"/>
    <w:rsid w:val="6A4AFAF9"/>
    <w:rsid w:val="6EF0E2D1"/>
    <w:rsid w:val="75066CCD"/>
    <w:rsid w:val="77F7D721"/>
    <w:rsid w:val="7CCDF8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3360"/>
  <w15:chartTrackingRefBased/>
  <w15:docId w15:val="{BAABBA13-E71C-4E8F-9693-D5559FE9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AB36F7"/>
    <w:pPr>
      <w:ind w:left="720"/>
      <w:contextualSpacing/>
    </w:pPr>
  </w:style>
  <w:style w:type="character" w:styleId="BulletsChar" w:customStyle="1">
    <w:name w:val="Bullets Char"/>
    <w:link w:val="Bullets"/>
    <w:locked/>
    <w:rsid w:val="00AB36F7"/>
    <w:rPr>
      <w:sz w:val="24"/>
      <w:szCs w:val="24"/>
    </w:rPr>
  </w:style>
  <w:style w:type="paragraph" w:styleId="Bullets" w:customStyle="1">
    <w:name w:val="Bullets"/>
    <w:basedOn w:val="Normal"/>
    <w:link w:val="BulletsChar"/>
    <w:qFormat/>
    <w:rsid w:val="00AB36F7"/>
    <w:pPr>
      <w:numPr>
        <w:numId w:val="9"/>
      </w:numPr>
      <w:spacing w:after="0" w:line="240" w:lineRule="auto"/>
    </w:pPr>
    <w:rPr>
      <w:sz w:val="24"/>
      <w:szCs w:val="24"/>
    </w:rPr>
  </w:style>
  <w:style w:type="paragraph" w:styleId="Header">
    <w:name w:val="header"/>
    <w:basedOn w:val="Normal"/>
    <w:link w:val="HeaderChar"/>
    <w:uiPriority w:val="99"/>
    <w:unhideWhenUsed/>
    <w:rsid w:val="009C49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4972"/>
  </w:style>
  <w:style w:type="paragraph" w:styleId="Footer">
    <w:name w:val="footer"/>
    <w:basedOn w:val="Normal"/>
    <w:link w:val="FooterChar"/>
    <w:uiPriority w:val="99"/>
    <w:unhideWhenUsed/>
    <w:rsid w:val="009C49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4972"/>
  </w:style>
  <w:style w:type="table" w:styleId="TableGrid1" w:customStyle="1">
    <w:name w:val="Table Grid1"/>
    <w:basedOn w:val="TableNormal"/>
    <w:next w:val="TableGrid"/>
    <w:uiPriority w:val="39"/>
    <w:rsid w:val="009C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9C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368f3384b1fa122c2a1e76b92e9a774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5cd51de0fc037d8155a2926c8b97819"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BB1A2-AA42-4D06-AAB6-C96F52737F89}">
  <ds:schemaRefs>
    <ds:schemaRef ds:uri="http://schemas.microsoft.com/office/2006/metadata/contentType"/>
    <ds:schemaRef ds:uri="http://schemas.microsoft.com/office/2006/metadata/properties/metaAttributes"/>
    <ds:schemaRef ds:uri="http://www.w3.org/2000/xmlns/"/>
    <ds:schemaRef ds:uri="http://www.w3.org/2001/XMLSchema"/>
    <ds:schemaRef ds:uri="7c34f8fa-ad51-478d-b6f3-523ffbb1dc83"/>
    <ds:schemaRef ds:uri="088d745c-a29c-47ad-a14d-5c44a372fd8e"/>
  </ds:schemaRefs>
</ds:datastoreItem>
</file>

<file path=customXml/itemProps2.xml><?xml version="1.0" encoding="utf-8"?>
<ds:datastoreItem xmlns:ds="http://schemas.openxmlformats.org/officeDocument/2006/customXml" ds:itemID="{5D229E10-14B1-499B-B86D-132A6AE460B7}">
  <ds:schemaRefs>
    <ds:schemaRef ds:uri="http://schemas.microsoft.com/office/2006/metadata/properties"/>
    <ds:schemaRef ds:uri="http://www.w3.org/2000/xmlns/"/>
    <ds:schemaRef ds:uri="7c34f8fa-ad51-478d-b6f3-523ffbb1dc83"/>
    <ds:schemaRef ds:uri="http://schemas.microsoft.com/office/infopath/2007/PartnerControls"/>
    <ds:schemaRef ds:uri="088d745c-a29c-47ad-a14d-5c44a372fd8e"/>
    <ds:schemaRef ds:uri="http://www.w3.org/2001/XMLSchema-instance"/>
  </ds:schemaRefs>
</ds:datastoreItem>
</file>

<file path=customXml/itemProps3.xml><?xml version="1.0" encoding="utf-8"?>
<ds:datastoreItem xmlns:ds="http://schemas.openxmlformats.org/officeDocument/2006/customXml" ds:itemID="{8832707E-C543-4D24-BC0A-877F3BA78B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Young</dc:creator>
  <keywords/>
  <dc:description/>
  <lastModifiedBy>Amy Orley</lastModifiedBy>
  <revision>22</revision>
  <dcterms:created xsi:type="dcterms:W3CDTF">2022-03-21T16:54:00.0000000Z</dcterms:created>
  <dcterms:modified xsi:type="dcterms:W3CDTF">2026-05-18T08:53:11.5034792Z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