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20E4" w14:textId="77777777" w:rsidR="00C60B24" w:rsidRPr="003D302C" w:rsidRDefault="00F07203" w:rsidP="0056537F">
      <w:pPr>
        <w:pStyle w:val="Caption"/>
        <w:jc w:val="left"/>
        <w:rPr>
          <w:rFonts w:asciiTheme="majorHAnsi" w:hAnsiTheme="majorHAnsi" w:cstheme="majorHAnsi"/>
          <w:b/>
          <w:color w:val="auto"/>
          <w:sz w:val="28"/>
          <w:szCs w:val="28"/>
        </w:rPr>
      </w:pPr>
      <w:r w:rsidRPr="003D302C">
        <w:rPr>
          <w:rFonts w:asciiTheme="majorHAnsi" w:hAnsiTheme="majorHAnsi" w:cstheme="majorHAnsi"/>
          <w:b/>
          <w:color w:val="auto"/>
          <w:sz w:val="28"/>
          <w:szCs w:val="28"/>
        </w:rPr>
        <w:t xml:space="preserve">Job Description </w:t>
      </w:r>
    </w:p>
    <w:p w14:paraId="161F20E5" w14:textId="77777777" w:rsidR="0056537F" w:rsidRPr="003D302C" w:rsidRDefault="0056537F" w:rsidP="00872955">
      <w:pPr>
        <w:rPr>
          <w:rFonts w:asciiTheme="majorHAnsi" w:hAnsiTheme="majorHAnsi" w:cstheme="majorHAnsi"/>
          <w:szCs w:val="24"/>
        </w:rPr>
      </w:pPr>
    </w:p>
    <w:p w14:paraId="161F20E6" w14:textId="77777777" w:rsidR="0056537F" w:rsidRPr="003D302C" w:rsidRDefault="0056537F" w:rsidP="006C73D7">
      <w:pPr>
        <w:pStyle w:val="NoSpacing"/>
        <w:rPr>
          <w:rFonts w:asciiTheme="majorHAnsi" w:hAnsiTheme="majorHAnsi" w:cstheme="majorHAnsi"/>
          <w:b/>
          <w:szCs w:val="24"/>
        </w:rPr>
      </w:pPr>
      <w:r w:rsidRPr="003D302C">
        <w:rPr>
          <w:rFonts w:asciiTheme="majorHAnsi" w:hAnsiTheme="majorHAnsi" w:cstheme="majorHAnsi"/>
          <w:b/>
          <w:szCs w:val="24"/>
        </w:rPr>
        <w:t>Post Title:</w:t>
      </w:r>
      <w:r w:rsidRPr="003D302C">
        <w:rPr>
          <w:rFonts w:asciiTheme="majorHAnsi" w:hAnsiTheme="majorHAnsi" w:cstheme="majorHAnsi"/>
          <w:b/>
          <w:szCs w:val="24"/>
        </w:rPr>
        <w:tab/>
      </w:r>
      <w:r w:rsidRPr="003D302C">
        <w:rPr>
          <w:rFonts w:asciiTheme="majorHAnsi" w:hAnsiTheme="majorHAnsi" w:cstheme="majorHAnsi"/>
          <w:b/>
          <w:szCs w:val="24"/>
        </w:rPr>
        <w:tab/>
      </w:r>
      <w:r w:rsidR="00837936" w:rsidRPr="003D302C">
        <w:rPr>
          <w:rFonts w:asciiTheme="majorHAnsi" w:hAnsiTheme="majorHAnsi" w:cstheme="majorHAnsi"/>
          <w:b/>
          <w:szCs w:val="24"/>
        </w:rPr>
        <w:t>Cover Supervisor</w:t>
      </w:r>
    </w:p>
    <w:p w14:paraId="161F20E7" w14:textId="77777777" w:rsidR="0056537F" w:rsidRPr="003D302C" w:rsidRDefault="0056537F" w:rsidP="006C73D7">
      <w:pPr>
        <w:pStyle w:val="NoSpacing"/>
        <w:rPr>
          <w:rFonts w:asciiTheme="majorHAnsi" w:hAnsiTheme="majorHAnsi" w:cstheme="majorHAnsi"/>
          <w:b/>
          <w:szCs w:val="24"/>
        </w:rPr>
      </w:pPr>
    </w:p>
    <w:p w14:paraId="161F20E8" w14:textId="77777777" w:rsidR="0056537F" w:rsidRPr="003D302C" w:rsidRDefault="0056537F" w:rsidP="006C73D7">
      <w:pPr>
        <w:pStyle w:val="NoSpacing"/>
        <w:rPr>
          <w:rFonts w:asciiTheme="majorHAnsi" w:hAnsiTheme="majorHAnsi" w:cstheme="majorHAnsi"/>
          <w:b/>
          <w:szCs w:val="24"/>
        </w:rPr>
      </w:pPr>
      <w:r w:rsidRPr="003D302C">
        <w:rPr>
          <w:rFonts w:asciiTheme="majorHAnsi" w:hAnsiTheme="majorHAnsi" w:cstheme="majorHAnsi"/>
          <w:b/>
          <w:szCs w:val="24"/>
        </w:rPr>
        <w:t xml:space="preserve">Location: </w:t>
      </w:r>
      <w:r w:rsidRPr="003D302C">
        <w:rPr>
          <w:rFonts w:asciiTheme="majorHAnsi" w:hAnsiTheme="majorHAnsi" w:cstheme="majorHAnsi"/>
          <w:b/>
          <w:szCs w:val="24"/>
        </w:rPr>
        <w:tab/>
      </w:r>
      <w:r w:rsidRPr="003D302C">
        <w:rPr>
          <w:rFonts w:asciiTheme="majorHAnsi" w:hAnsiTheme="majorHAnsi" w:cstheme="majorHAnsi"/>
          <w:b/>
          <w:szCs w:val="24"/>
        </w:rPr>
        <w:tab/>
      </w:r>
      <w:r w:rsidR="00750E28" w:rsidRPr="003D302C">
        <w:rPr>
          <w:rFonts w:asciiTheme="majorHAnsi" w:hAnsiTheme="majorHAnsi" w:cstheme="majorHAnsi"/>
          <w:b/>
          <w:szCs w:val="24"/>
        </w:rPr>
        <w:t>Arnold Hill</w:t>
      </w:r>
      <w:r w:rsidR="002125C5" w:rsidRPr="003D302C">
        <w:rPr>
          <w:rFonts w:asciiTheme="majorHAnsi" w:hAnsiTheme="majorHAnsi" w:cstheme="majorHAnsi"/>
          <w:b/>
          <w:szCs w:val="24"/>
        </w:rPr>
        <w:t xml:space="preserve"> Spencer </w:t>
      </w:r>
      <w:r w:rsidR="001B054A" w:rsidRPr="003D302C">
        <w:rPr>
          <w:rFonts w:asciiTheme="majorHAnsi" w:hAnsiTheme="majorHAnsi" w:cstheme="majorHAnsi"/>
          <w:b/>
          <w:szCs w:val="24"/>
        </w:rPr>
        <w:t>Academy</w:t>
      </w:r>
    </w:p>
    <w:p w14:paraId="161F20E9" w14:textId="77777777" w:rsidR="0056537F" w:rsidRPr="003D302C" w:rsidRDefault="0056537F" w:rsidP="006C73D7">
      <w:pPr>
        <w:pStyle w:val="NoSpacing"/>
        <w:rPr>
          <w:rFonts w:asciiTheme="majorHAnsi" w:hAnsiTheme="majorHAnsi" w:cstheme="majorHAnsi"/>
          <w:b/>
          <w:szCs w:val="24"/>
        </w:rPr>
      </w:pPr>
    </w:p>
    <w:p w14:paraId="161F20EA" w14:textId="0DD471F8" w:rsidR="0056537F" w:rsidRPr="003D302C" w:rsidRDefault="0056537F" w:rsidP="00EF3A71">
      <w:pPr>
        <w:rPr>
          <w:rFonts w:asciiTheme="majorHAnsi" w:hAnsiTheme="majorHAnsi" w:cstheme="majorHAnsi"/>
          <w:b/>
          <w:color w:val="000000" w:themeColor="text1"/>
          <w:szCs w:val="24"/>
        </w:rPr>
      </w:pPr>
      <w:r w:rsidRPr="003D302C">
        <w:rPr>
          <w:rFonts w:asciiTheme="majorHAnsi" w:hAnsiTheme="majorHAnsi" w:cstheme="majorHAnsi"/>
          <w:b/>
          <w:szCs w:val="24"/>
        </w:rPr>
        <w:t xml:space="preserve">Salary/Pay </w:t>
      </w:r>
      <w:r w:rsidR="001B054A" w:rsidRPr="003D302C">
        <w:rPr>
          <w:rFonts w:asciiTheme="majorHAnsi" w:hAnsiTheme="majorHAnsi" w:cstheme="majorHAnsi"/>
          <w:b/>
          <w:szCs w:val="24"/>
        </w:rPr>
        <w:t>Range:</w:t>
      </w:r>
      <w:r w:rsidR="001B054A" w:rsidRPr="003D302C">
        <w:rPr>
          <w:rFonts w:asciiTheme="majorHAnsi" w:hAnsiTheme="majorHAnsi" w:cstheme="majorHAnsi"/>
          <w:b/>
          <w:szCs w:val="24"/>
        </w:rPr>
        <w:tab/>
      </w:r>
      <w:r w:rsidR="00750E28" w:rsidRPr="003D302C">
        <w:rPr>
          <w:rFonts w:asciiTheme="majorHAnsi" w:hAnsiTheme="majorHAnsi" w:cstheme="majorHAnsi"/>
          <w:b/>
          <w:color w:val="000000" w:themeColor="text1"/>
          <w:szCs w:val="28"/>
        </w:rPr>
        <w:t xml:space="preserve">Points </w:t>
      </w:r>
      <w:r w:rsidR="00EF3A71" w:rsidRPr="003D302C">
        <w:rPr>
          <w:rFonts w:asciiTheme="majorHAnsi" w:hAnsiTheme="majorHAnsi" w:cstheme="majorHAnsi"/>
          <w:b/>
          <w:color w:val="000000" w:themeColor="text1"/>
          <w:szCs w:val="24"/>
        </w:rPr>
        <w:t>NJC</w:t>
      </w:r>
      <w:r w:rsidR="00B114C6">
        <w:rPr>
          <w:rFonts w:asciiTheme="majorHAnsi" w:hAnsiTheme="majorHAnsi" w:cstheme="majorHAnsi"/>
          <w:b/>
          <w:color w:val="000000" w:themeColor="text1"/>
          <w:szCs w:val="24"/>
        </w:rPr>
        <w:t xml:space="preserve"> 10</w:t>
      </w:r>
      <w:r w:rsidR="00435359">
        <w:rPr>
          <w:rFonts w:asciiTheme="majorHAnsi" w:hAnsiTheme="majorHAnsi" w:cstheme="majorHAnsi"/>
          <w:b/>
          <w:color w:val="000000" w:themeColor="text1"/>
          <w:szCs w:val="24"/>
        </w:rPr>
        <w:t xml:space="preserve"> </w:t>
      </w:r>
      <w:r w:rsidR="00EF3A71" w:rsidRPr="003D302C">
        <w:rPr>
          <w:rFonts w:asciiTheme="majorHAnsi" w:hAnsiTheme="majorHAnsi" w:cstheme="majorHAnsi"/>
          <w:b/>
          <w:color w:val="000000" w:themeColor="text1"/>
          <w:szCs w:val="24"/>
        </w:rPr>
        <w:t>-14</w:t>
      </w:r>
      <w:r w:rsidR="00435359">
        <w:rPr>
          <w:rFonts w:asciiTheme="majorHAnsi" w:hAnsiTheme="majorHAnsi" w:cstheme="majorHAnsi"/>
          <w:b/>
          <w:color w:val="000000" w:themeColor="text1"/>
          <w:szCs w:val="24"/>
        </w:rPr>
        <w:t xml:space="preserve"> </w:t>
      </w:r>
    </w:p>
    <w:p w14:paraId="161F20EB" w14:textId="77777777" w:rsidR="00EF3A71" w:rsidRPr="003D302C" w:rsidRDefault="00EF3A71" w:rsidP="00EF3A71">
      <w:pPr>
        <w:rPr>
          <w:rFonts w:asciiTheme="majorHAnsi" w:hAnsiTheme="majorHAnsi" w:cstheme="majorHAnsi"/>
          <w:b/>
          <w:szCs w:val="24"/>
        </w:rPr>
      </w:pPr>
    </w:p>
    <w:p w14:paraId="161F20EC" w14:textId="77777777" w:rsidR="00F54F7E" w:rsidRPr="003D302C" w:rsidRDefault="0056537F" w:rsidP="006C73D7">
      <w:pPr>
        <w:pStyle w:val="NoSpacing"/>
        <w:rPr>
          <w:rFonts w:asciiTheme="majorHAnsi" w:hAnsiTheme="majorHAnsi" w:cstheme="majorHAnsi"/>
          <w:b/>
          <w:szCs w:val="24"/>
        </w:rPr>
      </w:pPr>
      <w:r w:rsidRPr="003D302C">
        <w:rPr>
          <w:rFonts w:asciiTheme="majorHAnsi" w:hAnsiTheme="majorHAnsi" w:cstheme="majorHAnsi"/>
          <w:b/>
          <w:szCs w:val="24"/>
        </w:rPr>
        <w:t xml:space="preserve">Hours of work: </w:t>
      </w:r>
      <w:r w:rsidRPr="003D302C">
        <w:rPr>
          <w:rFonts w:asciiTheme="majorHAnsi" w:hAnsiTheme="majorHAnsi" w:cstheme="majorHAnsi"/>
          <w:b/>
          <w:szCs w:val="24"/>
        </w:rPr>
        <w:tab/>
      </w:r>
      <w:r w:rsidR="002125C5" w:rsidRPr="003D302C">
        <w:rPr>
          <w:rFonts w:asciiTheme="majorHAnsi" w:hAnsiTheme="majorHAnsi" w:cstheme="majorHAnsi"/>
          <w:b/>
          <w:szCs w:val="24"/>
        </w:rPr>
        <w:t>Full Time</w:t>
      </w:r>
      <w:r w:rsidR="00F34635">
        <w:rPr>
          <w:rFonts w:asciiTheme="majorHAnsi" w:hAnsiTheme="majorHAnsi" w:cstheme="majorHAnsi"/>
          <w:b/>
          <w:szCs w:val="24"/>
        </w:rPr>
        <w:t xml:space="preserve"> (37hrs)</w:t>
      </w:r>
      <w:r w:rsidR="009634A2" w:rsidRPr="003D302C">
        <w:rPr>
          <w:rFonts w:asciiTheme="majorHAnsi" w:hAnsiTheme="majorHAnsi" w:cstheme="majorHAnsi"/>
          <w:b/>
          <w:szCs w:val="24"/>
        </w:rPr>
        <w:t>,</w:t>
      </w:r>
      <w:r w:rsidR="00750E28" w:rsidRPr="003D302C">
        <w:rPr>
          <w:rFonts w:asciiTheme="majorHAnsi" w:hAnsiTheme="majorHAnsi" w:cstheme="majorHAnsi"/>
          <w:b/>
          <w:szCs w:val="24"/>
        </w:rPr>
        <w:t xml:space="preserve"> Term </w:t>
      </w:r>
      <w:r w:rsidR="00F34635">
        <w:rPr>
          <w:rFonts w:asciiTheme="majorHAnsi" w:hAnsiTheme="majorHAnsi" w:cstheme="majorHAnsi"/>
          <w:b/>
          <w:szCs w:val="24"/>
        </w:rPr>
        <w:t>T</w:t>
      </w:r>
      <w:r w:rsidR="00750E28" w:rsidRPr="003D302C">
        <w:rPr>
          <w:rFonts w:asciiTheme="majorHAnsi" w:hAnsiTheme="majorHAnsi" w:cstheme="majorHAnsi"/>
          <w:b/>
          <w:szCs w:val="24"/>
        </w:rPr>
        <w:t>ime</w:t>
      </w:r>
      <w:r w:rsidR="00F34635">
        <w:rPr>
          <w:rFonts w:asciiTheme="majorHAnsi" w:hAnsiTheme="majorHAnsi" w:cstheme="majorHAnsi"/>
          <w:b/>
          <w:szCs w:val="24"/>
        </w:rPr>
        <w:t xml:space="preserve"> Only</w:t>
      </w:r>
      <w:r w:rsidR="00DF2BFC">
        <w:rPr>
          <w:rFonts w:asciiTheme="majorHAnsi" w:hAnsiTheme="majorHAnsi" w:cstheme="majorHAnsi"/>
          <w:b/>
          <w:szCs w:val="24"/>
        </w:rPr>
        <w:t>, Permanent</w:t>
      </w:r>
    </w:p>
    <w:p w14:paraId="161F20ED" w14:textId="77777777" w:rsidR="006C73D7" w:rsidRPr="003D302C" w:rsidRDefault="006C73D7" w:rsidP="006C73D7">
      <w:pPr>
        <w:pStyle w:val="NoSpacing"/>
        <w:rPr>
          <w:rFonts w:asciiTheme="majorHAnsi" w:hAnsiTheme="majorHAnsi" w:cstheme="majorHAnsi"/>
          <w:b/>
          <w:szCs w:val="24"/>
        </w:rPr>
      </w:pPr>
    </w:p>
    <w:p w14:paraId="161F20EE" w14:textId="77777777" w:rsidR="0056537F" w:rsidRPr="003D302C" w:rsidRDefault="0056537F" w:rsidP="006C73D7">
      <w:pPr>
        <w:pStyle w:val="NoSpacing"/>
        <w:rPr>
          <w:rFonts w:asciiTheme="majorHAnsi" w:hAnsiTheme="majorHAnsi" w:cstheme="majorHAnsi"/>
          <w:b/>
          <w:szCs w:val="24"/>
        </w:rPr>
      </w:pPr>
      <w:r w:rsidRPr="003D302C">
        <w:rPr>
          <w:rFonts w:asciiTheme="majorHAnsi" w:hAnsiTheme="majorHAnsi" w:cstheme="majorHAnsi"/>
          <w:b/>
          <w:szCs w:val="24"/>
        </w:rPr>
        <w:t>Re</w:t>
      </w:r>
      <w:r w:rsidR="002125C5" w:rsidRPr="003D302C">
        <w:rPr>
          <w:rFonts w:asciiTheme="majorHAnsi" w:hAnsiTheme="majorHAnsi" w:cstheme="majorHAnsi"/>
          <w:b/>
          <w:szCs w:val="24"/>
        </w:rPr>
        <w:t>porting to:</w:t>
      </w:r>
      <w:r w:rsidR="002125C5" w:rsidRPr="003D302C">
        <w:rPr>
          <w:rFonts w:asciiTheme="majorHAnsi" w:hAnsiTheme="majorHAnsi" w:cstheme="majorHAnsi"/>
          <w:b/>
          <w:szCs w:val="24"/>
        </w:rPr>
        <w:tab/>
      </w:r>
      <w:r w:rsidR="002125C5" w:rsidRPr="003D302C">
        <w:rPr>
          <w:rFonts w:asciiTheme="majorHAnsi" w:hAnsiTheme="majorHAnsi" w:cstheme="majorHAnsi"/>
          <w:b/>
          <w:szCs w:val="24"/>
        </w:rPr>
        <w:tab/>
      </w:r>
      <w:r w:rsidR="009634A2" w:rsidRPr="003D302C">
        <w:rPr>
          <w:rFonts w:asciiTheme="majorHAnsi" w:hAnsiTheme="majorHAnsi" w:cstheme="majorHAnsi"/>
          <w:b/>
          <w:szCs w:val="24"/>
        </w:rPr>
        <w:t xml:space="preserve">Assistant </w:t>
      </w:r>
      <w:r w:rsidR="00750E28" w:rsidRPr="003D302C">
        <w:rPr>
          <w:rFonts w:asciiTheme="majorHAnsi" w:hAnsiTheme="majorHAnsi" w:cstheme="majorHAnsi"/>
          <w:b/>
          <w:szCs w:val="24"/>
        </w:rPr>
        <w:t>Vice Princip</w:t>
      </w:r>
      <w:r w:rsidR="008672F5" w:rsidRPr="003D302C">
        <w:rPr>
          <w:rFonts w:asciiTheme="majorHAnsi" w:hAnsiTheme="majorHAnsi" w:cstheme="majorHAnsi"/>
          <w:b/>
          <w:szCs w:val="24"/>
        </w:rPr>
        <w:t>al</w:t>
      </w:r>
    </w:p>
    <w:p w14:paraId="161F20EF" w14:textId="77777777" w:rsidR="0056537F" w:rsidRPr="003D302C" w:rsidRDefault="0056537F" w:rsidP="00872955">
      <w:pPr>
        <w:rPr>
          <w:rFonts w:asciiTheme="majorHAnsi" w:hAnsiTheme="majorHAnsi" w:cstheme="majorHAnsi"/>
          <w:b/>
          <w:szCs w:val="24"/>
        </w:rPr>
      </w:pPr>
    </w:p>
    <w:p w14:paraId="161F20F0" w14:textId="77777777" w:rsidR="006C73D7" w:rsidRPr="003D302C" w:rsidRDefault="006C73D7" w:rsidP="006C73D7">
      <w:pPr>
        <w:jc w:val="both"/>
        <w:rPr>
          <w:rFonts w:asciiTheme="majorHAnsi" w:hAnsiTheme="majorHAnsi" w:cstheme="majorHAnsi"/>
          <w:b/>
          <w:szCs w:val="24"/>
        </w:rPr>
      </w:pPr>
      <w:r w:rsidRPr="003D302C">
        <w:rPr>
          <w:rFonts w:asciiTheme="majorHAnsi" w:hAnsiTheme="majorHAnsi" w:cstheme="majorHAnsi"/>
          <w:b/>
          <w:szCs w:val="24"/>
        </w:rPr>
        <w:t>Purpose of Role</w:t>
      </w:r>
    </w:p>
    <w:p w14:paraId="161F20F1" w14:textId="77777777" w:rsidR="00837936" w:rsidRPr="003D302C" w:rsidRDefault="00837936" w:rsidP="006C73D7">
      <w:pPr>
        <w:jc w:val="both"/>
        <w:rPr>
          <w:rFonts w:asciiTheme="majorHAnsi" w:hAnsiTheme="majorHAnsi" w:cstheme="majorHAnsi"/>
          <w:b/>
          <w:szCs w:val="24"/>
        </w:rPr>
      </w:pPr>
    </w:p>
    <w:p w14:paraId="161F20F2" w14:textId="77777777" w:rsidR="00837936" w:rsidRPr="003D302C" w:rsidRDefault="00837936" w:rsidP="00837936">
      <w:pPr>
        <w:jc w:val="both"/>
        <w:rPr>
          <w:rFonts w:asciiTheme="majorHAnsi" w:hAnsiTheme="majorHAnsi" w:cstheme="majorHAnsi"/>
          <w:szCs w:val="24"/>
        </w:rPr>
      </w:pPr>
      <w:r w:rsidRPr="003D302C">
        <w:rPr>
          <w:rFonts w:asciiTheme="majorHAnsi" w:hAnsiTheme="majorHAnsi" w:cstheme="majorHAnsi"/>
          <w:szCs w:val="24"/>
        </w:rPr>
        <w:t xml:space="preserve">A Cover Supervisor is </w:t>
      </w:r>
      <w:r w:rsidR="00370B76">
        <w:rPr>
          <w:rFonts w:asciiTheme="majorHAnsi" w:hAnsiTheme="majorHAnsi" w:cstheme="majorHAnsi"/>
          <w:szCs w:val="24"/>
        </w:rPr>
        <w:t>required</w:t>
      </w:r>
      <w:r w:rsidRPr="003D302C">
        <w:rPr>
          <w:rFonts w:asciiTheme="majorHAnsi" w:hAnsiTheme="majorHAnsi" w:cstheme="majorHAnsi"/>
          <w:szCs w:val="24"/>
        </w:rPr>
        <w:t xml:space="preserve"> to work within the Academy </w:t>
      </w:r>
      <w:r w:rsidR="00DF0A2D">
        <w:rPr>
          <w:rFonts w:asciiTheme="majorHAnsi" w:hAnsiTheme="majorHAnsi" w:cstheme="majorHAnsi"/>
          <w:szCs w:val="24"/>
        </w:rPr>
        <w:t>to</w:t>
      </w:r>
      <w:r w:rsidRPr="003D302C">
        <w:rPr>
          <w:rFonts w:asciiTheme="majorHAnsi" w:hAnsiTheme="majorHAnsi" w:cstheme="majorHAnsi"/>
          <w:szCs w:val="24"/>
        </w:rPr>
        <w:t xml:space="preserve"> provide </w:t>
      </w:r>
      <w:r w:rsidR="00DF0A2D">
        <w:rPr>
          <w:rFonts w:asciiTheme="majorHAnsi" w:hAnsiTheme="majorHAnsi" w:cstheme="majorHAnsi"/>
          <w:szCs w:val="24"/>
        </w:rPr>
        <w:t xml:space="preserve">supervision for students and </w:t>
      </w:r>
      <w:r w:rsidRPr="003D302C">
        <w:rPr>
          <w:rFonts w:asciiTheme="majorHAnsi" w:hAnsiTheme="majorHAnsi" w:cstheme="majorHAnsi"/>
          <w:szCs w:val="24"/>
        </w:rPr>
        <w:t xml:space="preserve">support to faculties and departments. Cover Supervisors are required to supervise whole classes during any absence of teachers. </w:t>
      </w:r>
    </w:p>
    <w:p w14:paraId="161F20F3" w14:textId="77777777" w:rsidR="00837936" w:rsidRPr="003D302C" w:rsidRDefault="00837936" w:rsidP="006C73D7">
      <w:pPr>
        <w:jc w:val="both"/>
        <w:rPr>
          <w:rFonts w:asciiTheme="majorHAnsi" w:hAnsiTheme="majorHAnsi" w:cstheme="majorHAnsi"/>
          <w:b/>
          <w:szCs w:val="24"/>
        </w:rPr>
      </w:pPr>
    </w:p>
    <w:p w14:paraId="161F20F4" w14:textId="77777777" w:rsidR="00750E28" w:rsidRPr="003D302C" w:rsidRDefault="00750E28" w:rsidP="00750E28">
      <w:pPr>
        <w:jc w:val="both"/>
        <w:rPr>
          <w:rFonts w:asciiTheme="majorHAnsi" w:eastAsia="Arial" w:hAnsiTheme="majorHAnsi" w:cstheme="majorHAnsi"/>
          <w:color w:val="000000"/>
          <w:szCs w:val="24"/>
          <w:lang w:eastAsia="en-GB"/>
        </w:rPr>
      </w:pPr>
      <w:r w:rsidRPr="003D302C">
        <w:rPr>
          <w:rFonts w:asciiTheme="majorHAnsi" w:eastAsia="Arial" w:hAnsiTheme="majorHAnsi" w:cstheme="majorHAnsi"/>
          <w:color w:val="000000"/>
          <w:szCs w:val="24"/>
          <w:lang w:eastAsia="en-GB"/>
        </w:rPr>
        <w:t xml:space="preserve">The </w:t>
      </w:r>
      <w:r w:rsidR="00837936" w:rsidRPr="003D302C">
        <w:rPr>
          <w:rFonts w:asciiTheme="majorHAnsi" w:eastAsia="Arial" w:hAnsiTheme="majorHAnsi" w:cstheme="majorHAnsi"/>
          <w:color w:val="000000"/>
          <w:szCs w:val="24"/>
          <w:lang w:eastAsia="en-GB"/>
        </w:rPr>
        <w:t>Cover Supervisor</w:t>
      </w:r>
      <w:r w:rsidRPr="003D302C">
        <w:rPr>
          <w:rFonts w:asciiTheme="majorHAnsi" w:eastAsia="Arial" w:hAnsiTheme="majorHAnsi" w:cstheme="majorHAnsi"/>
          <w:color w:val="000000"/>
          <w:szCs w:val="24"/>
          <w:lang w:eastAsia="en-GB"/>
        </w:rPr>
        <w:t xml:space="preserve"> will provide supervision for pupils when their teacher is absent and provide administrative assistance</w:t>
      </w:r>
      <w:r w:rsidR="00837936" w:rsidRPr="003D302C">
        <w:rPr>
          <w:rFonts w:asciiTheme="majorHAnsi" w:eastAsia="Arial" w:hAnsiTheme="majorHAnsi" w:cstheme="majorHAnsi"/>
          <w:color w:val="000000"/>
          <w:szCs w:val="24"/>
          <w:lang w:eastAsia="en-GB"/>
        </w:rPr>
        <w:t xml:space="preserve"> and support</w:t>
      </w:r>
      <w:r w:rsidRPr="003D302C">
        <w:rPr>
          <w:rFonts w:asciiTheme="majorHAnsi" w:eastAsia="Arial" w:hAnsiTheme="majorHAnsi" w:cstheme="majorHAnsi"/>
          <w:color w:val="000000"/>
          <w:szCs w:val="24"/>
          <w:lang w:eastAsia="en-GB"/>
        </w:rPr>
        <w:t xml:space="preserve"> to one or more of the school’s faculty areas. The ideal candidate will be able to operate within a dynamic and </w:t>
      </w:r>
      <w:r w:rsidR="00BF28B0" w:rsidRPr="003D302C">
        <w:rPr>
          <w:rFonts w:asciiTheme="majorHAnsi" w:eastAsia="Arial" w:hAnsiTheme="majorHAnsi" w:cstheme="majorHAnsi"/>
          <w:color w:val="000000"/>
          <w:szCs w:val="24"/>
          <w:lang w:eastAsia="en-GB"/>
        </w:rPr>
        <w:t>forward-thinking</w:t>
      </w:r>
      <w:r w:rsidRPr="003D302C">
        <w:rPr>
          <w:rFonts w:asciiTheme="majorHAnsi" w:eastAsia="Arial" w:hAnsiTheme="majorHAnsi" w:cstheme="majorHAnsi"/>
          <w:color w:val="000000"/>
          <w:szCs w:val="24"/>
          <w:lang w:eastAsia="en-GB"/>
        </w:rPr>
        <w:t xml:space="preserve"> team who are focused on developing exciting and engaging learning experiences for students across the 11-18 age range.</w:t>
      </w:r>
    </w:p>
    <w:p w14:paraId="161F20F5" w14:textId="77777777" w:rsidR="00750E28" w:rsidRPr="003D302C" w:rsidRDefault="00750E28" w:rsidP="00750E28">
      <w:pPr>
        <w:jc w:val="both"/>
        <w:rPr>
          <w:rFonts w:asciiTheme="majorHAnsi" w:eastAsia="Arial" w:hAnsiTheme="majorHAnsi" w:cstheme="majorHAnsi"/>
          <w:color w:val="000000"/>
          <w:szCs w:val="24"/>
          <w:lang w:eastAsia="en-GB"/>
        </w:rPr>
      </w:pPr>
    </w:p>
    <w:p w14:paraId="161F20F6" w14:textId="77777777" w:rsidR="00750E28" w:rsidRPr="003D302C" w:rsidRDefault="00750E28" w:rsidP="00750E28">
      <w:pPr>
        <w:jc w:val="both"/>
        <w:rPr>
          <w:rFonts w:asciiTheme="majorHAnsi" w:eastAsia="Arial" w:hAnsiTheme="majorHAnsi" w:cstheme="majorHAnsi"/>
          <w:color w:val="000000"/>
          <w:szCs w:val="24"/>
          <w:lang w:eastAsia="en-GB"/>
        </w:rPr>
      </w:pPr>
      <w:r w:rsidRPr="003D302C">
        <w:rPr>
          <w:rFonts w:asciiTheme="majorHAnsi" w:eastAsia="Arial" w:hAnsiTheme="majorHAnsi" w:cstheme="majorHAnsi"/>
          <w:color w:val="000000"/>
          <w:szCs w:val="24"/>
          <w:lang w:eastAsia="en-GB"/>
        </w:rPr>
        <w:t>The role is an effective transition in to teaching. It provides an insight in to education, enabling experience of how systems and policies work on a day-to-day basis.</w:t>
      </w:r>
    </w:p>
    <w:p w14:paraId="161F20F7" w14:textId="77777777" w:rsidR="00750E28" w:rsidRPr="003D302C" w:rsidRDefault="00750E28" w:rsidP="00750E28">
      <w:pPr>
        <w:jc w:val="both"/>
        <w:rPr>
          <w:rFonts w:asciiTheme="majorHAnsi" w:eastAsia="Arial" w:hAnsiTheme="majorHAnsi" w:cstheme="majorHAnsi"/>
          <w:color w:val="000000"/>
          <w:szCs w:val="24"/>
          <w:lang w:eastAsia="en-GB"/>
        </w:rPr>
      </w:pPr>
    </w:p>
    <w:p w14:paraId="161F20F8" w14:textId="77777777" w:rsidR="00750E28" w:rsidRPr="003D302C" w:rsidRDefault="00750E28" w:rsidP="00750E28">
      <w:pPr>
        <w:jc w:val="both"/>
        <w:rPr>
          <w:rFonts w:asciiTheme="majorHAnsi" w:eastAsia="Arial" w:hAnsiTheme="majorHAnsi" w:cstheme="majorHAnsi"/>
          <w:color w:val="000000"/>
          <w:szCs w:val="24"/>
          <w:lang w:eastAsia="en-GB"/>
        </w:rPr>
      </w:pPr>
      <w:r w:rsidRPr="003D302C">
        <w:rPr>
          <w:rFonts w:asciiTheme="majorHAnsi" w:eastAsia="Arial" w:hAnsiTheme="majorHAnsi" w:cstheme="majorHAnsi"/>
          <w:color w:val="000000"/>
          <w:szCs w:val="24"/>
          <w:lang w:eastAsia="en-GB"/>
        </w:rPr>
        <w:t xml:space="preserve">Whilst every effort has been made to detail the specific tasks related to this post, the </w:t>
      </w:r>
      <w:r w:rsidR="00A56A8A">
        <w:rPr>
          <w:rFonts w:asciiTheme="majorHAnsi" w:eastAsia="Arial" w:hAnsiTheme="majorHAnsi" w:cstheme="majorHAnsi"/>
          <w:color w:val="000000"/>
          <w:szCs w:val="24"/>
          <w:lang w:eastAsia="en-GB"/>
        </w:rPr>
        <w:t>Cover Supervisor</w:t>
      </w:r>
      <w:r w:rsidRPr="003D302C">
        <w:rPr>
          <w:rFonts w:asciiTheme="majorHAnsi" w:eastAsia="Arial" w:hAnsiTheme="majorHAnsi" w:cstheme="majorHAnsi"/>
          <w:color w:val="000000"/>
          <w:szCs w:val="24"/>
          <w:lang w:eastAsia="en-GB"/>
        </w:rPr>
        <w:t xml:space="preserve"> is responsible for undertaking any other duties which may reasonably be regarded as within the nature of the duties, responsibilities and grade of the post as defined, subject to the proviso that normally any changes of a permanent nature shall be incorporated into the job description in specific terms.</w:t>
      </w:r>
    </w:p>
    <w:p w14:paraId="161F20F9" w14:textId="77777777" w:rsidR="001B054A" w:rsidRPr="003D302C" w:rsidRDefault="001B054A" w:rsidP="001B054A">
      <w:pPr>
        <w:rPr>
          <w:rFonts w:asciiTheme="majorHAnsi" w:hAnsiTheme="majorHAnsi" w:cstheme="majorHAnsi"/>
          <w:color w:val="C00000"/>
          <w:szCs w:val="24"/>
        </w:rPr>
      </w:pPr>
    </w:p>
    <w:p w14:paraId="161F20FA" w14:textId="77777777" w:rsidR="001B054A" w:rsidRPr="003D302C" w:rsidRDefault="001B054A" w:rsidP="001B054A">
      <w:pPr>
        <w:jc w:val="both"/>
        <w:rPr>
          <w:rFonts w:asciiTheme="majorHAnsi" w:hAnsiTheme="majorHAnsi" w:cstheme="majorHAnsi"/>
          <w:szCs w:val="24"/>
        </w:rPr>
      </w:pPr>
      <w:r w:rsidRPr="003D302C">
        <w:rPr>
          <w:rFonts w:asciiTheme="majorHAnsi" w:hAnsiTheme="majorHAnsi" w:cstheme="majorHAnsi"/>
          <w:szCs w:val="24"/>
        </w:rPr>
        <w:t xml:space="preserve">Working as part of this important team you will be required to carry out the following duties.  The nature of the Academy requires some of these tasks to be done regularly whilst others will be on an annual cycle.  </w:t>
      </w:r>
    </w:p>
    <w:p w14:paraId="161F20FB" w14:textId="77777777" w:rsidR="00BF28B0" w:rsidRPr="003D302C" w:rsidRDefault="00BF28B0" w:rsidP="001B054A">
      <w:pPr>
        <w:jc w:val="both"/>
        <w:rPr>
          <w:rFonts w:asciiTheme="majorHAnsi" w:hAnsiTheme="majorHAnsi" w:cstheme="majorHAnsi"/>
          <w:szCs w:val="24"/>
        </w:rPr>
      </w:pPr>
    </w:p>
    <w:p w14:paraId="161F20FC" w14:textId="77777777" w:rsidR="003D302C" w:rsidRDefault="001B054A" w:rsidP="001B054A">
      <w:pPr>
        <w:jc w:val="both"/>
        <w:rPr>
          <w:rFonts w:asciiTheme="majorHAnsi" w:hAnsiTheme="majorHAnsi" w:cstheme="majorHAnsi"/>
          <w:szCs w:val="24"/>
        </w:rPr>
      </w:pPr>
      <w:r w:rsidRPr="003D302C">
        <w:rPr>
          <w:rFonts w:asciiTheme="majorHAnsi" w:hAnsiTheme="majorHAnsi" w:cstheme="majorHAnsi"/>
          <w:szCs w:val="24"/>
        </w:rPr>
        <w:t xml:space="preserve">The post holder will be expected to use all Trust standard computer hardware and software packages where appropriate.  </w:t>
      </w:r>
    </w:p>
    <w:p w14:paraId="161F20FD" w14:textId="77777777" w:rsidR="00A56A8A" w:rsidRPr="003D302C" w:rsidRDefault="00A56A8A" w:rsidP="001B054A">
      <w:pPr>
        <w:jc w:val="both"/>
        <w:rPr>
          <w:rFonts w:asciiTheme="majorHAnsi" w:hAnsiTheme="majorHAnsi" w:cstheme="majorHAnsi"/>
          <w:szCs w:val="24"/>
        </w:rPr>
      </w:pPr>
    </w:p>
    <w:p w14:paraId="161F20FE" w14:textId="77777777" w:rsidR="003D302C" w:rsidRPr="003D302C" w:rsidRDefault="003D302C" w:rsidP="003D302C">
      <w:pPr>
        <w:jc w:val="both"/>
        <w:rPr>
          <w:rFonts w:asciiTheme="majorHAnsi" w:eastAsia="Times New Roman" w:hAnsiTheme="majorHAnsi" w:cstheme="majorHAnsi"/>
          <w:b/>
          <w:color w:val="000000"/>
          <w:szCs w:val="24"/>
          <w:lang w:eastAsia="en-GB"/>
        </w:rPr>
      </w:pPr>
      <w:r w:rsidRPr="003D302C">
        <w:rPr>
          <w:rFonts w:asciiTheme="majorHAnsi" w:eastAsia="Times New Roman" w:hAnsiTheme="majorHAnsi" w:cstheme="majorHAnsi"/>
          <w:b/>
          <w:color w:val="000000"/>
          <w:szCs w:val="24"/>
          <w:lang w:eastAsia="en-GB"/>
        </w:rPr>
        <w:t>General and In-Class Duties</w:t>
      </w:r>
    </w:p>
    <w:p w14:paraId="161F20FF"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Liaise with the Operations Manager at the start of the working day to establish commitments for the day.</w:t>
      </w:r>
    </w:p>
    <w:p w14:paraId="161F2100"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Provide cover for form time learning sessions and duties as required.</w:t>
      </w:r>
    </w:p>
    <w:p w14:paraId="161F2101"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 xml:space="preserve">Ensure that work set for students is given out along with appropriate resources and where necessary read out instructions and guidance. </w:t>
      </w:r>
    </w:p>
    <w:p w14:paraId="161F2102"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Supervise and provide particular support for students, including those with special needs, ensuring their safety and access to learning activities.</w:t>
      </w:r>
    </w:p>
    <w:p w14:paraId="161F2103"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Use classroom/teaching skills/training/experience to support students.</w:t>
      </w:r>
    </w:p>
    <w:p w14:paraId="161F2104"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lastRenderedPageBreak/>
        <w:t>Promote positive values, attitudes good student behaviour and health and safety, dealing promptly with conflict and incidents in line with established policy and encourage students to take responsibility for their own behaviour.</w:t>
      </w:r>
    </w:p>
    <w:p w14:paraId="161F2105"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Manage the behaviour of students whilst they are working to ensure an appropriate learning environment which is purposeful, orderly and productive including completing electronic registers for registrations and every class.</w:t>
      </w:r>
    </w:p>
    <w:p w14:paraId="161F2106"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Dealing with any immediate problems or emergencies according to the school’s policies and procedures.</w:t>
      </w:r>
    </w:p>
    <w:p w14:paraId="161F2107"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Collecting any completed work after the lesson and returning it to the appropriate teacher.</w:t>
      </w:r>
    </w:p>
    <w:p w14:paraId="161F2108"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Rewarding students, where appropriate, in accordance with school procedures.</w:t>
      </w:r>
    </w:p>
    <w:p w14:paraId="161F2109"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Reporting as appropriate, using the school’s agreed referral procedures on the behaviour of students during class, any issues arising.</w:t>
      </w:r>
    </w:p>
    <w:p w14:paraId="161F210A"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Establish productive working relationships with students, acting as a role model and setting high expectations to promote self-esteem and independence.</w:t>
      </w:r>
    </w:p>
    <w:p w14:paraId="161F210B"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Promote the inclusion and acceptance of all students within the classroom.</w:t>
      </w:r>
    </w:p>
    <w:p w14:paraId="161F210C"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 xml:space="preserve">Recognise and respond to the individual needs of students. </w:t>
      </w:r>
    </w:p>
    <w:p w14:paraId="161F210D"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Encourage students to interact and work co-operatively with others and engage all students in activities.</w:t>
      </w:r>
    </w:p>
    <w:p w14:paraId="161F210E"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Provide feedback to students in lessons.</w:t>
      </w:r>
    </w:p>
    <w:p w14:paraId="161F210F"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Support the use of ICT in delivering learning activities and develop students’ competence and independence in its use.</w:t>
      </w:r>
    </w:p>
    <w:p w14:paraId="161F2110"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Implement agreed learning activities/teaching programmes/ practical lessons, adjusting activities according to student responses/needs.</w:t>
      </w:r>
    </w:p>
    <w:p w14:paraId="161F2111" w14:textId="77777777" w:rsidR="003D302C" w:rsidRPr="003D302C" w:rsidRDefault="003D302C" w:rsidP="001B054A">
      <w:pPr>
        <w:jc w:val="both"/>
        <w:rPr>
          <w:rFonts w:asciiTheme="majorHAnsi" w:hAnsiTheme="majorHAnsi" w:cstheme="majorHAnsi"/>
          <w:szCs w:val="24"/>
        </w:rPr>
      </w:pPr>
    </w:p>
    <w:p w14:paraId="161F2112" w14:textId="77777777" w:rsidR="003D302C" w:rsidRPr="003D302C" w:rsidRDefault="003D302C" w:rsidP="003D302C">
      <w:pPr>
        <w:jc w:val="both"/>
        <w:rPr>
          <w:rFonts w:asciiTheme="majorHAnsi" w:hAnsiTheme="majorHAnsi" w:cstheme="majorHAnsi"/>
          <w:b/>
          <w:szCs w:val="24"/>
        </w:rPr>
      </w:pPr>
      <w:r w:rsidRPr="003D302C">
        <w:rPr>
          <w:rFonts w:asciiTheme="majorHAnsi" w:hAnsiTheme="majorHAnsi" w:cstheme="majorHAnsi"/>
          <w:b/>
          <w:szCs w:val="24"/>
        </w:rPr>
        <w:t xml:space="preserve">When not required to cover classes or groups of students the Cover Supervisor may: </w:t>
      </w:r>
    </w:p>
    <w:p w14:paraId="161F2113"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Provide support to other teams in the academy, including preparation, and organisation of resources and support to teaching staff, support staff and students when cover is not required.</w:t>
      </w:r>
    </w:p>
    <w:p w14:paraId="161F2114"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Provide support for the SEN department by working on an individual or small group basis with students with particular needs adjusting lessons/work plans as appropriate.</w:t>
      </w:r>
    </w:p>
    <w:p w14:paraId="161F2115"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Carry out specific admin tasks under the direction of their line manager.</w:t>
      </w:r>
    </w:p>
    <w:p w14:paraId="161F2116"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Support other lessons within the academy either as a TA or alongside another Cover Supervisor.</w:t>
      </w:r>
    </w:p>
    <w:p w14:paraId="161F2117"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Administering and assessing routine tests and invigilating exams/tests.</w:t>
      </w:r>
    </w:p>
    <w:p w14:paraId="161F2118" w14:textId="77777777" w:rsidR="003D302C" w:rsidRPr="003D302C" w:rsidRDefault="003D302C" w:rsidP="003D302C">
      <w:pPr>
        <w:numPr>
          <w:ilvl w:val="0"/>
          <w:numId w:val="15"/>
        </w:numPr>
        <w:ind w:left="284" w:hanging="284"/>
        <w:jc w:val="both"/>
        <w:rPr>
          <w:rFonts w:asciiTheme="majorHAnsi" w:hAnsiTheme="majorHAnsi" w:cstheme="majorHAnsi"/>
          <w:color w:val="000000"/>
          <w:szCs w:val="24"/>
        </w:rPr>
      </w:pPr>
      <w:r w:rsidRPr="003D302C">
        <w:rPr>
          <w:rFonts w:asciiTheme="majorHAnsi" w:hAnsiTheme="majorHAnsi" w:cstheme="majorHAnsi"/>
          <w:color w:val="000000"/>
          <w:szCs w:val="24"/>
        </w:rPr>
        <w:t xml:space="preserve">Support the academies day to day running. </w:t>
      </w:r>
    </w:p>
    <w:p w14:paraId="161F2119" w14:textId="77777777" w:rsidR="00750E28" w:rsidRPr="003D302C" w:rsidRDefault="00750E28" w:rsidP="00750E28">
      <w:pPr>
        <w:jc w:val="both"/>
        <w:rPr>
          <w:rFonts w:asciiTheme="majorHAnsi" w:hAnsiTheme="majorHAnsi" w:cstheme="majorHAnsi"/>
          <w:szCs w:val="24"/>
        </w:rPr>
      </w:pPr>
    </w:p>
    <w:p w14:paraId="161F211A" w14:textId="77777777" w:rsidR="00750E28" w:rsidRPr="003D302C" w:rsidRDefault="00750E28" w:rsidP="00750E28">
      <w:pPr>
        <w:jc w:val="both"/>
        <w:rPr>
          <w:rFonts w:asciiTheme="majorHAnsi" w:hAnsiTheme="majorHAnsi" w:cstheme="majorHAnsi"/>
          <w:b/>
          <w:szCs w:val="24"/>
        </w:rPr>
      </w:pPr>
      <w:r w:rsidRPr="003D302C">
        <w:rPr>
          <w:rFonts w:asciiTheme="majorHAnsi" w:hAnsiTheme="majorHAnsi" w:cstheme="majorHAnsi"/>
          <w:b/>
          <w:szCs w:val="24"/>
        </w:rPr>
        <w:t>Relationships</w:t>
      </w:r>
    </w:p>
    <w:p w14:paraId="161F211B" w14:textId="77777777" w:rsidR="00750E28" w:rsidRPr="003D302C" w:rsidRDefault="00750E28" w:rsidP="00750E28">
      <w:pPr>
        <w:jc w:val="both"/>
        <w:rPr>
          <w:rFonts w:asciiTheme="majorHAnsi" w:hAnsiTheme="majorHAnsi" w:cstheme="majorHAnsi"/>
          <w:szCs w:val="24"/>
        </w:rPr>
      </w:pPr>
      <w:r w:rsidRPr="003D302C">
        <w:rPr>
          <w:rFonts w:asciiTheme="majorHAnsi" w:hAnsiTheme="majorHAnsi" w:cstheme="majorHAnsi"/>
          <w:szCs w:val="24"/>
        </w:rPr>
        <w:t xml:space="preserve">The post holder is responsible to the </w:t>
      </w:r>
      <w:r w:rsidR="00A56A8A">
        <w:rPr>
          <w:rFonts w:asciiTheme="majorHAnsi" w:hAnsiTheme="majorHAnsi" w:cstheme="majorHAnsi"/>
          <w:szCs w:val="24"/>
        </w:rPr>
        <w:t>Principal</w:t>
      </w:r>
      <w:r w:rsidRPr="003D302C">
        <w:rPr>
          <w:rFonts w:asciiTheme="majorHAnsi" w:hAnsiTheme="majorHAnsi" w:cstheme="majorHAnsi"/>
          <w:szCs w:val="24"/>
        </w:rPr>
        <w:t xml:space="preserve"> in all matters, and to the Head of Faculty in respect of curricular matters and the Deputy Head Teacher for Behaviour in pastoral matters. The post holder also interacts on a professional level with colleagues and seeks to establish and maintain productive relationships with them. </w:t>
      </w:r>
    </w:p>
    <w:p w14:paraId="161F211C" w14:textId="77777777" w:rsidR="00AD3F27" w:rsidRPr="003D302C" w:rsidRDefault="00AD3F27" w:rsidP="00750E28">
      <w:pPr>
        <w:jc w:val="both"/>
        <w:rPr>
          <w:rFonts w:asciiTheme="majorHAnsi" w:hAnsiTheme="majorHAnsi" w:cstheme="majorHAnsi"/>
          <w:b/>
          <w:szCs w:val="24"/>
        </w:rPr>
      </w:pPr>
    </w:p>
    <w:p w14:paraId="161F211D" w14:textId="77777777" w:rsidR="006C73D7" w:rsidRPr="003D302C" w:rsidRDefault="006C73D7" w:rsidP="00542543">
      <w:pPr>
        <w:jc w:val="both"/>
        <w:rPr>
          <w:rFonts w:asciiTheme="majorHAnsi" w:hAnsiTheme="majorHAnsi" w:cstheme="majorHAnsi"/>
          <w:b/>
          <w:szCs w:val="24"/>
        </w:rPr>
      </w:pPr>
      <w:r w:rsidRPr="003D302C">
        <w:rPr>
          <w:rFonts w:asciiTheme="majorHAnsi" w:hAnsiTheme="majorHAnsi" w:cstheme="majorHAnsi"/>
          <w:b/>
          <w:szCs w:val="24"/>
        </w:rPr>
        <w:t>General</w:t>
      </w:r>
    </w:p>
    <w:p w14:paraId="161F211E" w14:textId="77777777"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 xml:space="preserve">Work in a professional manner and with integrity and maintain confidentiality of records and information.  </w:t>
      </w:r>
    </w:p>
    <w:p w14:paraId="161F211F" w14:textId="77777777"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Maintain up to date knowledge in line with national changes and legislation as appropriate to the role.</w:t>
      </w:r>
    </w:p>
    <w:p w14:paraId="161F2120" w14:textId="77777777"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Be aware of and comply with all Trust policies including in particular IT, Health and Safety and Safeguarding.</w:t>
      </w:r>
    </w:p>
    <w:p w14:paraId="161F2121" w14:textId="77777777"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Participate in the Trust Professional Performance Review process and undertake professional development as required.</w:t>
      </w:r>
    </w:p>
    <w:p w14:paraId="161F2122" w14:textId="77777777"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lastRenderedPageBreak/>
        <w:t>Adhere to all internal and external deadlines.</w:t>
      </w:r>
    </w:p>
    <w:p w14:paraId="161F2123" w14:textId="77777777" w:rsidR="006C73D7" w:rsidRPr="003D302C" w:rsidRDefault="006C73D7" w:rsidP="006C73D7">
      <w:pPr>
        <w:numPr>
          <w:ilvl w:val="0"/>
          <w:numId w:val="5"/>
        </w:numPr>
        <w:ind w:left="284" w:hanging="284"/>
        <w:jc w:val="both"/>
        <w:rPr>
          <w:rFonts w:asciiTheme="majorHAnsi" w:hAnsiTheme="majorHAnsi" w:cstheme="majorHAnsi"/>
          <w:szCs w:val="24"/>
        </w:rPr>
      </w:pPr>
      <w:r w:rsidRPr="003D302C">
        <w:rPr>
          <w:rFonts w:asciiTheme="majorHAnsi" w:hAnsiTheme="majorHAnsi" w:cstheme="majorHAnsi"/>
          <w:szCs w:val="24"/>
        </w:rPr>
        <w:t>Contribute to the overall aims and ethos of the Spencer Academies Trust and establish constructive relationships with nominated Academies and other agencies as appropriate to the role.</w:t>
      </w:r>
    </w:p>
    <w:p w14:paraId="161F2124" w14:textId="77777777" w:rsidR="006C73D7" w:rsidRPr="003D302C" w:rsidRDefault="006C73D7" w:rsidP="006C73D7">
      <w:pPr>
        <w:ind w:left="284"/>
        <w:rPr>
          <w:rFonts w:asciiTheme="majorHAnsi" w:hAnsiTheme="majorHAnsi" w:cstheme="majorHAnsi"/>
          <w:szCs w:val="24"/>
        </w:rPr>
      </w:pPr>
    </w:p>
    <w:p w14:paraId="161F2125" w14:textId="77777777" w:rsidR="006C73D7" w:rsidRPr="003D302C" w:rsidRDefault="006C73D7" w:rsidP="006C73D7">
      <w:pPr>
        <w:rPr>
          <w:rFonts w:asciiTheme="majorHAnsi" w:hAnsiTheme="majorHAnsi" w:cstheme="majorHAnsi"/>
          <w:szCs w:val="24"/>
        </w:rPr>
      </w:pPr>
      <w:r w:rsidRPr="003D302C">
        <w:rPr>
          <w:rFonts w:asciiTheme="majorHAnsi" w:hAnsiTheme="majorHAnsi" w:cstheme="majorHAnsi"/>
          <w:szCs w:val="24"/>
        </w:rPr>
        <w:t xml:space="preserve">These </w:t>
      </w:r>
      <w:r w:rsidR="0006785B" w:rsidRPr="003D302C">
        <w:rPr>
          <w:rFonts w:asciiTheme="majorHAnsi" w:hAnsiTheme="majorHAnsi" w:cstheme="majorHAnsi"/>
          <w:szCs w:val="24"/>
        </w:rPr>
        <w:t>above-mentioned</w:t>
      </w:r>
      <w:r w:rsidRPr="003D302C">
        <w:rPr>
          <w:rFonts w:asciiTheme="majorHAnsi" w:hAnsiTheme="majorHAnsi" w:cstheme="majorHAnsi"/>
          <w:szCs w:val="24"/>
        </w:rPr>
        <w:t xml:space="preserve"> duties are neither exclusive nor exhaustive, the post- holder maybe required to carry out other duties as required by the Trust.</w:t>
      </w:r>
    </w:p>
    <w:p w14:paraId="161F2126" w14:textId="77777777" w:rsidR="0056537F" w:rsidRPr="003D302C" w:rsidRDefault="0056537F" w:rsidP="00872955">
      <w:pPr>
        <w:rPr>
          <w:rFonts w:asciiTheme="majorHAnsi" w:hAnsiTheme="majorHAnsi" w:cstheme="majorHAnsi"/>
          <w:szCs w:val="24"/>
        </w:rPr>
      </w:pPr>
    </w:p>
    <w:p w14:paraId="161F2127" w14:textId="77777777" w:rsidR="006C73D7" w:rsidRPr="003D302C" w:rsidRDefault="006C73D7" w:rsidP="006C73D7">
      <w:pPr>
        <w:rPr>
          <w:rFonts w:asciiTheme="majorHAnsi" w:eastAsia="Times New Roman" w:hAnsiTheme="majorHAnsi" w:cstheme="majorHAnsi"/>
          <w:color w:val="000000"/>
          <w:szCs w:val="24"/>
          <w:lang w:eastAsia="en-GB"/>
        </w:rPr>
      </w:pPr>
      <w:r w:rsidRPr="003D302C">
        <w:rPr>
          <w:rFonts w:asciiTheme="majorHAnsi" w:eastAsia="Times New Roman" w:hAnsiTheme="majorHAnsi" w:cstheme="maj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161F2128" w14:textId="77777777" w:rsidR="006C73D7" w:rsidRPr="003D302C" w:rsidRDefault="006C73D7" w:rsidP="006C73D7">
      <w:pPr>
        <w:rPr>
          <w:rFonts w:asciiTheme="majorHAnsi" w:hAnsiTheme="majorHAnsi" w:cstheme="majorHAnsi"/>
          <w:szCs w:val="24"/>
        </w:rPr>
      </w:pPr>
    </w:p>
    <w:p w14:paraId="161F2129" w14:textId="77777777" w:rsidR="004D17A2" w:rsidRPr="003D302C" w:rsidRDefault="004D17A2" w:rsidP="006C73D7">
      <w:pPr>
        <w:rPr>
          <w:rFonts w:asciiTheme="majorHAnsi" w:eastAsia="Times New Roman" w:hAnsiTheme="majorHAnsi" w:cstheme="majorHAnsi"/>
          <w:b/>
          <w:sz w:val="28"/>
          <w:szCs w:val="28"/>
          <w:lang w:eastAsia="en-GB"/>
        </w:rPr>
      </w:pPr>
      <w:r w:rsidRPr="003D302C">
        <w:rPr>
          <w:rFonts w:asciiTheme="majorHAnsi" w:eastAsia="Times New Roman" w:hAnsiTheme="majorHAnsi" w:cstheme="majorHAnsi"/>
          <w:b/>
          <w:sz w:val="28"/>
          <w:szCs w:val="28"/>
          <w:lang w:eastAsia="en-GB"/>
        </w:rPr>
        <w:t xml:space="preserve">Person Specification </w:t>
      </w:r>
      <w:r w:rsidR="000805BF" w:rsidRPr="003D302C">
        <w:rPr>
          <w:rFonts w:asciiTheme="majorHAnsi" w:eastAsia="Times New Roman" w:hAnsiTheme="majorHAnsi" w:cstheme="majorHAnsi"/>
          <w:b/>
          <w:sz w:val="28"/>
          <w:szCs w:val="28"/>
          <w:lang w:eastAsia="en-GB"/>
        </w:rPr>
        <w:t xml:space="preserve">– </w:t>
      </w:r>
      <w:r w:rsidR="00FC26EE" w:rsidRPr="003D302C">
        <w:rPr>
          <w:rFonts w:asciiTheme="majorHAnsi" w:eastAsia="Times New Roman" w:hAnsiTheme="majorHAnsi" w:cstheme="majorHAnsi"/>
          <w:b/>
          <w:sz w:val="28"/>
          <w:szCs w:val="28"/>
          <w:lang w:eastAsia="en-GB"/>
        </w:rPr>
        <w:t>Cover Supervisor</w:t>
      </w:r>
    </w:p>
    <w:p w14:paraId="161F212A" w14:textId="77777777" w:rsidR="00FC26EE" w:rsidRPr="003D302C" w:rsidRDefault="00FC26EE" w:rsidP="00FC26EE">
      <w:pPr>
        <w:tabs>
          <w:tab w:val="left" w:pos="435"/>
        </w:tabs>
        <w:rPr>
          <w:rFonts w:asciiTheme="majorHAnsi" w:hAnsiTheme="majorHAnsi" w:cstheme="majorHAnsi"/>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FC26EE" w:rsidRPr="003D302C" w14:paraId="161F212E" w14:textId="77777777" w:rsidTr="00812C73">
        <w:trPr>
          <w:trHeight w:val="218"/>
        </w:trPr>
        <w:tc>
          <w:tcPr>
            <w:tcW w:w="6353" w:type="dxa"/>
          </w:tcPr>
          <w:p w14:paraId="161F212B" w14:textId="77777777" w:rsidR="00FC26EE" w:rsidRPr="003D302C" w:rsidRDefault="00FC26EE" w:rsidP="00812C73">
            <w:pPr>
              <w:rPr>
                <w:rFonts w:asciiTheme="majorHAnsi" w:hAnsiTheme="majorHAnsi" w:cstheme="majorHAnsi"/>
                <w:b/>
                <w:sz w:val="22"/>
                <w:szCs w:val="22"/>
                <w:lang w:eastAsia="en-GB"/>
              </w:rPr>
            </w:pPr>
          </w:p>
        </w:tc>
        <w:tc>
          <w:tcPr>
            <w:tcW w:w="1559" w:type="dxa"/>
          </w:tcPr>
          <w:p w14:paraId="161F212C" w14:textId="77777777"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2"/>
                <w:szCs w:val="22"/>
                <w:lang w:eastAsia="en-GB"/>
              </w:rPr>
              <w:t>Essential</w:t>
            </w:r>
          </w:p>
        </w:tc>
        <w:tc>
          <w:tcPr>
            <w:tcW w:w="1559" w:type="dxa"/>
          </w:tcPr>
          <w:p w14:paraId="161F212D" w14:textId="77777777"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2"/>
                <w:szCs w:val="22"/>
                <w:lang w:eastAsia="en-GB"/>
              </w:rPr>
              <w:t>Desirable</w:t>
            </w:r>
          </w:p>
        </w:tc>
      </w:tr>
      <w:tr w:rsidR="00FC26EE" w:rsidRPr="003D302C" w14:paraId="161F2130" w14:textId="77777777" w:rsidTr="00812C73">
        <w:tc>
          <w:tcPr>
            <w:tcW w:w="9471" w:type="dxa"/>
            <w:gridSpan w:val="3"/>
          </w:tcPr>
          <w:p w14:paraId="161F212F" w14:textId="77777777"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0"/>
                <w:lang w:eastAsia="en-GB"/>
              </w:rPr>
              <w:t xml:space="preserve">Qualifications and experience </w:t>
            </w:r>
          </w:p>
        </w:tc>
      </w:tr>
      <w:tr w:rsidR="00FC26EE" w:rsidRPr="003D302C" w14:paraId="161F2142" w14:textId="77777777" w:rsidTr="00812C73">
        <w:tc>
          <w:tcPr>
            <w:tcW w:w="6353" w:type="dxa"/>
          </w:tcPr>
          <w:p w14:paraId="161F2131"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Good standard of education especially with regard to literacy and numeracy skills.</w:t>
            </w:r>
          </w:p>
          <w:p w14:paraId="161F2132"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GCSE Maths and English grade C or equivalent</w:t>
            </w:r>
          </w:p>
          <w:p w14:paraId="161F2133"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Full clean driving license</w:t>
            </w:r>
          </w:p>
          <w:p w14:paraId="161F2134"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Background knowledge of external agencies to support students and their families</w:t>
            </w:r>
          </w:p>
          <w:p w14:paraId="161F2135"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Current First Aid qualification or willingness to undertake First Aid Training</w:t>
            </w:r>
          </w:p>
          <w:p w14:paraId="161F2136"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Previous experience of working in a school/academic environment</w:t>
            </w:r>
          </w:p>
        </w:tc>
        <w:tc>
          <w:tcPr>
            <w:tcW w:w="1559" w:type="dxa"/>
          </w:tcPr>
          <w:p w14:paraId="161F2137" w14:textId="77777777"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14:paraId="161F2138" w14:textId="77777777"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14:paraId="161F2139" w14:textId="77777777" w:rsidR="00FC26EE" w:rsidRPr="00A56A8A" w:rsidRDefault="00FC26EE" w:rsidP="00812C73">
            <w:pPr>
              <w:jc w:val="center"/>
              <w:rPr>
                <w:rFonts w:asciiTheme="majorHAnsi" w:hAnsiTheme="majorHAnsi" w:cstheme="majorHAnsi"/>
                <w:sz w:val="18"/>
                <w:szCs w:val="18"/>
                <w:lang w:eastAsia="en-GB"/>
              </w:rPr>
            </w:pPr>
          </w:p>
          <w:p w14:paraId="161F213A" w14:textId="77777777" w:rsidR="00FC26EE" w:rsidRPr="00A56A8A" w:rsidRDefault="00FC26EE" w:rsidP="00812C73">
            <w:pPr>
              <w:jc w:val="center"/>
              <w:rPr>
                <w:rFonts w:asciiTheme="majorHAnsi" w:hAnsiTheme="majorHAnsi" w:cstheme="majorHAnsi"/>
                <w:sz w:val="18"/>
                <w:szCs w:val="18"/>
                <w:lang w:eastAsia="en-GB"/>
              </w:rPr>
            </w:pPr>
          </w:p>
          <w:p w14:paraId="161F213B" w14:textId="77777777" w:rsidR="00FC26EE" w:rsidRPr="00A56A8A" w:rsidRDefault="00FC26EE" w:rsidP="00812C73">
            <w:pPr>
              <w:jc w:val="center"/>
              <w:rPr>
                <w:rFonts w:asciiTheme="majorHAnsi" w:hAnsiTheme="majorHAnsi" w:cstheme="majorHAnsi"/>
                <w:sz w:val="18"/>
                <w:szCs w:val="18"/>
                <w:lang w:eastAsia="en-GB"/>
              </w:rPr>
            </w:pPr>
          </w:p>
        </w:tc>
        <w:tc>
          <w:tcPr>
            <w:tcW w:w="1559" w:type="dxa"/>
          </w:tcPr>
          <w:p w14:paraId="161F213C" w14:textId="77777777" w:rsidR="00FC26EE" w:rsidRPr="00A56A8A" w:rsidRDefault="00FC26EE" w:rsidP="00812C73">
            <w:pPr>
              <w:jc w:val="center"/>
              <w:rPr>
                <w:rFonts w:asciiTheme="majorHAnsi" w:hAnsiTheme="majorHAnsi" w:cstheme="majorHAnsi"/>
                <w:sz w:val="18"/>
                <w:szCs w:val="18"/>
                <w:lang w:eastAsia="en-GB"/>
              </w:rPr>
            </w:pPr>
          </w:p>
          <w:p w14:paraId="161F213D" w14:textId="77777777" w:rsidR="00FC26EE" w:rsidRPr="00A56A8A" w:rsidRDefault="00FC26EE" w:rsidP="00812C73">
            <w:pPr>
              <w:jc w:val="center"/>
              <w:rPr>
                <w:rFonts w:asciiTheme="majorHAnsi" w:hAnsiTheme="majorHAnsi" w:cstheme="majorHAnsi"/>
                <w:sz w:val="18"/>
                <w:szCs w:val="18"/>
                <w:lang w:eastAsia="en-GB"/>
              </w:rPr>
            </w:pPr>
          </w:p>
          <w:p w14:paraId="161F213E" w14:textId="77777777"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14:paraId="161F213F" w14:textId="77777777"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14:paraId="161F2140" w14:textId="77777777"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p w14:paraId="161F2141" w14:textId="77777777" w:rsidR="00FC26EE" w:rsidRPr="00A56A8A" w:rsidRDefault="00987F7A" w:rsidP="00812C73">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p>
        </w:tc>
      </w:tr>
      <w:tr w:rsidR="00FC26EE" w:rsidRPr="003D302C" w14:paraId="161F2144" w14:textId="77777777" w:rsidTr="00812C73">
        <w:tc>
          <w:tcPr>
            <w:tcW w:w="9471" w:type="dxa"/>
            <w:gridSpan w:val="3"/>
          </w:tcPr>
          <w:p w14:paraId="161F2143" w14:textId="77777777"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2"/>
                <w:szCs w:val="22"/>
                <w:lang w:eastAsia="en-GB"/>
              </w:rPr>
              <w:t>Knowledge and skills</w:t>
            </w:r>
          </w:p>
        </w:tc>
      </w:tr>
      <w:tr w:rsidR="00FC26EE" w:rsidRPr="003D302C" w14:paraId="161F2168" w14:textId="77777777" w:rsidTr="00812C73">
        <w:tc>
          <w:tcPr>
            <w:tcW w:w="6353" w:type="dxa"/>
          </w:tcPr>
          <w:p w14:paraId="161F2145"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work calmly under pressure</w:t>
            </w:r>
          </w:p>
          <w:p w14:paraId="161F2146"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communicate clearly orally and in writing</w:t>
            </w:r>
          </w:p>
          <w:p w14:paraId="161F2147"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 xml:space="preserve">Ability to work collaboratively with others </w:t>
            </w:r>
          </w:p>
          <w:p w14:paraId="161F2148"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work within school-based systems and specified timelines</w:t>
            </w:r>
          </w:p>
          <w:p w14:paraId="161F2149"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Excellent organisational and administrative skills</w:t>
            </w:r>
          </w:p>
          <w:p w14:paraId="161F214A"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Accuracy and attention to detail</w:t>
            </w:r>
          </w:p>
          <w:p w14:paraId="161F214B"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 xml:space="preserve">High level of ICT skills including the use of Microsoft Office applications (Word, Excel </w:t>
            </w:r>
            <w:proofErr w:type="spellStart"/>
            <w:r w:rsidRPr="00A56A8A">
              <w:rPr>
                <w:rFonts w:asciiTheme="majorHAnsi" w:hAnsiTheme="majorHAnsi" w:cstheme="majorHAnsi"/>
                <w:sz w:val="18"/>
                <w:szCs w:val="18"/>
                <w:lang w:eastAsia="en-GB"/>
              </w:rPr>
              <w:t>Powerpoint</w:t>
            </w:r>
            <w:proofErr w:type="spellEnd"/>
            <w:r w:rsidRPr="00A56A8A">
              <w:rPr>
                <w:rFonts w:asciiTheme="majorHAnsi" w:hAnsiTheme="majorHAnsi" w:cstheme="majorHAnsi"/>
                <w:sz w:val="18"/>
                <w:szCs w:val="18"/>
                <w:lang w:eastAsia="en-GB"/>
              </w:rPr>
              <w:t>)</w:t>
            </w:r>
          </w:p>
          <w:p w14:paraId="161F214C"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Excellent presentation skills</w:t>
            </w:r>
          </w:p>
          <w:p w14:paraId="161F214D"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relate to young people in a firm but fair manner</w:t>
            </w:r>
          </w:p>
          <w:p w14:paraId="161F214E"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Understanding of current trends in education</w:t>
            </w:r>
          </w:p>
          <w:p w14:paraId="161F214F"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use SIMS or equivalent</w:t>
            </w:r>
          </w:p>
        </w:tc>
        <w:tc>
          <w:tcPr>
            <w:tcW w:w="1559" w:type="dxa"/>
          </w:tcPr>
          <w:p w14:paraId="161F2150"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1"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2"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3"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4"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5"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6" w14:textId="77777777" w:rsidR="00FC26EE" w:rsidRPr="00A56A8A" w:rsidRDefault="00FC26EE" w:rsidP="00812C73">
            <w:pPr>
              <w:jc w:val="center"/>
              <w:rPr>
                <w:rFonts w:asciiTheme="majorHAnsi" w:hAnsiTheme="majorHAnsi" w:cstheme="majorHAnsi"/>
                <w:sz w:val="18"/>
                <w:szCs w:val="18"/>
                <w:lang w:eastAsia="en-GB"/>
              </w:rPr>
            </w:pPr>
          </w:p>
          <w:p w14:paraId="161F2157"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8"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9"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A"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5B" w14:textId="77777777" w:rsidR="00FC26EE" w:rsidRPr="00A56A8A" w:rsidRDefault="00FC26EE" w:rsidP="00812C73">
            <w:pPr>
              <w:jc w:val="center"/>
              <w:rPr>
                <w:rFonts w:asciiTheme="majorHAnsi" w:hAnsiTheme="majorHAnsi" w:cstheme="majorHAnsi"/>
                <w:sz w:val="18"/>
                <w:szCs w:val="18"/>
                <w:lang w:eastAsia="en-GB"/>
              </w:rPr>
            </w:pPr>
          </w:p>
        </w:tc>
        <w:tc>
          <w:tcPr>
            <w:tcW w:w="1559" w:type="dxa"/>
          </w:tcPr>
          <w:p w14:paraId="161F215C" w14:textId="77777777" w:rsidR="00FC26EE" w:rsidRPr="00A56A8A" w:rsidRDefault="00FC26EE" w:rsidP="00812C73">
            <w:pPr>
              <w:rPr>
                <w:rFonts w:asciiTheme="majorHAnsi" w:hAnsiTheme="majorHAnsi" w:cstheme="majorHAnsi"/>
                <w:sz w:val="18"/>
                <w:szCs w:val="18"/>
                <w:lang w:eastAsia="en-GB"/>
              </w:rPr>
            </w:pPr>
          </w:p>
          <w:p w14:paraId="161F215D" w14:textId="77777777" w:rsidR="00FC26EE" w:rsidRPr="00A56A8A" w:rsidRDefault="00FC26EE" w:rsidP="00812C73">
            <w:pPr>
              <w:rPr>
                <w:rFonts w:asciiTheme="majorHAnsi" w:hAnsiTheme="majorHAnsi" w:cstheme="majorHAnsi"/>
                <w:sz w:val="18"/>
                <w:szCs w:val="18"/>
                <w:lang w:eastAsia="en-GB"/>
              </w:rPr>
            </w:pPr>
          </w:p>
          <w:p w14:paraId="161F215E" w14:textId="77777777" w:rsidR="00FC26EE" w:rsidRPr="00A56A8A" w:rsidRDefault="00FC26EE" w:rsidP="00812C73">
            <w:pPr>
              <w:rPr>
                <w:rFonts w:asciiTheme="majorHAnsi" w:hAnsiTheme="majorHAnsi" w:cstheme="majorHAnsi"/>
                <w:sz w:val="18"/>
                <w:szCs w:val="18"/>
                <w:lang w:eastAsia="en-GB"/>
              </w:rPr>
            </w:pPr>
          </w:p>
          <w:p w14:paraId="161F215F" w14:textId="77777777" w:rsidR="00FC26EE" w:rsidRPr="00A56A8A" w:rsidRDefault="00FC26EE" w:rsidP="00812C73">
            <w:pPr>
              <w:rPr>
                <w:rFonts w:asciiTheme="majorHAnsi" w:hAnsiTheme="majorHAnsi" w:cstheme="majorHAnsi"/>
                <w:sz w:val="18"/>
                <w:szCs w:val="18"/>
                <w:lang w:eastAsia="en-GB"/>
              </w:rPr>
            </w:pPr>
          </w:p>
          <w:p w14:paraId="161F2160" w14:textId="77777777" w:rsidR="00FC26EE" w:rsidRPr="00A56A8A" w:rsidRDefault="00FC26EE" w:rsidP="00812C73">
            <w:pPr>
              <w:rPr>
                <w:rFonts w:asciiTheme="majorHAnsi" w:hAnsiTheme="majorHAnsi" w:cstheme="majorHAnsi"/>
                <w:sz w:val="18"/>
                <w:szCs w:val="18"/>
                <w:lang w:eastAsia="en-GB"/>
              </w:rPr>
            </w:pPr>
          </w:p>
          <w:p w14:paraId="161F2161" w14:textId="77777777" w:rsidR="00FC26EE" w:rsidRPr="00A56A8A" w:rsidRDefault="00FC26EE" w:rsidP="00812C73">
            <w:pPr>
              <w:rPr>
                <w:rFonts w:asciiTheme="majorHAnsi" w:hAnsiTheme="majorHAnsi" w:cstheme="majorHAnsi"/>
                <w:sz w:val="18"/>
                <w:szCs w:val="18"/>
                <w:lang w:eastAsia="en-GB"/>
              </w:rPr>
            </w:pPr>
          </w:p>
          <w:p w14:paraId="161F2162" w14:textId="77777777" w:rsidR="00FC26EE" w:rsidRPr="00A56A8A" w:rsidRDefault="00FC26EE" w:rsidP="00812C73">
            <w:pPr>
              <w:rPr>
                <w:rFonts w:asciiTheme="majorHAnsi" w:hAnsiTheme="majorHAnsi" w:cstheme="majorHAnsi"/>
                <w:sz w:val="18"/>
                <w:szCs w:val="18"/>
                <w:lang w:eastAsia="en-GB"/>
              </w:rPr>
            </w:pPr>
          </w:p>
          <w:p w14:paraId="161F2163" w14:textId="77777777" w:rsidR="00FC26EE" w:rsidRPr="00A56A8A" w:rsidRDefault="00FC26EE" w:rsidP="00812C73">
            <w:pPr>
              <w:rPr>
                <w:rFonts w:asciiTheme="majorHAnsi" w:hAnsiTheme="majorHAnsi" w:cstheme="majorHAnsi"/>
                <w:sz w:val="18"/>
                <w:szCs w:val="18"/>
                <w:lang w:eastAsia="en-GB"/>
              </w:rPr>
            </w:pPr>
          </w:p>
          <w:p w14:paraId="161F2164" w14:textId="77777777" w:rsidR="00FC26EE" w:rsidRPr="00A56A8A" w:rsidRDefault="00FC26EE" w:rsidP="00812C73">
            <w:pPr>
              <w:rPr>
                <w:rFonts w:asciiTheme="majorHAnsi" w:hAnsiTheme="majorHAnsi" w:cstheme="majorHAnsi"/>
                <w:sz w:val="18"/>
                <w:szCs w:val="18"/>
                <w:lang w:eastAsia="en-GB"/>
              </w:rPr>
            </w:pPr>
          </w:p>
          <w:p w14:paraId="161F2165" w14:textId="77777777" w:rsidR="00FC26EE" w:rsidRPr="00A56A8A" w:rsidRDefault="00FC26EE" w:rsidP="00812C73">
            <w:pPr>
              <w:rPr>
                <w:rFonts w:asciiTheme="majorHAnsi" w:hAnsiTheme="majorHAnsi" w:cstheme="majorHAnsi"/>
                <w:sz w:val="18"/>
                <w:szCs w:val="18"/>
                <w:lang w:eastAsia="en-GB"/>
              </w:rPr>
            </w:pPr>
          </w:p>
          <w:p w14:paraId="161F2166" w14:textId="77777777" w:rsidR="00FC26EE" w:rsidRPr="00A56A8A" w:rsidRDefault="00FC26EE" w:rsidP="00812C73">
            <w:pPr>
              <w:rPr>
                <w:rFonts w:asciiTheme="majorHAnsi" w:hAnsiTheme="majorHAnsi" w:cstheme="majorHAnsi"/>
                <w:sz w:val="18"/>
                <w:szCs w:val="18"/>
                <w:lang w:eastAsia="en-GB"/>
              </w:rPr>
            </w:pPr>
          </w:p>
          <w:p w14:paraId="161F2167" w14:textId="77777777" w:rsidR="00FC26EE" w:rsidRPr="00A56A8A" w:rsidRDefault="00987F7A" w:rsidP="00987F7A">
            <w:pPr>
              <w:jc w:val="center"/>
              <w:rPr>
                <w:rFonts w:asciiTheme="majorHAnsi" w:hAnsiTheme="majorHAnsi" w:cstheme="majorHAnsi"/>
                <w:sz w:val="18"/>
                <w:szCs w:val="18"/>
                <w:lang w:eastAsia="en-GB"/>
              </w:rPr>
            </w:pPr>
            <w:r w:rsidRPr="00987F7A">
              <w:rPr>
                <w:rFonts w:ascii="Wingdings" w:eastAsia="Times New Roman" w:hAnsi="Wingdings" w:cs="Calibri"/>
                <w:b/>
                <w:sz w:val="20"/>
                <w:lang w:eastAsia="en-GB"/>
              </w:rPr>
              <w:t></w:t>
            </w:r>
            <w:r w:rsidR="00FC26EE" w:rsidRPr="00A56A8A">
              <w:rPr>
                <w:rFonts w:asciiTheme="majorHAnsi" w:hAnsiTheme="majorHAnsi" w:cstheme="majorHAnsi"/>
                <w:sz w:val="18"/>
                <w:szCs w:val="18"/>
                <w:lang w:eastAsia="en-GB"/>
              </w:rPr>
              <w:t>*</w:t>
            </w:r>
          </w:p>
        </w:tc>
      </w:tr>
      <w:tr w:rsidR="00FC26EE" w:rsidRPr="003D302C" w14:paraId="161F216A" w14:textId="77777777" w:rsidTr="00812C73">
        <w:trPr>
          <w:trHeight w:val="539"/>
        </w:trPr>
        <w:tc>
          <w:tcPr>
            <w:tcW w:w="9471" w:type="dxa"/>
            <w:gridSpan w:val="3"/>
          </w:tcPr>
          <w:p w14:paraId="161F2169" w14:textId="77777777" w:rsidR="00FC26EE" w:rsidRPr="003D302C" w:rsidRDefault="00FC26EE" w:rsidP="00812C73">
            <w:pPr>
              <w:rPr>
                <w:rFonts w:asciiTheme="majorHAnsi" w:hAnsiTheme="majorHAnsi" w:cstheme="majorHAnsi"/>
                <w:b/>
                <w:sz w:val="22"/>
                <w:szCs w:val="22"/>
                <w:lang w:eastAsia="en-GB"/>
              </w:rPr>
            </w:pPr>
            <w:r w:rsidRPr="003D302C">
              <w:rPr>
                <w:rFonts w:asciiTheme="majorHAnsi" w:hAnsiTheme="majorHAnsi" w:cstheme="majorHAnsi"/>
                <w:b/>
                <w:sz w:val="22"/>
                <w:szCs w:val="22"/>
                <w:lang w:eastAsia="en-GB"/>
              </w:rPr>
              <w:t>Personal qualities</w:t>
            </w:r>
          </w:p>
        </w:tc>
      </w:tr>
      <w:tr w:rsidR="00FC26EE" w:rsidRPr="00A56A8A" w14:paraId="161F218D" w14:textId="77777777" w:rsidTr="00812C73">
        <w:trPr>
          <w:trHeight w:val="539"/>
        </w:trPr>
        <w:tc>
          <w:tcPr>
            <w:tcW w:w="6353" w:type="dxa"/>
          </w:tcPr>
          <w:p w14:paraId="161F216B"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Excellent interpersonal skills with the ability to maintain strict confidentiality</w:t>
            </w:r>
          </w:p>
          <w:p w14:paraId="161F216C"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Energy and enthusiasm, friendly and positive attitude</w:t>
            </w:r>
          </w:p>
          <w:p w14:paraId="161F216D"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A diplomatic and patient approach</w:t>
            </w:r>
          </w:p>
          <w:p w14:paraId="161F216E"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build and maintain positive relationships with young people and colleagues as individuals and in groups</w:t>
            </w:r>
          </w:p>
          <w:p w14:paraId="161F216F"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Initiative and ability to prioritise own work and that of others to meet deadlines</w:t>
            </w:r>
          </w:p>
          <w:p w14:paraId="161F2170"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Efficient and meticulous in organisation</w:t>
            </w:r>
          </w:p>
          <w:p w14:paraId="161F2171" w14:textId="77777777" w:rsidR="00FC26EE" w:rsidRPr="00A56A8A" w:rsidRDefault="00FC26EE" w:rsidP="00812C73">
            <w:pPr>
              <w:pStyle w:val="NoSpacing"/>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Able to follow direction and work in collaboration with the leadership team</w:t>
            </w:r>
          </w:p>
          <w:p w14:paraId="161F2172"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Able to work flexibly, adopt a hands-on approach and respond to unplanned situations</w:t>
            </w:r>
          </w:p>
          <w:p w14:paraId="161F2173"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 commitment to on-going personal development and willingness to undertake appropriate training</w:t>
            </w:r>
          </w:p>
          <w:p w14:paraId="161F2174"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Good record of attendance and punctuality</w:t>
            </w:r>
          </w:p>
          <w:p w14:paraId="161F2175"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Ability to evaluate own development needs and those of others and to address them</w:t>
            </w:r>
          </w:p>
          <w:p w14:paraId="161F2176"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Commitment to the highest standards of child protection and safeguarding</w:t>
            </w:r>
          </w:p>
          <w:p w14:paraId="161F2177"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Recognition of the importance of personal responsibility for health and safety</w:t>
            </w:r>
          </w:p>
          <w:p w14:paraId="161F2178" w14:textId="77777777" w:rsidR="00FC26EE" w:rsidRPr="00A56A8A" w:rsidRDefault="00FC26EE" w:rsidP="00812C73">
            <w:pPr>
              <w:rPr>
                <w:rFonts w:asciiTheme="majorHAnsi" w:hAnsiTheme="majorHAnsi" w:cstheme="majorHAnsi"/>
                <w:sz w:val="18"/>
                <w:szCs w:val="18"/>
                <w:lang w:eastAsia="en-GB"/>
              </w:rPr>
            </w:pPr>
            <w:r w:rsidRPr="00A56A8A">
              <w:rPr>
                <w:rFonts w:asciiTheme="majorHAnsi" w:hAnsiTheme="majorHAnsi" w:cstheme="majorHAnsi"/>
                <w:sz w:val="18"/>
                <w:szCs w:val="18"/>
                <w:lang w:eastAsia="en-GB"/>
              </w:rPr>
              <w:t>Not barred from working with children</w:t>
            </w:r>
          </w:p>
          <w:p w14:paraId="161F2179" w14:textId="77777777" w:rsidR="00FC26EE" w:rsidRPr="00A56A8A" w:rsidRDefault="00FC26EE" w:rsidP="00812C73">
            <w:pPr>
              <w:rPr>
                <w:rFonts w:asciiTheme="majorHAnsi" w:hAnsiTheme="majorHAnsi" w:cstheme="majorHAnsi"/>
                <w:b/>
                <w:sz w:val="18"/>
                <w:szCs w:val="18"/>
                <w:lang w:eastAsia="en-GB"/>
              </w:rPr>
            </w:pPr>
            <w:r w:rsidRPr="00A56A8A">
              <w:rPr>
                <w:rFonts w:asciiTheme="majorHAnsi" w:hAnsiTheme="majorHAnsi" w:cstheme="majorHAnsi"/>
                <w:sz w:val="18"/>
                <w:szCs w:val="18"/>
                <w:lang w:eastAsia="en-GB"/>
              </w:rPr>
              <w:t>Commitment to the Trust’s ethos, aims and whole community.</w:t>
            </w:r>
          </w:p>
        </w:tc>
        <w:tc>
          <w:tcPr>
            <w:tcW w:w="1559" w:type="dxa"/>
          </w:tcPr>
          <w:p w14:paraId="161F217A"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7B"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7C"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7D" w14:textId="77777777" w:rsidR="00987F7A" w:rsidRDefault="00987F7A" w:rsidP="00987F7A">
            <w:pPr>
              <w:jc w:val="center"/>
              <w:rPr>
                <w:rFonts w:ascii="Wingdings" w:eastAsia="Times New Roman" w:hAnsi="Wingdings" w:cs="Calibri"/>
                <w:b/>
                <w:sz w:val="20"/>
                <w:lang w:eastAsia="en-GB"/>
              </w:rPr>
            </w:pPr>
          </w:p>
          <w:p w14:paraId="161F217E"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7F"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0"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1"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2" w14:textId="77777777" w:rsidR="00987F7A" w:rsidRPr="00987F7A" w:rsidRDefault="00987F7A" w:rsidP="00987F7A">
            <w:pPr>
              <w:jc w:val="center"/>
              <w:rPr>
                <w:rFonts w:ascii="Wingdings" w:eastAsia="Times New Roman" w:hAnsi="Wingdings" w:cs="Calibri"/>
                <w:b/>
                <w:sz w:val="20"/>
                <w:lang w:eastAsia="en-GB"/>
              </w:rPr>
            </w:pPr>
          </w:p>
          <w:p w14:paraId="161F2183"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4" w14:textId="77777777" w:rsidR="00987F7A" w:rsidRPr="00987F7A" w:rsidRDefault="00987F7A" w:rsidP="00987F7A">
            <w:pPr>
              <w:jc w:val="center"/>
              <w:rPr>
                <w:rFonts w:ascii="Wingdings" w:eastAsia="Times New Roman" w:hAnsi="Wingdings" w:cs="Calibri"/>
                <w:b/>
                <w:sz w:val="20"/>
                <w:lang w:eastAsia="en-GB"/>
              </w:rPr>
            </w:pPr>
          </w:p>
          <w:p w14:paraId="161F2185"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6"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7"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8"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9"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A" w14:textId="77777777" w:rsidR="00987F7A" w:rsidRPr="00987F7A" w:rsidRDefault="00987F7A" w:rsidP="00987F7A">
            <w:pPr>
              <w:jc w:val="center"/>
              <w:rPr>
                <w:rFonts w:ascii="Wingdings" w:eastAsia="Times New Roman" w:hAnsi="Wingdings" w:cs="Calibri"/>
                <w:b/>
                <w:sz w:val="20"/>
                <w:lang w:eastAsia="en-GB"/>
              </w:rPr>
            </w:pPr>
            <w:r w:rsidRPr="00987F7A">
              <w:rPr>
                <w:rFonts w:ascii="Wingdings" w:eastAsia="Times New Roman" w:hAnsi="Wingdings" w:cs="Calibri"/>
                <w:b/>
                <w:sz w:val="20"/>
                <w:lang w:eastAsia="en-GB"/>
              </w:rPr>
              <w:t></w:t>
            </w:r>
          </w:p>
          <w:p w14:paraId="161F218B" w14:textId="77777777" w:rsidR="00FC26EE" w:rsidRPr="00A56A8A" w:rsidRDefault="00987F7A" w:rsidP="00987F7A">
            <w:pPr>
              <w:jc w:val="center"/>
              <w:rPr>
                <w:rFonts w:asciiTheme="majorHAnsi" w:hAnsiTheme="majorHAnsi" w:cstheme="majorHAnsi"/>
                <w:b/>
                <w:sz w:val="18"/>
                <w:szCs w:val="18"/>
                <w:lang w:eastAsia="en-GB"/>
              </w:rPr>
            </w:pPr>
            <w:r w:rsidRPr="00987F7A">
              <w:rPr>
                <w:rFonts w:ascii="Wingdings" w:eastAsia="Times New Roman" w:hAnsi="Wingdings" w:cs="Calibri"/>
                <w:b/>
                <w:sz w:val="20"/>
                <w:lang w:eastAsia="en-GB"/>
              </w:rPr>
              <w:t></w:t>
            </w:r>
          </w:p>
        </w:tc>
        <w:tc>
          <w:tcPr>
            <w:tcW w:w="1559" w:type="dxa"/>
          </w:tcPr>
          <w:p w14:paraId="161F218C" w14:textId="77777777" w:rsidR="00FC26EE" w:rsidRPr="00A56A8A" w:rsidRDefault="00FC26EE" w:rsidP="00812C73">
            <w:pPr>
              <w:rPr>
                <w:rFonts w:asciiTheme="majorHAnsi" w:hAnsiTheme="majorHAnsi" w:cstheme="majorHAnsi"/>
                <w:b/>
                <w:sz w:val="18"/>
                <w:szCs w:val="18"/>
                <w:lang w:eastAsia="en-GB"/>
              </w:rPr>
            </w:pPr>
          </w:p>
        </w:tc>
      </w:tr>
    </w:tbl>
    <w:p w14:paraId="161F218E" w14:textId="77777777" w:rsidR="00872955" w:rsidRPr="00A56A8A" w:rsidRDefault="00872955" w:rsidP="00FC26EE">
      <w:pPr>
        <w:tabs>
          <w:tab w:val="left" w:pos="435"/>
        </w:tabs>
        <w:rPr>
          <w:rFonts w:asciiTheme="majorHAnsi" w:hAnsiTheme="majorHAnsi" w:cstheme="majorHAnsi"/>
          <w:sz w:val="18"/>
          <w:szCs w:val="18"/>
        </w:rPr>
      </w:pPr>
    </w:p>
    <w:p w14:paraId="161F218F"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10CB" w14:textId="77777777" w:rsidR="00E10CF6" w:rsidRDefault="00E10CF6">
      <w:r>
        <w:separator/>
      </w:r>
    </w:p>
  </w:endnote>
  <w:endnote w:type="continuationSeparator" w:id="0">
    <w:p w14:paraId="5B91420F" w14:textId="77777777" w:rsidR="00E10CF6" w:rsidRDefault="00E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2197" w14:textId="60FD5079" w:rsidR="000C5768" w:rsidRPr="00B176A2" w:rsidRDefault="00B114C6" w:rsidP="00B176A2">
    <w:pPr>
      <w:pStyle w:val="Footer"/>
      <w:rPr>
        <w:lang w:val="en-US"/>
      </w:rPr>
    </w:pPr>
    <w:r>
      <w:rPr>
        <w:lang w:val="en-US"/>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61AB" w14:textId="77777777" w:rsidR="00E10CF6" w:rsidRDefault="00E10CF6">
      <w:r>
        <w:separator/>
      </w:r>
    </w:p>
  </w:footnote>
  <w:footnote w:type="continuationSeparator" w:id="0">
    <w:p w14:paraId="3708A2C3" w14:textId="77777777" w:rsidR="00E10CF6" w:rsidRDefault="00E1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2195" w14:textId="77777777" w:rsidR="000C5768" w:rsidRDefault="009F2089" w:rsidP="00F07203">
    <w:pPr>
      <w:pStyle w:val="Header"/>
      <w:tabs>
        <w:tab w:val="clear" w:pos="8640"/>
        <w:tab w:val="right" w:pos="9639"/>
      </w:tabs>
    </w:pPr>
    <w:r w:rsidRPr="000450BE">
      <w:rPr>
        <w:noProof/>
        <w:lang w:eastAsia="en-GB"/>
      </w:rPr>
      <w:drawing>
        <wp:inline distT="0" distB="0" distL="0" distR="0" wp14:anchorId="161F219A" wp14:editId="161F219B">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5F1349"/>
    <w:multiLevelType w:val="hybridMultilevel"/>
    <w:tmpl w:val="24FC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586D1A"/>
    <w:multiLevelType w:val="hybridMultilevel"/>
    <w:tmpl w:val="20305840"/>
    <w:lvl w:ilvl="0" w:tplc="292848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4462D0"/>
    <w:multiLevelType w:val="hybridMultilevel"/>
    <w:tmpl w:val="2E1065F4"/>
    <w:lvl w:ilvl="0" w:tplc="CED68F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75049"/>
    <w:multiLevelType w:val="hybridMultilevel"/>
    <w:tmpl w:val="EF0C2914"/>
    <w:lvl w:ilvl="0" w:tplc="87961E52">
      <w:start w:val="1"/>
      <w:numFmt w:val="bullet"/>
      <w:lvlText w:val=""/>
      <w:lvlJc w:val="left"/>
      <w:pPr>
        <w:ind w:left="720" w:hanging="360"/>
      </w:pPr>
      <w:rPr>
        <w:rFonts w:ascii="Symbol" w:hAnsi="Symbol"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DC3FC0"/>
    <w:multiLevelType w:val="hybridMultilevel"/>
    <w:tmpl w:val="7000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310270">
    <w:abstractNumId w:val="5"/>
  </w:num>
  <w:num w:numId="2" w16cid:durableId="920413294">
    <w:abstractNumId w:val="16"/>
  </w:num>
  <w:num w:numId="3" w16cid:durableId="406651029">
    <w:abstractNumId w:val="4"/>
  </w:num>
  <w:num w:numId="4" w16cid:durableId="1324119559">
    <w:abstractNumId w:val="16"/>
  </w:num>
  <w:num w:numId="5" w16cid:durableId="1045569971">
    <w:abstractNumId w:val="13"/>
  </w:num>
  <w:num w:numId="6" w16cid:durableId="1311716475">
    <w:abstractNumId w:val="2"/>
  </w:num>
  <w:num w:numId="7" w16cid:durableId="1582907585">
    <w:abstractNumId w:val="0"/>
  </w:num>
  <w:num w:numId="8" w16cid:durableId="568855736">
    <w:abstractNumId w:val="18"/>
  </w:num>
  <w:num w:numId="9" w16cid:durableId="1867794179">
    <w:abstractNumId w:val="8"/>
  </w:num>
  <w:num w:numId="10" w16cid:durableId="1997759094">
    <w:abstractNumId w:val="6"/>
  </w:num>
  <w:num w:numId="11" w16cid:durableId="1965576796">
    <w:abstractNumId w:val="14"/>
  </w:num>
  <w:num w:numId="12" w16cid:durableId="397561151">
    <w:abstractNumId w:val="12"/>
  </w:num>
  <w:num w:numId="13" w16cid:durableId="529994199">
    <w:abstractNumId w:val="1"/>
  </w:num>
  <w:num w:numId="14" w16cid:durableId="1645425260">
    <w:abstractNumId w:val="17"/>
  </w:num>
  <w:num w:numId="15" w16cid:durableId="869534496">
    <w:abstractNumId w:val="15"/>
  </w:num>
  <w:num w:numId="16" w16cid:durableId="1042169139">
    <w:abstractNumId w:val="10"/>
  </w:num>
  <w:num w:numId="17" w16cid:durableId="133568951">
    <w:abstractNumId w:val="7"/>
  </w:num>
  <w:num w:numId="18" w16cid:durableId="530150413">
    <w:abstractNumId w:val="9"/>
  </w:num>
  <w:num w:numId="19" w16cid:durableId="1465735472">
    <w:abstractNumId w:val="11"/>
  </w:num>
  <w:num w:numId="20" w16cid:durableId="3587065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05BF"/>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41D97"/>
    <w:rsid w:val="00360CC9"/>
    <w:rsid w:val="00370B76"/>
    <w:rsid w:val="003722AB"/>
    <w:rsid w:val="00391126"/>
    <w:rsid w:val="00391F57"/>
    <w:rsid w:val="0039309F"/>
    <w:rsid w:val="003B506C"/>
    <w:rsid w:val="003D302C"/>
    <w:rsid w:val="003F0570"/>
    <w:rsid w:val="0040599B"/>
    <w:rsid w:val="0042187F"/>
    <w:rsid w:val="0043375C"/>
    <w:rsid w:val="00435359"/>
    <w:rsid w:val="00441BD3"/>
    <w:rsid w:val="004A2841"/>
    <w:rsid w:val="004B43A9"/>
    <w:rsid w:val="004D073F"/>
    <w:rsid w:val="004D17A2"/>
    <w:rsid w:val="004F06C7"/>
    <w:rsid w:val="004F7FF6"/>
    <w:rsid w:val="00503414"/>
    <w:rsid w:val="0051624C"/>
    <w:rsid w:val="0053155A"/>
    <w:rsid w:val="0054245F"/>
    <w:rsid w:val="00542543"/>
    <w:rsid w:val="0056537F"/>
    <w:rsid w:val="005710E8"/>
    <w:rsid w:val="005A5A82"/>
    <w:rsid w:val="005B3B39"/>
    <w:rsid w:val="005C378E"/>
    <w:rsid w:val="00647780"/>
    <w:rsid w:val="00664533"/>
    <w:rsid w:val="00680B6C"/>
    <w:rsid w:val="006A2DAE"/>
    <w:rsid w:val="006A30C8"/>
    <w:rsid w:val="006C73D7"/>
    <w:rsid w:val="006D04B9"/>
    <w:rsid w:val="006E1F7B"/>
    <w:rsid w:val="0070096D"/>
    <w:rsid w:val="00750E28"/>
    <w:rsid w:val="007A1B7D"/>
    <w:rsid w:val="007D0C30"/>
    <w:rsid w:val="007E17FE"/>
    <w:rsid w:val="00805F08"/>
    <w:rsid w:val="00822FF1"/>
    <w:rsid w:val="008239F1"/>
    <w:rsid w:val="00837936"/>
    <w:rsid w:val="008672F5"/>
    <w:rsid w:val="00872955"/>
    <w:rsid w:val="00876407"/>
    <w:rsid w:val="008D0AF4"/>
    <w:rsid w:val="0090595A"/>
    <w:rsid w:val="0093459B"/>
    <w:rsid w:val="0093486F"/>
    <w:rsid w:val="009509DF"/>
    <w:rsid w:val="00951BD9"/>
    <w:rsid w:val="009634A2"/>
    <w:rsid w:val="009707D2"/>
    <w:rsid w:val="00987F7A"/>
    <w:rsid w:val="009E152C"/>
    <w:rsid w:val="009F2089"/>
    <w:rsid w:val="009F6AA3"/>
    <w:rsid w:val="00A064C7"/>
    <w:rsid w:val="00A10731"/>
    <w:rsid w:val="00A13938"/>
    <w:rsid w:val="00A13BD3"/>
    <w:rsid w:val="00A13DEB"/>
    <w:rsid w:val="00A16907"/>
    <w:rsid w:val="00A30EEA"/>
    <w:rsid w:val="00A56A8A"/>
    <w:rsid w:val="00A87DA9"/>
    <w:rsid w:val="00AA6273"/>
    <w:rsid w:val="00AD36C0"/>
    <w:rsid w:val="00AD3F27"/>
    <w:rsid w:val="00B04A05"/>
    <w:rsid w:val="00B114C6"/>
    <w:rsid w:val="00B176A2"/>
    <w:rsid w:val="00B44961"/>
    <w:rsid w:val="00B52B38"/>
    <w:rsid w:val="00B67C73"/>
    <w:rsid w:val="00B735DF"/>
    <w:rsid w:val="00B93444"/>
    <w:rsid w:val="00BF28B0"/>
    <w:rsid w:val="00C1298C"/>
    <w:rsid w:val="00C60B24"/>
    <w:rsid w:val="00C65AD5"/>
    <w:rsid w:val="00C66C2E"/>
    <w:rsid w:val="00CA731B"/>
    <w:rsid w:val="00CC0123"/>
    <w:rsid w:val="00CE06F0"/>
    <w:rsid w:val="00CE5B26"/>
    <w:rsid w:val="00CF3E10"/>
    <w:rsid w:val="00D11808"/>
    <w:rsid w:val="00D135DD"/>
    <w:rsid w:val="00D52672"/>
    <w:rsid w:val="00DB0F62"/>
    <w:rsid w:val="00DD031C"/>
    <w:rsid w:val="00DF0740"/>
    <w:rsid w:val="00DF0A2D"/>
    <w:rsid w:val="00DF2BFC"/>
    <w:rsid w:val="00E05E59"/>
    <w:rsid w:val="00E10CF6"/>
    <w:rsid w:val="00E37F8B"/>
    <w:rsid w:val="00E56F64"/>
    <w:rsid w:val="00E81792"/>
    <w:rsid w:val="00E929B1"/>
    <w:rsid w:val="00EC0DD8"/>
    <w:rsid w:val="00EF3A71"/>
    <w:rsid w:val="00EF5CFF"/>
    <w:rsid w:val="00F00184"/>
    <w:rsid w:val="00F07203"/>
    <w:rsid w:val="00F34635"/>
    <w:rsid w:val="00F544C1"/>
    <w:rsid w:val="00F54F7E"/>
    <w:rsid w:val="00F606F6"/>
    <w:rsid w:val="00F664E8"/>
    <w:rsid w:val="00F67A6A"/>
    <w:rsid w:val="00FC26EE"/>
    <w:rsid w:val="00FF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F20E4"/>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40777635">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726954728">
      <w:bodyDiv w:val="1"/>
      <w:marLeft w:val="0"/>
      <w:marRight w:val="0"/>
      <w:marTop w:val="0"/>
      <w:marBottom w:val="0"/>
      <w:divBdr>
        <w:top w:val="none" w:sz="0" w:space="0" w:color="auto"/>
        <w:left w:val="none" w:sz="0" w:space="0" w:color="auto"/>
        <w:bottom w:val="none" w:sz="0" w:space="0" w:color="auto"/>
        <w:right w:val="none" w:sz="0" w:space="0" w:color="auto"/>
      </w:divBdr>
    </w:div>
    <w:div w:id="18162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546ADB84-2ED6-4548-9202-E0F7F7844B30}">
  <ds:schemaRefs>
    <ds:schemaRef ds:uri="http://schemas.openxmlformats.org/officeDocument/2006/bibliography"/>
  </ds:schemaRefs>
</ds:datastoreItem>
</file>

<file path=customXml/itemProps4.xml><?xml version="1.0" encoding="utf-8"?>
<ds:datastoreItem xmlns:ds="http://schemas.openxmlformats.org/officeDocument/2006/customXml" ds:itemID="{01C66EF7-DE1E-45AA-B016-47CD7CDB8365}"/>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2</cp:revision>
  <cp:lastPrinted>2022-10-04T10:53:00Z</cp:lastPrinted>
  <dcterms:created xsi:type="dcterms:W3CDTF">2026-06-04T13:32:00Z</dcterms:created>
  <dcterms:modified xsi:type="dcterms:W3CDTF">2026-06-04T13:32:00Z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2500200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2026-06-04T13:32:13Z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9dc9f626-5e0a-4b9a-b3c4-2f67851edf14</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