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0" w:rightFromText="180" w:vertAnchor="text" w:horzAnchor="page" w:tblpX="3391" w:tblpY="4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70"/>
      </w:tblGrid>
      <w:tr w:rsidRPr="008670FD" w:rsidR="004D5CC6" w:rsidTr="004D5CC6" w14:paraId="30AEBBE7" w14:textId="77777777">
        <w:trPr>
          <w:trHeight w:val="841"/>
        </w:trPr>
        <w:tc>
          <w:tcPr>
            <w:tcW w:w="7170" w:type="dxa"/>
            <w:tcBorders>
              <w:top w:val="nil"/>
              <w:left w:val="nil"/>
              <w:bottom w:val="nil"/>
              <w:right w:val="nil"/>
            </w:tcBorders>
          </w:tcPr>
          <w:tbl>
            <w:tblPr>
              <w:tblpPr w:leftFromText="180" w:rightFromText="180" w:vertAnchor="text" w:horzAnchor="margin" w:tblpXSpec="right" w:tblpY="30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54"/>
            </w:tblGrid>
            <w:tr w:rsidRPr="00A50607" w:rsidR="005200F3" w:rsidTr="008C4FA6" w14:paraId="4A173F0B" w14:textId="77777777">
              <w:trPr>
                <w:trHeight w:val="841"/>
              </w:trPr>
              <w:tc>
                <w:tcPr>
                  <w:tcW w:w="7170" w:type="dxa"/>
                  <w:tcBorders>
                    <w:top w:val="nil"/>
                    <w:left w:val="nil"/>
                    <w:bottom w:val="nil"/>
                    <w:right w:val="nil"/>
                  </w:tcBorders>
                </w:tcPr>
                <w:p w:rsidRPr="00FC607D" w:rsidR="005200F3" w:rsidP="005200F3" w:rsidRDefault="005200F3" w14:paraId="1D2291DA" w14:textId="77777777">
                  <w:pPr>
                    <w:rPr>
                      <w:rFonts w:ascii="New Hero" w:hAnsi="New Hero"/>
                      <w:b/>
                      <w:color w:val="20ABAD"/>
                      <w:sz w:val="28"/>
                      <w:szCs w:val="28"/>
                    </w:rPr>
                  </w:pPr>
                  <w:r w:rsidRPr="00FC607D">
                    <w:rPr>
                      <w:rFonts w:ascii="New Hero" w:hAnsi="New Hero"/>
                      <w:b/>
                      <w:color w:val="20ABAD"/>
                      <w:sz w:val="28"/>
                      <w:szCs w:val="28"/>
                    </w:rPr>
                    <w:t>East Specialist Inclusive Learning Centre (SILC)</w:t>
                  </w:r>
                </w:p>
                <w:p w:rsidRPr="00A50607" w:rsidR="005200F3" w:rsidP="005200F3" w:rsidRDefault="005200F3" w14:paraId="5242071A" w14:textId="77777777">
                  <w:pPr>
                    <w:rPr>
                      <w:rFonts w:ascii="New Hero" w:hAnsi="New Hero"/>
                      <w:b/>
                      <w:color w:val="20ABAD"/>
                    </w:rPr>
                  </w:pPr>
                </w:p>
              </w:tc>
            </w:tr>
          </w:tbl>
          <w:p w:rsidRPr="00A50607" w:rsidR="005200F3" w:rsidP="00FC607D" w:rsidRDefault="005200F3" w14:paraId="702AB997" w14:textId="4DA15CFE">
            <w:pPr>
              <w:rPr>
                <w:rFonts w:ascii="New Hero" w:hAnsi="New Hero"/>
                <w:b/>
                <w:color w:val="20ABAD"/>
              </w:rPr>
            </w:pPr>
          </w:p>
          <w:p w:rsidRPr="00A50607" w:rsidR="005200F3" w:rsidP="00FC607D" w:rsidRDefault="005200F3" w14:paraId="5FA001E4" w14:textId="77777777">
            <w:pPr>
              <w:jc w:val="center"/>
              <w:rPr>
                <w:rFonts w:ascii="New Hero" w:hAnsi="New Hero"/>
                <w:b/>
                <w:color w:val="20ABAD"/>
                <w:sz w:val="32"/>
                <w:szCs w:val="32"/>
              </w:rPr>
            </w:pPr>
            <w:r w:rsidRPr="00A50607">
              <w:rPr>
                <w:rFonts w:ascii="New Hero" w:hAnsi="New Hero"/>
                <w:b/>
                <w:color w:val="20ABAD"/>
                <w:sz w:val="32"/>
                <w:szCs w:val="32"/>
              </w:rPr>
              <w:t>Job Description</w:t>
            </w:r>
          </w:p>
          <w:p w:rsidRPr="008670FD" w:rsidR="004D5CC6" w:rsidP="004D5CC6" w:rsidRDefault="004D5CC6" w14:paraId="6552B320" w14:textId="3D37E05E">
            <w:pPr>
              <w:rPr>
                <w:b/>
              </w:rPr>
            </w:pPr>
            <w:r w:rsidRPr="004D5CC6">
              <w:rPr>
                <w:b/>
                <w:sz w:val="28"/>
              </w:rPr>
              <w:t xml:space="preserve"> </w:t>
            </w:r>
          </w:p>
        </w:tc>
      </w:tr>
    </w:tbl>
    <w:p w:rsidR="004D5CC6" w:rsidP="00D70B3E" w:rsidRDefault="004D5CC6" w14:paraId="3A6B4843" w14:textId="2468171C">
      <w:pPr>
        <w:spacing w:after="0" w:line="240" w:lineRule="auto"/>
        <w:rPr>
          <w:rFonts w:ascii="Calibri" w:hAnsi="Calibri" w:eastAsia="Times New Roman" w:cs="Calibri"/>
          <w:b/>
          <w:bCs/>
          <w:lang w:eastAsia="en-GB"/>
        </w:rPr>
      </w:pPr>
    </w:p>
    <w:p w:rsidR="004D5CC6" w:rsidP="004D5CC6" w:rsidRDefault="005200F3" w14:paraId="709A3253" w14:textId="472B9499">
      <w:pPr>
        <w:rPr>
          <w:rFonts w:ascii="Arial" w:hAnsi="Arial" w:cs="Arial"/>
          <w:b/>
          <w:sz w:val="32"/>
          <w:szCs w:val="32"/>
        </w:rPr>
      </w:pPr>
      <w:r w:rsidRPr="00A50607">
        <w:rPr>
          <w:rFonts w:ascii="New Hero" w:hAnsi="New Hero"/>
          <w:noProof/>
          <w:color w:val="20ABAD"/>
          <w:sz w:val="17"/>
          <w:szCs w:val="17"/>
        </w:rPr>
        <w:drawing>
          <wp:anchor distT="0" distB="0" distL="114300" distR="114300" simplePos="0" relativeHeight="251659264" behindDoc="1" locked="0" layoutInCell="1" allowOverlap="1" wp14:anchorId="364200B9" wp14:editId="19BB589F">
            <wp:simplePos x="0" y="0"/>
            <wp:positionH relativeFrom="column">
              <wp:posOffset>256540</wp:posOffset>
            </wp:positionH>
            <wp:positionV relativeFrom="paragraph">
              <wp:posOffset>12065</wp:posOffset>
            </wp:positionV>
            <wp:extent cx="1438910" cy="1318260"/>
            <wp:effectExtent l="0" t="0" r="8890" b="0"/>
            <wp:wrapTight wrapText="bothSides">
              <wp:wrapPolygon edited="0">
                <wp:start x="0" y="0"/>
                <wp:lineTo x="0" y="21225"/>
                <wp:lineTo x="21447" y="21225"/>
                <wp:lineTo x="21447" y="0"/>
                <wp:lineTo x="0" y="0"/>
              </wp:wrapPolygon>
            </wp:wrapTight>
            <wp:docPr id="734291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1318260"/>
                    </a:xfrm>
                    <a:prstGeom prst="rect">
                      <a:avLst/>
                    </a:prstGeom>
                    <a:noFill/>
                  </pic:spPr>
                </pic:pic>
              </a:graphicData>
            </a:graphic>
            <wp14:sizeRelH relativeFrom="page">
              <wp14:pctWidth>0</wp14:pctWidth>
            </wp14:sizeRelH>
            <wp14:sizeRelV relativeFrom="page">
              <wp14:pctHeight>0</wp14:pctHeight>
            </wp14:sizeRelV>
          </wp:anchor>
        </w:drawing>
      </w:r>
    </w:p>
    <w:p w:rsidR="00482F39" w:rsidP="004D5CC6" w:rsidRDefault="00482F39" w14:paraId="2A198C14" w14:textId="77777777">
      <w:pPr>
        <w:rPr>
          <w:b/>
          <w:sz w:val="32"/>
          <w:szCs w:val="32"/>
        </w:rPr>
      </w:pPr>
    </w:p>
    <w:p w:rsidR="00482F39" w:rsidP="004D5CC6" w:rsidRDefault="00482F39" w14:paraId="25EFBB74" w14:textId="77777777">
      <w:pPr>
        <w:rPr>
          <w:b/>
          <w:sz w:val="32"/>
          <w:szCs w:val="32"/>
        </w:rPr>
      </w:pPr>
    </w:p>
    <w:p w:rsidR="00482F39" w:rsidP="004D5CC6" w:rsidRDefault="00482F39" w14:paraId="37C3AFB5" w14:textId="77777777">
      <w:pPr>
        <w:rPr>
          <w:b/>
          <w:sz w:val="32"/>
          <w:szCs w:val="32"/>
        </w:rPr>
      </w:pPr>
    </w:p>
    <w:p w:rsidR="00482F39" w:rsidP="004D5CC6" w:rsidRDefault="00482F39" w14:paraId="3A95E7F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gridCol w:w="7245"/>
      </w:tblGrid>
      <w:tr w:rsidR="004D5CC6" w:rsidTr="66042B99" w14:paraId="24F97BC8" w14:textId="77777777">
        <w:trPr>
          <w:trHeight w:val="455"/>
        </w:trPr>
        <w:tc>
          <w:tcPr>
            <w:tcW w:w="2943" w:type="dxa"/>
            <w:tcMar/>
          </w:tcPr>
          <w:p w:rsidRPr="00AC3EB6" w:rsidR="004D5CC6" w:rsidP="00A97165" w:rsidRDefault="004D5CC6" w14:paraId="66898D9D" w14:textId="77777777">
            <w:pPr>
              <w:rPr>
                <w:rFonts w:ascii="New Hero" w:hAnsi="New Hero" w:cs="Arial"/>
                <w:color w:val="20ABAD"/>
              </w:rPr>
            </w:pPr>
            <w:r w:rsidRPr="00AC3EB6">
              <w:rPr>
                <w:rFonts w:ascii="New Hero" w:hAnsi="New Hero" w:cs="Arial"/>
                <w:color w:val="20ABAD"/>
              </w:rPr>
              <w:t>Job Title:</w:t>
            </w:r>
          </w:p>
        </w:tc>
        <w:tc>
          <w:tcPr>
            <w:tcW w:w="7245" w:type="dxa"/>
            <w:tcMar/>
          </w:tcPr>
          <w:p w:rsidRPr="00AC3EB6" w:rsidR="004D5CC6" w:rsidP="00A97165" w:rsidRDefault="004D5CC6" w14:paraId="460ABCCA" w14:textId="77777777">
            <w:pPr>
              <w:rPr>
                <w:rFonts w:ascii="New Hero" w:hAnsi="New Hero" w:cs="Arial"/>
              </w:rPr>
            </w:pPr>
            <w:r w:rsidRPr="00AC3EB6">
              <w:rPr>
                <w:rFonts w:ascii="New Hero" w:hAnsi="New Hero" w:cs="Arial"/>
              </w:rPr>
              <w:t>Family Support Worker</w:t>
            </w:r>
            <w:r w:rsidRPr="00AC3EB6" w:rsidR="000913AD">
              <w:rPr>
                <w:rFonts w:ascii="New Hero" w:hAnsi="New Hero" w:cs="Arial"/>
              </w:rPr>
              <w:t xml:space="preserve"> &amp; DDSL</w:t>
            </w:r>
          </w:p>
        </w:tc>
      </w:tr>
      <w:tr w:rsidR="004D5CC6" w:rsidTr="66042B99" w14:paraId="4FAD1886" w14:textId="77777777">
        <w:trPr>
          <w:trHeight w:val="567"/>
        </w:trPr>
        <w:tc>
          <w:tcPr>
            <w:tcW w:w="2943" w:type="dxa"/>
            <w:tcMar/>
          </w:tcPr>
          <w:p w:rsidRPr="00AC3EB6" w:rsidR="004D5CC6" w:rsidP="00A97165" w:rsidRDefault="004D5CC6" w14:paraId="120E7ECD" w14:textId="77777777">
            <w:pPr>
              <w:rPr>
                <w:rFonts w:ascii="New Hero" w:hAnsi="New Hero" w:cs="Arial"/>
                <w:color w:val="20ABAD"/>
              </w:rPr>
            </w:pPr>
            <w:r w:rsidRPr="00AC3EB6">
              <w:rPr>
                <w:rFonts w:ascii="New Hero" w:hAnsi="New Hero" w:cs="Arial"/>
                <w:color w:val="20ABAD"/>
              </w:rPr>
              <w:t>Pay Band:</w:t>
            </w:r>
          </w:p>
        </w:tc>
        <w:tc>
          <w:tcPr>
            <w:tcW w:w="7245" w:type="dxa"/>
            <w:tcMar/>
          </w:tcPr>
          <w:p w:rsidRPr="00AC3EB6" w:rsidR="004D5CC6" w:rsidP="66042B99" w:rsidRDefault="000339CF" w14:paraId="51233B77" w14:textId="66398645">
            <w:pPr>
              <w:pStyle w:val="Normal"/>
              <w:suppressLineNumbers w:val="0"/>
              <w:bidi w:val="0"/>
              <w:spacing w:before="0" w:beforeAutospacing="off" w:after="160" w:afterAutospacing="off" w:line="259" w:lineRule="auto"/>
              <w:ind w:left="0" w:right="0"/>
              <w:jc w:val="left"/>
              <w:rPr>
                <w:rFonts w:ascii="New Hero" w:hAnsi="New Hero" w:cs="Arial"/>
                <w:b w:val="1"/>
                <w:bCs w:val="1"/>
              </w:rPr>
            </w:pPr>
            <w:r w:rsidRPr="66042B99" w:rsidR="4292F9CF">
              <w:rPr>
                <w:rFonts w:ascii="New Hero" w:hAnsi="New Hero" w:cs="Arial"/>
              </w:rPr>
              <w:t xml:space="preserve">C3 </w:t>
            </w:r>
            <w:r w:rsidRPr="66042B99" w:rsidR="000339CF">
              <w:rPr>
                <w:rFonts w:ascii="New Hero" w:hAnsi="New Hero" w:cs="Arial"/>
              </w:rPr>
              <w:t>Salary- £3</w:t>
            </w:r>
            <w:r w:rsidRPr="66042B99" w:rsidR="0E1D5A43">
              <w:rPr>
                <w:rFonts w:ascii="New Hero" w:hAnsi="New Hero" w:cs="Arial"/>
              </w:rPr>
              <w:t>2061</w:t>
            </w:r>
            <w:r w:rsidRPr="66042B99" w:rsidR="000339CF">
              <w:rPr>
                <w:rFonts w:ascii="New Hero" w:hAnsi="New Hero" w:cs="Arial"/>
              </w:rPr>
              <w:t xml:space="preserve"> FTE/ Actual Salary £</w:t>
            </w:r>
            <w:r w:rsidRPr="66042B99" w:rsidR="3C7B1639">
              <w:rPr>
                <w:rFonts w:ascii="New Hero" w:hAnsi="New Hero" w:cs="Arial"/>
              </w:rPr>
              <w:t>29698</w:t>
            </w:r>
          </w:p>
        </w:tc>
      </w:tr>
      <w:tr w:rsidR="004D5CC6" w:rsidTr="66042B99" w14:paraId="50D3B2F2" w14:textId="77777777">
        <w:trPr>
          <w:trHeight w:val="567"/>
        </w:trPr>
        <w:tc>
          <w:tcPr>
            <w:tcW w:w="2943" w:type="dxa"/>
            <w:tcMar/>
          </w:tcPr>
          <w:p w:rsidRPr="00AC3EB6" w:rsidR="004D5CC6" w:rsidP="00A97165" w:rsidRDefault="004D5CC6" w14:paraId="3E92B3C8" w14:textId="77777777">
            <w:pPr>
              <w:rPr>
                <w:rFonts w:ascii="New Hero" w:hAnsi="New Hero" w:cs="Arial"/>
                <w:color w:val="20ABAD"/>
              </w:rPr>
            </w:pPr>
            <w:r w:rsidRPr="00AC3EB6">
              <w:rPr>
                <w:rFonts w:ascii="New Hero" w:hAnsi="New Hero" w:cs="Arial"/>
                <w:color w:val="20ABAD"/>
              </w:rPr>
              <w:t>Responsible to:</w:t>
            </w:r>
          </w:p>
        </w:tc>
        <w:tc>
          <w:tcPr>
            <w:tcW w:w="7245" w:type="dxa"/>
            <w:tcMar/>
          </w:tcPr>
          <w:p w:rsidRPr="00AC3EB6" w:rsidR="004D5CC6" w:rsidP="00A97165" w:rsidRDefault="004D5CC6" w14:paraId="1D07D71A" w14:textId="77777777">
            <w:pPr>
              <w:rPr>
                <w:rFonts w:ascii="New Hero" w:hAnsi="New Hero" w:cs="Arial"/>
              </w:rPr>
            </w:pPr>
            <w:r w:rsidRPr="00AC3EB6">
              <w:rPr>
                <w:rFonts w:ascii="New Hero" w:hAnsi="New Hero" w:cs="Arial"/>
              </w:rPr>
              <w:t>Designated Safeguarding Lead Officer</w:t>
            </w:r>
          </w:p>
        </w:tc>
      </w:tr>
      <w:tr w:rsidR="004D5CC6" w:rsidTr="66042B99" w14:paraId="7F840C92" w14:textId="77777777">
        <w:trPr>
          <w:trHeight w:val="567"/>
        </w:trPr>
        <w:tc>
          <w:tcPr>
            <w:tcW w:w="2943" w:type="dxa"/>
            <w:tcMar/>
          </w:tcPr>
          <w:p w:rsidRPr="00AC3EB6" w:rsidR="004D5CC6" w:rsidP="00A97165" w:rsidRDefault="004D5CC6" w14:paraId="6484D816" w14:textId="77777777">
            <w:pPr>
              <w:rPr>
                <w:rFonts w:ascii="New Hero" w:hAnsi="New Hero" w:cs="Arial"/>
                <w:color w:val="20ABAD"/>
              </w:rPr>
            </w:pPr>
            <w:r w:rsidRPr="00AC3EB6">
              <w:rPr>
                <w:rFonts w:ascii="New Hero" w:hAnsi="New Hero" w:cs="Arial"/>
                <w:color w:val="20ABAD"/>
              </w:rPr>
              <w:t>Hours of Work:</w:t>
            </w:r>
          </w:p>
        </w:tc>
        <w:tc>
          <w:tcPr>
            <w:tcW w:w="7245" w:type="dxa"/>
            <w:tcMar/>
          </w:tcPr>
          <w:p w:rsidRPr="00AC3EB6" w:rsidR="004D5CC6" w:rsidP="00A97165" w:rsidRDefault="00943961" w14:paraId="5762AC97" w14:textId="7743B85E">
            <w:pPr>
              <w:rPr>
                <w:rFonts w:ascii="New Hero" w:hAnsi="New Hero" w:cs="Arial"/>
              </w:rPr>
            </w:pPr>
            <w:r w:rsidRPr="00AC3EB6">
              <w:rPr>
                <w:rFonts w:ascii="New Hero" w:hAnsi="New Hero" w:cs="Arial"/>
              </w:rPr>
              <w:t xml:space="preserve">37 hrs per week TTO + </w:t>
            </w:r>
            <w:r w:rsidRPr="00AC3EB6" w:rsidR="0097317F">
              <w:rPr>
                <w:rFonts w:ascii="New Hero" w:hAnsi="New Hero" w:cs="Arial"/>
              </w:rPr>
              <w:t>2</w:t>
            </w:r>
            <w:r w:rsidRPr="00AC3EB6" w:rsidR="00DA5527">
              <w:rPr>
                <w:rFonts w:ascii="New Hero" w:hAnsi="New Hero" w:cs="Arial"/>
              </w:rPr>
              <w:t>0</w:t>
            </w:r>
            <w:r w:rsidRPr="00AC3EB6">
              <w:rPr>
                <w:rFonts w:ascii="New Hero" w:hAnsi="New Hero" w:cs="Arial"/>
              </w:rPr>
              <w:t xml:space="preserve"> days </w:t>
            </w:r>
            <w:proofErr w:type="spellStart"/>
            <w:r w:rsidRPr="00AC3EB6">
              <w:rPr>
                <w:rFonts w:ascii="New Hero" w:hAnsi="New Hero" w:cs="Arial"/>
              </w:rPr>
              <w:t>fte</w:t>
            </w:r>
            <w:proofErr w:type="spellEnd"/>
          </w:p>
        </w:tc>
      </w:tr>
    </w:tbl>
    <w:p w:rsidR="004D5CC6" w:rsidP="00D70B3E" w:rsidRDefault="004D5CC6" w14:paraId="07E33694" w14:textId="77777777">
      <w:pPr>
        <w:spacing w:after="0" w:line="240" w:lineRule="auto"/>
        <w:rPr>
          <w:rFonts w:ascii="Calibri" w:hAnsi="Calibri" w:eastAsia="Times New Roman" w:cs="Calibri"/>
          <w:b/>
          <w:bCs/>
          <w:lang w:eastAsia="en-GB"/>
        </w:rPr>
      </w:pPr>
    </w:p>
    <w:p w:rsidR="00F826DC" w:rsidP="00D70B3E" w:rsidRDefault="00F826DC" w14:paraId="32B170DB" w14:textId="77777777">
      <w:pPr>
        <w:spacing w:after="0" w:line="240" w:lineRule="auto"/>
        <w:rPr>
          <w:rFonts w:ascii="Calibri" w:hAnsi="Calibri" w:eastAsia="Times New Roman" w:cs="Calibri"/>
          <w:b/>
          <w:bCs/>
          <w:lang w:eastAsia="en-GB"/>
        </w:rPr>
      </w:pPr>
    </w:p>
    <w:p w:rsidR="00AC3EB6" w:rsidP="00AC3EB6" w:rsidRDefault="00AC3EB6" w14:paraId="5F44FA0C" w14:textId="77777777">
      <w:pPr>
        <w:rPr>
          <w:rFonts w:ascii="New Hero" w:hAnsi="New Hero" w:eastAsia="Calibri" w:cs="Arial"/>
          <w:b/>
          <w:color w:val="20ABAD"/>
          <w:sz w:val="26"/>
          <w:szCs w:val="26"/>
          <w:u w:val="single"/>
        </w:rPr>
      </w:pPr>
      <w:r w:rsidRPr="33D1F8BB" w:rsidR="00AC3EB6">
        <w:rPr>
          <w:rFonts w:ascii="New Hero" w:hAnsi="New Hero" w:eastAsia="Calibri" w:cs="Arial"/>
          <w:b w:val="1"/>
          <w:bCs w:val="1"/>
          <w:color w:val="20ABAD"/>
          <w:sz w:val="26"/>
          <w:szCs w:val="26"/>
          <w:u w:val="single"/>
        </w:rPr>
        <w:t>Values:</w:t>
      </w:r>
    </w:p>
    <w:p w:rsidRPr="007B1B52" w:rsidR="00AC3EB6" w:rsidP="33D1F8BB" w:rsidRDefault="00AC3EB6" w14:paraId="53B7B35F" w14:textId="57707E4F">
      <w:pPr>
        <w:spacing w:after="160" w:line="259" w:lineRule="auto"/>
        <w:rPr>
          <w:rFonts w:ascii="New Hero" w:hAnsi="New Hero" w:eastAsia="New Hero" w:cs="New Hero"/>
          <w:b w:val="0"/>
          <w:bCs w:val="0"/>
          <w:i w:val="0"/>
          <w:iCs w:val="0"/>
          <w:caps w:val="0"/>
          <w:smallCaps w:val="0"/>
          <w:noProof w:val="0"/>
          <w:color w:val="000000" w:themeColor="text1" w:themeTint="FF" w:themeShade="FF"/>
          <w:sz w:val="22"/>
          <w:szCs w:val="22"/>
          <w:lang w:val="en-GB"/>
        </w:rPr>
      </w:pPr>
      <w:r w:rsidRPr="33D1F8BB" w:rsidR="7BDB2FC4">
        <w:rPr>
          <w:rFonts w:ascii="New Hero" w:hAnsi="New Hero" w:eastAsia="New Hero" w:cs="New Hero"/>
          <w:b w:val="0"/>
          <w:bCs w:val="0"/>
          <w:i w:val="0"/>
          <w:iCs w:val="0"/>
          <w:caps w:val="0"/>
          <w:smallCaps w:val="0"/>
          <w:noProof w:val="0"/>
          <w:color w:val="000000" w:themeColor="text1" w:themeTint="FF" w:themeShade="FF"/>
          <w:sz w:val="22"/>
          <w:szCs w:val="22"/>
          <w:lang w:val="en-GB"/>
        </w:rPr>
        <w:t xml:space="preserve">The four pillars of the East SILC are: </w:t>
      </w:r>
    </w:p>
    <w:p w:rsidRPr="007B1B52" w:rsidR="00AC3EB6" w:rsidP="33D1F8BB" w:rsidRDefault="00AC3EB6" w14:paraId="54702BD4" w14:textId="26B97290">
      <w:pPr>
        <w:pStyle w:val="ListParagraph"/>
        <w:numPr>
          <w:ilvl w:val="0"/>
          <w:numId w:val="36"/>
        </w:numPr>
        <w:rPr/>
      </w:pPr>
      <w:r w:rsidRPr="33D1F8BB" w:rsidR="7BDB2FC4">
        <w:rPr>
          <w:rFonts w:ascii="New Hero" w:hAnsi="New Hero" w:eastAsia="New Hero" w:cs="New Hero"/>
          <w:b w:val="0"/>
          <w:bCs w:val="0"/>
          <w:i w:val="0"/>
          <w:iCs w:val="0"/>
          <w:caps w:val="0"/>
          <w:smallCaps w:val="0"/>
          <w:noProof w:val="0"/>
          <w:color w:val="000000" w:themeColor="text1" w:themeTint="FF" w:themeShade="FF"/>
          <w:sz w:val="22"/>
          <w:szCs w:val="22"/>
          <w:lang w:val="en-US"/>
        </w:rPr>
        <w:t xml:space="preserve">Kindness </w:t>
      </w:r>
      <w:r w:rsidR="7BDB2FC4">
        <w:drawing>
          <wp:inline wp14:editId="24AD05D9" wp14:anchorId="7A3A0E27">
            <wp:extent cx="571500" cy="571500"/>
            <wp:effectExtent l="0" t="0" r="0" b="0"/>
            <wp:docPr id="10747684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4768483" name="Picture 1074768483"/>
                    <pic:cNvPicPr/>
                  </pic:nvPicPr>
                  <pic:blipFill>
                    <a:blip xmlns:r="http://schemas.openxmlformats.org/officeDocument/2006/relationships" r:embed="rId1543020881">
                      <a:extLst>
                        <a:ext uri="{28A0092B-C50C-407E-A947-70E740481C1C}">
                          <a14:useLocalDpi xmlns:a14="http://schemas.microsoft.com/office/drawing/2010/main"/>
                        </a:ext>
                      </a:extLst>
                    </a:blip>
                    <a:stretch>
                      <a:fillRect/>
                    </a:stretch>
                  </pic:blipFill>
                  <pic:spPr>
                    <a:xfrm>
                      <a:off x="0" y="0"/>
                      <a:ext cx="571500" cy="571500"/>
                    </a:xfrm>
                    <a:prstGeom prst="rect">
                      <a:avLst/>
                    </a:prstGeom>
                  </pic:spPr>
                </pic:pic>
              </a:graphicData>
            </a:graphic>
          </wp:inline>
        </w:drawing>
      </w:r>
    </w:p>
    <w:p w:rsidRPr="007B1B52" w:rsidR="00AC3EB6" w:rsidP="33D1F8BB" w:rsidRDefault="00AC3EB6" w14:paraId="24541885" w14:textId="7B857A9E">
      <w:pPr>
        <w:pStyle w:val="ListParagraph"/>
        <w:numPr>
          <w:ilvl w:val="0"/>
          <w:numId w:val="36"/>
        </w:numPr>
        <w:rPr/>
      </w:pPr>
      <w:r w:rsidRPr="33D1F8BB" w:rsidR="7BDB2FC4">
        <w:rPr>
          <w:rFonts w:ascii="New Hero" w:hAnsi="New Hero" w:eastAsia="New Hero" w:cs="New Hero"/>
          <w:b w:val="0"/>
          <w:bCs w:val="0"/>
          <w:i w:val="0"/>
          <w:iCs w:val="0"/>
          <w:caps w:val="0"/>
          <w:smallCaps w:val="0"/>
          <w:noProof w:val="0"/>
          <w:color w:val="000000" w:themeColor="text1" w:themeTint="FF" w:themeShade="FF"/>
          <w:sz w:val="22"/>
          <w:szCs w:val="22"/>
          <w:lang w:val="en-US"/>
        </w:rPr>
        <w:t xml:space="preserve">Integrity </w:t>
      </w:r>
      <w:r w:rsidR="7BDB2FC4">
        <w:drawing>
          <wp:inline wp14:editId="2FECF4A6" wp14:anchorId="4A119962">
            <wp:extent cx="571500" cy="571500"/>
            <wp:effectExtent l="0" t="0" r="0" b="0"/>
            <wp:docPr id="20996084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99608459" name="Picture 2099608459"/>
                    <pic:cNvPicPr/>
                  </pic:nvPicPr>
                  <pic:blipFill>
                    <a:blip xmlns:r="http://schemas.openxmlformats.org/officeDocument/2006/relationships" r:embed="rId2019721214">
                      <a:extLst>
                        <a:ext uri="{28A0092B-C50C-407E-A947-70E740481C1C}">
                          <a14:useLocalDpi xmlns:a14="http://schemas.microsoft.com/office/drawing/2010/main"/>
                        </a:ext>
                      </a:extLst>
                    </a:blip>
                    <a:stretch>
                      <a:fillRect/>
                    </a:stretch>
                  </pic:blipFill>
                  <pic:spPr>
                    <a:xfrm>
                      <a:off x="0" y="0"/>
                      <a:ext cx="571500" cy="571500"/>
                    </a:xfrm>
                    <a:prstGeom prst="rect">
                      <a:avLst/>
                    </a:prstGeom>
                  </pic:spPr>
                </pic:pic>
              </a:graphicData>
            </a:graphic>
          </wp:inline>
        </w:drawing>
      </w:r>
    </w:p>
    <w:p w:rsidRPr="007B1B52" w:rsidR="00AC3EB6" w:rsidP="33D1F8BB" w:rsidRDefault="00AC3EB6" w14:paraId="7C32E660" w14:textId="11D4BB5E">
      <w:pPr>
        <w:pStyle w:val="ListParagraph"/>
        <w:numPr>
          <w:ilvl w:val="0"/>
          <w:numId w:val="36"/>
        </w:numPr>
        <w:rPr/>
      </w:pPr>
      <w:r w:rsidRPr="33D1F8BB" w:rsidR="7BDB2FC4">
        <w:rPr>
          <w:rFonts w:ascii="New Hero" w:hAnsi="New Hero" w:eastAsia="New Hero" w:cs="New Hero"/>
          <w:b w:val="0"/>
          <w:bCs w:val="0"/>
          <w:i w:val="0"/>
          <w:iCs w:val="0"/>
          <w:caps w:val="0"/>
          <w:smallCaps w:val="0"/>
          <w:noProof w:val="0"/>
          <w:color w:val="000000" w:themeColor="text1" w:themeTint="FF" w:themeShade="FF"/>
          <w:sz w:val="22"/>
          <w:szCs w:val="22"/>
          <w:lang w:val="en-US"/>
        </w:rPr>
        <w:t xml:space="preserve">Ambition </w:t>
      </w:r>
      <w:r w:rsidR="7BDB2FC4">
        <w:drawing>
          <wp:inline wp14:editId="59E7BF29" wp14:anchorId="0EF15727">
            <wp:extent cx="571500" cy="571500"/>
            <wp:effectExtent l="0" t="0" r="0" b="0"/>
            <wp:docPr id="214225527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42255270" name="Picture 2142255270"/>
                    <pic:cNvPicPr/>
                  </pic:nvPicPr>
                  <pic:blipFill>
                    <a:blip xmlns:r="http://schemas.openxmlformats.org/officeDocument/2006/relationships" r:embed="rId1795982688">
                      <a:extLst>
                        <a:ext uri="{28A0092B-C50C-407E-A947-70E740481C1C}">
                          <a14:useLocalDpi xmlns:a14="http://schemas.microsoft.com/office/drawing/2010/main"/>
                        </a:ext>
                      </a:extLst>
                    </a:blip>
                    <a:stretch>
                      <a:fillRect/>
                    </a:stretch>
                  </pic:blipFill>
                  <pic:spPr>
                    <a:xfrm>
                      <a:off x="0" y="0"/>
                      <a:ext cx="571500" cy="571500"/>
                    </a:xfrm>
                    <a:prstGeom prst="rect">
                      <a:avLst/>
                    </a:prstGeom>
                  </pic:spPr>
                </pic:pic>
              </a:graphicData>
            </a:graphic>
          </wp:inline>
        </w:drawing>
      </w:r>
    </w:p>
    <w:p w:rsidRPr="007B1B52" w:rsidR="00AC3EB6" w:rsidP="33D1F8BB" w:rsidRDefault="00AC3EB6" w14:paraId="2E8A0B25" w14:textId="1FD58F02">
      <w:pPr>
        <w:pStyle w:val="ListParagraph"/>
        <w:numPr>
          <w:ilvl w:val="0"/>
          <w:numId w:val="36"/>
        </w:numPr>
        <w:rPr/>
      </w:pPr>
      <w:r w:rsidRPr="33D1F8BB" w:rsidR="7BDB2FC4">
        <w:rPr>
          <w:rFonts w:ascii="New Hero" w:hAnsi="New Hero" w:eastAsia="New Hero" w:cs="New Hero"/>
          <w:b w:val="0"/>
          <w:bCs w:val="0"/>
          <w:i w:val="0"/>
          <w:iCs w:val="0"/>
          <w:caps w:val="0"/>
          <w:smallCaps w:val="0"/>
          <w:noProof w:val="0"/>
          <w:color w:val="000000" w:themeColor="text1" w:themeTint="FF" w:themeShade="FF"/>
          <w:sz w:val="22"/>
          <w:szCs w:val="22"/>
          <w:lang w:val="en-US"/>
        </w:rPr>
        <w:t xml:space="preserve">Collective </w:t>
      </w:r>
      <w:r w:rsidR="7BDB2FC4">
        <w:drawing>
          <wp:inline wp14:editId="1CCFFB9E" wp14:anchorId="3B5284DE">
            <wp:extent cx="571500" cy="571500"/>
            <wp:effectExtent l="0" t="0" r="0" b="0"/>
            <wp:docPr id="8601526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0152683" name="Picture 860152683"/>
                    <pic:cNvPicPr/>
                  </pic:nvPicPr>
                  <pic:blipFill>
                    <a:blip xmlns:r="http://schemas.openxmlformats.org/officeDocument/2006/relationships" r:embed="rId475610236">
                      <a:extLst>
                        <a:ext uri="{28A0092B-C50C-407E-A947-70E740481C1C}">
                          <a14:useLocalDpi xmlns:a14="http://schemas.microsoft.com/office/drawing/2010/main"/>
                        </a:ext>
                      </a:extLst>
                    </a:blip>
                    <a:stretch>
                      <a:fillRect/>
                    </a:stretch>
                  </pic:blipFill>
                  <pic:spPr>
                    <a:xfrm>
                      <a:off x="0" y="0"/>
                      <a:ext cx="571500" cy="571500"/>
                    </a:xfrm>
                    <a:prstGeom prst="rect">
                      <a:avLst/>
                    </a:prstGeom>
                  </pic:spPr>
                </pic:pic>
              </a:graphicData>
            </a:graphic>
          </wp:inline>
        </w:drawing>
      </w:r>
    </w:p>
    <w:p w:rsidRPr="007B1B52" w:rsidR="00AC3EB6" w:rsidP="33D1F8BB" w:rsidRDefault="00AC3EB6" w14:paraId="2DF26FEC" w14:textId="643241F9">
      <w:pPr>
        <w:ind w:left="720"/>
        <w:rPr>
          <w:rFonts w:ascii="New Hero" w:hAnsi="New Hero" w:eastAsia="New Hero" w:cs="New Hero"/>
          <w:b w:val="0"/>
          <w:bCs w:val="0"/>
          <w:i w:val="0"/>
          <w:iCs w:val="0"/>
          <w:caps w:val="0"/>
          <w:smallCaps w:val="0"/>
          <w:noProof w:val="0"/>
          <w:color w:val="000000" w:themeColor="text1" w:themeTint="FF" w:themeShade="FF"/>
          <w:sz w:val="22"/>
          <w:szCs w:val="22"/>
          <w:lang w:val="en-GB"/>
        </w:rPr>
      </w:pPr>
      <w:r w:rsidRPr="33D1F8BB" w:rsidR="7BDB2FC4">
        <w:rPr>
          <w:rFonts w:ascii="New Hero" w:hAnsi="New Hero" w:eastAsia="New Hero" w:cs="New Hero"/>
          <w:b w:val="0"/>
          <w:bCs w:val="0"/>
          <w:i w:val="0"/>
          <w:iCs w:val="0"/>
          <w:caps w:val="0"/>
          <w:smallCaps w:val="0"/>
          <w:noProof w:val="0"/>
          <w:color w:val="000000" w:themeColor="text1" w:themeTint="FF" w:themeShade="FF"/>
          <w:sz w:val="22"/>
          <w:szCs w:val="22"/>
          <w:lang w:val="en-US"/>
        </w:rPr>
        <w:t>Responsibility</w:t>
      </w:r>
    </w:p>
    <w:p w:rsidRPr="007B1B52" w:rsidR="00AC3EB6" w:rsidP="33D1F8BB" w:rsidRDefault="00AC3EB6" w14:paraId="7439866F" w14:textId="07A44A32">
      <w:pPr>
        <w:rPr>
          <w:rFonts w:ascii="New Hero" w:hAnsi="New Hero" w:eastAsia="Calibri" w:cs="Arial"/>
          <w:sz w:val="23"/>
          <w:szCs w:val="23"/>
        </w:rPr>
      </w:pPr>
    </w:p>
    <w:p w:rsidRPr="00C86281" w:rsidR="00AC3EB6" w:rsidP="00AC3EB6" w:rsidRDefault="00AC3EB6" w14:paraId="0C655872" w14:textId="77777777">
      <w:pPr>
        <w:rPr>
          <w:rFonts w:ascii="New Hero" w:hAnsi="New Hero" w:eastAsia="Calibri" w:cs="Arial"/>
          <w:b/>
          <w:color w:val="20ABAD"/>
          <w:sz w:val="26"/>
          <w:szCs w:val="26"/>
          <w:u w:val="single"/>
        </w:rPr>
      </w:pPr>
      <w:r w:rsidRPr="00C86281">
        <w:rPr>
          <w:rFonts w:ascii="New Hero" w:hAnsi="New Hero" w:eastAsia="Calibri" w:cs="Arial"/>
          <w:b/>
          <w:color w:val="20ABAD"/>
          <w:sz w:val="26"/>
          <w:szCs w:val="26"/>
          <w:u w:val="single"/>
        </w:rPr>
        <w:t xml:space="preserve">Vision: </w:t>
      </w:r>
    </w:p>
    <w:p w:rsidRPr="00956A4D" w:rsidR="00AC3EB6" w:rsidP="00AC3EB6" w:rsidRDefault="00AC3EB6" w14:paraId="26FED293" w14:textId="77777777">
      <w:pPr>
        <w:rPr>
          <w:rFonts w:ascii="New Hero" w:hAnsi="New Hero" w:cs="Arial"/>
          <w:bCs/>
          <w:color w:val="000000"/>
          <w:sz w:val="23"/>
          <w:szCs w:val="23"/>
          <w:lang w:eastAsia="en-GB"/>
        </w:rPr>
      </w:pPr>
      <w:r w:rsidRPr="00E86A3B">
        <w:rPr>
          <w:rFonts w:ascii="New Hero" w:hAnsi="New Hero" w:eastAsia="Calibri" w:cs="Arial"/>
          <w:bCs/>
          <w:sz w:val="23"/>
          <w:szCs w:val="23"/>
        </w:rPr>
        <w:t>At the East SILC we believe in Exceptional Education for Exceptional Lives</w:t>
      </w:r>
    </w:p>
    <w:p w:rsidRPr="00C86281" w:rsidR="00AC3EB6" w:rsidP="00AC3EB6" w:rsidRDefault="00AC3EB6" w14:paraId="18E11DFB" w14:textId="77777777">
      <w:pPr>
        <w:spacing w:line="360" w:lineRule="auto"/>
        <w:rPr>
          <w:rFonts w:ascii="New Hero" w:hAnsi="New Hero" w:cs="Arial"/>
          <w:b/>
          <w:color w:val="20ABAD"/>
          <w:sz w:val="26"/>
          <w:szCs w:val="26"/>
          <w:u w:val="single"/>
        </w:rPr>
      </w:pPr>
      <w:r w:rsidRPr="00C86281">
        <w:rPr>
          <w:rFonts w:ascii="New Hero" w:hAnsi="New Hero" w:cs="Arial"/>
          <w:b/>
          <w:color w:val="20ABAD"/>
          <w:sz w:val="26"/>
          <w:szCs w:val="26"/>
          <w:u w:val="single"/>
        </w:rPr>
        <w:t>Safeguarding:</w:t>
      </w:r>
    </w:p>
    <w:p w:rsidRPr="00E86A3B" w:rsidR="00AC3EB6" w:rsidP="00AC3EB6" w:rsidRDefault="00AC3EB6" w14:paraId="0F47F217" w14:textId="77777777">
      <w:pPr>
        <w:rPr>
          <w:rFonts w:ascii="New Hero" w:hAnsi="New Hero"/>
          <w:sz w:val="23"/>
          <w:szCs w:val="23"/>
        </w:rPr>
      </w:pPr>
      <w:r w:rsidRPr="00E86A3B">
        <w:rPr>
          <w:rFonts w:ascii="New Hero" w:hAnsi="New Hero"/>
          <w:sz w:val="23"/>
          <w:szCs w:val="23"/>
        </w:rPr>
        <w:t xml:space="preserve">The East SILC is committed to safeguarding and promoting the welfare of children and young people (learners) and expects all staff and volunteers to share this commitment. Appointments are made subject to a satisfactory enhanced Disclosure and Barring Service check (DBS formally CRB) and medical clearance from Leeds City Council’s Occupational Health Service. </w:t>
      </w:r>
    </w:p>
    <w:p w:rsidRPr="00E86A3B" w:rsidR="00AC3EB6" w:rsidP="00AC3EB6" w:rsidRDefault="00AC3EB6" w14:paraId="561F0FE8" w14:textId="77777777">
      <w:pPr>
        <w:rPr>
          <w:rFonts w:ascii="New Hero" w:hAnsi="New Hero"/>
          <w:sz w:val="23"/>
          <w:szCs w:val="23"/>
        </w:rPr>
      </w:pPr>
      <w:r w:rsidRPr="00E86A3B">
        <w:rPr>
          <w:rFonts w:ascii="New Hero" w:hAnsi="New Hero"/>
          <w:sz w:val="23"/>
          <w:szCs w:val="23"/>
        </w:rPr>
        <w:t xml:space="preserve">All shortlisted candidates must complete a self-disclosure form before interview. </w:t>
      </w:r>
    </w:p>
    <w:p w:rsidRPr="006C2B96" w:rsidR="00AC3EB6" w:rsidP="00AC3EB6" w:rsidRDefault="00AC3EB6" w14:paraId="4A19A601" w14:textId="6FF3C2E5">
      <w:pPr>
        <w:rPr>
          <w:rFonts w:ascii="New Hero" w:hAnsi="New Hero" w:cs="Arial"/>
          <w:b/>
          <w:sz w:val="23"/>
          <w:szCs w:val="23"/>
        </w:rPr>
      </w:pPr>
      <w:r w:rsidRPr="00E86A3B">
        <w:rPr>
          <w:rFonts w:ascii="New Hero" w:hAnsi="New Hero" w:cs="Arial"/>
          <w:b/>
          <w:sz w:val="23"/>
          <w:szCs w:val="23"/>
        </w:rPr>
        <w:t>It is illegal to apply if you are on the children’s barred list.</w:t>
      </w:r>
    </w:p>
    <w:p w:rsidR="00AC3EB6" w:rsidP="00AC3EB6" w:rsidRDefault="00AC3EB6" w14:paraId="550242F7" w14:textId="77777777">
      <w:pPr>
        <w:rPr>
          <w:rFonts w:ascii="New Hero" w:hAnsi="New Hero"/>
          <w:sz w:val="23"/>
          <w:szCs w:val="23"/>
        </w:rPr>
      </w:pPr>
      <w:r w:rsidRPr="00E86A3B">
        <w:rPr>
          <w:rFonts w:ascii="New Hero" w:hAnsi="New Hero"/>
          <w:sz w:val="23"/>
          <w:szCs w:val="23"/>
        </w:rPr>
        <w:t>The East SILC promotes diversity and wants a workforce which reflects the population of Leeds.</w:t>
      </w:r>
    </w:p>
    <w:p w:rsidR="004D5CC6" w:rsidP="00D70B3E" w:rsidRDefault="004D5CC6" w14:paraId="7E7370B3" w14:textId="77777777">
      <w:pPr>
        <w:spacing w:after="0" w:line="240" w:lineRule="auto"/>
        <w:rPr>
          <w:rFonts w:ascii="Arial" w:hAnsi="Arial" w:eastAsia="Times New Roman" w:cs="Arial"/>
          <w:b/>
          <w:bCs/>
          <w:lang w:eastAsia="en-GB"/>
        </w:rPr>
      </w:pPr>
    </w:p>
    <w:p w:rsidR="004D5CC6" w:rsidP="00D70B3E" w:rsidRDefault="004D5CC6" w14:paraId="2DB78A20" w14:textId="77777777">
      <w:pPr>
        <w:spacing w:after="0" w:line="240" w:lineRule="auto"/>
        <w:rPr>
          <w:rFonts w:ascii="Arial" w:hAnsi="Arial" w:eastAsia="Times New Roman" w:cs="Arial"/>
          <w:b/>
          <w:bCs/>
          <w:lang w:eastAsia="en-GB"/>
        </w:rPr>
      </w:pPr>
    </w:p>
    <w:p w:rsidR="006C2B96" w:rsidP="00D70B3E" w:rsidRDefault="006C2B96" w14:paraId="18A85934" w14:textId="77777777">
      <w:pPr>
        <w:spacing w:after="0" w:line="240" w:lineRule="auto"/>
        <w:rPr>
          <w:rFonts w:ascii="Arial" w:hAnsi="Arial" w:eastAsia="Times New Roman" w:cs="Arial"/>
          <w:b/>
          <w:bCs/>
          <w:lang w:eastAsia="en-GB"/>
        </w:rPr>
      </w:pPr>
    </w:p>
    <w:p w:rsidRPr="006C2B96" w:rsidR="005866FD" w:rsidP="00D70B3E" w:rsidRDefault="00060219" w14:paraId="4DF5BA10" w14:textId="77777777">
      <w:pPr>
        <w:spacing w:after="0" w:line="240" w:lineRule="auto"/>
        <w:rPr>
          <w:rFonts w:ascii="New Hero" w:hAnsi="New Hero" w:eastAsia="Times New Roman" w:cs="Arial"/>
          <w:b/>
          <w:bCs/>
          <w:lang w:eastAsia="en-GB"/>
        </w:rPr>
      </w:pPr>
      <w:r w:rsidRPr="006C2B96">
        <w:rPr>
          <w:rFonts w:ascii="New Hero" w:hAnsi="New Hero" w:eastAsia="Times New Roman" w:cs="Arial"/>
          <w:b/>
          <w:bCs/>
          <w:color w:val="20ABAD"/>
          <w:lang w:eastAsia="en-GB"/>
        </w:rPr>
        <w:lastRenderedPageBreak/>
        <w:t>Role:</w:t>
      </w:r>
    </w:p>
    <w:p w:rsidRPr="006C2B96" w:rsidR="00060219" w:rsidP="00D70B3E" w:rsidRDefault="00060219" w14:paraId="66EFDCBD" w14:textId="66412658">
      <w:pPr>
        <w:spacing w:after="0" w:line="240" w:lineRule="auto"/>
        <w:rPr>
          <w:rFonts w:ascii="New Hero" w:hAnsi="New Hero" w:eastAsia="Times New Roman" w:cs="Arial"/>
          <w:lang w:eastAsia="en-GB"/>
        </w:rPr>
      </w:pPr>
      <w:r w:rsidRPr="006C2B96">
        <w:rPr>
          <w:rFonts w:ascii="New Hero" w:hAnsi="New Hero" w:eastAsia="Times New Roman" w:cs="Arial"/>
          <w:lang w:eastAsia="en-GB"/>
        </w:rPr>
        <w:t>To work under the leadership and guidance of the Designated Safeguarding Lead Officer to engage with families across the East SILC (and Partnerships) to co-ordinate and provide family support</w:t>
      </w:r>
      <w:r w:rsidRPr="006C2B96" w:rsidR="00F826DC">
        <w:rPr>
          <w:rFonts w:ascii="New Hero" w:hAnsi="New Hero" w:eastAsia="Times New Roman" w:cs="Arial"/>
          <w:lang w:eastAsia="en-GB"/>
        </w:rPr>
        <w:t xml:space="preserve"> </w:t>
      </w:r>
      <w:r w:rsidRPr="006C2B96">
        <w:rPr>
          <w:rFonts w:ascii="New Hero" w:hAnsi="New Hero" w:eastAsia="Times New Roman" w:cs="Arial"/>
          <w:lang w:eastAsia="en-GB"/>
        </w:rPr>
        <w:t>within a framew</w:t>
      </w:r>
      <w:r w:rsidRPr="006C2B96" w:rsidR="00F826DC">
        <w:rPr>
          <w:rFonts w:ascii="New Hero" w:hAnsi="New Hero" w:eastAsia="Times New Roman" w:cs="Arial"/>
          <w:lang w:eastAsia="en-GB"/>
        </w:rPr>
        <w:t xml:space="preserve">ork of integrated services, as part of the East SILC Early Help offer. To support the Designated Safeguarding Lead </w:t>
      </w:r>
      <w:r w:rsidRPr="006C2B96" w:rsidR="005208F7">
        <w:rPr>
          <w:rFonts w:ascii="New Hero" w:hAnsi="New Hero" w:eastAsia="Times New Roman" w:cs="Arial"/>
          <w:lang w:eastAsia="en-GB"/>
        </w:rPr>
        <w:t xml:space="preserve">as part of the Safeguarding and Child Protection Team </w:t>
      </w:r>
      <w:r w:rsidRPr="006C2B96" w:rsidR="00F826DC">
        <w:rPr>
          <w:rFonts w:ascii="New Hero" w:hAnsi="New Hero" w:eastAsia="Times New Roman" w:cs="Arial"/>
          <w:lang w:eastAsia="en-GB"/>
        </w:rPr>
        <w:t xml:space="preserve">to ensure the welfare of every </w:t>
      </w:r>
      <w:r w:rsidRPr="006C2B96" w:rsidR="00DA5527">
        <w:rPr>
          <w:rFonts w:ascii="New Hero" w:hAnsi="New Hero" w:eastAsia="Times New Roman" w:cs="Arial"/>
          <w:lang w:eastAsia="en-GB"/>
        </w:rPr>
        <w:t>learner</w:t>
      </w:r>
      <w:r w:rsidRPr="006C2B96" w:rsidR="00F826DC">
        <w:rPr>
          <w:rFonts w:ascii="New Hero" w:hAnsi="New Hero" w:eastAsia="Times New Roman" w:cs="Arial"/>
          <w:lang w:eastAsia="en-GB"/>
        </w:rPr>
        <w:t xml:space="preserve"> is safeguarded by following the KCSIE policy and protocols and actively promoting attendance with parents/carers.</w:t>
      </w:r>
      <w:r w:rsidRPr="006C2B96" w:rsidR="000621BB">
        <w:rPr>
          <w:rFonts w:ascii="New Hero" w:hAnsi="New Hero" w:eastAsia="Times New Roman" w:cs="Arial"/>
          <w:lang w:eastAsia="en-GB"/>
        </w:rPr>
        <w:t xml:space="preserve"> </w:t>
      </w:r>
      <w:r w:rsidRPr="006C2B96" w:rsidR="0072738F">
        <w:rPr>
          <w:rFonts w:ascii="New Hero" w:hAnsi="New Hero" w:eastAsia="Times New Roman" w:cs="Arial"/>
          <w:lang w:eastAsia="en-GB"/>
        </w:rPr>
        <w:t xml:space="preserve">The role responsibilities are those </w:t>
      </w:r>
      <w:r w:rsidRPr="006C2B96" w:rsidR="00D25C88">
        <w:rPr>
          <w:rFonts w:ascii="New Hero" w:hAnsi="New Hero" w:eastAsia="Times New Roman" w:cs="Arial"/>
          <w:lang w:eastAsia="en-GB"/>
        </w:rPr>
        <w:t>that are referenced in Annex C- K</w:t>
      </w:r>
      <w:r w:rsidRPr="006C2B96" w:rsidR="004632FB">
        <w:rPr>
          <w:rFonts w:ascii="New Hero" w:hAnsi="New Hero" w:eastAsia="Times New Roman" w:cs="Arial"/>
          <w:lang w:eastAsia="en-GB"/>
        </w:rPr>
        <w:t xml:space="preserve">eeping </w:t>
      </w:r>
      <w:r w:rsidRPr="006C2B96" w:rsidR="00D25C88">
        <w:rPr>
          <w:rFonts w:ascii="New Hero" w:hAnsi="New Hero" w:eastAsia="Times New Roman" w:cs="Arial"/>
          <w:lang w:eastAsia="en-GB"/>
        </w:rPr>
        <w:t>C</w:t>
      </w:r>
      <w:r w:rsidRPr="006C2B96" w:rsidR="004632FB">
        <w:rPr>
          <w:rFonts w:ascii="New Hero" w:hAnsi="New Hero" w:eastAsia="Times New Roman" w:cs="Arial"/>
          <w:lang w:eastAsia="en-GB"/>
        </w:rPr>
        <w:t xml:space="preserve">hildren </w:t>
      </w:r>
      <w:r w:rsidRPr="006C2B96" w:rsidR="00D25C88">
        <w:rPr>
          <w:rFonts w:ascii="New Hero" w:hAnsi="New Hero" w:eastAsia="Times New Roman" w:cs="Arial"/>
          <w:lang w:eastAsia="en-GB"/>
        </w:rPr>
        <w:t>S</w:t>
      </w:r>
      <w:r w:rsidRPr="006C2B96" w:rsidR="004632FB">
        <w:rPr>
          <w:rFonts w:ascii="New Hero" w:hAnsi="New Hero" w:eastAsia="Times New Roman" w:cs="Arial"/>
          <w:lang w:eastAsia="en-GB"/>
        </w:rPr>
        <w:t xml:space="preserve">afe </w:t>
      </w:r>
      <w:r w:rsidRPr="006C2B96" w:rsidR="00D25C88">
        <w:rPr>
          <w:rFonts w:ascii="New Hero" w:hAnsi="New Hero" w:eastAsia="Times New Roman" w:cs="Arial"/>
          <w:lang w:eastAsia="en-GB"/>
        </w:rPr>
        <w:t>I</w:t>
      </w:r>
      <w:r w:rsidRPr="006C2B96" w:rsidR="004632FB">
        <w:rPr>
          <w:rFonts w:ascii="New Hero" w:hAnsi="New Hero" w:eastAsia="Times New Roman" w:cs="Arial"/>
          <w:lang w:eastAsia="en-GB"/>
        </w:rPr>
        <w:t xml:space="preserve">n </w:t>
      </w:r>
      <w:r w:rsidRPr="006C2B96" w:rsidR="00D25C88">
        <w:rPr>
          <w:rFonts w:ascii="New Hero" w:hAnsi="New Hero" w:eastAsia="Times New Roman" w:cs="Arial"/>
          <w:lang w:eastAsia="en-GB"/>
        </w:rPr>
        <w:t>E</w:t>
      </w:r>
      <w:r w:rsidRPr="006C2B96" w:rsidR="004632FB">
        <w:rPr>
          <w:rFonts w:ascii="New Hero" w:hAnsi="New Hero" w:eastAsia="Times New Roman" w:cs="Arial"/>
          <w:lang w:eastAsia="en-GB"/>
        </w:rPr>
        <w:t>ducation (KCSIE)</w:t>
      </w:r>
      <w:r w:rsidRPr="006C2B96" w:rsidR="00D25C88">
        <w:rPr>
          <w:rFonts w:ascii="New Hero" w:hAnsi="New Hero" w:eastAsia="Times New Roman" w:cs="Arial"/>
          <w:lang w:eastAsia="en-GB"/>
        </w:rPr>
        <w:t xml:space="preserve">. </w:t>
      </w:r>
    </w:p>
    <w:p w:rsidRPr="006C2B96" w:rsidR="005866FD" w:rsidP="00D70B3E" w:rsidRDefault="005866FD" w14:paraId="1AF43234" w14:textId="77777777">
      <w:pPr>
        <w:spacing w:after="0" w:line="240" w:lineRule="auto"/>
        <w:rPr>
          <w:rFonts w:ascii="New Hero" w:hAnsi="New Hero" w:eastAsia="Times New Roman" w:cs="Arial"/>
          <w:b/>
          <w:bCs/>
          <w:lang w:eastAsia="en-GB"/>
        </w:rPr>
      </w:pPr>
    </w:p>
    <w:p w:rsidRPr="006C2B96" w:rsidR="00D70B3E" w:rsidP="00D70B3E" w:rsidRDefault="00D70B3E" w14:paraId="2536ABD1" w14:textId="77777777">
      <w:pPr>
        <w:spacing w:after="0" w:line="240" w:lineRule="auto"/>
        <w:rPr>
          <w:rFonts w:ascii="New Hero" w:hAnsi="New Hero" w:eastAsia="Times New Roman" w:cs="Arial"/>
          <w:color w:val="20ABAD"/>
          <w:lang w:eastAsia="en-GB"/>
        </w:rPr>
      </w:pPr>
      <w:bookmarkStart w:name="_Hlk160010503" w:id="0"/>
      <w:r w:rsidRPr="006C2B96">
        <w:rPr>
          <w:rFonts w:ascii="New Hero" w:hAnsi="New Hero" w:eastAsia="Times New Roman" w:cs="Arial"/>
          <w:b/>
          <w:bCs/>
          <w:color w:val="20ABAD"/>
          <w:lang w:eastAsia="en-GB"/>
        </w:rPr>
        <w:t>Family Support Role</w:t>
      </w:r>
    </w:p>
    <w:p w:rsidRPr="006C2B96" w:rsidR="00D70B3E" w:rsidP="00D70B3E" w:rsidRDefault="00D70B3E" w14:paraId="3D6A29DF"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0621BB" w:rsidRDefault="00D70B3E" w14:paraId="2CD52BA7"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provide individual support to families within the East SILC who are affected by a range of issues which can include but are not limited to disability, domestic violence, welfare rights </w:t>
      </w:r>
      <w:r w:rsidRPr="006C2B96" w:rsidR="00646B3B">
        <w:rPr>
          <w:rFonts w:ascii="New Hero" w:hAnsi="New Hero" w:eastAsia="Times New Roman" w:cs="Arial"/>
          <w:lang w:eastAsia="en-GB"/>
        </w:rPr>
        <w:t xml:space="preserve">and benefits, </w:t>
      </w:r>
      <w:r w:rsidRPr="006C2B96">
        <w:rPr>
          <w:rFonts w:ascii="New Hero" w:hAnsi="New Hero" w:eastAsia="Times New Roman" w:cs="Arial"/>
          <w:lang w:eastAsia="en-GB"/>
        </w:rPr>
        <w:t>parenting</w:t>
      </w:r>
      <w:r w:rsidRPr="006C2B96" w:rsidR="00646B3B">
        <w:rPr>
          <w:rFonts w:ascii="New Hero" w:hAnsi="New Hero" w:eastAsia="Times New Roman" w:cs="Arial"/>
          <w:lang w:eastAsia="en-GB"/>
        </w:rPr>
        <w:t>, transport</w:t>
      </w:r>
      <w:r w:rsidRPr="006C2B96">
        <w:rPr>
          <w:rFonts w:ascii="New Hero" w:hAnsi="New Hero" w:eastAsia="Times New Roman" w:cs="Arial"/>
          <w:lang w:eastAsia="en-GB"/>
        </w:rPr>
        <w:t xml:space="preserve"> and safeguarding.</w:t>
      </w:r>
    </w:p>
    <w:p w:rsidRPr="006C2B96" w:rsidR="000621BB" w:rsidP="000621BB" w:rsidRDefault="000621BB" w14:paraId="08F85EC4" w14:textId="77777777">
      <w:pPr>
        <w:spacing w:after="0" w:line="240" w:lineRule="auto"/>
        <w:ind w:left="540"/>
        <w:textAlignment w:val="center"/>
        <w:rPr>
          <w:rFonts w:ascii="New Hero" w:hAnsi="New Hero" w:eastAsia="Times New Roman" w:cs="Arial"/>
          <w:lang w:eastAsia="en-GB"/>
        </w:rPr>
      </w:pPr>
    </w:p>
    <w:p w:rsidRPr="006C2B96" w:rsidR="000621BB" w:rsidP="000621BB" w:rsidRDefault="000621BB" w14:paraId="3B58486A"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provide support with transport applications</w:t>
      </w:r>
      <w:r w:rsidRPr="006C2B96" w:rsidR="00747CF9">
        <w:rPr>
          <w:rFonts w:ascii="New Hero" w:hAnsi="New Hero" w:eastAsia="Times New Roman" w:cs="Arial"/>
          <w:lang w:eastAsia="en-GB"/>
        </w:rPr>
        <w:t xml:space="preserve">, </w:t>
      </w:r>
      <w:r w:rsidRPr="006C2B96">
        <w:rPr>
          <w:rFonts w:ascii="New Hero" w:hAnsi="New Hero" w:eastAsia="Times New Roman" w:cs="Arial"/>
          <w:lang w:eastAsia="en-GB"/>
        </w:rPr>
        <w:t>support</w:t>
      </w:r>
      <w:r w:rsidRPr="006C2B96" w:rsidR="00747CF9">
        <w:rPr>
          <w:rFonts w:ascii="New Hero" w:hAnsi="New Hero" w:eastAsia="Times New Roman" w:cs="Arial"/>
          <w:lang w:eastAsia="en-GB"/>
        </w:rPr>
        <w:t xml:space="preserve"> </w:t>
      </w:r>
      <w:r w:rsidRPr="006C2B96">
        <w:rPr>
          <w:rFonts w:ascii="New Hero" w:hAnsi="New Hero" w:eastAsia="Times New Roman" w:cs="Arial"/>
          <w:lang w:eastAsia="en-GB"/>
        </w:rPr>
        <w:t>communication between family, school and transport</w:t>
      </w:r>
      <w:r w:rsidRPr="006C2B96" w:rsidR="00747CF9">
        <w:rPr>
          <w:rFonts w:ascii="New Hero" w:hAnsi="New Hero" w:eastAsia="Times New Roman" w:cs="Arial"/>
          <w:lang w:eastAsia="en-GB"/>
        </w:rPr>
        <w:t xml:space="preserve"> and, provide evidence where required to fortnightly transport panel meetings. </w:t>
      </w:r>
      <w:r w:rsidRPr="006C2B96">
        <w:rPr>
          <w:rFonts w:ascii="New Hero" w:hAnsi="New Hero" w:eastAsia="Times New Roman" w:cs="Arial"/>
          <w:lang w:eastAsia="en-GB"/>
        </w:rPr>
        <w:t xml:space="preserve"> </w:t>
      </w:r>
    </w:p>
    <w:p w:rsidRPr="006C2B96" w:rsidR="00D70B3E" w:rsidP="00D70B3E" w:rsidRDefault="00D70B3E" w14:paraId="44DEE1B9"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0621BB" w:rsidRDefault="00D70B3E" w14:paraId="35866088"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assess the needs of children and families using Early Help and 6P's formulation models, in order to better understand their needs and provide the most effective support. </w:t>
      </w:r>
    </w:p>
    <w:p w:rsidRPr="006C2B96" w:rsidR="00D70B3E" w:rsidP="00D70B3E" w:rsidRDefault="00D70B3E" w14:paraId="7F321193"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0621BB" w:rsidRDefault="00D70B3E" w14:paraId="3ED9423E"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take up Family Support referrals and work with parents/carers to identify, understand and meet their children’s needs and promote positive outcomes for their children</w:t>
      </w:r>
    </w:p>
    <w:p w:rsidRPr="006C2B96" w:rsidR="00D70B3E" w:rsidP="00D70B3E" w:rsidRDefault="00D70B3E" w14:paraId="2FCF1885"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0621BB" w:rsidRDefault="00D70B3E" w14:paraId="36EC718C"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open, contribute to and manage Early Help Plans where required and as part of a Team Around the Child. Fulfilling the roles of Lead Professional in Early Help Plans when necessary. </w:t>
      </w:r>
    </w:p>
    <w:p w:rsidRPr="006C2B96" w:rsidR="00D70B3E" w:rsidP="00D70B3E" w:rsidRDefault="00D70B3E" w14:paraId="27CCC96C"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267F71" w:rsidP="00267F71" w:rsidRDefault="00D70B3E" w14:paraId="76580B99"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work as part of the wider Family Support Team; attending Team Meetings and picking up caseload as directed by the Designated Safeguarding Lead</w:t>
      </w:r>
      <w:r w:rsidRPr="006C2B96" w:rsidR="00267F71">
        <w:rPr>
          <w:rFonts w:ascii="New Hero" w:hAnsi="New Hero" w:eastAsia="Times New Roman" w:cs="Arial"/>
          <w:lang w:eastAsia="en-GB"/>
        </w:rPr>
        <w:t>.</w:t>
      </w:r>
    </w:p>
    <w:p w:rsidRPr="006C2B96" w:rsidR="00D70B3E" w:rsidP="00267F71" w:rsidRDefault="00D70B3E" w14:paraId="2AC1E4D8" w14:textId="77777777">
      <w:pPr>
        <w:pStyle w:val="ListParagraph"/>
        <w:spacing w:after="0" w:line="240" w:lineRule="auto"/>
        <w:textAlignment w:val="center"/>
        <w:rPr>
          <w:rFonts w:ascii="New Hero" w:hAnsi="New Hero" w:eastAsia="Times New Roman" w:cs="Arial"/>
          <w:lang w:eastAsia="en-GB"/>
        </w:rPr>
      </w:pPr>
    </w:p>
    <w:p w:rsidRPr="006C2B96" w:rsidR="00D70B3E" w:rsidP="000621BB" w:rsidRDefault="00D70B3E" w14:paraId="6B74FA79"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work with families and other agencies to develop and co-ordinate the delivery of a shared support plan</w:t>
      </w:r>
      <w:r w:rsidRPr="006C2B96" w:rsidR="00C120CC">
        <w:rPr>
          <w:rFonts w:ascii="New Hero" w:hAnsi="New Hero" w:eastAsia="Times New Roman" w:cs="Arial"/>
          <w:lang w:eastAsia="en-GB"/>
        </w:rPr>
        <w:t xml:space="preserve"> (Early Help)</w:t>
      </w:r>
    </w:p>
    <w:p w:rsidRPr="006C2B96" w:rsidR="00D70B3E" w:rsidP="00D70B3E" w:rsidRDefault="00D70B3E" w14:paraId="01B9E328"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267F71" w:rsidRDefault="00D70B3E" w14:paraId="534C17EC"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refer families to specialist and other services when appropriate and with consent in accordance with required protocols and monitor family progress and engagement with referred services </w:t>
      </w:r>
      <w:r w:rsidRPr="006C2B96" w:rsidR="00267F71">
        <w:rPr>
          <w:rFonts w:ascii="New Hero" w:hAnsi="New Hero" w:eastAsia="Times New Roman" w:cs="Arial"/>
          <w:lang w:eastAsia="en-GB"/>
        </w:rPr>
        <w:t>(Early Help)</w:t>
      </w:r>
    </w:p>
    <w:p w:rsidRPr="006C2B96" w:rsidR="00267F71" w:rsidP="00267F71" w:rsidRDefault="00267F71" w14:paraId="293EA0E4" w14:textId="77777777">
      <w:pPr>
        <w:pStyle w:val="ListParagraph"/>
        <w:spacing w:after="0" w:line="240" w:lineRule="auto"/>
        <w:textAlignment w:val="center"/>
        <w:rPr>
          <w:rFonts w:ascii="New Hero" w:hAnsi="New Hero" w:eastAsia="Times New Roman" w:cs="Arial"/>
          <w:lang w:eastAsia="en-GB"/>
        </w:rPr>
      </w:pPr>
    </w:p>
    <w:p w:rsidRPr="006C2B96" w:rsidR="004551CD" w:rsidP="004551CD" w:rsidRDefault="00D70B3E" w14:paraId="15C55A26"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facilitate and/or support in the delivery of support programmes/</w:t>
      </w:r>
      <w:r w:rsidRPr="006C2B96" w:rsidR="00267F71">
        <w:rPr>
          <w:rFonts w:ascii="New Hero" w:hAnsi="New Hero" w:eastAsia="Times New Roman" w:cs="Arial"/>
          <w:lang w:eastAsia="en-GB"/>
        </w:rPr>
        <w:t xml:space="preserve"> </w:t>
      </w:r>
      <w:r w:rsidRPr="006C2B96">
        <w:rPr>
          <w:rFonts w:ascii="New Hero" w:hAnsi="New Hero" w:eastAsia="Times New Roman" w:cs="Arial"/>
          <w:lang w:eastAsia="en-GB"/>
        </w:rPr>
        <w:t>parenting groups to identified families within the East SILC</w:t>
      </w:r>
      <w:r w:rsidRPr="006C2B96" w:rsidR="006D0DD5">
        <w:rPr>
          <w:rFonts w:ascii="New Hero" w:hAnsi="New Hero" w:eastAsia="Times New Roman" w:cs="Arial"/>
          <w:lang w:eastAsia="en-GB"/>
        </w:rPr>
        <w:t xml:space="preserve"> e.g. parent</w:t>
      </w:r>
      <w:r w:rsidRPr="006C2B96" w:rsidR="004551CD">
        <w:rPr>
          <w:rFonts w:ascii="New Hero" w:hAnsi="New Hero" w:eastAsia="Times New Roman" w:cs="Arial"/>
          <w:lang w:eastAsia="en-GB"/>
        </w:rPr>
        <w:t xml:space="preserve"> behaviour workshop (liaising with AHTs)</w:t>
      </w:r>
    </w:p>
    <w:p w:rsidRPr="006C2B96" w:rsidR="00D70B3E" w:rsidP="004551CD" w:rsidRDefault="00D70B3E" w14:paraId="6ED4A2B4" w14:textId="1BF4B4B6">
      <w:pPr>
        <w:pStyle w:val="ListParagraph"/>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0621BB" w:rsidRDefault="00D70B3E" w14:paraId="6E72C3A1"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work flexibly and deliver support across the East SILC as directed by the Designated Safeguarding Lead and Executive Principal. </w:t>
      </w:r>
    </w:p>
    <w:p w:rsidRPr="006C2B96" w:rsidR="00D70B3E" w:rsidP="00D70B3E" w:rsidRDefault="00D70B3E" w14:paraId="43C7FB96"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0621BB" w:rsidRDefault="00D70B3E" w14:paraId="6A0B8C52"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undertake home visits to families </w:t>
      </w:r>
      <w:r w:rsidRPr="006C2B96" w:rsidR="005866FD">
        <w:rPr>
          <w:rFonts w:ascii="New Hero" w:hAnsi="New Hero" w:eastAsia="Times New Roman" w:cs="Arial"/>
          <w:lang w:eastAsia="en-GB"/>
        </w:rPr>
        <w:t>upon direction of the Designated Safeguarding Lead Officer.</w:t>
      </w:r>
    </w:p>
    <w:p w:rsidRPr="006C2B96" w:rsidR="00D70B3E" w:rsidP="00D70B3E" w:rsidRDefault="00D70B3E" w14:paraId="58131608"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D70B3E" w:rsidRDefault="00D70B3E" w14:paraId="6F410E7D"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follow lone working policy and guidelines when undertaking community</w:t>
      </w:r>
      <w:r w:rsidRPr="006C2B96" w:rsidR="00C120CC">
        <w:rPr>
          <w:rFonts w:ascii="New Hero" w:hAnsi="New Hero" w:eastAsia="Times New Roman" w:cs="Arial"/>
          <w:lang w:eastAsia="en-GB"/>
        </w:rPr>
        <w:t>/</w:t>
      </w:r>
      <w:r w:rsidRPr="006C2B96" w:rsidR="00267F71">
        <w:rPr>
          <w:rFonts w:ascii="New Hero" w:hAnsi="New Hero" w:eastAsia="Times New Roman" w:cs="Arial"/>
          <w:lang w:eastAsia="en-GB"/>
        </w:rPr>
        <w:t xml:space="preserve"> </w:t>
      </w:r>
      <w:r w:rsidRPr="006C2B96" w:rsidR="00C120CC">
        <w:rPr>
          <w:rFonts w:ascii="New Hero" w:hAnsi="New Hero" w:eastAsia="Times New Roman" w:cs="Arial"/>
          <w:lang w:eastAsia="en-GB"/>
        </w:rPr>
        <w:t>home</w:t>
      </w:r>
      <w:r w:rsidRPr="006C2B96">
        <w:rPr>
          <w:rFonts w:ascii="New Hero" w:hAnsi="New Hero" w:eastAsia="Times New Roman" w:cs="Arial"/>
          <w:lang w:eastAsia="en-GB"/>
        </w:rPr>
        <w:t xml:space="preserve"> visits</w:t>
      </w:r>
    </w:p>
    <w:p w:rsidRPr="006C2B96" w:rsidR="00D71013" w:rsidP="00D71013" w:rsidRDefault="00D71013" w14:paraId="2DD5CC98" w14:textId="77777777">
      <w:pPr>
        <w:spacing w:after="0" w:line="240" w:lineRule="auto"/>
        <w:textAlignment w:val="center"/>
        <w:rPr>
          <w:rFonts w:ascii="New Hero" w:hAnsi="New Hero" w:eastAsia="Times New Roman" w:cs="Arial"/>
          <w:lang w:eastAsia="en-GB"/>
        </w:rPr>
      </w:pPr>
    </w:p>
    <w:p w:rsidRPr="006C2B96" w:rsidR="00D70B3E" w:rsidP="000621BB" w:rsidRDefault="00D70B3E" w14:paraId="7E16AE5E"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lastRenderedPageBreak/>
        <w:t>To provide support as required to colleagues across the East SILC in matters of Family Support</w:t>
      </w:r>
    </w:p>
    <w:p w:rsidRPr="006C2B96" w:rsidR="00C120CC" w:rsidP="00C120CC" w:rsidRDefault="00C120CC" w14:paraId="472C5378" w14:textId="77777777">
      <w:pPr>
        <w:spacing w:after="0" w:line="240" w:lineRule="auto"/>
        <w:textAlignment w:val="center"/>
        <w:rPr>
          <w:rFonts w:ascii="New Hero" w:hAnsi="New Hero" w:eastAsia="Times New Roman" w:cs="Arial"/>
          <w:lang w:eastAsia="en-GB"/>
        </w:rPr>
      </w:pPr>
    </w:p>
    <w:p w:rsidRPr="006C2B96" w:rsidR="00C120CC" w:rsidP="00C120CC" w:rsidRDefault="00C120CC" w14:paraId="0A8AFE3C"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provide support as required to colleagues across the East SILC in matters of Safeguarding </w:t>
      </w:r>
    </w:p>
    <w:p w:rsidRPr="006C2B96" w:rsidR="00D70B3E" w:rsidP="00D70B3E" w:rsidRDefault="00D70B3E" w14:paraId="1147FCE5"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5866FD" w:rsidP="000621BB" w:rsidRDefault="00D70B3E" w14:paraId="11BDA068"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Work in partnership with the Safeguarding</w:t>
      </w:r>
      <w:r w:rsidRPr="006C2B96" w:rsidR="00C120CC">
        <w:rPr>
          <w:rFonts w:ascii="New Hero" w:hAnsi="New Hero" w:eastAsia="Times New Roman" w:cs="Arial"/>
          <w:lang w:eastAsia="en-GB"/>
        </w:rPr>
        <w:t>,</w:t>
      </w:r>
      <w:r w:rsidRPr="006C2B96">
        <w:rPr>
          <w:rFonts w:ascii="New Hero" w:hAnsi="New Hero" w:eastAsia="Times New Roman" w:cs="Arial"/>
          <w:lang w:eastAsia="en-GB"/>
        </w:rPr>
        <w:t xml:space="preserve"> Behaviour Support and Attendance Teams</w:t>
      </w:r>
      <w:r w:rsidRPr="006C2B96" w:rsidR="008E4E43">
        <w:rPr>
          <w:rFonts w:ascii="New Hero" w:hAnsi="New Hero" w:eastAsia="Times New Roman" w:cs="Arial"/>
          <w:lang w:eastAsia="en-GB"/>
        </w:rPr>
        <w:t xml:space="preserve"> and </w:t>
      </w:r>
      <w:r w:rsidRPr="006C2B96" w:rsidR="003B4566">
        <w:rPr>
          <w:rFonts w:ascii="New Hero" w:hAnsi="New Hero" w:eastAsia="Times New Roman" w:cs="Arial"/>
          <w:lang w:eastAsia="en-GB"/>
        </w:rPr>
        <w:t>Pastoral Team Leads</w:t>
      </w:r>
      <w:r w:rsidRPr="006C2B96" w:rsidR="00C120CC">
        <w:rPr>
          <w:rFonts w:ascii="New Hero" w:hAnsi="New Hero" w:eastAsia="Times New Roman" w:cs="Arial"/>
          <w:lang w:eastAsia="en-GB"/>
        </w:rPr>
        <w:t xml:space="preserve"> and liaise with the Cluster</w:t>
      </w:r>
      <w:r w:rsidRPr="006C2B96">
        <w:rPr>
          <w:rFonts w:ascii="New Hero" w:hAnsi="New Hero" w:eastAsia="Times New Roman" w:cs="Arial"/>
          <w:lang w:eastAsia="en-GB"/>
        </w:rPr>
        <w:t xml:space="preserve"> to promote positive outcomes in safeguarding, family support and attendance. </w:t>
      </w:r>
    </w:p>
    <w:p w:rsidRPr="006C2B96" w:rsidR="005866FD" w:rsidP="005866FD" w:rsidRDefault="005866FD" w14:paraId="32BF66A3" w14:textId="77777777">
      <w:pPr>
        <w:spacing w:after="0" w:line="240" w:lineRule="auto"/>
        <w:ind w:left="540"/>
        <w:textAlignment w:val="center"/>
        <w:rPr>
          <w:rFonts w:ascii="New Hero" w:hAnsi="New Hero" w:eastAsia="Times New Roman" w:cs="Arial"/>
          <w:lang w:eastAsia="en-GB"/>
        </w:rPr>
      </w:pPr>
    </w:p>
    <w:p w:rsidRPr="006C2B96" w:rsidR="005866FD" w:rsidP="000621BB" w:rsidRDefault="005866FD" w14:paraId="73D13F2C" w14:textId="74FDF7E1">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promote and encourage </w:t>
      </w:r>
      <w:r w:rsidRPr="006C2B96" w:rsidR="00DA5527">
        <w:rPr>
          <w:rFonts w:ascii="New Hero" w:hAnsi="New Hero" w:eastAsia="Times New Roman" w:cs="Arial"/>
          <w:lang w:eastAsia="en-GB"/>
        </w:rPr>
        <w:t>learner’s</w:t>
      </w:r>
      <w:r w:rsidRPr="006C2B96">
        <w:rPr>
          <w:rFonts w:ascii="New Hero" w:hAnsi="New Hero" w:eastAsia="Times New Roman" w:cs="Arial"/>
          <w:lang w:eastAsia="en-GB"/>
        </w:rPr>
        <w:t xml:space="preserve"> attendance at all times when working with parents/carers</w:t>
      </w:r>
    </w:p>
    <w:p w:rsidRPr="006C2B96" w:rsidR="005866FD" w:rsidP="005866FD" w:rsidRDefault="005866FD" w14:paraId="3D717185" w14:textId="77777777">
      <w:pPr>
        <w:spacing w:after="0" w:line="240" w:lineRule="auto"/>
        <w:textAlignment w:val="center"/>
        <w:rPr>
          <w:rFonts w:ascii="New Hero" w:hAnsi="New Hero" w:eastAsia="Times New Roman" w:cs="Arial"/>
          <w:lang w:eastAsia="en-GB"/>
        </w:rPr>
      </w:pPr>
    </w:p>
    <w:p w:rsidRPr="006C2B96" w:rsidR="00D70B3E" w:rsidP="000621BB" w:rsidRDefault="00D70B3E" w14:paraId="441CE2F1" w14:textId="77777777">
      <w:pPr>
        <w:pStyle w:val="ListParagraph"/>
        <w:numPr>
          <w:ilvl w:val="0"/>
          <w:numId w:val="31"/>
        </w:numPr>
        <w:spacing w:after="0" w:line="240" w:lineRule="auto"/>
        <w:rPr>
          <w:rFonts w:ascii="New Hero" w:hAnsi="New Hero" w:eastAsia="Times New Roman" w:cs="Arial"/>
          <w:lang w:eastAsia="en-GB"/>
        </w:rPr>
      </w:pPr>
      <w:r w:rsidRPr="006C2B96">
        <w:rPr>
          <w:rFonts w:ascii="New Hero" w:hAnsi="New Hero" w:eastAsia="Times New Roman" w:cs="Arial"/>
          <w:lang w:eastAsia="en-GB"/>
        </w:rPr>
        <w:t xml:space="preserve">To promote the access to extended services, targeted </w:t>
      </w:r>
      <w:r w:rsidRPr="006C2B96" w:rsidR="005866FD">
        <w:rPr>
          <w:rFonts w:ascii="New Hero" w:hAnsi="New Hero" w:eastAsia="Times New Roman" w:cs="Arial"/>
          <w:lang w:eastAsia="en-GB"/>
        </w:rPr>
        <w:t>services,</w:t>
      </w:r>
      <w:r w:rsidRPr="006C2B96">
        <w:rPr>
          <w:rFonts w:ascii="New Hero" w:hAnsi="New Hero" w:eastAsia="Times New Roman" w:cs="Arial"/>
          <w:lang w:eastAsia="en-GB"/>
        </w:rPr>
        <w:t xml:space="preserve"> short breaks</w:t>
      </w:r>
      <w:r w:rsidRPr="006C2B96" w:rsidR="00747CF9">
        <w:rPr>
          <w:rFonts w:ascii="New Hero" w:hAnsi="New Hero" w:eastAsia="Times New Roman" w:cs="Arial"/>
          <w:lang w:eastAsia="en-GB"/>
        </w:rPr>
        <w:t xml:space="preserve"> and </w:t>
      </w:r>
      <w:r w:rsidRPr="006C2B96" w:rsidR="00646B3B">
        <w:rPr>
          <w:rFonts w:ascii="New Hero" w:hAnsi="New Hero" w:eastAsia="Times New Roman" w:cs="Arial"/>
          <w:lang w:eastAsia="en-GB"/>
        </w:rPr>
        <w:t>applications</w:t>
      </w:r>
      <w:r w:rsidRPr="006C2B96" w:rsidR="00C120CC">
        <w:rPr>
          <w:rFonts w:ascii="New Hero" w:hAnsi="New Hero" w:eastAsia="Times New Roman" w:cs="Arial"/>
          <w:lang w:eastAsia="en-GB"/>
        </w:rPr>
        <w:t xml:space="preserve"> and assessments</w:t>
      </w:r>
      <w:r w:rsidRPr="006C2B96" w:rsidR="00646B3B">
        <w:rPr>
          <w:rFonts w:ascii="New Hero" w:hAnsi="New Hero" w:eastAsia="Times New Roman" w:cs="Arial"/>
          <w:lang w:eastAsia="en-GB"/>
        </w:rPr>
        <w:t xml:space="preserve"> for direct payments</w:t>
      </w:r>
      <w:r w:rsidRPr="006C2B96" w:rsidR="00C120CC">
        <w:rPr>
          <w:rFonts w:ascii="New Hero" w:hAnsi="New Hero" w:eastAsia="Times New Roman" w:cs="Arial"/>
          <w:lang w:eastAsia="en-GB"/>
        </w:rPr>
        <w:t xml:space="preserve"> to Radar</w:t>
      </w:r>
      <w:r w:rsidRPr="006C2B96" w:rsidR="00646B3B">
        <w:rPr>
          <w:rFonts w:ascii="New Hero" w:hAnsi="New Hero" w:eastAsia="Times New Roman" w:cs="Arial"/>
          <w:lang w:eastAsia="en-GB"/>
        </w:rPr>
        <w:t>.</w:t>
      </w:r>
    </w:p>
    <w:p w:rsidRPr="006C2B96" w:rsidR="00C120CC" w:rsidP="00C120CC" w:rsidRDefault="00C120CC" w14:paraId="233B1969" w14:textId="77777777">
      <w:pPr>
        <w:pStyle w:val="ListParagraph"/>
        <w:rPr>
          <w:rFonts w:ascii="New Hero" w:hAnsi="New Hero" w:eastAsia="Times New Roman" w:cs="Arial"/>
          <w:lang w:eastAsia="en-GB"/>
        </w:rPr>
      </w:pPr>
    </w:p>
    <w:p w:rsidRPr="006C2B96" w:rsidR="00C120CC" w:rsidP="000621BB" w:rsidRDefault="00C120CC" w14:paraId="2D4A8D2A" w14:textId="77777777">
      <w:pPr>
        <w:pStyle w:val="ListParagraph"/>
        <w:numPr>
          <w:ilvl w:val="0"/>
          <w:numId w:val="31"/>
        </w:numPr>
        <w:spacing w:after="0" w:line="240" w:lineRule="auto"/>
        <w:rPr>
          <w:rFonts w:ascii="New Hero" w:hAnsi="New Hero" w:eastAsia="Times New Roman" w:cs="Arial"/>
          <w:lang w:eastAsia="en-GB"/>
        </w:rPr>
      </w:pPr>
      <w:r w:rsidRPr="006C2B96">
        <w:rPr>
          <w:rFonts w:ascii="New Hero" w:hAnsi="New Hero" w:eastAsia="Times New Roman" w:cs="Arial"/>
          <w:lang w:eastAsia="en-GB"/>
        </w:rPr>
        <w:t xml:space="preserve">To support families </w:t>
      </w:r>
      <w:r w:rsidRPr="006C2B96" w:rsidR="0010644A">
        <w:rPr>
          <w:rFonts w:ascii="New Hero" w:hAnsi="New Hero" w:eastAsia="Times New Roman" w:cs="Arial"/>
          <w:lang w:eastAsia="en-GB"/>
        </w:rPr>
        <w:t xml:space="preserve">by helping complete forms and to target support for welfare </w:t>
      </w:r>
      <w:r w:rsidRPr="006C2B96" w:rsidR="003B4566">
        <w:rPr>
          <w:rFonts w:ascii="New Hero" w:hAnsi="New Hero" w:eastAsia="Times New Roman" w:cs="Arial"/>
          <w:lang w:eastAsia="en-GB"/>
        </w:rPr>
        <w:t>benefits</w:t>
      </w:r>
    </w:p>
    <w:p w:rsidRPr="006C2B96" w:rsidR="004D5CC6" w:rsidP="006C2B96" w:rsidRDefault="00D70B3E" w14:paraId="123C3841" w14:textId="0578C844">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5866FD" w:rsidP="005866FD" w:rsidRDefault="005866FD" w14:paraId="2B46C1D3" w14:textId="77777777">
      <w:pPr>
        <w:rPr>
          <w:rFonts w:ascii="New Hero" w:hAnsi="New Hero" w:cs="Arial"/>
          <w:b/>
          <w:bCs/>
          <w:color w:val="20ABAD"/>
        </w:rPr>
      </w:pPr>
      <w:r w:rsidRPr="006C2B96">
        <w:rPr>
          <w:rFonts w:ascii="New Hero" w:hAnsi="New Hero" w:cs="Arial"/>
          <w:b/>
          <w:bCs/>
          <w:color w:val="20ABAD"/>
        </w:rPr>
        <w:t>Managing Self and Record Keeping</w:t>
      </w:r>
    </w:p>
    <w:p w:rsidRPr="006C2B96" w:rsidR="005866FD" w:rsidP="005866FD" w:rsidRDefault="005866FD" w14:paraId="54867592" w14:textId="77777777">
      <w:pPr>
        <w:pStyle w:val="ListParagraph"/>
        <w:numPr>
          <w:ilvl w:val="0"/>
          <w:numId w:val="30"/>
        </w:numPr>
        <w:rPr>
          <w:rFonts w:ascii="New Hero" w:hAnsi="New Hero" w:cs="Arial"/>
        </w:rPr>
      </w:pPr>
      <w:r w:rsidRPr="006C2B96">
        <w:rPr>
          <w:rFonts w:ascii="New Hero" w:hAnsi="New Hero" w:cs="Arial"/>
        </w:rPr>
        <w:t xml:space="preserve">Be accountable for and review own practice through supervision (both individual and team) and seek other opportunities to ensure practice is up to date and </w:t>
      </w:r>
      <w:r w:rsidRPr="006C2B96" w:rsidR="00060219">
        <w:rPr>
          <w:rFonts w:ascii="New Hero" w:hAnsi="New Hero" w:cs="Arial"/>
        </w:rPr>
        <w:t xml:space="preserve">is </w:t>
      </w:r>
      <w:r w:rsidRPr="006C2B96" w:rsidR="00747CF9">
        <w:rPr>
          <w:rFonts w:ascii="New Hero" w:hAnsi="New Hero" w:cs="Arial"/>
        </w:rPr>
        <w:t>aware</w:t>
      </w:r>
      <w:r w:rsidRPr="006C2B96">
        <w:rPr>
          <w:rFonts w:ascii="New Hero" w:hAnsi="New Hero" w:cs="Arial"/>
        </w:rPr>
        <w:t xml:space="preserve"> of latest local and national </w:t>
      </w:r>
      <w:r w:rsidRPr="006C2B96" w:rsidR="00060219">
        <w:rPr>
          <w:rFonts w:ascii="New Hero" w:hAnsi="New Hero" w:cs="Arial"/>
        </w:rPr>
        <w:t>legislation</w:t>
      </w:r>
      <w:r w:rsidRPr="006C2B96">
        <w:rPr>
          <w:rFonts w:ascii="New Hero" w:hAnsi="New Hero" w:cs="Arial"/>
        </w:rPr>
        <w:t>.</w:t>
      </w:r>
    </w:p>
    <w:p w:rsidRPr="006C2B96" w:rsidR="005866FD" w:rsidP="005866FD" w:rsidRDefault="005866FD" w14:paraId="45594B8A" w14:textId="77777777">
      <w:pPr>
        <w:pStyle w:val="ListParagraph"/>
        <w:numPr>
          <w:ilvl w:val="0"/>
          <w:numId w:val="30"/>
        </w:numPr>
        <w:rPr>
          <w:rFonts w:ascii="New Hero" w:hAnsi="New Hero" w:cs="Arial"/>
        </w:rPr>
      </w:pPr>
      <w:r w:rsidRPr="006C2B96">
        <w:rPr>
          <w:rFonts w:ascii="New Hero" w:hAnsi="New Hero" w:cs="Arial"/>
        </w:rPr>
        <w:t>Maintain accurate records of contact and support to parents/carers, through CPOMS system, to track, log and review caseload progress.</w:t>
      </w:r>
    </w:p>
    <w:p w:rsidRPr="006C2B96" w:rsidR="005866FD" w:rsidP="005866FD" w:rsidRDefault="005866FD" w14:paraId="0DB3BD62" w14:textId="77777777">
      <w:pPr>
        <w:pStyle w:val="ListParagraph"/>
        <w:numPr>
          <w:ilvl w:val="0"/>
          <w:numId w:val="30"/>
        </w:numPr>
        <w:rPr>
          <w:rFonts w:ascii="New Hero" w:hAnsi="New Hero" w:cs="Arial"/>
        </w:rPr>
      </w:pPr>
      <w:r w:rsidRPr="006C2B96">
        <w:rPr>
          <w:rFonts w:ascii="New Hero" w:hAnsi="New Hero" w:cs="Arial"/>
        </w:rPr>
        <w:t>Maintain accurate Early Help Plan records. Review and when appropriate close Early Help Plans in a timely manner, in accordance with Early Help protocols.</w:t>
      </w:r>
    </w:p>
    <w:p w:rsidRPr="006C2B96" w:rsidR="005866FD" w:rsidP="006C2B96" w:rsidRDefault="005866FD" w14:paraId="7F73A95F" w14:textId="3801C6E4">
      <w:pPr>
        <w:pStyle w:val="ListParagraph"/>
        <w:numPr>
          <w:ilvl w:val="0"/>
          <w:numId w:val="30"/>
        </w:numPr>
        <w:rPr>
          <w:rFonts w:ascii="New Hero" w:hAnsi="New Hero" w:cs="Arial"/>
        </w:rPr>
      </w:pPr>
      <w:r w:rsidRPr="006C2B96">
        <w:rPr>
          <w:rFonts w:ascii="New Hero" w:hAnsi="New Hero" w:cs="Arial"/>
        </w:rPr>
        <w:t>Maintain accurate logs of interventions and referrals to other services including SI</w:t>
      </w:r>
      <w:r w:rsidRPr="006C2B96" w:rsidR="0010644A">
        <w:rPr>
          <w:rFonts w:ascii="New Hero" w:hAnsi="New Hero" w:cs="Arial"/>
        </w:rPr>
        <w:t>L</w:t>
      </w:r>
      <w:r w:rsidRPr="006C2B96">
        <w:rPr>
          <w:rFonts w:ascii="New Hero" w:hAnsi="New Hero" w:cs="Arial"/>
        </w:rPr>
        <w:t xml:space="preserve">C Cluster and Children’s Social Work Services. </w:t>
      </w:r>
    </w:p>
    <w:p w:rsidRPr="006C2B96" w:rsidR="00D70B3E" w:rsidP="00D70B3E" w:rsidRDefault="00D70B3E" w14:paraId="13358C83" w14:textId="77777777">
      <w:pPr>
        <w:spacing w:after="0" w:line="240" w:lineRule="auto"/>
        <w:rPr>
          <w:rFonts w:ascii="New Hero" w:hAnsi="New Hero" w:eastAsia="Times New Roman" w:cs="Arial"/>
          <w:color w:val="20ABAD"/>
          <w:lang w:eastAsia="en-GB"/>
        </w:rPr>
      </w:pPr>
      <w:r w:rsidRPr="006C2B96">
        <w:rPr>
          <w:rFonts w:ascii="New Hero" w:hAnsi="New Hero" w:eastAsia="Times New Roman" w:cs="Arial"/>
          <w:b/>
          <w:bCs/>
          <w:color w:val="20ABAD"/>
          <w:lang w:eastAsia="en-GB"/>
        </w:rPr>
        <w:t>Member of the Safeguarding Team</w:t>
      </w:r>
    </w:p>
    <w:p w:rsidRPr="006C2B96" w:rsidR="00D70B3E" w:rsidP="00D70B3E" w:rsidRDefault="00D70B3E" w14:paraId="085C3FC1"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747CF9" w:rsidRDefault="00D70B3E" w14:paraId="56069180" w14:textId="12C52C4E">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promote the welfare and protection of all </w:t>
      </w:r>
      <w:r w:rsidRPr="006C2B96" w:rsidR="00B65FEA">
        <w:rPr>
          <w:rFonts w:ascii="New Hero" w:hAnsi="New Hero" w:eastAsia="Times New Roman" w:cs="Arial"/>
          <w:lang w:eastAsia="en-GB"/>
        </w:rPr>
        <w:t>learners</w:t>
      </w:r>
      <w:r w:rsidRPr="006C2B96">
        <w:rPr>
          <w:rFonts w:ascii="New Hero" w:hAnsi="New Hero" w:eastAsia="Times New Roman" w:cs="Arial"/>
          <w:lang w:eastAsia="en-GB"/>
        </w:rPr>
        <w:t xml:space="preserve"> at the East SILC and support the management of specific Child Protection issues at the East SILC</w:t>
      </w:r>
      <w:r w:rsidRPr="006C2B96" w:rsidR="005866FD">
        <w:rPr>
          <w:rFonts w:ascii="New Hero" w:hAnsi="New Hero" w:eastAsia="Times New Roman" w:cs="Arial"/>
          <w:lang w:eastAsia="en-GB"/>
        </w:rPr>
        <w:t xml:space="preserve"> as delegated by the Designated Safeguarding Lead </w:t>
      </w:r>
      <w:r w:rsidRPr="006C2B96" w:rsidR="00060219">
        <w:rPr>
          <w:rFonts w:ascii="New Hero" w:hAnsi="New Hero" w:eastAsia="Times New Roman" w:cs="Arial"/>
          <w:lang w:eastAsia="en-GB"/>
        </w:rPr>
        <w:t>Officer</w:t>
      </w:r>
      <w:r w:rsidRPr="006C2B96" w:rsidR="005866FD">
        <w:rPr>
          <w:rFonts w:ascii="New Hero" w:hAnsi="New Hero" w:eastAsia="Times New Roman" w:cs="Arial"/>
          <w:lang w:eastAsia="en-GB"/>
        </w:rPr>
        <w:t>.</w:t>
      </w:r>
    </w:p>
    <w:p w:rsidRPr="006C2B96" w:rsidR="00D70B3E" w:rsidP="00747CF9" w:rsidRDefault="00D70B3E" w14:paraId="5508B2CA" w14:textId="77777777">
      <w:pPr>
        <w:spacing w:after="0" w:line="240" w:lineRule="auto"/>
        <w:ind w:firstLine="60"/>
        <w:rPr>
          <w:rFonts w:ascii="New Hero" w:hAnsi="New Hero" w:eastAsia="Times New Roman" w:cs="Arial"/>
          <w:lang w:eastAsia="en-GB"/>
        </w:rPr>
      </w:pPr>
    </w:p>
    <w:p w:rsidRPr="006C2B96" w:rsidR="00D70B3E" w:rsidP="00747CF9" w:rsidRDefault="00D70B3E" w14:paraId="49BFE0AD"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maintain accurate, confidential and up to date records for Safeguarding and Child Protection cases using the CPOMs system</w:t>
      </w:r>
    </w:p>
    <w:p w:rsidRPr="006C2B96" w:rsidR="00D70B3E" w:rsidP="00747CF9" w:rsidRDefault="00D70B3E" w14:paraId="611B18E6" w14:textId="77777777">
      <w:pPr>
        <w:spacing w:after="0" w:line="240" w:lineRule="auto"/>
        <w:ind w:firstLine="60"/>
        <w:rPr>
          <w:rFonts w:ascii="New Hero" w:hAnsi="New Hero" w:eastAsia="Times New Roman" w:cs="Arial"/>
          <w:lang w:eastAsia="en-GB"/>
        </w:rPr>
      </w:pPr>
    </w:p>
    <w:p w:rsidRPr="006C2B96" w:rsidR="00D70B3E" w:rsidP="00747CF9" w:rsidRDefault="0010644A" w14:paraId="67971767" w14:textId="5C6188A5">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w:t>
      </w:r>
      <w:r w:rsidRPr="006C2B96" w:rsidR="00D70B3E">
        <w:rPr>
          <w:rFonts w:ascii="New Hero" w:hAnsi="New Hero" w:eastAsia="Times New Roman" w:cs="Arial"/>
          <w:lang w:eastAsia="en-GB"/>
        </w:rPr>
        <w:t xml:space="preserve"> creat</w:t>
      </w:r>
      <w:r w:rsidRPr="006C2B96">
        <w:rPr>
          <w:rFonts w:ascii="New Hero" w:hAnsi="New Hero" w:eastAsia="Times New Roman" w:cs="Arial"/>
          <w:lang w:eastAsia="en-GB"/>
        </w:rPr>
        <w:t>e</w:t>
      </w:r>
      <w:r w:rsidRPr="006C2B96" w:rsidR="00D70B3E">
        <w:rPr>
          <w:rFonts w:ascii="New Hero" w:hAnsi="New Hero" w:eastAsia="Times New Roman" w:cs="Arial"/>
          <w:lang w:eastAsia="en-GB"/>
        </w:rPr>
        <w:t xml:space="preserve"> </w:t>
      </w:r>
      <w:r w:rsidRPr="006C2B96" w:rsidR="00D81DFF">
        <w:rPr>
          <w:rFonts w:ascii="New Hero" w:hAnsi="New Hero" w:eastAsia="Times New Roman" w:cs="Arial"/>
          <w:lang w:eastAsia="en-GB"/>
        </w:rPr>
        <w:t xml:space="preserve">Child Protection </w:t>
      </w:r>
      <w:r w:rsidRPr="006C2B96" w:rsidR="00D70B3E">
        <w:rPr>
          <w:rFonts w:ascii="New Hero" w:hAnsi="New Hero" w:eastAsia="Times New Roman" w:cs="Arial"/>
          <w:lang w:eastAsia="en-GB"/>
        </w:rPr>
        <w:t>reports for statutory meetings</w:t>
      </w:r>
      <w:r w:rsidRPr="006C2B96" w:rsidR="00D81DFF">
        <w:rPr>
          <w:rFonts w:ascii="New Hero" w:hAnsi="New Hero" w:eastAsia="Times New Roman" w:cs="Arial"/>
          <w:lang w:eastAsia="en-GB"/>
        </w:rPr>
        <w:t>.</w:t>
      </w:r>
    </w:p>
    <w:p w:rsidRPr="006C2B96" w:rsidR="00D70B3E" w:rsidP="00747CF9" w:rsidRDefault="00D70B3E" w14:paraId="2A69C12E" w14:textId="77777777">
      <w:pPr>
        <w:spacing w:after="0" w:line="240" w:lineRule="auto"/>
        <w:ind w:firstLine="60"/>
        <w:rPr>
          <w:rFonts w:ascii="New Hero" w:hAnsi="New Hero" w:eastAsia="Times New Roman" w:cs="Arial"/>
          <w:lang w:eastAsia="en-GB"/>
        </w:rPr>
      </w:pPr>
    </w:p>
    <w:p w:rsidRPr="006C2B96" w:rsidR="00D70B3E" w:rsidP="00747CF9" w:rsidRDefault="00D70B3E" w14:paraId="3624D7BB" w14:textId="6C718651">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attend statutory meetings relating to Child Protection and Safeguarding concerns</w:t>
      </w:r>
      <w:r w:rsidRPr="006C2B96" w:rsidR="00D81DFF">
        <w:rPr>
          <w:rFonts w:ascii="New Hero" w:hAnsi="New Hero" w:eastAsia="Times New Roman" w:cs="Arial"/>
          <w:lang w:eastAsia="en-GB"/>
        </w:rPr>
        <w:t>.</w:t>
      </w:r>
    </w:p>
    <w:p w:rsidRPr="006C2B96" w:rsidR="00747CF9" w:rsidP="00747CF9" w:rsidRDefault="00747CF9" w14:paraId="3E74E87E" w14:textId="77777777">
      <w:pPr>
        <w:spacing w:after="0" w:line="240" w:lineRule="auto"/>
        <w:ind w:left="540"/>
        <w:textAlignment w:val="center"/>
        <w:rPr>
          <w:rFonts w:ascii="New Hero" w:hAnsi="New Hero" w:eastAsia="Times New Roman" w:cs="Arial"/>
          <w:lang w:eastAsia="en-GB"/>
        </w:rPr>
      </w:pPr>
    </w:p>
    <w:p w:rsidRPr="006C2B96" w:rsidR="00747CF9" w:rsidP="00747CF9" w:rsidRDefault="00747CF9" w14:paraId="2607EF29"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As a DDSL provide advice and support on safeguarding matters to colleagues across the East SILC</w:t>
      </w:r>
    </w:p>
    <w:p w:rsidRPr="006C2B96" w:rsidR="00D70B3E" w:rsidP="00747CF9" w:rsidRDefault="00D70B3E" w14:paraId="196EB304" w14:textId="77777777">
      <w:pPr>
        <w:spacing w:after="0" w:line="240" w:lineRule="auto"/>
        <w:ind w:firstLine="60"/>
        <w:rPr>
          <w:rFonts w:ascii="New Hero" w:hAnsi="New Hero" w:eastAsia="Times New Roman" w:cs="Arial"/>
          <w:lang w:eastAsia="en-GB"/>
        </w:rPr>
      </w:pPr>
    </w:p>
    <w:p w:rsidRPr="006C2B96" w:rsidR="00D70B3E" w:rsidP="00747CF9" w:rsidRDefault="00D70B3E" w14:paraId="46D65FFE"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respond to Cause for Concerns promptly; making onward referrals as necessary</w:t>
      </w:r>
    </w:p>
    <w:p w:rsidRPr="006C2B96" w:rsidR="00D70B3E" w:rsidP="00747CF9" w:rsidRDefault="00D70B3E" w14:paraId="292D6E50" w14:textId="77777777">
      <w:pPr>
        <w:spacing w:after="0" w:line="240" w:lineRule="auto"/>
        <w:ind w:firstLine="60"/>
        <w:rPr>
          <w:rFonts w:ascii="New Hero" w:hAnsi="New Hero" w:eastAsia="Times New Roman" w:cs="Arial"/>
          <w:lang w:eastAsia="en-GB"/>
        </w:rPr>
      </w:pPr>
    </w:p>
    <w:p w:rsidRPr="006C2B96" w:rsidR="00D70B3E" w:rsidP="00747CF9" w:rsidRDefault="00D70B3E" w14:paraId="4EEDC123"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make referrals to CSWS </w:t>
      </w:r>
      <w:r w:rsidRPr="006C2B96" w:rsidR="0010644A">
        <w:rPr>
          <w:rFonts w:ascii="New Hero" w:hAnsi="New Hero" w:eastAsia="Times New Roman" w:cs="Arial"/>
          <w:lang w:eastAsia="en-GB"/>
        </w:rPr>
        <w:t xml:space="preserve">in agreement </w:t>
      </w:r>
      <w:r w:rsidRPr="006C2B96">
        <w:rPr>
          <w:rFonts w:ascii="New Hero" w:hAnsi="New Hero" w:eastAsia="Times New Roman" w:cs="Arial"/>
          <w:lang w:eastAsia="en-GB"/>
        </w:rPr>
        <w:t>with the DSL / DDSL</w:t>
      </w:r>
    </w:p>
    <w:p w:rsidRPr="006C2B96" w:rsidR="00D70B3E" w:rsidP="00747CF9" w:rsidRDefault="00D70B3E" w14:paraId="12173FE6" w14:textId="77777777">
      <w:pPr>
        <w:spacing w:after="0" w:line="240" w:lineRule="auto"/>
        <w:ind w:firstLine="60"/>
        <w:rPr>
          <w:rFonts w:ascii="New Hero" w:hAnsi="New Hero" w:eastAsia="Times New Roman" w:cs="Arial"/>
          <w:lang w:eastAsia="en-GB"/>
        </w:rPr>
      </w:pPr>
    </w:p>
    <w:p w:rsidRPr="006C2B96" w:rsidR="00D70B3E" w:rsidP="00747CF9" w:rsidRDefault="00D70B3E" w14:paraId="20FB086A"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lastRenderedPageBreak/>
        <w:t>Communicate effectively with parents/carers and other professionals around Safeguarding and Child Protection matters</w:t>
      </w:r>
    </w:p>
    <w:p w:rsidRPr="006C2B96" w:rsidR="00D70B3E" w:rsidP="00747CF9" w:rsidRDefault="00D70B3E" w14:paraId="597E8447" w14:textId="77777777">
      <w:pPr>
        <w:spacing w:after="0" w:line="240" w:lineRule="auto"/>
        <w:ind w:firstLine="60"/>
        <w:rPr>
          <w:rFonts w:ascii="New Hero" w:hAnsi="New Hero" w:eastAsia="Times New Roman" w:cs="Arial"/>
          <w:lang w:eastAsia="en-GB"/>
        </w:rPr>
      </w:pPr>
    </w:p>
    <w:p w:rsidRPr="006C2B96" w:rsidR="00D70B3E" w:rsidP="00747CF9" w:rsidRDefault="00D70B3E" w14:paraId="65A5735A"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participate in training and other learning activities as required as part of ongoing professional development; to maintain Safeguarding accreditation </w:t>
      </w:r>
    </w:p>
    <w:p w:rsidRPr="006C2B96" w:rsidR="00D70B3E" w:rsidP="00747CF9" w:rsidRDefault="00D70B3E" w14:paraId="1747428D" w14:textId="77777777">
      <w:pPr>
        <w:spacing w:after="0" w:line="240" w:lineRule="auto"/>
        <w:ind w:firstLine="60"/>
        <w:rPr>
          <w:rFonts w:ascii="New Hero" w:hAnsi="New Hero" w:eastAsia="Times New Roman" w:cs="Arial"/>
          <w:lang w:eastAsia="en-GB"/>
        </w:rPr>
      </w:pPr>
    </w:p>
    <w:p w:rsidRPr="006C2B96" w:rsidR="00D70B3E" w:rsidP="00747CF9" w:rsidRDefault="00D70B3E" w14:paraId="23D0E28E"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maintain confidentially at all times</w:t>
      </w:r>
    </w:p>
    <w:p w:rsidRPr="006C2B96" w:rsidR="00D70B3E" w:rsidP="00747CF9" w:rsidRDefault="00D70B3E" w14:paraId="1F90386E" w14:textId="77777777">
      <w:pPr>
        <w:spacing w:after="0" w:line="240" w:lineRule="auto"/>
        <w:ind w:firstLine="60"/>
        <w:rPr>
          <w:rFonts w:ascii="New Hero" w:hAnsi="New Hero" w:eastAsia="Times New Roman" w:cs="Arial"/>
          <w:lang w:eastAsia="en-GB"/>
        </w:rPr>
      </w:pPr>
    </w:p>
    <w:p w:rsidRPr="006C2B96" w:rsidR="0010644A" w:rsidP="00747CF9" w:rsidRDefault="00D70B3E" w14:paraId="7AD19B70"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support with East SILC priorities around safeguarding and attendance</w:t>
      </w:r>
    </w:p>
    <w:p w:rsidRPr="006C2B96" w:rsidR="0010644A" w:rsidP="0010644A" w:rsidRDefault="0010644A" w14:paraId="564522D4" w14:textId="77777777">
      <w:pPr>
        <w:spacing w:after="0" w:line="240" w:lineRule="auto"/>
        <w:ind w:left="540"/>
        <w:textAlignment w:val="center"/>
        <w:rPr>
          <w:rFonts w:ascii="New Hero" w:hAnsi="New Hero" w:eastAsia="Times New Roman" w:cs="Arial"/>
          <w:lang w:eastAsia="en-GB"/>
        </w:rPr>
      </w:pPr>
    </w:p>
    <w:p w:rsidRPr="006C2B96" w:rsidR="0010644A" w:rsidP="00747CF9" w:rsidRDefault="0010644A" w14:paraId="355604B2"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undertake any other duties as required, commensurate with the role</w:t>
      </w:r>
      <w:bookmarkEnd w:id="0"/>
    </w:p>
    <w:p w:rsidRPr="00747CF9" w:rsidR="00D70B3E" w:rsidP="00747CF9" w:rsidRDefault="00D70B3E" w14:paraId="3FFEE6CC" w14:textId="77777777">
      <w:pPr>
        <w:spacing w:after="0" w:line="240" w:lineRule="auto"/>
        <w:ind w:firstLine="45"/>
        <w:rPr>
          <w:rFonts w:ascii="Arial" w:hAnsi="Arial" w:eastAsia="Times New Roman" w:cs="Arial"/>
          <w:lang w:eastAsia="en-GB"/>
        </w:rPr>
      </w:pPr>
    </w:p>
    <w:p w:rsidR="00E413EB" w:rsidP="00E413EB" w:rsidRDefault="00E413EB" w14:paraId="0BD2A545" w14:textId="77777777">
      <w:pPr>
        <w:rPr>
          <w:rFonts w:ascii="New Hero" w:hAnsi="New Hero" w:cs="Arial"/>
          <w:sz w:val="23"/>
          <w:szCs w:val="23"/>
        </w:rPr>
      </w:pPr>
    </w:p>
    <w:p w:rsidRPr="00E86A3B" w:rsidR="00E413EB" w:rsidP="00E413EB" w:rsidRDefault="00E413EB" w14:paraId="2D61A98D" w14:textId="745213E8">
      <w:pPr>
        <w:rPr>
          <w:rFonts w:ascii="New Hero" w:hAnsi="New Hero" w:cs="Arial"/>
          <w:sz w:val="23"/>
          <w:szCs w:val="23"/>
        </w:rPr>
      </w:pPr>
      <w:r w:rsidRPr="00E86A3B">
        <w:rPr>
          <w:rFonts w:ascii="New Hero" w:hAnsi="New Hero" w:cs="Arial"/>
          <w:sz w:val="23"/>
          <w:szCs w:val="23"/>
        </w:rPr>
        <w:t>Whilst every effort has been made to explain the main duties and responsibilities of the post, each individual task may not be identified.  Employees will be expected to comply with any reasonable request from the Executive Principal to undertake work of a similar level that is not specified in this job description</w:t>
      </w:r>
    </w:p>
    <w:p w:rsidRPr="00E86A3B" w:rsidR="00E413EB" w:rsidP="00E413EB" w:rsidRDefault="00E413EB" w14:paraId="16B240BF" w14:textId="77777777">
      <w:pPr>
        <w:rPr>
          <w:rFonts w:ascii="New Hero" w:hAnsi="New Hero" w:cs="Arial"/>
          <w:sz w:val="23"/>
          <w:szCs w:val="23"/>
        </w:rPr>
      </w:pPr>
      <w:r w:rsidRPr="00E86A3B">
        <w:rPr>
          <w:rFonts w:ascii="New Hero" w:hAnsi="New Hero" w:cs="Arial"/>
          <w:sz w:val="23"/>
          <w:szCs w:val="23"/>
        </w:rPr>
        <w:t>This job description is current at the date shown.  It will be reviewed at least annually and, it may be changed by the Executive Principal to reflect or anticipate changes in the job commensurate with the grade and job title.</w:t>
      </w:r>
    </w:p>
    <w:p w:rsidRPr="00D70B3E" w:rsidR="005866FD" w:rsidP="00D70B3E" w:rsidRDefault="005866FD" w14:paraId="30E8FA8D" w14:textId="77777777">
      <w:pPr>
        <w:spacing w:after="0" w:line="240" w:lineRule="auto"/>
        <w:rPr>
          <w:rFonts w:ascii="Calibri" w:hAnsi="Calibri" w:eastAsia="Times New Roman" w:cs="Calibri"/>
          <w:lang w:eastAsia="en-GB"/>
        </w:rPr>
      </w:pPr>
    </w:p>
    <w:sectPr w:rsidRPr="00D70B3E" w:rsidR="005866FD" w:rsidSect="004D5CC6">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Hero">
    <w:panose1 w:val="02000500000000000000"/>
    <w:charset w:val="00"/>
    <w:family w:val="modern"/>
    <w:notTrueType/>
    <w:pitch w:val="variable"/>
    <w:sig w:usb0="A40002EF" w:usb1="4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84b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E525E3"/>
    <w:multiLevelType w:val="multilevel"/>
    <w:tmpl w:val="7B48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F419F"/>
    <w:multiLevelType w:val="multilevel"/>
    <w:tmpl w:val="4244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958E3"/>
    <w:multiLevelType w:val="multilevel"/>
    <w:tmpl w:val="7486C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D0348"/>
    <w:multiLevelType w:val="multilevel"/>
    <w:tmpl w:val="06986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C005A"/>
    <w:multiLevelType w:val="multilevel"/>
    <w:tmpl w:val="40BCE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E2B16"/>
    <w:multiLevelType w:val="multilevel"/>
    <w:tmpl w:val="5CFCA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F1A4C"/>
    <w:multiLevelType w:val="multilevel"/>
    <w:tmpl w:val="FF2AB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F1586A"/>
    <w:multiLevelType w:val="multilevel"/>
    <w:tmpl w:val="A68238FA"/>
    <w:lvl w:ilvl="0">
      <w:start w:val="1"/>
      <w:numFmt w:val="decimal"/>
      <w:lvlText w:val="%1."/>
      <w:lvlJc w:val="left"/>
      <w:pPr>
        <w:tabs>
          <w:tab w:val="num" w:pos="720"/>
        </w:tabs>
        <w:ind w:left="720" w:hanging="360"/>
      </w:pPr>
      <w:rPr>
        <w:color w:val="20ABAD"/>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322E7D"/>
    <w:multiLevelType w:val="multilevel"/>
    <w:tmpl w:val="3AA88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5860D7"/>
    <w:multiLevelType w:val="multilevel"/>
    <w:tmpl w:val="D3E23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FF6810"/>
    <w:multiLevelType w:val="multilevel"/>
    <w:tmpl w:val="E38E6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621E6B"/>
    <w:multiLevelType w:val="multilevel"/>
    <w:tmpl w:val="3F12E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596885"/>
    <w:multiLevelType w:val="multilevel"/>
    <w:tmpl w:val="1506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8087A"/>
    <w:multiLevelType w:val="multilevel"/>
    <w:tmpl w:val="C3181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6C3BD3"/>
    <w:multiLevelType w:val="multilevel"/>
    <w:tmpl w:val="84EE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03310F"/>
    <w:multiLevelType w:val="hybridMultilevel"/>
    <w:tmpl w:val="DE723832"/>
    <w:lvl w:ilvl="0" w:tplc="922E8CD2">
      <w:start w:val="8"/>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00A1392"/>
    <w:multiLevelType w:val="multilevel"/>
    <w:tmpl w:val="1A7A0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8C475E"/>
    <w:multiLevelType w:val="multilevel"/>
    <w:tmpl w:val="4B44E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28041A"/>
    <w:multiLevelType w:val="multilevel"/>
    <w:tmpl w:val="FB4AD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276890"/>
    <w:multiLevelType w:val="multilevel"/>
    <w:tmpl w:val="569E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AF5C47"/>
    <w:multiLevelType w:val="multilevel"/>
    <w:tmpl w:val="BE4C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5F3622"/>
    <w:multiLevelType w:val="multilevel"/>
    <w:tmpl w:val="FB4C2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B336A6"/>
    <w:multiLevelType w:val="multilevel"/>
    <w:tmpl w:val="88E09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C40FDB"/>
    <w:multiLevelType w:val="multilevel"/>
    <w:tmpl w:val="CE063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47B46"/>
    <w:multiLevelType w:val="hybridMultilevel"/>
    <w:tmpl w:val="AB82431C"/>
    <w:lvl w:ilvl="0" w:tplc="05B4236C">
      <w:start w:val="1"/>
      <w:numFmt w:val="decimal"/>
      <w:lvlText w:val="%1."/>
      <w:lvlJc w:val="left"/>
      <w:pPr>
        <w:ind w:left="720" w:hanging="360"/>
      </w:pPr>
      <w:rPr>
        <w:color w:val="20ABA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6D1E28"/>
    <w:multiLevelType w:val="multilevel"/>
    <w:tmpl w:val="4244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492DCC"/>
    <w:multiLevelType w:val="multilevel"/>
    <w:tmpl w:val="B0FC557A"/>
    <w:lvl w:ilvl="0">
      <w:start w:val="1"/>
      <w:numFmt w:val="decimal"/>
      <w:lvlText w:val="%1."/>
      <w:lvlJc w:val="left"/>
      <w:pPr>
        <w:tabs>
          <w:tab w:val="num" w:pos="720"/>
        </w:tabs>
        <w:ind w:left="720" w:hanging="360"/>
      </w:pPr>
      <w:rPr>
        <w:color w:val="20ABAD"/>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A4129A"/>
    <w:multiLevelType w:val="multilevel"/>
    <w:tmpl w:val="A4746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3A1F5A"/>
    <w:multiLevelType w:val="multilevel"/>
    <w:tmpl w:val="F3C8F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F24476"/>
    <w:multiLevelType w:val="multilevel"/>
    <w:tmpl w:val="5106C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261056"/>
    <w:multiLevelType w:val="multilevel"/>
    <w:tmpl w:val="A94C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20393C"/>
    <w:multiLevelType w:val="multilevel"/>
    <w:tmpl w:val="4244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0A57C7"/>
    <w:multiLevelType w:val="multilevel"/>
    <w:tmpl w:val="61F8D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ED3207"/>
    <w:multiLevelType w:val="multilevel"/>
    <w:tmpl w:val="D458C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EF0F5E"/>
    <w:multiLevelType w:val="multilevel"/>
    <w:tmpl w:val="5F14D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36">
    <w:abstractNumId w:val="35"/>
  </w:num>
  <w:num w:numId="1" w16cid:durableId="462620119">
    <w:abstractNumId w:val="10"/>
    <w:lvlOverride w:ilvl="0">
      <w:startOverride w:val="1"/>
    </w:lvlOverride>
  </w:num>
  <w:num w:numId="2" w16cid:durableId="53823681">
    <w:abstractNumId w:val="1"/>
    <w:lvlOverride w:ilvl="0">
      <w:startOverride w:val="2"/>
    </w:lvlOverride>
  </w:num>
  <w:num w:numId="3" w16cid:durableId="514417482">
    <w:abstractNumId w:val="6"/>
    <w:lvlOverride w:ilvl="0">
      <w:startOverride w:val="3"/>
    </w:lvlOverride>
  </w:num>
  <w:num w:numId="4" w16cid:durableId="1859854579">
    <w:abstractNumId w:val="33"/>
    <w:lvlOverride w:ilvl="0">
      <w:startOverride w:val="4"/>
    </w:lvlOverride>
  </w:num>
  <w:num w:numId="5" w16cid:durableId="2083789651">
    <w:abstractNumId w:val="18"/>
    <w:lvlOverride w:ilvl="0">
      <w:startOverride w:val="5"/>
    </w:lvlOverride>
  </w:num>
  <w:num w:numId="6" w16cid:durableId="334848843">
    <w:abstractNumId w:val="5"/>
    <w:lvlOverride w:ilvl="0">
      <w:startOverride w:val="6"/>
    </w:lvlOverride>
  </w:num>
  <w:num w:numId="7" w16cid:durableId="1970552492">
    <w:abstractNumId w:val="20"/>
    <w:lvlOverride w:ilvl="0">
      <w:startOverride w:val="7"/>
    </w:lvlOverride>
  </w:num>
  <w:num w:numId="8" w16cid:durableId="2108772815">
    <w:abstractNumId w:val="27"/>
    <w:lvlOverride w:ilvl="0">
      <w:startOverride w:val="8"/>
    </w:lvlOverride>
  </w:num>
  <w:num w:numId="9" w16cid:durableId="967055082">
    <w:abstractNumId w:val="30"/>
    <w:lvlOverride w:ilvl="0">
      <w:startOverride w:val="9"/>
    </w:lvlOverride>
  </w:num>
  <w:num w:numId="10" w16cid:durableId="664669151">
    <w:abstractNumId w:val="14"/>
    <w:lvlOverride w:ilvl="0">
      <w:startOverride w:val="10"/>
    </w:lvlOverride>
  </w:num>
  <w:num w:numId="11" w16cid:durableId="437602802">
    <w:abstractNumId w:val="8"/>
    <w:lvlOverride w:ilvl="0">
      <w:startOverride w:val="11"/>
    </w:lvlOverride>
  </w:num>
  <w:num w:numId="12" w16cid:durableId="505484158">
    <w:abstractNumId w:val="19"/>
    <w:lvlOverride w:ilvl="0">
      <w:startOverride w:val="12"/>
    </w:lvlOverride>
  </w:num>
  <w:num w:numId="13" w16cid:durableId="889195536">
    <w:abstractNumId w:val="0"/>
    <w:lvlOverride w:ilvl="0">
      <w:startOverride w:val="13"/>
    </w:lvlOverride>
  </w:num>
  <w:num w:numId="14" w16cid:durableId="802577490">
    <w:abstractNumId w:val="9"/>
    <w:lvlOverride w:ilvl="0">
      <w:startOverride w:val="14"/>
    </w:lvlOverride>
  </w:num>
  <w:num w:numId="15" w16cid:durableId="377627865">
    <w:abstractNumId w:val="17"/>
    <w:lvlOverride w:ilvl="0">
      <w:startOverride w:val="1"/>
    </w:lvlOverride>
  </w:num>
  <w:num w:numId="16" w16cid:durableId="739671524">
    <w:abstractNumId w:val="21"/>
    <w:lvlOverride w:ilvl="0">
      <w:startOverride w:val="2"/>
    </w:lvlOverride>
  </w:num>
  <w:num w:numId="17" w16cid:durableId="1514880826">
    <w:abstractNumId w:val="11"/>
    <w:lvlOverride w:ilvl="0">
      <w:startOverride w:val="3"/>
    </w:lvlOverride>
  </w:num>
  <w:num w:numId="18" w16cid:durableId="8063506">
    <w:abstractNumId w:val="16"/>
    <w:lvlOverride w:ilvl="0">
      <w:startOverride w:val="4"/>
    </w:lvlOverride>
  </w:num>
  <w:num w:numId="19" w16cid:durableId="1030304311">
    <w:abstractNumId w:val="4"/>
    <w:lvlOverride w:ilvl="0">
      <w:startOverride w:val="1"/>
    </w:lvlOverride>
  </w:num>
  <w:num w:numId="20" w16cid:durableId="1483809017">
    <w:abstractNumId w:val="22"/>
    <w:lvlOverride w:ilvl="0">
      <w:startOverride w:val="2"/>
    </w:lvlOverride>
  </w:num>
  <w:num w:numId="21" w16cid:durableId="1260525169">
    <w:abstractNumId w:val="12"/>
    <w:lvlOverride w:ilvl="0">
      <w:startOverride w:val="3"/>
    </w:lvlOverride>
  </w:num>
  <w:num w:numId="22" w16cid:durableId="1308196208">
    <w:abstractNumId w:val="13"/>
    <w:lvlOverride w:ilvl="0">
      <w:startOverride w:val="4"/>
    </w:lvlOverride>
  </w:num>
  <w:num w:numId="23" w16cid:durableId="1141339568">
    <w:abstractNumId w:val="32"/>
    <w:lvlOverride w:ilvl="0">
      <w:startOverride w:val="5"/>
    </w:lvlOverride>
  </w:num>
  <w:num w:numId="24" w16cid:durableId="311523870">
    <w:abstractNumId w:val="2"/>
    <w:lvlOverride w:ilvl="0">
      <w:startOverride w:val="6"/>
    </w:lvlOverride>
  </w:num>
  <w:num w:numId="25" w16cid:durableId="2051110237">
    <w:abstractNumId w:val="28"/>
    <w:lvlOverride w:ilvl="0">
      <w:startOverride w:val="7"/>
    </w:lvlOverride>
  </w:num>
  <w:num w:numId="26" w16cid:durableId="46682286">
    <w:abstractNumId w:val="23"/>
    <w:lvlOverride w:ilvl="0">
      <w:startOverride w:val="8"/>
    </w:lvlOverride>
  </w:num>
  <w:num w:numId="27" w16cid:durableId="1637640617">
    <w:abstractNumId w:val="3"/>
    <w:lvlOverride w:ilvl="0">
      <w:startOverride w:val="9"/>
    </w:lvlOverride>
  </w:num>
  <w:num w:numId="28" w16cid:durableId="241179379">
    <w:abstractNumId w:val="29"/>
    <w:lvlOverride w:ilvl="0">
      <w:startOverride w:val="10"/>
    </w:lvlOverride>
  </w:num>
  <w:num w:numId="29" w16cid:durableId="1865287396">
    <w:abstractNumId w:val="34"/>
    <w:lvlOverride w:ilvl="0">
      <w:startOverride w:val="1"/>
    </w:lvlOverride>
  </w:num>
  <w:num w:numId="30" w16cid:durableId="53548456">
    <w:abstractNumId w:val="7"/>
  </w:num>
  <w:num w:numId="31" w16cid:durableId="833495852">
    <w:abstractNumId w:val="26"/>
  </w:num>
  <w:num w:numId="32" w16cid:durableId="2111315677">
    <w:abstractNumId w:val="25"/>
  </w:num>
  <w:num w:numId="33" w16cid:durableId="1604220061">
    <w:abstractNumId w:val="31"/>
  </w:num>
  <w:num w:numId="34" w16cid:durableId="1195848332">
    <w:abstractNumId w:val="24"/>
  </w:num>
  <w:num w:numId="35" w16cid:durableId="16514483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3E"/>
    <w:rsid w:val="000339CF"/>
    <w:rsid w:val="00060219"/>
    <w:rsid w:val="000621BB"/>
    <w:rsid w:val="000913AD"/>
    <w:rsid w:val="0010644A"/>
    <w:rsid w:val="001210CB"/>
    <w:rsid w:val="00153E03"/>
    <w:rsid w:val="00267F71"/>
    <w:rsid w:val="00326351"/>
    <w:rsid w:val="003B4566"/>
    <w:rsid w:val="004551CD"/>
    <w:rsid w:val="004632FB"/>
    <w:rsid w:val="00482F39"/>
    <w:rsid w:val="004A0A31"/>
    <w:rsid w:val="004C0094"/>
    <w:rsid w:val="004D5CC6"/>
    <w:rsid w:val="005200F3"/>
    <w:rsid w:val="005208F7"/>
    <w:rsid w:val="005762C9"/>
    <w:rsid w:val="005866FD"/>
    <w:rsid w:val="00646B3B"/>
    <w:rsid w:val="006C2B96"/>
    <w:rsid w:val="006D0DD5"/>
    <w:rsid w:val="0072738F"/>
    <w:rsid w:val="00747CF9"/>
    <w:rsid w:val="0082432F"/>
    <w:rsid w:val="008E4E43"/>
    <w:rsid w:val="00943961"/>
    <w:rsid w:val="0097317F"/>
    <w:rsid w:val="00A51EBA"/>
    <w:rsid w:val="00AC3EB6"/>
    <w:rsid w:val="00B65FEA"/>
    <w:rsid w:val="00B73D9A"/>
    <w:rsid w:val="00C120CC"/>
    <w:rsid w:val="00C91E1B"/>
    <w:rsid w:val="00CC1F34"/>
    <w:rsid w:val="00D25C88"/>
    <w:rsid w:val="00D70B3E"/>
    <w:rsid w:val="00D71013"/>
    <w:rsid w:val="00D81DFF"/>
    <w:rsid w:val="00DA5527"/>
    <w:rsid w:val="00E066C0"/>
    <w:rsid w:val="00E413EB"/>
    <w:rsid w:val="00F17163"/>
    <w:rsid w:val="00F6078E"/>
    <w:rsid w:val="00F826DC"/>
    <w:rsid w:val="00FC607D"/>
    <w:rsid w:val="00FE2BBE"/>
    <w:rsid w:val="0E1D5A43"/>
    <w:rsid w:val="230FC60A"/>
    <w:rsid w:val="33D1F8BB"/>
    <w:rsid w:val="3C7B1639"/>
    <w:rsid w:val="3F7AE777"/>
    <w:rsid w:val="4292F9CF"/>
    <w:rsid w:val="4A332A9B"/>
    <w:rsid w:val="4FAC32E1"/>
    <w:rsid w:val="66042B99"/>
    <w:rsid w:val="7BDB2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6EF3D00"/>
  <w15:chartTrackingRefBased/>
  <w15:docId w15:val="{4E26F3A6-7489-4CE1-AD1A-3FE582C3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D70B3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586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2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image" Target="media/image1.jpeg" Id="rId9" /><Relationship Type="http://schemas.openxmlformats.org/officeDocument/2006/relationships/image" Target="/media/image.png" Id="rId1543020881" /><Relationship Type="http://schemas.openxmlformats.org/officeDocument/2006/relationships/image" Target="/media/image2.png" Id="rId2019721214" /><Relationship Type="http://schemas.openxmlformats.org/officeDocument/2006/relationships/image" Target="/media/image3.png" Id="rId1795982688" /><Relationship Type="http://schemas.openxmlformats.org/officeDocument/2006/relationships/image" Target="/media/image4.png" Id="rId47561023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34AE24-F799-47A7-9422-EACF9EF323DB}">
  <ds:schemaRef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f7d974b8-fcb5-4ef6-8aaf-694ad348da4a"/>
    <ds:schemaRef ds:uri="9cdd7038-8f87-4437-8b9f-09ae2dd49912"/>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58FAE12-0B72-4D94-8206-5542D25DE814}">
  <ds:schemaRefs>
    <ds:schemaRef ds:uri="http://schemas.microsoft.com/sharepoint/v3/contenttype/forms"/>
  </ds:schemaRefs>
</ds:datastoreItem>
</file>

<file path=customXml/itemProps3.xml><?xml version="1.0" encoding="utf-8"?>
<ds:datastoreItem xmlns:ds="http://schemas.openxmlformats.org/officeDocument/2006/customXml" ds:itemID="{BE591A0C-9CF2-400A-A135-D8BED9738440}"/>
</file>

<file path=customXml/itemProps4.xml><?xml version="1.0" encoding="utf-8"?>
<ds:datastoreItem xmlns:ds="http://schemas.openxmlformats.org/officeDocument/2006/customXml" ds:itemID="{C24DB354-FA78-4932-8F23-20D73A460A03}">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SILC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Eustace</dc:creator>
  <keywords/>
  <dc:description/>
  <lastModifiedBy>Nicola Hewitson</lastModifiedBy>
  <revision>18</revision>
  <lastPrinted>2024-03-19T09:59:00.0000000Z</lastPrinted>
  <dcterms:created xsi:type="dcterms:W3CDTF">2025-01-07T15:29:00.0000000Z</dcterms:created>
  <dcterms:modified xsi:type="dcterms:W3CDTF">2026-03-27T14:01:38.9405401Z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150cf76385fd3153d9baa2db0003590f04f881734d8f7fdbee8457e25e5ee3c8</vt:lpwstr>
  </property>
  <property fmtid="{D5CDD505-2E9C-101B-9397-08002B2CF9AE}" pid="3" name="ContentTypeId">
    <vt:lpwstr>0x0101007431B3BDEFB6DA45BFCA2E5BF7A72E02</vt:lpwstr>
  </property>
  <property fmtid="{D5CDD505-2E9C-101B-9397-08002B2CF9AE}" pid="4" name="MediaServiceImageTags">
    <vt:lpwstr/>
  </property>
  <property fmtid="{D5CDD505-2E9C-101B-9397-08002B2CF9AE}" pid="5" name="_dlc_DocIdItemGuid">
    <vt:lpwstr>2f280d95-c710-49e6-aeee-67b2e90fc2d5</vt:lpwstr>
  </property>
</Properties>
</file>