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214"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701"/>
        <w:gridCol w:w="7513"/>
      </w:tblGrid>
      <w:tr w:rsidR="002A0BFE" w14:paraId="4A7C73CD" w14:textId="77777777">
        <w:tc>
          <w:tcPr>
            <w:tcW w:w="9214" w:type="dxa"/>
            <w:gridSpan w:val="2"/>
            <w:tcBorders>
              <w:top w:val="nil"/>
              <w:left w:val="nil"/>
              <w:right w:val="nil"/>
            </w:tcBorders>
            <w:shd w:val="clear" w:color="auto" w:fill="auto"/>
          </w:tcPr>
          <w:p w14:paraId="032F592B" w14:textId="6594BE60" w:rsidR="002A0BFE" w:rsidRDefault="002A0BFE">
            <w:pPr>
              <w:jc w:val="center"/>
              <w:rPr>
                <w:rFonts w:asciiTheme="minorHAnsi" w:hAnsiTheme="minorHAnsi"/>
                <w:b/>
                <w:sz w:val="28"/>
              </w:rPr>
            </w:pPr>
          </w:p>
        </w:tc>
      </w:tr>
      <w:tr w:rsidR="002A0BFE" w14:paraId="47024D5A" w14:textId="77777777">
        <w:tc>
          <w:tcPr>
            <w:tcW w:w="9214" w:type="dxa"/>
            <w:gridSpan w:val="2"/>
            <w:tcBorders>
              <w:bottom w:val="single" w:sz="12" w:space="0" w:color="385623" w:themeColor="accent6" w:themeShade="80"/>
            </w:tcBorders>
            <w:shd w:val="clear" w:color="auto" w:fill="385623" w:themeFill="accent6" w:themeFillShade="80"/>
          </w:tcPr>
          <w:p w14:paraId="23736D9F" w14:textId="77777777" w:rsidR="002A0BFE" w:rsidRDefault="00CF795B">
            <w:pPr>
              <w:jc w:val="center"/>
              <w:rPr>
                <w:rFonts w:asciiTheme="minorHAnsi" w:hAnsiTheme="minorHAnsi"/>
                <w:b/>
                <w:color w:val="FFFFFF" w:themeColor="background1"/>
                <w:sz w:val="36"/>
              </w:rPr>
            </w:pPr>
            <w:r>
              <w:rPr>
                <w:rFonts w:asciiTheme="minorHAnsi" w:hAnsiTheme="minorHAnsi"/>
                <w:b/>
                <w:color w:val="FFFFFF" w:themeColor="background1"/>
                <w:sz w:val="36"/>
              </w:rPr>
              <w:t>Finance Assistant</w:t>
            </w:r>
          </w:p>
          <w:p w14:paraId="1E4137B1" w14:textId="77777777" w:rsidR="002A0BFE" w:rsidRDefault="00197354">
            <w:pPr>
              <w:jc w:val="center"/>
              <w:rPr>
                <w:rFonts w:asciiTheme="minorHAnsi" w:hAnsiTheme="minorHAnsi"/>
                <w:b/>
                <w:color w:val="FFFFFF" w:themeColor="background1"/>
                <w:sz w:val="28"/>
              </w:rPr>
            </w:pPr>
            <w:r>
              <w:rPr>
                <w:rFonts w:asciiTheme="minorHAnsi" w:hAnsiTheme="minorHAnsi"/>
                <w:b/>
                <w:color w:val="FFFFFF" w:themeColor="background1"/>
                <w:sz w:val="28"/>
              </w:rPr>
              <w:t>The Park Federation Academy Trust</w:t>
            </w:r>
          </w:p>
        </w:tc>
      </w:tr>
      <w:tr w:rsidR="002A0BFE" w14:paraId="45379442" w14:textId="77777777">
        <w:tc>
          <w:tcPr>
            <w:tcW w:w="9214" w:type="dxa"/>
            <w:gridSpan w:val="2"/>
            <w:tcBorders>
              <w:left w:val="nil"/>
              <w:right w:val="nil"/>
            </w:tcBorders>
            <w:shd w:val="clear" w:color="auto" w:fill="auto"/>
          </w:tcPr>
          <w:p w14:paraId="3E5E5D8C" w14:textId="77777777" w:rsidR="002A0BFE" w:rsidRDefault="002A0BFE">
            <w:pPr>
              <w:jc w:val="center"/>
              <w:rPr>
                <w:rFonts w:asciiTheme="minorHAnsi" w:hAnsiTheme="minorHAnsi"/>
                <w:b/>
                <w:sz w:val="28"/>
              </w:rPr>
            </w:pPr>
          </w:p>
        </w:tc>
      </w:tr>
      <w:tr w:rsidR="002A0BFE" w14:paraId="1ED16732" w14:textId="77777777">
        <w:tc>
          <w:tcPr>
            <w:tcW w:w="9214" w:type="dxa"/>
            <w:gridSpan w:val="2"/>
            <w:tcBorders>
              <w:bottom w:val="single" w:sz="12" w:space="0" w:color="385623" w:themeColor="accent6" w:themeShade="80"/>
            </w:tcBorders>
            <w:shd w:val="clear" w:color="auto" w:fill="385623" w:themeFill="accent6" w:themeFillShade="80"/>
          </w:tcPr>
          <w:p w14:paraId="003F7E00" w14:textId="77777777" w:rsidR="002A0BFE" w:rsidRDefault="00CF795B">
            <w:pPr>
              <w:jc w:val="center"/>
              <w:rPr>
                <w:rFonts w:asciiTheme="minorHAnsi" w:hAnsiTheme="minorHAnsi"/>
                <w:b/>
                <w:color w:val="FFFFFF" w:themeColor="background1"/>
              </w:rPr>
            </w:pPr>
            <w:r>
              <w:rPr>
                <w:rFonts w:asciiTheme="minorHAnsi" w:hAnsiTheme="minorHAnsi"/>
                <w:b/>
                <w:color w:val="FFFFFF" w:themeColor="background1"/>
                <w:sz w:val="24"/>
              </w:rPr>
              <w:t>Job Description</w:t>
            </w:r>
          </w:p>
        </w:tc>
      </w:tr>
      <w:tr w:rsidR="002A0BFE" w14:paraId="17E520BB" w14:textId="77777777">
        <w:tc>
          <w:tcPr>
            <w:tcW w:w="9214" w:type="dxa"/>
            <w:gridSpan w:val="2"/>
            <w:tcBorders>
              <w:left w:val="nil"/>
              <w:right w:val="nil"/>
            </w:tcBorders>
            <w:shd w:val="clear" w:color="auto" w:fill="auto"/>
          </w:tcPr>
          <w:p w14:paraId="6270AE8C" w14:textId="77777777" w:rsidR="002A0BFE" w:rsidRDefault="002A0BFE">
            <w:pPr>
              <w:jc w:val="both"/>
              <w:rPr>
                <w:rFonts w:asciiTheme="minorHAnsi" w:hAnsiTheme="minorHAnsi"/>
              </w:rPr>
            </w:pPr>
          </w:p>
        </w:tc>
      </w:tr>
      <w:tr w:rsidR="002A0BFE" w14:paraId="3D2F64B6" w14:textId="77777777">
        <w:tc>
          <w:tcPr>
            <w:tcW w:w="1701" w:type="dxa"/>
            <w:shd w:val="clear" w:color="auto" w:fill="E2EFD9" w:themeFill="accent6" w:themeFillTint="33"/>
          </w:tcPr>
          <w:p w14:paraId="4C2560AD" w14:textId="77777777" w:rsidR="002A0BFE" w:rsidRDefault="00CF795B">
            <w:pPr>
              <w:jc w:val="both"/>
              <w:rPr>
                <w:rFonts w:asciiTheme="minorHAnsi" w:hAnsiTheme="minorHAnsi" w:cstheme="minorHAnsi"/>
              </w:rPr>
            </w:pPr>
            <w:r>
              <w:rPr>
                <w:rFonts w:asciiTheme="minorHAnsi" w:hAnsiTheme="minorHAnsi" w:cstheme="minorHAnsi"/>
                <w:b/>
              </w:rPr>
              <w:t>Reporting to</w:t>
            </w:r>
          </w:p>
        </w:tc>
        <w:tc>
          <w:tcPr>
            <w:tcW w:w="7513" w:type="dxa"/>
            <w:shd w:val="clear" w:color="auto" w:fill="auto"/>
          </w:tcPr>
          <w:p w14:paraId="50FAB645" w14:textId="77777777" w:rsidR="002A0BFE" w:rsidRDefault="00CF795B">
            <w:pPr>
              <w:jc w:val="both"/>
              <w:rPr>
                <w:rFonts w:asciiTheme="minorHAnsi" w:hAnsiTheme="minorHAnsi" w:cstheme="minorHAnsi"/>
              </w:rPr>
            </w:pPr>
            <w:r>
              <w:rPr>
                <w:rFonts w:asciiTheme="minorHAnsi" w:hAnsiTheme="minorHAnsi" w:cstheme="minorHAnsi"/>
              </w:rPr>
              <w:t>Finance Manager</w:t>
            </w:r>
          </w:p>
        </w:tc>
      </w:tr>
      <w:tr w:rsidR="002A0BFE" w14:paraId="26B63123" w14:textId="77777777">
        <w:tc>
          <w:tcPr>
            <w:tcW w:w="1701" w:type="dxa"/>
            <w:shd w:val="clear" w:color="auto" w:fill="E2EFD9" w:themeFill="accent6" w:themeFillTint="33"/>
          </w:tcPr>
          <w:p w14:paraId="5E376651" w14:textId="77777777" w:rsidR="002A0BFE" w:rsidRDefault="00CF795B">
            <w:pPr>
              <w:jc w:val="both"/>
              <w:rPr>
                <w:rFonts w:asciiTheme="minorHAnsi" w:hAnsiTheme="minorHAnsi" w:cstheme="minorHAnsi"/>
              </w:rPr>
            </w:pPr>
            <w:r>
              <w:rPr>
                <w:rFonts w:asciiTheme="minorHAnsi" w:hAnsiTheme="minorHAnsi" w:cstheme="minorHAnsi"/>
                <w:b/>
              </w:rPr>
              <w:t>Grade</w:t>
            </w:r>
          </w:p>
        </w:tc>
        <w:tc>
          <w:tcPr>
            <w:tcW w:w="7513" w:type="dxa"/>
            <w:shd w:val="clear" w:color="auto" w:fill="auto"/>
          </w:tcPr>
          <w:p w14:paraId="0E5D2737" w14:textId="3B2AC677" w:rsidR="002A0BFE" w:rsidRDefault="00A5755D" w:rsidP="00C634DB">
            <w:pPr>
              <w:jc w:val="both"/>
              <w:rPr>
                <w:rFonts w:asciiTheme="minorHAnsi" w:hAnsiTheme="minorHAnsi" w:cstheme="minorHAnsi"/>
              </w:rPr>
            </w:pPr>
            <w:r>
              <w:rPr>
                <w:rFonts w:asciiTheme="minorHAnsi" w:hAnsiTheme="minorHAnsi" w:cstheme="minorHAnsi"/>
              </w:rPr>
              <w:t xml:space="preserve">Grade 4 </w:t>
            </w:r>
            <w:bookmarkStart w:id="0" w:name="_GoBack"/>
            <w:bookmarkEnd w:id="0"/>
          </w:p>
        </w:tc>
      </w:tr>
      <w:tr w:rsidR="002A0BFE" w14:paraId="16086F90" w14:textId="77777777">
        <w:tc>
          <w:tcPr>
            <w:tcW w:w="9214" w:type="dxa"/>
            <w:gridSpan w:val="2"/>
            <w:tcBorders>
              <w:left w:val="nil"/>
              <w:right w:val="nil"/>
            </w:tcBorders>
            <w:shd w:val="clear" w:color="auto" w:fill="auto"/>
          </w:tcPr>
          <w:p w14:paraId="3687E27C" w14:textId="77777777" w:rsidR="002A0BFE" w:rsidRDefault="002A0BFE">
            <w:pPr>
              <w:jc w:val="both"/>
              <w:rPr>
                <w:rFonts w:asciiTheme="minorHAnsi" w:hAnsiTheme="minorHAnsi" w:cstheme="minorHAnsi"/>
              </w:rPr>
            </w:pPr>
          </w:p>
        </w:tc>
      </w:tr>
      <w:tr w:rsidR="002A0BFE" w14:paraId="66FCCF0F" w14:textId="77777777">
        <w:tc>
          <w:tcPr>
            <w:tcW w:w="9214" w:type="dxa"/>
            <w:gridSpan w:val="2"/>
            <w:shd w:val="clear" w:color="auto" w:fill="E2EFD9" w:themeFill="accent6" w:themeFillTint="33"/>
          </w:tcPr>
          <w:p w14:paraId="5CACA9D9" w14:textId="77777777" w:rsidR="002A0BFE" w:rsidRDefault="00CF795B">
            <w:pPr>
              <w:jc w:val="both"/>
              <w:rPr>
                <w:rFonts w:asciiTheme="minorHAnsi" w:hAnsiTheme="minorHAnsi" w:cstheme="minorHAnsi"/>
                <w:b/>
              </w:rPr>
            </w:pPr>
            <w:r>
              <w:rPr>
                <w:rFonts w:asciiTheme="minorHAnsi" w:hAnsiTheme="minorHAnsi" w:cstheme="minorHAnsi"/>
                <w:b/>
              </w:rPr>
              <w:t>Job Purpose</w:t>
            </w:r>
          </w:p>
        </w:tc>
      </w:tr>
      <w:tr w:rsidR="002A0BFE" w14:paraId="21E30A4E" w14:textId="77777777">
        <w:tc>
          <w:tcPr>
            <w:tcW w:w="9214" w:type="dxa"/>
            <w:gridSpan w:val="2"/>
            <w:tcBorders>
              <w:bottom w:val="single" w:sz="12" w:space="0" w:color="385623" w:themeColor="accent6" w:themeShade="80"/>
            </w:tcBorders>
            <w:shd w:val="clear" w:color="auto" w:fill="auto"/>
          </w:tcPr>
          <w:p w14:paraId="0BA05B81" w14:textId="4517F67F" w:rsidR="002A0BFE" w:rsidRDefault="00CF795B">
            <w:pPr>
              <w:pStyle w:val="BodyText"/>
              <w:ind w:right="-2"/>
              <w:rPr>
                <w:rFonts w:asciiTheme="minorHAnsi" w:hAnsiTheme="minorHAnsi" w:cstheme="minorHAnsi"/>
                <w:b w:val="0"/>
                <w:i w:val="0"/>
                <w:szCs w:val="22"/>
              </w:rPr>
            </w:pPr>
            <w:r>
              <w:rPr>
                <w:rFonts w:asciiTheme="minorHAnsi" w:hAnsiTheme="minorHAnsi" w:cstheme="minorHAnsi"/>
                <w:b w:val="0"/>
                <w:i w:val="0"/>
                <w:szCs w:val="22"/>
              </w:rPr>
              <w:t>To ensure effective, efficient and accurate financial and administrative operations, reporting to and in liaison with the Finance Manager</w:t>
            </w:r>
            <w:r w:rsidR="00D85823">
              <w:rPr>
                <w:rFonts w:asciiTheme="minorHAnsi" w:hAnsiTheme="minorHAnsi" w:cstheme="minorHAnsi"/>
                <w:b w:val="0"/>
                <w:i w:val="0"/>
                <w:szCs w:val="22"/>
              </w:rPr>
              <w:t>s and Head of Finance</w:t>
            </w:r>
            <w:r>
              <w:rPr>
                <w:rFonts w:asciiTheme="minorHAnsi" w:hAnsiTheme="minorHAnsi" w:cstheme="minorHAnsi"/>
                <w:b w:val="0"/>
                <w:i w:val="0"/>
                <w:szCs w:val="22"/>
              </w:rPr>
              <w:t>.</w:t>
            </w:r>
          </w:p>
        </w:tc>
      </w:tr>
      <w:tr w:rsidR="002A0BFE" w14:paraId="426A2235" w14:textId="77777777">
        <w:tc>
          <w:tcPr>
            <w:tcW w:w="9214" w:type="dxa"/>
            <w:gridSpan w:val="2"/>
            <w:tcBorders>
              <w:left w:val="nil"/>
              <w:right w:val="nil"/>
            </w:tcBorders>
            <w:shd w:val="clear" w:color="auto" w:fill="auto"/>
          </w:tcPr>
          <w:p w14:paraId="1E0F0CC8" w14:textId="77777777" w:rsidR="002A0BFE" w:rsidRDefault="002A0BFE">
            <w:pPr>
              <w:jc w:val="both"/>
              <w:rPr>
                <w:rFonts w:asciiTheme="minorHAnsi" w:hAnsiTheme="minorHAnsi" w:cstheme="minorHAnsi"/>
              </w:rPr>
            </w:pPr>
          </w:p>
        </w:tc>
      </w:tr>
      <w:tr w:rsidR="002A0BFE" w14:paraId="662BFB85" w14:textId="77777777">
        <w:tc>
          <w:tcPr>
            <w:tcW w:w="9214" w:type="dxa"/>
            <w:gridSpan w:val="2"/>
            <w:shd w:val="clear" w:color="auto" w:fill="E2EFD9" w:themeFill="accent6" w:themeFillTint="33"/>
          </w:tcPr>
          <w:p w14:paraId="7CAF2504" w14:textId="77777777" w:rsidR="002A0BFE" w:rsidRDefault="00CF795B">
            <w:pPr>
              <w:jc w:val="both"/>
              <w:rPr>
                <w:rFonts w:asciiTheme="minorHAnsi" w:hAnsiTheme="minorHAnsi" w:cstheme="minorHAnsi"/>
                <w:b/>
              </w:rPr>
            </w:pPr>
            <w:r>
              <w:rPr>
                <w:rFonts w:asciiTheme="minorHAnsi" w:hAnsiTheme="minorHAnsi" w:cstheme="minorHAnsi"/>
                <w:b/>
              </w:rPr>
              <w:t>Key Accountabilities</w:t>
            </w:r>
          </w:p>
        </w:tc>
      </w:tr>
      <w:tr w:rsidR="002A0BFE" w14:paraId="3BB514FE" w14:textId="77777777">
        <w:tc>
          <w:tcPr>
            <w:tcW w:w="9214" w:type="dxa"/>
            <w:gridSpan w:val="2"/>
            <w:tcBorders>
              <w:bottom w:val="single" w:sz="12" w:space="0" w:color="385623" w:themeColor="accent6" w:themeShade="80"/>
            </w:tcBorders>
            <w:shd w:val="clear" w:color="auto" w:fill="auto"/>
          </w:tcPr>
          <w:p w14:paraId="405CFAE7" w14:textId="77777777" w:rsidR="002A0BFE" w:rsidRDefault="00CF795B">
            <w:pPr>
              <w:pStyle w:val="BodyText"/>
              <w:jc w:val="left"/>
              <w:rPr>
                <w:rFonts w:asciiTheme="minorHAnsi" w:hAnsiTheme="minorHAnsi" w:cstheme="minorHAnsi"/>
                <w:b w:val="0"/>
                <w:bCs/>
                <w:i w:val="0"/>
                <w:iCs/>
                <w:szCs w:val="22"/>
              </w:rPr>
            </w:pPr>
            <w:r>
              <w:rPr>
                <w:rFonts w:asciiTheme="minorHAnsi" w:hAnsiTheme="minorHAnsi" w:cstheme="minorHAnsi"/>
                <w:b w:val="0"/>
                <w:bCs/>
                <w:i w:val="0"/>
                <w:iCs/>
                <w:szCs w:val="22"/>
              </w:rPr>
              <w:t>The following list is not intended to be exhaustive but indicates the range of duties and the level of responsibility involved.</w:t>
            </w:r>
          </w:p>
          <w:p w14:paraId="4A1244BD" w14:textId="77777777" w:rsidR="002A0BFE" w:rsidRDefault="002A0BFE">
            <w:pPr>
              <w:pStyle w:val="BodyText"/>
              <w:jc w:val="left"/>
              <w:rPr>
                <w:rFonts w:asciiTheme="minorHAnsi" w:hAnsiTheme="minorHAnsi" w:cstheme="minorHAnsi"/>
                <w:b w:val="0"/>
                <w:bCs/>
                <w:i w:val="0"/>
                <w:iCs/>
                <w:szCs w:val="22"/>
              </w:rPr>
            </w:pPr>
          </w:p>
          <w:p w14:paraId="39E3D1D0" w14:textId="77777777" w:rsidR="002A0BFE" w:rsidRDefault="00CF795B">
            <w:pPr>
              <w:contextualSpacing/>
              <w:rPr>
                <w:rFonts w:asciiTheme="minorHAnsi" w:hAnsiTheme="minorHAnsi" w:cstheme="minorHAnsi"/>
                <w:b/>
                <w:u w:val="single"/>
              </w:rPr>
            </w:pPr>
            <w:r>
              <w:rPr>
                <w:rFonts w:asciiTheme="minorHAnsi" w:hAnsiTheme="minorHAnsi" w:cstheme="minorHAnsi"/>
                <w:b/>
                <w:u w:val="single"/>
              </w:rPr>
              <w:t>Main Duties and Responsibilities</w:t>
            </w:r>
          </w:p>
          <w:p w14:paraId="73F4F984" w14:textId="77777777" w:rsidR="002A0BFE" w:rsidRDefault="002A0BFE">
            <w:pPr>
              <w:pStyle w:val="BodyText"/>
              <w:jc w:val="left"/>
              <w:rPr>
                <w:rFonts w:asciiTheme="minorHAnsi" w:hAnsiTheme="minorHAnsi" w:cstheme="minorHAnsi"/>
                <w:b w:val="0"/>
                <w:bCs/>
                <w:i w:val="0"/>
                <w:iCs/>
                <w:szCs w:val="22"/>
              </w:rPr>
            </w:pPr>
          </w:p>
          <w:p w14:paraId="18153ECE" w14:textId="77777777" w:rsidR="002A0BFE" w:rsidRDefault="00CF795B">
            <w:pPr>
              <w:pStyle w:val="ListParagraph"/>
              <w:numPr>
                <w:ilvl w:val="0"/>
                <w:numId w:val="32"/>
              </w:numPr>
              <w:rPr>
                <w:rFonts w:asciiTheme="minorHAnsi" w:hAnsiTheme="minorHAnsi" w:cstheme="minorHAnsi"/>
              </w:rPr>
            </w:pPr>
            <w:r>
              <w:rPr>
                <w:rFonts w:asciiTheme="minorHAnsi" w:hAnsiTheme="minorHAnsi" w:cstheme="minorHAnsi"/>
              </w:rPr>
              <w:t>Be responsible for the day to day processing of accounts payable transactions to ensure that municipal finances are maintained in an effective, up-to-date and accurate manner.  Co-ordinating and completing administrative routines relating to orders, invoices, payments, income and the receipt and the distribution of goods and services.</w:t>
            </w:r>
          </w:p>
          <w:p w14:paraId="02173670" w14:textId="77777777" w:rsidR="002A0BFE" w:rsidRDefault="002A0BFE">
            <w:pPr>
              <w:rPr>
                <w:rFonts w:asciiTheme="minorHAnsi" w:hAnsiTheme="minorHAnsi" w:cstheme="minorHAnsi"/>
              </w:rPr>
            </w:pPr>
          </w:p>
          <w:p w14:paraId="4F9012BF" w14:textId="77777777" w:rsidR="002A0BFE" w:rsidRDefault="00CF795B">
            <w:pPr>
              <w:contextualSpacing/>
              <w:rPr>
                <w:rFonts w:asciiTheme="minorHAnsi" w:hAnsiTheme="minorHAnsi" w:cstheme="minorHAnsi"/>
                <w:b/>
                <w:u w:val="single"/>
              </w:rPr>
            </w:pPr>
            <w:r>
              <w:rPr>
                <w:rFonts w:asciiTheme="minorHAnsi" w:hAnsiTheme="minorHAnsi" w:cstheme="minorHAnsi"/>
                <w:b/>
                <w:u w:val="single"/>
              </w:rPr>
              <w:t>General</w:t>
            </w:r>
          </w:p>
          <w:p w14:paraId="652BFBBC" w14:textId="77777777" w:rsidR="002A0BFE" w:rsidRDefault="002A0BFE">
            <w:pPr>
              <w:contextualSpacing/>
              <w:rPr>
                <w:rFonts w:asciiTheme="minorHAnsi" w:hAnsiTheme="minorHAnsi" w:cstheme="minorHAnsi"/>
                <w:b/>
                <w:u w:val="single"/>
              </w:rPr>
            </w:pPr>
          </w:p>
          <w:p w14:paraId="3DFC02A5" w14:textId="594512C8" w:rsidR="002A0BFE" w:rsidRDefault="00CF795B" w:rsidP="003244B7">
            <w:pPr>
              <w:numPr>
                <w:ilvl w:val="0"/>
                <w:numId w:val="32"/>
              </w:numPr>
              <w:spacing w:after="200" w:line="276" w:lineRule="auto"/>
              <w:contextualSpacing/>
              <w:rPr>
                <w:rFonts w:asciiTheme="minorHAnsi" w:hAnsiTheme="minorHAnsi" w:cstheme="minorHAnsi"/>
              </w:rPr>
            </w:pPr>
            <w:r>
              <w:rPr>
                <w:rFonts w:asciiTheme="minorHAnsi" w:hAnsiTheme="minorHAnsi" w:cstheme="minorHAnsi"/>
              </w:rPr>
              <w:t>Assisting the Finance Manager</w:t>
            </w:r>
            <w:r w:rsidR="00D85823">
              <w:rPr>
                <w:rFonts w:asciiTheme="minorHAnsi" w:hAnsiTheme="minorHAnsi" w:cstheme="minorHAnsi"/>
              </w:rPr>
              <w:t>s</w:t>
            </w:r>
            <w:r>
              <w:rPr>
                <w:rFonts w:asciiTheme="minorHAnsi" w:hAnsiTheme="minorHAnsi" w:cstheme="minorHAnsi"/>
              </w:rPr>
              <w:t xml:space="preserve"> with all aspects of the development and effective operation of the finance function of the </w:t>
            </w:r>
            <w:r w:rsidR="00D85823">
              <w:rPr>
                <w:rFonts w:asciiTheme="minorHAnsi" w:hAnsiTheme="minorHAnsi" w:cstheme="minorHAnsi"/>
              </w:rPr>
              <w:t>Trust</w:t>
            </w:r>
            <w:r w:rsidR="003244B7">
              <w:rPr>
                <w:rFonts w:asciiTheme="minorHAnsi" w:hAnsiTheme="minorHAnsi" w:cstheme="minorHAnsi"/>
              </w:rPr>
              <w:t xml:space="preserve">, including </w:t>
            </w:r>
            <w:r>
              <w:rPr>
                <w:rFonts w:asciiTheme="minorHAnsi" w:hAnsiTheme="minorHAnsi" w:cstheme="minorHAnsi"/>
              </w:rPr>
              <w:t>monitoring academy accounts and budgets.</w:t>
            </w:r>
          </w:p>
          <w:p w14:paraId="6A4E3A45" w14:textId="754D6C3C" w:rsidR="002A0BFE" w:rsidRDefault="00CF795B">
            <w:pPr>
              <w:numPr>
                <w:ilvl w:val="0"/>
                <w:numId w:val="32"/>
              </w:numPr>
              <w:spacing w:after="200" w:line="276" w:lineRule="auto"/>
              <w:contextualSpacing/>
              <w:rPr>
                <w:rFonts w:asciiTheme="minorHAnsi" w:hAnsiTheme="minorHAnsi" w:cstheme="minorHAnsi"/>
              </w:rPr>
            </w:pPr>
            <w:r>
              <w:rPr>
                <w:rFonts w:asciiTheme="minorHAnsi" w:hAnsiTheme="minorHAnsi" w:cstheme="minorHAnsi"/>
              </w:rPr>
              <w:t>To manage processing of all purchase orders from requisitions, accurately and in accordance with agreed authorisation and timescales. To proactively manage the timely delivery of goods in accordance with academy operational needs</w:t>
            </w:r>
          </w:p>
          <w:p w14:paraId="094D05E4" w14:textId="55C0D18C" w:rsidR="00D85823" w:rsidRDefault="00D85823">
            <w:pPr>
              <w:numPr>
                <w:ilvl w:val="0"/>
                <w:numId w:val="32"/>
              </w:numPr>
              <w:spacing w:after="200" w:line="276" w:lineRule="auto"/>
              <w:contextualSpacing/>
              <w:rPr>
                <w:rFonts w:asciiTheme="minorHAnsi" w:hAnsiTheme="minorHAnsi" w:cstheme="minorHAnsi"/>
              </w:rPr>
            </w:pPr>
            <w:r>
              <w:rPr>
                <w:rFonts w:asciiTheme="minorHAnsi" w:hAnsiTheme="minorHAnsi" w:cstheme="minorHAnsi"/>
              </w:rPr>
              <w:t>To manage processing of purchase invoices, entering them on to the finance system and ensuring accurate VAT accounting</w:t>
            </w:r>
          </w:p>
          <w:p w14:paraId="561E5796" w14:textId="77777777" w:rsidR="002A0BFE" w:rsidRDefault="00CF795B">
            <w:pPr>
              <w:numPr>
                <w:ilvl w:val="0"/>
                <w:numId w:val="32"/>
              </w:numPr>
              <w:spacing w:after="200" w:line="276" w:lineRule="auto"/>
              <w:contextualSpacing/>
              <w:rPr>
                <w:rFonts w:asciiTheme="minorHAnsi" w:hAnsiTheme="minorHAnsi" w:cstheme="minorHAnsi"/>
              </w:rPr>
            </w:pPr>
            <w:r>
              <w:rPr>
                <w:rFonts w:asciiTheme="minorHAnsi" w:hAnsiTheme="minorHAnsi" w:cstheme="minorHAnsi"/>
              </w:rPr>
              <w:t>Overseeing and ensuring Supplier statements are checked and copy of invoices requested when needed</w:t>
            </w:r>
          </w:p>
          <w:p w14:paraId="6512EC42" w14:textId="17C61856" w:rsidR="002A0BFE" w:rsidRDefault="00CF795B">
            <w:pPr>
              <w:numPr>
                <w:ilvl w:val="0"/>
                <w:numId w:val="32"/>
              </w:numPr>
              <w:spacing w:after="200" w:line="276" w:lineRule="auto"/>
              <w:contextualSpacing/>
              <w:rPr>
                <w:rFonts w:asciiTheme="minorHAnsi" w:hAnsiTheme="minorHAnsi" w:cstheme="minorHAnsi"/>
              </w:rPr>
            </w:pPr>
            <w:r>
              <w:rPr>
                <w:rFonts w:asciiTheme="minorHAnsi" w:hAnsiTheme="minorHAnsi" w:cstheme="minorHAnsi"/>
              </w:rPr>
              <w:t>To work with the Finance Manager</w:t>
            </w:r>
            <w:r w:rsidR="00D85823">
              <w:rPr>
                <w:rFonts w:asciiTheme="minorHAnsi" w:hAnsiTheme="minorHAnsi" w:cstheme="minorHAnsi"/>
              </w:rPr>
              <w:t>s</w:t>
            </w:r>
            <w:r>
              <w:rPr>
                <w:rFonts w:asciiTheme="minorHAnsi" w:hAnsiTheme="minorHAnsi" w:cstheme="minorHAnsi"/>
              </w:rPr>
              <w:t xml:space="preserve"> to produce timely payment runs. To ensure all required authorisations have been gained prior to payment and the academy Finance Policies adhered to.</w:t>
            </w:r>
          </w:p>
          <w:p w14:paraId="3C884218" w14:textId="77777777" w:rsidR="002A0BFE" w:rsidRDefault="00CF795B">
            <w:pPr>
              <w:numPr>
                <w:ilvl w:val="0"/>
                <w:numId w:val="32"/>
              </w:numPr>
              <w:spacing w:after="200" w:line="276" w:lineRule="auto"/>
              <w:contextualSpacing/>
              <w:rPr>
                <w:rFonts w:asciiTheme="minorHAnsi" w:hAnsiTheme="minorHAnsi" w:cstheme="minorHAnsi"/>
              </w:rPr>
            </w:pPr>
            <w:r>
              <w:rPr>
                <w:rFonts w:asciiTheme="minorHAnsi" w:hAnsiTheme="minorHAnsi" w:cstheme="minorHAnsi"/>
              </w:rPr>
              <w:t>To be responsible for the investigating and resolving queries by liaising with suppliers, contractors, other schools and organisations.</w:t>
            </w:r>
          </w:p>
          <w:p w14:paraId="407267F7" w14:textId="6EE02990" w:rsidR="002A0BFE" w:rsidRDefault="003244B7">
            <w:pPr>
              <w:numPr>
                <w:ilvl w:val="0"/>
                <w:numId w:val="32"/>
              </w:numPr>
              <w:spacing w:after="200" w:line="276" w:lineRule="auto"/>
              <w:contextualSpacing/>
              <w:rPr>
                <w:rFonts w:asciiTheme="minorHAnsi" w:hAnsiTheme="minorHAnsi" w:cstheme="minorHAnsi"/>
              </w:rPr>
            </w:pPr>
            <w:r>
              <w:rPr>
                <w:rFonts w:asciiTheme="minorHAnsi" w:hAnsiTheme="minorHAnsi" w:cstheme="minorHAnsi"/>
              </w:rPr>
              <w:t>T</w:t>
            </w:r>
            <w:r w:rsidR="00CF795B">
              <w:rPr>
                <w:rFonts w:asciiTheme="minorHAnsi" w:hAnsiTheme="minorHAnsi" w:cstheme="minorHAnsi"/>
              </w:rPr>
              <w:t>o assist in the establishment of a list of approved contractors and suppliers to ensure best value</w:t>
            </w:r>
          </w:p>
          <w:p w14:paraId="46FEBFFF" w14:textId="77777777" w:rsidR="003244B7" w:rsidRDefault="003244B7" w:rsidP="003244B7">
            <w:pPr>
              <w:numPr>
                <w:ilvl w:val="0"/>
                <w:numId w:val="32"/>
              </w:numPr>
              <w:spacing w:after="200" w:line="276" w:lineRule="auto"/>
              <w:contextualSpacing/>
              <w:rPr>
                <w:rFonts w:asciiTheme="minorHAnsi" w:hAnsiTheme="minorHAnsi" w:cstheme="minorHAnsi"/>
              </w:rPr>
            </w:pPr>
            <w:r>
              <w:rPr>
                <w:rFonts w:asciiTheme="minorHAnsi" w:hAnsiTheme="minorHAnsi" w:cstheme="minorHAnsi"/>
              </w:rPr>
              <w:t>To manage and be responsible for processing of all income (cheques and cash), ensure safe receipt and handling of cash and the reconciliation of transactions</w:t>
            </w:r>
          </w:p>
          <w:p w14:paraId="000B3B89" w14:textId="77777777" w:rsidR="002A0BFE" w:rsidRDefault="00CF795B">
            <w:pPr>
              <w:numPr>
                <w:ilvl w:val="0"/>
                <w:numId w:val="32"/>
              </w:numPr>
              <w:spacing w:after="200" w:line="276" w:lineRule="auto"/>
              <w:contextualSpacing/>
              <w:rPr>
                <w:rFonts w:asciiTheme="minorHAnsi" w:hAnsiTheme="minorHAnsi" w:cstheme="minorHAnsi"/>
              </w:rPr>
            </w:pPr>
            <w:r>
              <w:rPr>
                <w:rFonts w:asciiTheme="minorHAnsi" w:hAnsiTheme="minorHAnsi" w:cstheme="minorHAnsi"/>
              </w:rPr>
              <w:lastRenderedPageBreak/>
              <w:t>To provide assistance to individual budget holders with regards to finance issues, e.g. money they are accountable for and to support budget holders in raising manual purchase orders accurately and ensure value for money in proposed spending</w:t>
            </w:r>
          </w:p>
          <w:p w14:paraId="49F7B137" w14:textId="2B3FE569" w:rsidR="002A0BFE" w:rsidRDefault="00CF795B">
            <w:pPr>
              <w:numPr>
                <w:ilvl w:val="0"/>
                <w:numId w:val="32"/>
              </w:numPr>
              <w:spacing w:after="200" w:line="276" w:lineRule="auto"/>
              <w:contextualSpacing/>
              <w:rPr>
                <w:rFonts w:asciiTheme="minorHAnsi" w:hAnsiTheme="minorHAnsi" w:cstheme="minorHAnsi"/>
              </w:rPr>
            </w:pPr>
            <w:r>
              <w:rPr>
                <w:rFonts w:asciiTheme="minorHAnsi" w:hAnsiTheme="minorHAnsi" w:cstheme="minorHAnsi"/>
              </w:rPr>
              <w:t>To monitor budgets and provide financial reports from the finance system for budget holders and give advice as requested, bringing any anomalies to the attention of the Finance Manager</w:t>
            </w:r>
          </w:p>
          <w:p w14:paraId="3E565888" w14:textId="51717DBB" w:rsidR="002A0BFE" w:rsidRDefault="00CF795B">
            <w:pPr>
              <w:numPr>
                <w:ilvl w:val="0"/>
                <w:numId w:val="32"/>
              </w:numPr>
              <w:spacing w:after="200" w:line="276" w:lineRule="auto"/>
              <w:contextualSpacing/>
              <w:rPr>
                <w:rFonts w:asciiTheme="minorHAnsi" w:hAnsiTheme="minorHAnsi" w:cstheme="minorHAnsi"/>
              </w:rPr>
            </w:pPr>
            <w:r>
              <w:rPr>
                <w:rFonts w:asciiTheme="minorHAnsi" w:hAnsiTheme="minorHAnsi" w:cstheme="minorHAnsi"/>
              </w:rPr>
              <w:t>To assist the Finance Manager</w:t>
            </w:r>
            <w:r w:rsidR="003244B7">
              <w:rPr>
                <w:rFonts w:asciiTheme="minorHAnsi" w:hAnsiTheme="minorHAnsi" w:cstheme="minorHAnsi"/>
              </w:rPr>
              <w:t>s</w:t>
            </w:r>
            <w:r>
              <w:rPr>
                <w:rFonts w:asciiTheme="minorHAnsi" w:hAnsiTheme="minorHAnsi" w:cstheme="minorHAnsi"/>
              </w:rPr>
              <w:t xml:space="preserve"> in the co-ordination of the annual audit by maintaining both manual and computerised records</w:t>
            </w:r>
          </w:p>
          <w:p w14:paraId="118F40CF" w14:textId="13C60813" w:rsidR="002A0BFE" w:rsidRDefault="00CF795B">
            <w:pPr>
              <w:numPr>
                <w:ilvl w:val="0"/>
                <w:numId w:val="32"/>
              </w:numPr>
              <w:spacing w:after="200" w:line="276" w:lineRule="auto"/>
              <w:contextualSpacing/>
              <w:rPr>
                <w:rFonts w:asciiTheme="minorHAnsi" w:hAnsiTheme="minorHAnsi" w:cstheme="minorHAnsi"/>
              </w:rPr>
            </w:pPr>
            <w:r>
              <w:rPr>
                <w:rFonts w:asciiTheme="minorHAnsi" w:hAnsiTheme="minorHAnsi" w:cstheme="minorHAnsi"/>
              </w:rPr>
              <w:t xml:space="preserve">To manage and be responsible for </w:t>
            </w:r>
            <w:proofErr w:type="spellStart"/>
            <w:r>
              <w:rPr>
                <w:rFonts w:asciiTheme="minorHAnsi" w:hAnsiTheme="minorHAnsi" w:cstheme="minorHAnsi"/>
              </w:rPr>
              <w:t>Parentpay</w:t>
            </w:r>
            <w:proofErr w:type="spellEnd"/>
            <w:r w:rsidR="003244B7">
              <w:rPr>
                <w:rFonts w:asciiTheme="minorHAnsi" w:hAnsiTheme="minorHAnsi" w:cstheme="minorHAnsi"/>
              </w:rPr>
              <w:t xml:space="preserve"> transactions</w:t>
            </w:r>
            <w:r>
              <w:rPr>
                <w:rFonts w:asciiTheme="minorHAnsi" w:hAnsiTheme="minorHAnsi" w:cstheme="minorHAnsi"/>
              </w:rPr>
              <w:t>, issuing invoices for all contracted services in an accurate and timely manner</w:t>
            </w:r>
          </w:p>
          <w:p w14:paraId="3FB61227" w14:textId="77777777" w:rsidR="002A0BFE" w:rsidRDefault="00CF795B">
            <w:pPr>
              <w:numPr>
                <w:ilvl w:val="0"/>
                <w:numId w:val="32"/>
              </w:numPr>
              <w:spacing w:after="200" w:line="276" w:lineRule="auto"/>
              <w:contextualSpacing/>
              <w:rPr>
                <w:rFonts w:asciiTheme="minorHAnsi" w:hAnsiTheme="minorHAnsi" w:cstheme="minorHAnsi"/>
              </w:rPr>
            </w:pPr>
            <w:r>
              <w:rPr>
                <w:rFonts w:asciiTheme="minorHAnsi" w:hAnsiTheme="minorHAnsi" w:cstheme="minorHAnsi"/>
              </w:rPr>
              <w:t>Support the teaching team with school trips, including producing trip letters  and booking transport</w:t>
            </w:r>
          </w:p>
          <w:p w14:paraId="46E32A8C" w14:textId="77777777" w:rsidR="002A0BFE" w:rsidRDefault="00CF795B">
            <w:pPr>
              <w:numPr>
                <w:ilvl w:val="0"/>
                <w:numId w:val="32"/>
              </w:numPr>
              <w:spacing w:after="200" w:line="276" w:lineRule="auto"/>
              <w:contextualSpacing/>
              <w:rPr>
                <w:rFonts w:asciiTheme="minorHAnsi" w:hAnsiTheme="minorHAnsi" w:cstheme="minorHAnsi"/>
              </w:rPr>
            </w:pPr>
            <w:r>
              <w:rPr>
                <w:rFonts w:asciiTheme="minorHAnsi" w:hAnsiTheme="minorHAnsi" w:cstheme="minorHAnsi"/>
              </w:rPr>
              <w:t>Order and manage stock levels of admin stationary/stamps/diaries</w:t>
            </w:r>
          </w:p>
          <w:p w14:paraId="02CA251B" w14:textId="6D103481" w:rsidR="002A0BFE" w:rsidRPr="003244B7" w:rsidRDefault="00CF795B" w:rsidP="003244B7">
            <w:pPr>
              <w:numPr>
                <w:ilvl w:val="0"/>
                <w:numId w:val="32"/>
              </w:numPr>
              <w:spacing w:after="200" w:line="276" w:lineRule="auto"/>
              <w:contextualSpacing/>
              <w:rPr>
                <w:rFonts w:asciiTheme="minorHAnsi" w:hAnsiTheme="minorHAnsi" w:cstheme="minorHAnsi"/>
              </w:rPr>
            </w:pPr>
            <w:r>
              <w:rPr>
                <w:rFonts w:asciiTheme="minorHAnsi" w:hAnsiTheme="minorHAnsi" w:cstheme="minorHAnsi"/>
              </w:rPr>
              <w:t>To assist the broader Admin Team as and when required</w:t>
            </w:r>
            <w:r w:rsidR="003244B7">
              <w:rPr>
                <w:rFonts w:asciiTheme="minorHAnsi" w:hAnsiTheme="minorHAnsi" w:cstheme="minorHAnsi"/>
              </w:rPr>
              <w:t xml:space="preserve"> </w:t>
            </w:r>
            <w:proofErr w:type="spellStart"/>
            <w:r w:rsidR="003244B7">
              <w:rPr>
                <w:rFonts w:asciiTheme="minorHAnsi" w:hAnsiTheme="minorHAnsi" w:cstheme="minorHAnsi"/>
              </w:rPr>
              <w:t>eg</w:t>
            </w:r>
            <w:proofErr w:type="spellEnd"/>
            <w:r w:rsidR="003244B7">
              <w:rPr>
                <w:rFonts w:asciiTheme="minorHAnsi" w:hAnsiTheme="minorHAnsi" w:cstheme="minorHAnsi"/>
              </w:rPr>
              <w:t xml:space="preserve"> producing sports club and event letters</w:t>
            </w:r>
          </w:p>
          <w:p w14:paraId="6E4557FD" w14:textId="77777777" w:rsidR="00D85823" w:rsidRPr="00D85823" w:rsidRDefault="00D85823" w:rsidP="00D85823">
            <w:pPr>
              <w:spacing w:after="200" w:line="276" w:lineRule="auto"/>
              <w:ind w:left="360"/>
              <w:contextualSpacing/>
              <w:rPr>
                <w:rFonts w:asciiTheme="minorHAnsi" w:hAnsiTheme="minorHAnsi" w:cstheme="minorHAnsi"/>
              </w:rPr>
            </w:pPr>
          </w:p>
          <w:p w14:paraId="1FFE274C" w14:textId="77777777" w:rsidR="002A0BFE" w:rsidRDefault="00CF795B">
            <w:pPr>
              <w:rPr>
                <w:rFonts w:asciiTheme="minorHAnsi" w:hAnsiTheme="minorHAnsi" w:cstheme="minorHAnsi"/>
              </w:rPr>
            </w:pPr>
            <w:r>
              <w:rPr>
                <w:rFonts w:asciiTheme="minorHAnsi" w:hAnsiTheme="minorHAnsi" w:cstheme="minorHAnsi"/>
              </w:rPr>
              <w:t>Employees will be expected to comply with any reasonable request from a manager to undertake work of a similar level that is not specified in this job description.</w:t>
            </w:r>
          </w:p>
          <w:p w14:paraId="743641B6" w14:textId="77777777" w:rsidR="002A0BFE" w:rsidRDefault="002A0BFE">
            <w:pPr>
              <w:contextualSpacing/>
              <w:rPr>
                <w:rFonts w:asciiTheme="minorHAnsi" w:hAnsiTheme="minorHAnsi" w:cstheme="minorHAnsi"/>
                <w:bCs/>
                <w:iCs/>
              </w:rPr>
            </w:pPr>
          </w:p>
          <w:p w14:paraId="6083CF50" w14:textId="77777777" w:rsidR="002A0BFE" w:rsidRDefault="00CF795B">
            <w:pPr>
              <w:contextualSpacing/>
              <w:rPr>
                <w:rFonts w:asciiTheme="minorHAnsi" w:hAnsiTheme="minorHAnsi" w:cstheme="minorHAnsi"/>
              </w:rPr>
            </w:pPr>
            <w:r>
              <w:rPr>
                <w:rFonts w:asciiTheme="minorHAnsi" w:hAnsiTheme="minorHAnsi" w:cstheme="minorHAnsi"/>
                <w:bCs/>
                <w:iCs/>
              </w:rPr>
              <w:t>This job description may be reviewed at the end of the academic year or earlier if necessary.  In addition it may be amended at any time after consultation.</w:t>
            </w:r>
          </w:p>
        </w:tc>
      </w:tr>
      <w:tr w:rsidR="002A0BFE" w14:paraId="06571611" w14:textId="77777777">
        <w:tc>
          <w:tcPr>
            <w:tcW w:w="9214" w:type="dxa"/>
            <w:gridSpan w:val="2"/>
            <w:tcBorders>
              <w:left w:val="nil"/>
              <w:bottom w:val="nil"/>
              <w:right w:val="nil"/>
            </w:tcBorders>
            <w:shd w:val="clear" w:color="auto" w:fill="auto"/>
          </w:tcPr>
          <w:p w14:paraId="2CF32173" w14:textId="77777777" w:rsidR="002A0BFE" w:rsidRDefault="002A0BFE">
            <w:pPr>
              <w:pStyle w:val="BodyText"/>
              <w:rPr>
                <w:rFonts w:asciiTheme="minorHAnsi" w:hAnsiTheme="minorHAnsi" w:cstheme="minorHAnsi"/>
                <w:b w:val="0"/>
                <w:bCs/>
                <w:i w:val="0"/>
                <w:iCs/>
                <w:szCs w:val="22"/>
              </w:rPr>
            </w:pPr>
          </w:p>
        </w:tc>
      </w:tr>
    </w:tbl>
    <w:p w14:paraId="55F6431F" w14:textId="77777777" w:rsidR="002A0BFE" w:rsidRDefault="00CF795B">
      <w:pPr>
        <w:rPr>
          <w:rFonts w:asciiTheme="minorHAnsi" w:hAnsiTheme="minorHAnsi" w:cstheme="minorHAnsi"/>
        </w:rPr>
      </w:pPr>
      <w:r>
        <w:rPr>
          <w:rFonts w:asciiTheme="minorHAnsi" w:hAnsiTheme="minorHAnsi" w:cstheme="minorHAnsi"/>
          <w:b/>
          <w:i/>
        </w:rPr>
        <w:br w:type="page"/>
      </w:r>
    </w:p>
    <w:tbl>
      <w:tblPr>
        <w:tblStyle w:val="TableGrid"/>
        <w:tblW w:w="9016" w:type="dxa"/>
        <w:tblInd w:w="-25"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9016"/>
      </w:tblGrid>
      <w:tr w:rsidR="002A0BFE" w14:paraId="545C7203" w14:textId="77777777">
        <w:tc>
          <w:tcPr>
            <w:tcW w:w="9016" w:type="dxa"/>
            <w:shd w:val="clear" w:color="auto" w:fill="E2EFD9" w:themeFill="accent6" w:themeFillTint="33"/>
          </w:tcPr>
          <w:p w14:paraId="6379D7E6" w14:textId="77777777" w:rsidR="002A0BFE" w:rsidRDefault="00CF795B">
            <w:pPr>
              <w:pStyle w:val="BodyText"/>
              <w:rPr>
                <w:rFonts w:asciiTheme="minorHAnsi" w:hAnsiTheme="minorHAnsi" w:cstheme="minorHAnsi"/>
                <w:bCs/>
                <w:i w:val="0"/>
                <w:iCs/>
                <w:szCs w:val="22"/>
              </w:rPr>
            </w:pPr>
            <w:r>
              <w:rPr>
                <w:rFonts w:asciiTheme="minorHAnsi" w:hAnsiTheme="minorHAnsi" w:cstheme="minorHAnsi"/>
                <w:bCs/>
                <w:i w:val="0"/>
                <w:iCs/>
                <w:szCs w:val="22"/>
              </w:rPr>
              <w:lastRenderedPageBreak/>
              <w:t>Confidentiality</w:t>
            </w:r>
          </w:p>
        </w:tc>
      </w:tr>
      <w:tr w:rsidR="002A0BFE" w14:paraId="75683EF9" w14:textId="77777777">
        <w:tc>
          <w:tcPr>
            <w:tcW w:w="9016" w:type="dxa"/>
            <w:tcBorders>
              <w:bottom w:val="single" w:sz="12" w:space="0" w:color="385623" w:themeColor="accent6" w:themeShade="80"/>
            </w:tcBorders>
            <w:shd w:val="clear" w:color="auto" w:fill="auto"/>
          </w:tcPr>
          <w:p w14:paraId="798EC6A9" w14:textId="77777777" w:rsidR="002A0BFE" w:rsidRDefault="00CF795B">
            <w:pPr>
              <w:jc w:val="both"/>
              <w:rPr>
                <w:rFonts w:asciiTheme="minorHAnsi" w:hAnsiTheme="minorHAnsi" w:cstheme="minorHAnsi"/>
              </w:rPr>
            </w:pPr>
            <w:r>
              <w:rPr>
                <w:rFonts w:asciiTheme="minorHAnsi" w:hAnsiTheme="minorHAnsi" w:cstheme="minorHAnsi"/>
              </w:rPr>
              <w:t xml:space="preserve">During the course of your employment you may see, hear or have access to, information on matters of a confidential nature relating to the work of The Park Federation Academy Trust or to the health and personal affairs of pupils and staff.  Under no circumstances should such information be divulged or passed on to any unauthorised person or organisation. </w:t>
            </w:r>
          </w:p>
        </w:tc>
      </w:tr>
      <w:tr w:rsidR="002A0BFE" w14:paraId="57A488E7" w14:textId="77777777">
        <w:tc>
          <w:tcPr>
            <w:tcW w:w="9016" w:type="dxa"/>
            <w:tcBorders>
              <w:left w:val="nil"/>
              <w:right w:val="nil"/>
            </w:tcBorders>
            <w:shd w:val="clear" w:color="auto" w:fill="auto"/>
          </w:tcPr>
          <w:p w14:paraId="3B44C0C8" w14:textId="77777777" w:rsidR="002A0BFE" w:rsidRDefault="002A0BFE">
            <w:pPr>
              <w:jc w:val="both"/>
              <w:rPr>
                <w:rFonts w:asciiTheme="minorHAnsi" w:hAnsiTheme="minorHAnsi" w:cstheme="minorHAnsi"/>
              </w:rPr>
            </w:pPr>
          </w:p>
        </w:tc>
      </w:tr>
      <w:tr w:rsidR="002A0BFE" w14:paraId="4ABF6395" w14:textId="77777777">
        <w:tc>
          <w:tcPr>
            <w:tcW w:w="9016" w:type="dxa"/>
            <w:shd w:val="clear" w:color="auto" w:fill="E2EFD9" w:themeFill="accent6" w:themeFillTint="33"/>
          </w:tcPr>
          <w:p w14:paraId="5E24F45C" w14:textId="77777777" w:rsidR="002A0BFE" w:rsidRDefault="00CF795B">
            <w:pPr>
              <w:jc w:val="both"/>
              <w:rPr>
                <w:rFonts w:asciiTheme="minorHAnsi" w:hAnsiTheme="minorHAnsi" w:cstheme="minorHAnsi"/>
                <w:b/>
              </w:rPr>
            </w:pPr>
            <w:r>
              <w:rPr>
                <w:rFonts w:asciiTheme="minorHAnsi" w:hAnsiTheme="minorHAnsi" w:cstheme="minorHAnsi"/>
                <w:b/>
              </w:rPr>
              <w:t>Data Protection</w:t>
            </w:r>
          </w:p>
        </w:tc>
      </w:tr>
      <w:tr w:rsidR="002A0BFE" w14:paraId="0B955227" w14:textId="77777777">
        <w:tc>
          <w:tcPr>
            <w:tcW w:w="9016" w:type="dxa"/>
            <w:tcBorders>
              <w:bottom w:val="single" w:sz="12" w:space="0" w:color="385623" w:themeColor="accent6" w:themeShade="80"/>
            </w:tcBorders>
            <w:shd w:val="clear" w:color="auto" w:fill="auto"/>
          </w:tcPr>
          <w:p w14:paraId="2B5C3621" w14:textId="77777777" w:rsidR="002A0BFE" w:rsidRDefault="00CF795B">
            <w:pPr>
              <w:jc w:val="both"/>
              <w:rPr>
                <w:rFonts w:asciiTheme="minorHAnsi" w:hAnsiTheme="minorHAnsi" w:cstheme="minorHAnsi"/>
              </w:rPr>
            </w:pPr>
            <w:r>
              <w:rPr>
                <w:rFonts w:asciiTheme="minorHAnsi" w:hAnsiTheme="minorHAnsi" w:cstheme="minorHAnsi"/>
              </w:rPr>
              <w:t>During the course of your employment you will have access to data and personal information that must be processed in accordance with the terms and conditions of the Data Protection Act 2018.</w:t>
            </w:r>
          </w:p>
        </w:tc>
      </w:tr>
      <w:tr w:rsidR="002A0BFE" w14:paraId="378772E1" w14:textId="77777777">
        <w:tc>
          <w:tcPr>
            <w:tcW w:w="9016" w:type="dxa"/>
            <w:tcBorders>
              <w:left w:val="nil"/>
              <w:right w:val="nil"/>
            </w:tcBorders>
            <w:shd w:val="clear" w:color="auto" w:fill="auto"/>
          </w:tcPr>
          <w:p w14:paraId="7A7D648D" w14:textId="77777777" w:rsidR="002A0BFE" w:rsidRDefault="002A0BFE">
            <w:pPr>
              <w:jc w:val="both"/>
              <w:rPr>
                <w:rFonts w:asciiTheme="minorHAnsi" w:hAnsiTheme="minorHAnsi" w:cstheme="minorHAnsi"/>
              </w:rPr>
            </w:pPr>
          </w:p>
        </w:tc>
      </w:tr>
      <w:tr w:rsidR="002A0BFE" w14:paraId="08DD080C" w14:textId="77777777">
        <w:tc>
          <w:tcPr>
            <w:tcW w:w="9016" w:type="dxa"/>
            <w:shd w:val="clear" w:color="auto" w:fill="E2EFD9" w:themeFill="accent6" w:themeFillTint="33"/>
          </w:tcPr>
          <w:p w14:paraId="624EECBD" w14:textId="77777777" w:rsidR="002A0BFE" w:rsidRDefault="00CF795B">
            <w:pPr>
              <w:jc w:val="both"/>
              <w:rPr>
                <w:rFonts w:asciiTheme="minorHAnsi" w:hAnsiTheme="minorHAnsi" w:cstheme="minorHAnsi"/>
                <w:b/>
              </w:rPr>
            </w:pPr>
            <w:r>
              <w:rPr>
                <w:rFonts w:asciiTheme="minorHAnsi" w:hAnsiTheme="minorHAnsi" w:cstheme="minorHAnsi"/>
                <w:b/>
              </w:rPr>
              <w:t>Safeguarding</w:t>
            </w:r>
          </w:p>
        </w:tc>
      </w:tr>
      <w:tr w:rsidR="002A0BFE" w14:paraId="3439BD58" w14:textId="77777777">
        <w:tc>
          <w:tcPr>
            <w:tcW w:w="9016" w:type="dxa"/>
            <w:shd w:val="clear" w:color="auto" w:fill="auto"/>
          </w:tcPr>
          <w:p w14:paraId="228A71BA" w14:textId="77777777" w:rsidR="002A0BFE" w:rsidRDefault="00CF795B">
            <w:pPr>
              <w:jc w:val="both"/>
              <w:rPr>
                <w:rFonts w:asciiTheme="minorHAnsi" w:hAnsiTheme="minorHAnsi" w:cstheme="minorHAnsi"/>
              </w:rPr>
            </w:pPr>
            <w:r>
              <w:rPr>
                <w:rFonts w:asciiTheme="minorHAnsi" w:hAnsiTheme="minorHAnsi" w:cstheme="minorHAnsi"/>
              </w:rPr>
              <w:t>In accordance with the commitment of The Park Federation Academy Trust to follow and adhere to the Department for Education guidance entitled “Keeping Children Safe in Education”, it is the individual’s responsibility to promote and safeguard the welfare of children and young people in the Academy.  A satisfactory DBS check is required for this post.</w:t>
            </w:r>
          </w:p>
        </w:tc>
      </w:tr>
    </w:tbl>
    <w:p w14:paraId="2621AB77" w14:textId="77777777" w:rsidR="002A0BFE" w:rsidRDefault="002A0BFE">
      <w:pPr>
        <w:jc w:val="both"/>
        <w:rPr>
          <w:rFonts w:asciiTheme="minorHAnsi" w:hAnsiTheme="minorHAnsi" w:cstheme="minorHAnsi"/>
        </w:rPr>
      </w:pPr>
    </w:p>
    <w:p w14:paraId="74BBCD8B" w14:textId="77777777" w:rsidR="002A0BFE" w:rsidRDefault="00CF795B">
      <w:pPr>
        <w:rPr>
          <w:rFonts w:asciiTheme="minorHAnsi" w:hAnsiTheme="minorHAnsi" w:cstheme="minorHAnsi"/>
        </w:rPr>
      </w:pPr>
      <w:r>
        <w:rPr>
          <w:rFonts w:asciiTheme="minorHAnsi" w:hAnsiTheme="minorHAnsi" w:cstheme="minorHAnsi"/>
        </w:rP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2A0BFE" w14:paraId="39EDBDD9" w14:textId="77777777">
        <w:tc>
          <w:tcPr>
            <w:tcW w:w="9016" w:type="dxa"/>
            <w:gridSpan w:val="3"/>
            <w:tcBorders>
              <w:top w:val="nil"/>
              <w:left w:val="nil"/>
              <w:right w:val="nil"/>
            </w:tcBorders>
            <w:shd w:val="clear" w:color="auto" w:fill="auto"/>
          </w:tcPr>
          <w:p w14:paraId="63C93B1D" w14:textId="77777777" w:rsidR="002A0BFE" w:rsidRDefault="002A0BFE">
            <w:pPr>
              <w:jc w:val="center"/>
              <w:rPr>
                <w:rFonts w:asciiTheme="minorHAnsi" w:hAnsiTheme="minorHAnsi" w:cstheme="minorHAnsi"/>
                <w:b/>
              </w:rPr>
            </w:pPr>
          </w:p>
        </w:tc>
      </w:tr>
      <w:tr w:rsidR="002A0BFE" w14:paraId="38B14FB4" w14:textId="77777777">
        <w:tc>
          <w:tcPr>
            <w:tcW w:w="9016" w:type="dxa"/>
            <w:gridSpan w:val="3"/>
            <w:tcBorders>
              <w:bottom w:val="single" w:sz="12" w:space="0" w:color="385623" w:themeColor="accent6" w:themeShade="80"/>
            </w:tcBorders>
            <w:shd w:val="clear" w:color="auto" w:fill="385623" w:themeFill="accent6" w:themeFillShade="80"/>
          </w:tcPr>
          <w:p w14:paraId="70990066" w14:textId="77777777" w:rsidR="002A0BFE" w:rsidRDefault="00CF795B">
            <w:pPr>
              <w:jc w:val="center"/>
              <w:rPr>
                <w:rFonts w:asciiTheme="minorHAnsi" w:hAnsiTheme="minorHAnsi" w:cstheme="minorHAnsi"/>
                <w:color w:val="FFFFFF" w:themeColor="background1"/>
              </w:rPr>
            </w:pPr>
            <w:r>
              <w:rPr>
                <w:rFonts w:asciiTheme="minorHAnsi" w:hAnsiTheme="minorHAnsi" w:cstheme="minorHAnsi"/>
                <w:b/>
                <w:color w:val="FFFFFF" w:themeColor="background1"/>
              </w:rPr>
              <w:t>Person Specification</w:t>
            </w:r>
          </w:p>
        </w:tc>
      </w:tr>
      <w:tr w:rsidR="002A0BFE" w14:paraId="3A053E2A" w14:textId="77777777">
        <w:tc>
          <w:tcPr>
            <w:tcW w:w="9016" w:type="dxa"/>
            <w:gridSpan w:val="3"/>
            <w:tcBorders>
              <w:left w:val="nil"/>
              <w:right w:val="nil"/>
            </w:tcBorders>
            <w:shd w:val="clear" w:color="auto" w:fill="auto"/>
          </w:tcPr>
          <w:p w14:paraId="054B6F9B" w14:textId="77777777" w:rsidR="002A0BFE" w:rsidRDefault="002A0BFE">
            <w:pPr>
              <w:jc w:val="center"/>
              <w:rPr>
                <w:rFonts w:asciiTheme="minorHAnsi" w:hAnsiTheme="minorHAnsi" w:cstheme="minorHAnsi"/>
                <w:b/>
              </w:rPr>
            </w:pPr>
          </w:p>
        </w:tc>
      </w:tr>
      <w:tr w:rsidR="002A0BFE" w14:paraId="09575FB3" w14:textId="77777777">
        <w:tc>
          <w:tcPr>
            <w:tcW w:w="1696" w:type="dxa"/>
            <w:shd w:val="clear" w:color="auto" w:fill="E2EFD9" w:themeFill="accent6" w:themeFillTint="33"/>
          </w:tcPr>
          <w:p w14:paraId="762E9537" w14:textId="77777777" w:rsidR="002A0BFE" w:rsidRDefault="00CF795B">
            <w:pPr>
              <w:jc w:val="center"/>
              <w:rPr>
                <w:rFonts w:asciiTheme="minorHAnsi" w:hAnsiTheme="minorHAnsi" w:cstheme="minorHAnsi"/>
                <w:b/>
              </w:rPr>
            </w:pPr>
            <w:r>
              <w:rPr>
                <w:rFonts w:asciiTheme="minorHAnsi" w:hAnsiTheme="minorHAnsi" w:cstheme="minorHAnsi"/>
                <w:b/>
              </w:rPr>
              <w:t>Criteria</w:t>
            </w:r>
          </w:p>
        </w:tc>
        <w:tc>
          <w:tcPr>
            <w:tcW w:w="3828" w:type="dxa"/>
            <w:shd w:val="clear" w:color="auto" w:fill="E2EFD9" w:themeFill="accent6" w:themeFillTint="33"/>
          </w:tcPr>
          <w:p w14:paraId="741F5584" w14:textId="77777777" w:rsidR="002A0BFE" w:rsidRDefault="00CF795B">
            <w:pPr>
              <w:jc w:val="center"/>
              <w:rPr>
                <w:rFonts w:asciiTheme="minorHAnsi" w:hAnsiTheme="minorHAnsi" w:cstheme="minorHAnsi"/>
                <w:b/>
              </w:rPr>
            </w:pPr>
            <w:r>
              <w:rPr>
                <w:rFonts w:asciiTheme="minorHAnsi" w:hAnsiTheme="minorHAnsi" w:cstheme="minorHAnsi"/>
                <w:b/>
              </w:rPr>
              <w:t>Essential</w:t>
            </w:r>
          </w:p>
        </w:tc>
        <w:tc>
          <w:tcPr>
            <w:tcW w:w="3492" w:type="dxa"/>
            <w:shd w:val="clear" w:color="auto" w:fill="E2EFD9" w:themeFill="accent6" w:themeFillTint="33"/>
          </w:tcPr>
          <w:p w14:paraId="71209094" w14:textId="77777777" w:rsidR="002A0BFE" w:rsidRDefault="00CF795B">
            <w:pPr>
              <w:jc w:val="center"/>
              <w:rPr>
                <w:rFonts w:asciiTheme="minorHAnsi" w:hAnsiTheme="minorHAnsi" w:cstheme="minorHAnsi"/>
                <w:b/>
              </w:rPr>
            </w:pPr>
            <w:r>
              <w:rPr>
                <w:rFonts w:asciiTheme="minorHAnsi" w:hAnsiTheme="minorHAnsi" w:cstheme="minorHAnsi"/>
                <w:b/>
              </w:rPr>
              <w:t>Desirable</w:t>
            </w:r>
          </w:p>
        </w:tc>
      </w:tr>
      <w:tr w:rsidR="002A0BFE" w14:paraId="7A046F9C" w14:textId="77777777">
        <w:tc>
          <w:tcPr>
            <w:tcW w:w="1696" w:type="dxa"/>
            <w:shd w:val="clear" w:color="auto" w:fill="E2EFD9" w:themeFill="accent6" w:themeFillTint="33"/>
          </w:tcPr>
          <w:p w14:paraId="77FF1916" w14:textId="77777777" w:rsidR="002A0BFE" w:rsidRDefault="00CF795B">
            <w:pPr>
              <w:rPr>
                <w:rFonts w:asciiTheme="minorHAnsi" w:hAnsiTheme="minorHAnsi" w:cstheme="minorHAnsi"/>
                <w:b/>
              </w:rPr>
            </w:pPr>
            <w:r>
              <w:rPr>
                <w:rFonts w:asciiTheme="minorHAnsi" w:hAnsiTheme="minorHAnsi" w:cstheme="minorHAnsi"/>
                <w:b/>
              </w:rPr>
              <w:t>Experience &amp; Qualifications</w:t>
            </w:r>
          </w:p>
        </w:tc>
        <w:tc>
          <w:tcPr>
            <w:tcW w:w="3828" w:type="dxa"/>
            <w:shd w:val="clear" w:color="auto" w:fill="auto"/>
          </w:tcPr>
          <w:p w14:paraId="107250A3" w14:textId="4634EC48" w:rsidR="002A0BFE" w:rsidRDefault="00CF795B">
            <w:pPr>
              <w:numPr>
                <w:ilvl w:val="0"/>
                <w:numId w:val="26"/>
              </w:numPr>
              <w:rPr>
                <w:rFonts w:asciiTheme="minorHAnsi" w:hAnsiTheme="minorHAnsi" w:cstheme="minorHAnsi"/>
              </w:rPr>
            </w:pPr>
            <w:r>
              <w:rPr>
                <w:rFonts w:asciiTheme="minorHAnsi" w:hAnsiTheme="minorHAnsi" w:cstheme="minorHAnsi"/>
                <w:bCs/>
              </w:rPr>
              <w:t xml:space="preserve">GCSE Maths and English </w:t>
            </w:r>
            <w:r w:rsidR="00A42D8A">
              <w:rPr>
                <w:rFonts w:asciiTheme="minorHAnsi" w:hAnsiTheme="minorHAnsi" w:cstheme="minorHAnsi"/>
                <w:bCs/>
              </w:rPr>
              <w:t xml:space="preserve">Grade C/5 </w:t>
            </w:r>
            <w:r>
              <w:rPr>
                <w:rFonts w:asciiTheme="minorHAnsi" w:hAnsiTheme="minorHAnsi" w:cstheme="minorHAnsi"/>
                <w:bCs/>
              </w:rPr>
              <w:t>(or equivalent)</w:t>
            </w:r>
          </w:p>
          <w:p w14:paraId="0C8C4992" w14:textId="77777777" w:rsidR="002A0BFE" w:rsidRDefault="00CF795B">
            <w:pPr>
              <w:numPr>
                <w:ilvl w:val="0"/>
                <w:numId w:val="26"/>
              </w:numPr>
              <w:rPr>
                <w:rFonts w:asciiTheme="minorHAnsi" w:hAnsiTheme="minorHAnsi" w:cstheme="minorHAnsi"/>
              </w:rPr>
            </w:pPr>
            <w:r>
              <w:rPr>
                <w:rFonts w:asciiTheme="minorHAnsi" w:hAnsiTheme="minorHAnsi" w:cstheme="minorHAnsi"/>
                <w:bCs/>
              </w:rPr>
              <w:t>Excellent IT skills, particularly in Excel</w:t>
            </w:r>
          </w:p>
          <w:p w14:paraId="7CEF1D08" w14:textId="77777777" w:rsidR="002A0BFE" w:rsidRDefault="00CF795B">
            <w:pPr>
              <w:numPr>
                <w:ilvl w:val="0"/>
                <w:numId w:val="26"/>
              </w:numPr>
              <w:rPr>
                <w:rFonts w:asciiTheme="minorHAnsi" w:hAnsiTheme="minorHAnsi" w:cstheme="minorHAnsi"/>
              </w:rPr>
            </w:pPr>
            <w:r>
              <w:rPr>
                <w:rFonts w:asciiTheme="minorHAnsi" w:hAnsiTheme="minorHAnsi" w:cstheme="minorHAnsi"/>
                <w:bCs/>
              </w:rPr>
              <w:t>Ability to draft and edit documents</w:t>
            </w:r>
          </w:p>
          <w:p w14:paraId="7C39C88B" w14:textId="77777777" w:rsidR="002A0BFE" w:rsidRDefault="00CF795B">
            <w:pPr>
              <w:numPr>
                <w:ilvl w:val="0"/>
                <w:numId w:val="26"/>
              </w:numPr>
              <w:rPr>
                <w:rFonts w:asciiTheme="minorHAnsi" w:hAnsiTheme="minorHAnsi" w:cstheme="minorHAnsi"/>
              </w:rPr>
            </w:pPr>
            <w:r>
              <w:rPr>
                <w:rFonts w:asciiTheme="minorHAnsi" w:hAnsiTheme="minorHAnsi" w:cstheme="minorHAnsi"/>
                <w:bCs/>
              </w:rPr>
              <w:t>Experience of working with others</w:t>
            </w:r>
          </w:p>
          <w:p w14:paraId="4FCF7A73" w14:textId="77777777" w:rsidR="002A0BFE" w:rsidRDefault="00CF795B">
            <w:pPr>
              <w:numPr>
                <w:ilvl w:val="0"/>
                <w:numId w:val="26"/>
              </w:numPr>
              <w:rPr>
                <w:rFonts w:asciiTheme="minorHAnsi" w:hAnsiTheme="minorHAnsi" w:cstheme="minorHAnsi"/>
              </w:rPr>
            </w:pPr>
            <w:r>
              <w:rPr>
                <w:rFonts w:asciiTheme="minorHAnsi" w:hAnsiTheme="minorHAnsi" w:cstheme="minorHAnsi"/>
                <w:bCs/>
              </w:rPr>
              <w:t>Experience of procuring and monitoring quality services</w:t>
            </w:r>
          </w:p>
          <w:p w14:paraId="4B1D1391" w14:textId="21BB255D" w:rsidR="002A0BFE" w:rsidRDefault="002A0BFE" w:rsidP="003244B7">
            <w:pPr>
              <w:ind w:left="283"/>
              <w:rPr>
                <w:rFonts w:asciiTheme="minorHAnsi" w:hAnsiTheme="minorHAnsi" w:cstheme="minorHAnsi"/>
              </w:rPr>
            </w:pPr>
          </w:p>
        </w:tc>
        <w:tc>
          <w:tcPr>
            <w:tcW w:w="3492" w:type="dxa"/>
            <w:shd w:val="clear" w:color="auto" w:fill="auto"/>
          </w:tcPr>
          <w:p w14:paraId="358486E8" w14:textId="77777777" w:rsidR="002A0BFE" w:rsidRDefault="00CF795B">
            <w:pPr>
              <w:numPr>
                <w:ilvl w:val="0"/>
                <w:numId w:val="26"/>
              </w:numPr>
              <w:rPr>
                <w:rFonts w:asciiTheme="minorHAnsi" w:hAnsiTheme="minorHAnsi" w:cstheme="minorHAnsi"/>
              </w:rPr>
            </w:pPr>
            <w:r>
              <w:rPr>
                <w:rFonts w:asciiTheme="minorHAnsi" w:hAnsiTheme="minorHAnsi" w:cstheme="minorHAnsi"/>
                <w:bCs/>
              </w:rPr>
              <w:t>Appropriate school business qualifications</w:t>
            </w:r>
          </w:p>
          <w:p w14:paraId="383834F8" w14:textId="77777777" w:rsidR="002A0BFE" w:rsidRDefault="00CF795B">
            <w:pPr>
              <w:numPr>
                <w:ilvl w:val="0"/>
                <w:numId w:val="26"/>
              </w:numPr>
              <w:rPr>
                <w:rFonts w:asciiTheme="minorHAnsi" w:hAnsiTheme="minorHAnsi" w:cstheme="minorHAnsi"/>
              </w:rPr>
            </w:pPr>
            <w:r>
              <w:rPr>
                <w:rFonts w:asciiTheme="minorHAnsi" w:hAnsiTheme="minorHAnsi" w:cstheme="minorHAnsi"/>
                <w:bCs/>
              </w:rPr>
              <w:t xml:space="preserve">An accountancy qualification e.g. </w:t>
            </w:r>
            <w:r>
              <w:rPr>
                <w:rFonts w:asciiTheme="minorHAnsi" w:hAnsiTheme="minorHAnsi" w:cstheme="minorHAnsi"/>
              </w:rPr>
              <w:t>AAT</w:t>
            </w:r>
          </w:p>
          <w:p w14:paraId="5F54DAE5" w14:textId="77777777" w:rsidR="002A0BFE" w:rsidRDefault="00CF795B">
            <w:pPr>
              <w:numPr>
                <w:ilvl w:val="0"/>
                <w:numId w:val="26"/>
              </w:numPr>
              <w:rPr>
                <w:rFonts w:asciiTheme="minorHAnsi" w:hAnsiTheme="minorHAnsi" w:cstheme="minorHAnsi"/>
              </w:rPr>
            </w:pPr>
            <w:r>
              <w:rPr>
                <w:rFonts w:asciiTheme="minorHAnsi" w:hAnsiTheme="minorHAnsi" w:cstheme="minorHAnsi"/>
                <w:bCs/>
              </w:rPr>
              <w:t>Ability to use education management software</w:t>
            </w:r>
          </w:p>
          <w:p w14:paraId="555E63FF" w14:textId="77777777" w:rsidR="002A0BFE" w:rsidRDefault="00CF795B">
            <w:pPr>
              <w:numPr>
                <w:ilvl w:val="0"/>
                <w:numId w:val="26"/>
              </w:numPr>
              <w:rPr>
                <w:rFonts w:asciiTheme="minorHAnsi" w:hAnsiTheme="minorHAnsi" w:cstheme="minorHAnsi"/>
              </w:rPr>
            </w:pPr>
            <w:r>
              <w:rPr>
                <w:rFonts w:asciiTheme="minorHAnsi" w:hAnsiTheme="minorHAnsi" w:cstheme="minorHAnsi"/>
                <w:bCs/>
              </w:rPr>
              <w:t>Experience in financial management</w:t>
            </w:r>
          </w:p>
          <w:p w14:paraId="212F218E" w14:textId="77777777" w:rsidR="002A0BFE" w:rsidRDefault="00CF795B">
            <w:pPr>
              <w:numPr>
                <w:ilvl w:val="0"/>
                <w:numId w:val="26"/>
              </w:numPr>
              <w:rPr>
                <w:rFonts w:asciiTheme="minorHAnsi" w:hAnsiTheme="minorHAnsi" w:cstheme="minorHAnsi"/>
              </w:rPr>
            </w:pPr>
            <w:r>
              <w:rPr>
                <w:rFonts w:asciiTheme="minorHAnsi" w:hAnsiTheme="minorHAnsi" w:cstheme="minorHAnsi"/>
                <w:bCs/>
              </w:rPr>
              <w:t>Experience of working within an educational set up</w:t>
            </w:r>
          </w:p>
          <w:p w14:paraId="2826F7FD" w14:textId="77777777" w:rsidR="002A0BFE" w:rsidRDefault="002A0BFE">
            <w:pPr>
              <w:ind w:left="283"/>
              <w:rPr>
                <w:rFonts w:asciiTheme="minorHAnsi" w:hAnsiTheme="minorHAnsi" w:cstheme="minorHAnsi"/>
              </w:rPr>
            </w:pPr>
          </w:p>
        </w:tc>
      </w:tr>
      <w:tr w:rsidR="002A0BFE" w14:paraId="0D43282B" w14:textId="77777777">
        <w:tc>
          <w:tcPr>
            <w:tcW w:w="1696" w:type="dxa"/>
            <w:shd w:val="clear" w:color="auto" w:fill="E2EFD9" w:themeFill="accent6" w:themeFillTint="33"/>
          </w:tcPr>
          <w:p w14:paraId="173AB78C" w14:textId="77777777" w:rsidR="002A0BFE" w:rsidRDefault="00CF795B">
            <w:pPr>
              <w:rPr>
                <w:rFonts w:asciiTheme="minorHAnsi" w:hAnsiTheme="minorHAnsi" w:cstheme="minorHAnsi"/>
                <w:b/>
              </w:rPr>
            </w:pPr>
            <w:r>
              <w:rPr>
                <w:rFonts w:asciiTheme="minorHAnsi" w:hAnsiTheme="minorHAnsi" w:cstheme="minorHAnsi"/>
                <w:b/>
              </w:rPr>
              <w:t>Skills &amp; Knowledge</w:t>
            </w:r>
          </w:p>
        </w:tc>
        <w:tc>
          <w:tcPr>
            <w:tcW w:w="3828" w:type="dxa"/>
            <w:shd w:val="clear" w:color="auto" w:fill="auto"/>
          </w:tcPr>
          <w:p w14:paraId="19526C65" w14:textId="239514DD" w:rsidR="002A0BFE" w:rsidRDefault="00CF795B">
            <w:pPr>
              <w:numPr>
                <w:ilvl w:val="0"/>
                <w:numId w:val="1"/>
              </w:numPr>
              <w:rPr>
                <w:rFonts w:asciiTheme="minorHAnsi" w:hAnsiTheme="minorHAnsi" w:cstheme="minorHAnsi"/>
              </w:rPr>
            </w:pPr>
            <w:r>
              <w:rPr>
                <w:rFonts w:asciiTheme="minorHAnsi" w:hAnsiTheme="minorHAnsi" w:cstheme="minorHAnsi"/>
                <w:bCs/>
              </w:rPr>
              <w:t>Ability to interpret financial data</w:t>
            </w:r>
          </w:p>
          <w:p w14:paraId="0A1518EA" w14:textId="77777777" w:rsidR="002A0BFE" w:rsidRPr="003244B7" w:rsidRDefault="00CF795B">
            <w:pPr>
              <w:numPr>
                <w:ilvl w:val="0"/>
                <w:numId w:val="1"/>
              </w:numPr>
              <w:rPr>
                <w:rFonts w:asciiTheme="minorHAnsi" w:hAnsiTheme="minorHAnsi" w:cstheme="minorHAnsi"/>
              </w:rPr>
            </w:pPr>
            <w:r>
              <w:rPr>
                <w:rFonts w:asciiTheme="minorHAnsi" w:hAnsiTheme="minorHAnsi" w:cstheme="minorHAnsi"/>
                <w:bCs/>
              </w:rPr>
              <w:t>Ability to work under instruction</w:t>
            </w:r>
          </w:p>
          <w:p w14:paraId="4F178959" w14:textId="77777777" w:rsidR="003244B7" w:rsidRDefault="003244B7" w:rsidP="003244B7">
            <w:pPr>
              <w:numPr>
                <w:ilvl w:val="0"/>
                <w:numId w:val="1"/>
              </w:numPr>
              <w:rPr>
                <w:rFonts w:asciiTheme="minorHAnsi" w:hAnsiTheme="minorHAnsi" w:cstheme="minorHAnsi"/>
              </w:rPr>
            </w:pPr>
            <w:r>
              <w:rPr>
                <w:rFonts w:asciiTheme="minorHAnsi" w:hAnsiTheme="minorHAnsi" w:cstheme="minorHAnsi"/>
                <w:bCs/>
              </w:rPr>
              <w:t>Knowledge of technical accounting practices</w:t>
            </w:r>
          </w:p>
          <w:p w14:paraId="71867A87" w14:textId="77777777" w:rsidR="003244B7" w:rsidRDefault="003244B7" w:rsidP="003244B7">
            <w:pPr>
              <w:rPr>
                <w:rFonts w:asciiTheme="minorHAnsi" w:hAnsiTheme="minorHAnsi" w:cstheme="minorHAnsi"/>
              </w:rPr>
            </w:pPr>
          </w:p>
          <w:p w14:paraId="666981A7" w14:textId="77777777" w:rsidR="002A0BFE" w:rsidRDefault="002A0BFE">
            <w:pPr>
              <w:rPr>
                <w:rFonts w:asciiTheme="minorHAnsi" w:hAnsiTheme="minorHAnsi" w:cstheme="minorHAnsi"/>
              </w:rPr>
            </w:pPr>
          </w:p>
        </w:tc>
        <w:tc>
          <w:tcPr>
            <w:tcW w:w="3492" w:type="dxa"/>
            <w:shd w:val="clear" w:color="auto" w:fill="auto"/>
          </w:tcPr>
          <w:p w14:paraId="789FC9CB" w14:textId="33913C90" w:rsidR="002A0BFE" w:rsidRDefault="00CF795B">
            <w:pPr>
              <w:numPr>
                <w:ilvl w:val="0"/>
                <w:numId w:val="1"/>
              </w:numPr>
              <w:rPr>
                <w:rFonts w:asciiTheme="minorHAnsi" w:hAnsiTheme="minorHAnsi" w:cstheme="minorHAnsi"/>
              </w:rPr>
            </w:pPr>
            <w:r>
              <w:rPr>
                <w:rFonts w:asciiTheme="minorHAnsi" w:hAnsiTheme="minorHAnsi" w:cstheme="minorHAnsi"/>
              </w:rPr>
              <w:t xml:space="preserve">Ability to use education management software </w:t>
            </w:r>
            <w:proofErr w:type="spellStart"/>
            <w:r>
              <w:rPr>
                <w:rFonts w:asciiTheme="minorHAnsi" w:hAnsiTheme="minorHAnsi" w:cstheme="minorHAnsi"/>
              </w:rPr>
              <w:t>eg</w:t>
            </w:r>
            <w:proofErr w:type="spellEnd"/>
            <w:r>
              <w:rPr>
                <w:rFonts w:asciiTheme="minorHAnsi" w:hAnsiTheme="minorHAnsi" w:cstheme="minorHAnsi"/>
              </w:rPr>
              <w:t>: ACCESS Education Finance system.</w:t>
            </w:r>
          </w:p>
          <w:p w14:paraId="250D60B1" w14:textId="77777777" w:rsidR="002A0BFE" w:rsidRDefault="00CF795B">
            <w:pPr>
              <w:numPr>
                <w:ilvl w:val="0"/>
                <w:numId w:val="1"/>
              </w:numPr>
              <w:rPr>
                <w:rFonts w:asciiTheme="minorHAnsi" w:hAnsiTheme="minorHAnsi" w:cstheme="minorHAnsi"/>
              </w:rPr>
            </w:pPr>
            <w:r>
              <w:rPr>
                <w:rFonts w:asciiTheme="minorHAnsi" w:hAnsiTheme="minorHAnsi" w:cstheme="minorHAnsi"/>
                <w:bCs/>
              </w:rPr>
              <w:t>Knowledge of academy policy and practice</w:t>
            </w:r>
          </w:p>
        </w:tc>
      </w:tr>
      <w:tr w:rsidR="002A0BFE" w14:paraId="744B83A2" w14:textId="77777777">
        <w:tc>
          <w:tcPr>
            <w:tcW w:w="1696" w:type="dxa"/>
            <w:shd w:val="clear" w:color="auto" w:fill="E2EFD9" w:themeFill="accent6" w:themeFillTint="33"/>
          </w:tcPr>
          <w:p w14:paraId="6468A022" w14:textId="77777777" w:rsidR="002A0BFE" w:rsidRDefault="00CF795B">
            <w:pPr>
              <w:rPr>
                <w:rFonts w:asciiTheme="minorHAnsi" w:hAnsiTheme="minorHAnsi" w:cstheme="minorHAnsi"/>
                <w:b/>
              </w:rPr>
            </w:pPr>
            <w:r>
              <w:rPr>
                <w:rFonts w:asciiTheme="minorHAnsi" w:hAnsiTheme="minorHAnsi" w:cstheme="minorHAnsi"/>
                <w:b/>
              </w:rPr>
              <w:t>Personal Qualities</w:t>
            </w:r>
          </w:p>
        </w:tc>
        <w:tc>
          <w:tcPr>
            <w:tcW w:w="3828" w:type="dxa"/>
            <w:shd w:val="clear" w:color="auto" w:fill="auto"/>
          </w:tcPr>
          <w:p w14:paraId="1CD42021" w14:textId="77777777" w:rsidR="002A0BFE" w:rsidRDefault="00CF795B">
            <w:pPr>
              <w:numPr>
                <w:ilvl w:val="0"/>
                <w:numId w:val="1"/>
              </w:numPr>
              <w:jc w:val="both"/>
              <w:rPr>
                <w:rFonts w:asciiTheme="minorHAnsi" w:hAnsiTheme="minorHAnsi" w:cstheme="minorHAnsi"/>
              </w:rPr>
            </w:pPr>
            <w:r>
              <w:rPr>
                <w:rFonts w:asciiTheme="minorHAnsi" w:hAnsiTheme="minorHAnsi" w:cstheme="minorHAnsi"/>
                <w:bCs/>
              </w:rPr>
              <w:t>Ability to work under own initiative with sound personal, administration and time management skills</w:t>
            </w:r>
          </w:p>
          <w:p w14:paraId="10E15B6C" w14:textId="77777777" w:rsidR="002A0BFE" w:rsidRDefault="00CF795B">
            <w:pPr>
              <w:numPr>
                <w:ilvl w:val="0"/>
                <w:numId w:val="1"/>
              </w:numPr>
              <w:jc w:val="both"/>
              <w:rPr>
                <w:rFonts w:asciiTheme="minorHAnsi" w:hAnsiTheme="minorHAnsi" w:cstheme="minorHAnsi"/>
              </w:rPr>
            </w:pPr>
            <w:r>
              <w:rPr>
                <w:rFonts w:asciiTheme="minorHAnsi" w:hAnsiTheme="minorHAnsi" w:cstheme="minorHAnsi"/>
                <w:bCs/>
              </w:rPr>
              <w:t>Considerable personal enthusiasm, energy, integrity and professionalism</w:t>
            </w:r>
          </w:p>
          <w:p w14:paraId="307CF203" w14:textId="77777777" w:rsidR="002A0BFE" w:rsidRDefault="00CF795B">
            <w:pPr>
              <w:numPr>
                <w:ilvl w:val="0"/>
                <w:numId w:val="1"/>
              </w:numPr>
              <w:jc w:val="both"/>
              <w:rPr>
                <w:rFonts w:asciiTheme="minorHAnsi" w:hAnsiTheme="minorHAnsi" w:cstheme="minorHAnsi"/>
              </w:rPr>
            </w:pPr>
            <w:r>
              <w:rPr>
                <w:rFonts w:asciiTheme="minorHAnsi" w:hAnsiTheme="minorHAnsi" w:cstheme="minorHAnsi"/>
                <w:bCs/>
              </w:rPr>
              <w:t>Be flexible and open to change, enjoy working at a fast pace whilst maintaining professionalism and accuracy</w:t>
            </w:r>
          </w:p>
          <w:p w14:paraId="445D2446" w14:textId="7C9550C2" w:rsidR="002A0BFE" w:rsidRDefault="00CF795B">
            <w:pPr>
              <w:numPr>
                <w:ilvl w:val="0"/>
                <w:numId w:val="1"/>
              </w:numPr>
              <w:jc w:val="both"/>
              <w:rPr>
                <w:rFonts w:asciiTheme="minorHAnsi" w:hAnsiTheme="minorHAnsi" w:cstheme="minorHAnsi"/>
              </w:rPr>
            </w:pPr>
            <w:r>
              <w:rPr>
                <w:rFonts w:asciiTheme="minorHAnsi" w:hAnsiTheme="minorHAnsi" w:cstheme="minorHAnsi"/>
                <w:bCs/>
              </w:rPr>
              <w:t>A team player who has the ability to bring out the best in other people to achieve outcomes</w:t>
            </w:r>
          </w:p>
          <w:p w14:paraId="44455A56" w14:textId="77777777" w:rsidR="002A0BFE" w:rsidRDefault="00CF795B">
            <w:pPr>
              <w:numPr>
                <w:ilvl w:val="0"/>
                <w:numId w:val="1"/>
              </w:numPr>
              <w:jc w:val="both"/>
              <w:rPr>
                <w:rFonts w:asciiTheme="minorHAnsi" w:hAnsiTheme="minorHAnsi" w:cstheme="minorHAnsi"/>
              </w:rPr>
            </w:pPr>
            <w:r>
              <w:rPr>
                <w:rFonts w:asciiTheme="minorHAnsi" w:hAnsiTheme="minorHAnsi" w:cstheme="minorHAnsi"/>
                <w:bCs/>
              </w:rPr>
              <w:t>Commitment to self-development</w:t>
            </w:r>
          </w:p>
          <w:p w14:paraId="33A764F8" w14:textId="77777777" w:rsidR="002A0BFE" w:rsidRDefault="00CF795B">
            <w:pPr>
              <w:numPr>
                <w:ilvl w:val="0"/>
                <w:numId w:val="1"/>
              </w:numPr>
              <w:jc w:val="both"/>
              <w:rPr>
                <w:rFonts w:asciiTheme="minorHAnsi" w:hAnsiTheme="minorHAnsi" w:cstheme="minorHAnsi"/>
              </w:rPr>
            </w:pPr>
            <w:r>
              <w:rPr>
                <w:rFonts w:asciiTheme="minorHAnsi" w:hAnsiTheme="minorHAnsi" w:cstheme="minorHAnsi"/>
                <w:bCs/>
              </w:rPr>
              <w:t>Work in ways that promote equality of opportunity, participation, diversity and responsibility</w:t>
            </w:r>
          </w:p>
          <w:p w14:paraId="37D93BC3" w14:textId="77777777" w:rsidR="002A0BFE" w:rsidRDefault="00CF795B">
            <w:pPr>
              <w:numPr>
                <w:ilvl w:val="0"/>
                <w:numId w:val="1"/>
              </w:numPr>
              <w:jc w:val="both"/>
              <w:rPr>
                <w:rFonts w:asciiTheme="minorHAnsi" w:hAnsiTheme="minorHAnsi" w:cstheme="minorHAnsi"/>
              </w:rPr>
            </w:pPr>
            <w:r>
              <w:rPr>
                <w:rFonts w:asciiTheme="minorHAnsi" w:hAnsiTheme="minorHAnsi" w:cstheme="minorHAnsi"/>
                <w:bCs/>
              </w:rPr>
              <w:t>A commitment to abide by and promote the Trust’s</w:t>
            </w:r>
            <w:r>
              <w:rPr>
                <w:rFonts w:asciiTheme="minorHAnsi" w:hAnsiTheme="minorHAnsi" w:cstheme="minorHAnsi"/>
                <w:b/>
                <w:bCs/>
                <w:color w:val="0000FF"/>
              </w:rPr>
              <w:t xml:space="preserve"> </w:t>
            </w:r>
            <w:r>
              <w:rPr>
                <w:rFonts w:asciiTheme="minorHAnsi" w:hAnsiTheme="minorHAnsi" w:cstheme="minorHAnsi"/>
                <w:bCs/>
              </w:rPr>
              <w:t>Equal Opportunities, Health and Safety and Child Protection Policies</w:t>
            </w:r>
          </w:p>
        </w:tc>
        <w:tc>
          <w:tcPr>
            <w:tcW w:w="3492" w:type="dxa"/>
            <w:shd w:val="clear" w:color="auto" w:fill="auto"/>
          </w:tcPr>
          <w:p w14:paraId="23D66E20" w14:textId="77777777" w:rsidR="002A0BFE" w:rsidRDefault="002A0BFE">
            <w:pPr>
              <w:rPr>
                <w:rFonts w:asciiTheme="minorHAnsi" w:hAnsiTheme="minorHAnsi" w:cstheme="minorHAnsi"/>
              </w:rPr>
            </w:pPr>
          </w:p>
        </w:tc>
      </w:tr>
    </w:tbl>
    <w:p w14:paraId="1005DF08" w14:textId="77777777" w:rsidR="002A0BFE" w:rsidRDefault="002A0BFE">
      <w:pPr>
        <w:jc w:val="both"/>
        <w:rPr>
          <w:rFonts w:asciiTheme="minorHAnsi" w:hAnsiTheme="minorHAnsi" w:cstheme="minorHAnsi"/>
        </w:rPr>
      </w:pPr>
    </w:p>
    <w:sectPr w:rsidR="002A0BFE">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4D99F" w14:textId="77777777" w:rsidR="002A0BFE" w:rsidRDefault="00CF795B">
      <w:r>
        <w:separator/>
      </w:r>
    </w:p>
  </w:endnote>
  <w:endnote w:type="continuationSeparator" w:id="0">
    <w:p w14:paraId="18D4CDC6" w14:textId="77777777" w:rsidR="002A0BFE" w:rsidRDefault="00CF7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A5497" w14:textId="2175716D" w:rsidR="002A0BFE" w:rsidRDefault="00CF795B">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C634DB">
      <w:rPr>
        <w:noProof/>
        <w:color w:val="385623" w:themeColor="accent6" w:themeShade="80"/>
        <w:sz w:val="18"/>
        <w:szCs w:val="18"/>
      </w:rPr>
      <w:t>4</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14:paraId="783CA16C" w14:textId="2A2E7BBD" w:rsidR="002A0BFE" w:rsidRDefault="00CF795B">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C634DB">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59C72" w14:textId="77777777" w:rsidR="002A0BFE" w:rsidRDefault="00CF795B">
      <w:r>
        <w:separator/>
      </w:r>
    </w:p>
  </w:footnote>
  <w:footnote w:type="continuationSeparator" w:id="0">
    <w:p w14:paraId="006129EE" w14:textId="77777777" w:rsidR="002A0BFE" w:rsidRDefault="00CF7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306AB" w14:textId="77777777" w:rsidR="002A0BFE" w:rsidRDefault="00CF795B">
    <w:pPr>
      <w:pStyle w:val="Header"/>
    </w:pPr>
    <w:r>
      <w:rPr>
        <w:noProof/>
        <w:lang w:eastAsia="en-GB"/>
      </w:rPr>
      <w:drawing>
        <wp:anchor distT="0" distB="0" distL="114300" distR="114300" simplePos="0" relativeHeight="251659264" behindDoc="0" locked="0" layoutInCell="1" allowOverlap="1" wp14:anchorId="103190CE" wp14:editId="588CF471">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7623A5B"/>
    <w:multiLevelType w:val="hybridMultilevel"/>
    <w:tmpl w:val="496045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5"/>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2"/>
  </w:num>
  <w:num w:numId="14">
    <w:abstractNumId w:val="26"/>
  </w:num>
  <w:num w:numId="15">
    <w:abstractNumId w:val="28"/>
  </w:num>
  <w:num w:numId="16">
    <w:abstractNumId w:val="18"/>
  </w:num>
  <w:num w:numId="17">
    <w:abstractNumId w:val="23"/>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20"/>
  </w:num>
  <w:num w:numId="22">
    <w:abstractNumId w:val="3"/>
  </w:num>
  <w:num w:numId="23">
    <w:abstractNumId w:val="5"/>
  </w:num>
  <w:num w:numId="24">
    <w:abstractNumId w:val="12"/>
  </w:num>
  <w:num w:numId="25">
    <w:abstractNumId w:val="21"/>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4"/>
  </w:num>
  <w:num w:numId="29">
    <w:abstractNumId w:val="13"/>
  </w:num>
  <w:num w:numId="30">
    <w:abstractNumId w:val="1"/>
  </w:num>
  <w:num w:numId="31">
    <w:abstractNumId w:val="9"/>
  </w:num>
  <w:num w:numId="32">
    <w:abstractNumId w:val="2"/>
  </w:num>
  <w:num w:numId="33">
    <w:abstractNumId w:val="15"/>
  </w:num>
  <w:num w:numId="34">
    <w:abstractNumId w:val="27"/>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BFE"/>
    <w:rsid w:val="000361F3"/>
    <w:rsid w:val="00112867"/>
    <w:rsid w:val="00197354"/>
    <w:rsid w:val="001F5E72"/>
    <w:rsid w:val="002A0BFE"/>
    <w:rsid w:val="003244B7"/>
    <w:rsid w:val="007B3BE3"/>
    <w:rsid w:val="00A03799"/>
    <w:rsid w:val="00A42D8A"/>
    <w:rsid w:val="00A5755D"/>
    <w:rsid w:val="00C10285"/>
    <w:rsid w:val="00C634DB"/>
    <w:rsid w:val="00CF795B"/>
    <w:rsid w:val="00D858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673B"/>
  <w15:chartTrackingRefBased/>
  <w15:docId w15:val="{A2E0C86E-55F9-49C4-B468-892E0FE36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pPr>
      <w:jc w:val="both"/>
    </w:pPr>
    <w:rPr>
      <w:rFonts w:cs="Times New Roman"/>
      <w:b/>
      <w:i/>
      <w:szCs w:val="20"/>
      <w:lang w:eastAsia="en-GB"/>
    </w:rPr>
  </w:style>
  <w:style w:type="character" w:customStyle="1" w:styleId="BodyTextChar">
    <w:name w:val="Body Text Char"/>
    <w:basedOn w:val="DefaultParagraphFont"/>
    <w:link w:val="BodyText"/>
    <w:rPr>
      <w:rFonts w:ascii="Arial" w:eastAsia="Times New Roman" w:hAnsi="Arial" w:cs="Times New Roman"/>
      <w:b/>
      <w:i/>
      <w:szCs w:val="20"/>
      <w:lang w:eastAsia="en-GB"/>
    </w:rPr>
  </w:style>
  <w:style w:type="paragraph" w:styleId="Header">
    <w:name w:val="header"/>
    <w:basedOn w:val="Normal"/>
    <w:link w:val="HeaderChar"/>
    <w:unhideWhenUsed/>
    <w:pPr>
      <w:tabs>
        <w:tab w:val="center" w:pos="4513"/>
        <w:tab w:val="right" w:pos="9026"/>
      </w:tabs>
    </w:pPr>
  </w:style>
  <w:style w:type="character" w:customStyle="1" w:styleId="HeaderChar">
    <w:name w:val="Header Char"/>
    <w:basedOn w:val="DefaultParagraphFont"/>
    <w:link w:val="Header"/>
    <w:uiPriority w:val="99"/>
    <w:rPr>
      <w:rFonts w:ascii="Arial" w:eastAsia="Times New Roman" w:hAnsi="Arial" w:cs="Arial"/>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Arial" w:eastAsia="Times New Roman" w:hAnsi="Arial" w:cs="Arial"/>
      <w:lang w:val="en-US"/>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sid w:val="00C102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28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848</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Prabhjot Chauhan</dc:creator>
  <cp:keywords/>
  <dc:description/>
  <cp:lastModifiedBy>Prabhjot Chauhan</cp:lastModifiedBy>
  <cp:revision>4</cp:revision>
  <cp:lastPrinted>2026-07-09T14:42:00Z</cp:lastPrinted>
  <dcterms:created xsi:type="dcterms:W3CDTF">2026-07-09T14:42:00Z</dcterms:created>
  <dcterms:modified xsi:type="dcterms:W3CDTF">2026-09-09T07:39:00Z</dcterms:modified>
</cp:coreProperties>
</file>