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0"/>
        <w:spacing w:after="0" w:line="240" w:lineRule="auto"/>
        <w:rPr>
          <w:b/>
          <w:bCs/>
          <w:color w:val="000000"/>
        </w:rPr>
      </w:pPr>
      <w:r>
        <w:rPr>
          <w:b/>
          <w:bCs/>
          <w:noProof/>
          <w:color w:val="000000"/>
        </w:rPr>
        <w:drawing>
          <wp:inline distT="0" distB="0" distL="0" distR="0">
            <wp:extent cx="752374" cy="75655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52374" cy="756555"/>
                    </a:xfrm>
                    <a:prstGeom prst="rect">
                      <a:avLst/>
                    </a:prstGeom>
                    <a:ln/>
                  </pic:spPr>
                </pic:pic>
              </a:graphicData>
            </a:graphic>
          </wp:inline>
        </w:drawing>
      </w:r>
      <w:r>
        <w:rPr>
          <w:noProof/>
        </w:rPr>
        <mc:AlternateContent>
          <mc:Choice Requires="wpg">
            <w:drawing>
              <wp:anchor distT="45720" distB="45720" distL="114300" distR="114300" simplePos="0" relativeHeight="251658240" behindDoc="0" locked="0" layoutInCell="1" hidden="0" allowOverlap="1">
                <wp:simplePos x="0" y="0"/>
                <wp:positionH relativeFrom="column">
                  <wp:posOffset>947738</wp:posOffset>
                </wp:positionH>
                <wp:positionV relativeFrom="paragraph">
                  <wp:posOffset>-4761</wp:posOffset>
                </wp:positionV>
                <wp:extent cx="5324475" cy="838200"/>
                <wp:effectExtent l="0" t="0" r="0" b="0"/>
                <wp:wrapSquare wrapText="bothSides" distT="45720" distB="45720" distL="114300" distR="114300"/>
                <wp:docPr id="1" name=""/>
                <wp:cNvGraphicFramePr/>
                <a:graphic xmlns:a="http://schemas.openxmlformats.org/drawingml/2006/main">
                  <a:graphicData uri="http://schemas.microsoft.com/office/word/2010/wordprocessingShape">
                    <wps:wsp>
                      <wps:cNvSpPr/>
                      <wps:spPr>
                        <a:xfrm>
                          <a:off x="2688525" y="3365663"/>
                          <a:ext cx="5314950" cy="828675"/>
                        </a:xfrm>
                        <a:prstGeom prst="rect">
                          <a:avLst/>
                        </a:prstGeom>
                        <a:solidFill>
                          <a:srgbClr val="FFFFFF"/>
                        </a:solidFill>
                        <a:ln>
                          <a:noFill/>
                        </a:ln>
                      </wps:spPr>
                      <wps:txbx>
                        <w:txbxContent>
                          <w:p>
                            <w:pPr>
                              <w:spacing w:line="258" w:lineRule="auto"/>
                              <w:textDirection w:val="btLr"/>
                            </w:pPr>
                            <w:r>
                              <w:rPr>
                                <w:i/>
                                <w:color w:val="002060"/>
                              </w:rPr>
                              <w:t>Our Vision:</w:t>
                            </w:r>
                          </w:p>
                          <w:p>
                            <w:pPr>
                              <w:spacing w:line="258" w:lineRule="auto"/>
                              <w:textDirection w:val="btLr"/>
                            </w:pPr>
                            <w:r>
                              <w:rPr>
                                <w:i/>
                                <w:color w:val="002060"/>
                                <w:sz w:val="20"/>
                              </w:rPr>
                              <w:t xml:space="preserve"> To develop aspirational learners who strive for excellence academically, creatively and culturally, benefitting from a wide range of opportunities led by inspirational educators.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947738</wp:posOffset>
                </wp:positionH>
                <wp:positionV relativeFrom="paragraph">
                  <wp:posOffset>-4761</wp:posOffset>
                </wp:positionV>
                <wp:extent cx="5324475" cy="838200"/>
                <wp:effectExtent b="0" l="0" r="0" t="0"/>
                <wp:wrapSquare wrapText="bothSides" distB="45720" distT="45720" distL="114300" distR="11430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324475" cy="838200"/>
                        </a:xfrm>
                        <a:prstGeom prst="rect"/>
                        <a:ln/>
                      </pic:spPr>
                    </pic:pic>
                  </a:graphicData>
                </a:graphic>
              </wp:anchor>
            </w:drawing>
          </mc:Fallback>
        </mc:AlternateContent>
      </w:r>
    </w:p>
    <w:p>
      <w:pPr>
        <w:spacing w:after="0" w:line="240" w:lineRule="auto"/>
      </w:pPr>
    </w:p>
    <w:p>
      <w:pPr>
        <w:pBdr>
          <w:top w:val="nil"/>
          <w:left w:val="nil"/>
          <w:bottom w:val="nil"/>
          <w:right w:val="nil"/>
          <w:between w:val="nil"/>
        </w:pBdr>
        <w:spacing w:after="0" w:line="240" w:lineRule="auto"/>
        <w:jc w:val="center"/>
        <w:rPr>
          <w:b/>
          <w:bCs/>
          <w:color w:val="000000"/>
        </w:rPr>
      </w:pPr>
      <w:r>
        <w:rPr>
          <w:b/>
          <w:bCs/>
          <w:color w:val="000000"/>
        </w:rPr>
        <w:t>Shirley High School</w:t>
      </w:r>
    </w:p>
    <w:p>
      <w:pPr>
        <w:pBdr>
          <w:top w:val="nil"/>
          <w:left w:val="nil"/>
          <w:bottom w:val="nil"/>
          <w:right w:val="nil"/>
          <w:between w:val="nil"/>
        </w:pBdr>
        <w:spacing w:after="0" w:line="240" w:lineRule="auto"/>
        <w:jc w:val="center"/>
        <w:rPr>
          <w:b/>
          <w:bCs/>
          <w:color w:val="000000"/>
        </w:rPr>
      </w:pPr>
      <w:r>
        <w:rPr>
          <w:b/>
          <w:bCs/>
          <w:color w:val="000000"/>
        </w:rPr>
        <w:t>Performing Arts College</w:t>
      </w:r>
    </w:p>
    <w:p>
      <w:pPr>
        <w:pBdr>
          <w:top w:val="nil"/>
          <w:left w:val="nil"/>
          <w:bottom w:val="nil"/>
          <w:right w:val="nil"/>
          <w:between w:val="nil"/>
        </w:pBdr>
        <w:spacing w:after="0" w:line="240" w:lineRule="auto"/>
        <w:jc w:val="center"/>
        <w:rPr>
          <w:color w:val="000000"/>
        </w:rPr>
      </w:pPr>
    </w:p>
    <w:p>
      <w:pPr>
        <w:pBdr>
          <w:top w:val="nil"/>
          <w:left w:val="nil"/>
          <w:bottom w:val="nil"/>
          <w:right w:val="nil"/>
          <w:between w:val="nil"/>
        </w:pBdr>
        <w:spacing w:after="0" w:line="240" w:lineRule="auto"/>
        <w:jc w:val="center"/>
        <w:rPr>
          <w:b/>
          <w:bCs/>
          <w:i/>
          <w:iCs/>
          <w:color w:val="000000"/>
        </w:rPr>
      </w:pPr>
      <w:r>
        <w:rPr>
          <w:b/>
          <w:bCs/>
          <w:i/>
          <w:iCs/>
          <w:color w:val="000000"/>
        </w:rPr>
        <w:t>Striving for Excellence</w:t>
      </w:r>
    </w:p>
    <w:p>
      <w:pPr>
        <w:pBdr>
          <w:top w:val="nil"/>
          <w:left w:val="nil"/>
          <w:bottom w:val="nil"/>
          <w:right w:val="nil"/>
          <w:between w:val="nil"/>
        </w:pBdr>
        <w:spacing w:after="0" w:line="240" w:lineRule="auto"/>
        <w:jc w:val="center"/>
        <w:rPr>
          <w:color w:val="000000"/>
        </w:rPr>
      </w:pPr>
    </w:p>
    <w:p>
      <w:pPr>
        <w:pBdr>
          <w:top w:val="nil"/>
          <w:left w:val="nil"/>
          <w:bottom w:val="nil"/>
          <w:right w:val="nil"/>
          <w:between w:val="nil"/>
        </w:pBdr>
        <w:spacing w:after="0" w:line="240" w:lineRule="auto"/>
        <w:jc w:val="both"/>
        <w:rPr>
          <w:b/>
          <w:bCs/>
          <w:color w:val="000000"/>
          <w:u w:val="single"/>
        </w:rPr>
      </w:pPr>
      <w:r>
        <w:rPr>
          <w:b/>
          <w:bCs/>
          <w:color w:val="000000"/>
          <w:u w:val="single"/>
        </w:rPr>
        <w:t>Job Description:</w:t>
      </w:r>
    </w:p>
    <w:p>
      <w:pPr>
        <w:pBdr>
          <w:top w:val="nil"/>
          <w:left w:val="nil"/>
          <w:bottom w:val="nil"/>
          <w:right w:val="nil"/>
          <w:between w:val="nil"/>
        </w:pBdr>
        <w:spacing w:after="0" w:line="240" w:lineRule="auto"/>
        <w:jc w:val="both"/>
        <w:rPr>
          <w:color w:val="000000"/>
        </w:rPr>
      </w:pPr>
      <w:r>
        <w:rPr>
          <w:color w:val="000000"/>
        </w:rPr>
        <w:t xml:space="preserve"> </w:t>
      </w:r>
    </w:p>
    <w:p>
      <w:pPr>
        <w:pBdr>
          <w:top w:val="nil"/>
          <w:left w:val="nil"/>
          <w:bottom w:val="nil"/>
          <w:right w:val="nil"/>
          <w:between w:val="nil"/>
        </w:pBdr>
        <w:spacing w:after="0" w:line="240" w:lineRule="auto"/>
        <w:jc w:val="both"/>
      </w:pPr>
      <w:r>
        <w:t>Post:</w:t>
      </w:r>
      <w:r>
        <w:tab/>
      </w:r>
      <w:r>
        <w:tab/>
        <w:t>Behaviour Manager</w:t>
      </w:r>
    </w:p>
    <w:p>
      <w:pPr>
        <w:pBdr>
          <w:top w:val="nil"/>
          <w:left w:val="nil"/>
          <w:bottom w:val="nil"/>
          <w:right w:val="nil"/>
          <w:between w:val="nil"/>
        </w:pBdr>
        <w:spacing w:after="0" w:line="240" w:lineRule="auto"/>
        <w:jc w:val="both"/>
      </w:pPr>
      <w:r>
        <w:t>Line Manager:</w:t>
      </w:r>
      <w:r>
        <w:tab/>
        <w:t>Assistant Principal - Behaviour</w:t>
      </w:r>
    </w:p>
    <w:p>
      <w:pPr>
        <w:widowControl w:val="0"/>
        <w:spacing w:after="0" w:line="244" w:lineRule="auto"/>
        <w:ind w:right="230"/>
      </w:pPr>
    </w:p>
    <w:p>
      <w:pPr>
        <w:spacing w:after="0" w:line="240" w:lineRule="auto"/>
        <w:jc w:val="both"/>
        <w:rPr>
          <w:b/>
          <w:bCs/>
        </w:rPr>
      </w:pPr>
      <w:bookmarkStart w:id="0" w:name="_heading=h.yuc9wk6b992" w:colFirst="0" w:colLast="0"/>
      <w:bookmarkEnd w:id="0"/>
      <w:r>
        <w:rPr>
          <w:b/>
          <w:bCs/>
        </w:rPr>
        <w:t>Areas of responsibility and guidance:</w:t>
      </w:r>
    </w:p>
    <w:p>
      <w:pPr>
        <w:spacing w:after="0" w:line="240" w:lineRule="auto"/>
        <w:jc w:val="both"/>
        <w:rPr>
          <w:b/>
          <w:bCs/>
        </w:rPr>
      </w:pPr>
      <w:bookmarkStart w:id="1" w:name="_heading=h.hn06nkee1e60" w:colFirst="0" w:colLast="0"/>
      <w:bookmarkEnd w:id="1"/>
    </w:p>
    <w:p>
      <w:pPr>
        <w:widowControl w:val="0"/>
        <w:spacing w:after="0" w:line="244" w:lineRule="auto"/>
        <w:ind w:right="230"/>
      </w:pPr>
      <w:r>
        <w:t>The purpose of this role is to lead and coordinate behaviour management across the school to maintain high standards of conduct and engagement. The Behaviour Manager is responsible for managing the school isolation room, ensuring that tracking information is updated and that data regarding behaviour is managed with the support of the Assistant Principal and implementing effective interventions that promote positive outcomes for students.  The postholder works collaboratively with staff, parents/carers, and external agencies to support pupils’ wellbeing and personal development, ensuring all behaviour management aligns with safeguarding principles.</w:t>
      </w:r>
    </w:p>
    <w:p>
      <w:pPr>
        <w:pBdr>
          <w:top w:val="nil"/>
          <w:left w:val="nil"/>
          <w:bottom w:val="nil"/>
          <w:right w:val="nil"/>
          <w:between w:val="nil"/>
        </w:pBdr>
        <w:spacing w:after="0" w:line="240" w:lineRule="auto"/>
        <w:jc w:val="both"/>
      </w:pPr>
    </w:p>
    <w:p>
      <w:pPr>
        <w:pBdr>
          <w:top w:val="nil"/>
          <w:left w:val="nil"/>
          <w:bottom w:val="nil"/>
          <w:right w:val="nil"/>
          <w:between w:val="nil"/>
        </w:pBdr>
        <w:spacing w:after="0" w:line="240" w:lineRule="auto"/>
        <w:jc w:val="both"/>
        <w:rPr>
          <w:b/>
          <w:bCs/>
        </w:rPr>
      </w:pPr>
      <w:r>
        <w:rPr>
          <w:b/>
          <w:bCs/>
        </w:rPr>
        <w:t>Core Duties:</w:t>
      </w:r>
    </w:p>
    <w:p>
      <w:pPr>
        <w:pBdr>
          <w:top w:val="nil"/>
          <w:left w:val="nil"/>
          <w:bottom w:val="nil"/>
          <w:right w:val="nil"/>
          <w:between w:val="nil"/>
        </w:pBdr>
        <w:spacing w:after="0" w:line="240" w:lineRule="auto"/>
        <w:jc w:val="both"/>
        <w:rPr>
          <w:b/>
          <w:bCs/>
        </w:rPr>
      </w:pPr>
    </w:p>
    <w:p>
      <w:pPr>
        <w:pBdr>
          <w:top w:val="nil"/>
          <w:left w:val="nil"/>
          <w:bottom w:val="nil"/>
          <w:right w:val="nil"/>
          <w:between w:val="nil"/>
        </w:pBdr>
        <w:spacing w:after="0" w:line="240" w:lineRule="auto"/>
        <w:jc w:val="both"/>
      </w:pPr>
      <w:r>
        <w:t xml:space="preserve">The Behaviour Manager is responsible for implementing whole school behaviour expectations and maintaining the standards of behaviour across the entire academy. </w:t>
      </w:r>
    </w:p>
    <w:p>
      <w:pPr>
        <w:pBdr>
          <w:top w:val="nil"/>
          <w:left w:val="nil"/>
          <w:bottom w:val="nil"/>
          <w:right w:val="nil"/>
          <w:between w:val="nil"/>
        </w:pBdr>
        <w:spacing w:after="0" w:line="240" w:lineRule="auto"/>
        <w:jc w:val="both"/>
      </w:pPr>
    </w:p>
    <w:p>
      <w:pPr>
        <w:widowControl w:val="0"/>
        <w:numPr>
          <w:ilvl w:val="0"/>
          <w:numId w:val="3"/>
        </w:numPr>
        <w:spacing w:after="0" w:line="244" w:lineRule="auto"/>
        <w:ind w:right="951"/>
      </w:pPr>
      <w:r>
        <w:t>Lead the implementation of the school’s behaviour policy across the school day</w:t>
      </w:r>
    </w:p>
    <w:p>
      <w:pPr>
        <w:widowControl w:val="0"/>
        <w:numPr>
          <w:ilvl w:val="0"/>
          <w:numId w:val="3"/>
        </w:numPr>
        <w:spacing w:after="0" w:line="244" w:lineRule="auto"/>
        <w:ind w:right="951"/>
      </w:pPr>
      <w:r>
        <w:t xml:space="preserve">Support and promote the good behaviour of students at all times, to maintain a purposeful learning environment </w:t>
      </w:r>
    </w:p>
    <w:p>
      <w:pPr>
        <w:widowControl w:val="0"/>
        <w:numPr>
          <w:ilvl w:val="0"/>
          <w:numId w:val="3"/>
        </w:numPr>
        <w:spacing w:after="0" w:line="244" w:lineRule="auto"/>
        <w:ind w:right="951"/>
      </w:pPr>
      <w:r>
        <w:t xml:space="preserve">Track and monitor behaviour incidences during the school day, directing support from the behaviour team as required </w:t>
      </w:r>
    </w:p>
    <w:p>
      <w:pPr>
        <w:widowControl w:val="0"/>
        <w:numPr>
          <w:ilvl w:val="0"/>
          <w:numId w:val="3"/>
        </w:numPr>
        <w:spacing w:after="0" w:line="244" w:lineRule="auto"/>
        <w:ind w:right="951"/>
      </w:pPr>
      <w:r>
        <w:t>Respond to disruptive behaviour from students on a day-to-day basis, while ensuring that matters are dealt with appropriately to prevent escalation of any disruption</w:t>
      </w:r>
    </w:p>
    <w:p>
      <w:pPr>
        <w:widowControl w:val="0"/>
        <w:numPr>
          <w:ilvl w:val="0"/>
          <w:numId w:val="3"/>
        </w:numPr>
        <w:spacing w:after="0" w:line="244" w:lineRule="auto"/>
        <w:ind w:right="951"/>
      </w:pPr>
      <w:r>
        <w:t>To quality assure required paperwork and statements following behaviour incidents</w:t>
      </w:r>
    </w:p>
    <w:p>
      <w:pPr>
        <w:widowControl w:val="0"/>
        <w:numPr>
          <w:ilvl w:val="0"/>
          <w:numId w:val="3"/>
        </w:numPr>
        <w:spacing w:after="0" w:line="244" w:lineRule="auto"/>
        <w:ind w:right="951"/>
      </w:pPr>
      <w:r>
        <w:t>To attend behaviour meetings; directing required actions in school accordingly</w:t>
      </w:r>
    </w:p>
    <w:p>
      <w:pPr>
        <w:widowControl w:val="0"/>
        <w:numPr>
          <w:ilvl w:val="0"/>
          <w:numId w:val="3"/>
        </w:numPr>
        <w:spacing w:after="0" w:line="244" w:lineRule="auto"/>
        <w:ind w:right="951"/>
      </w:pPr>
      <w:r>
        <w:t xml:space="preserve">Recognise when it is necessary to implement agreed de-escalation strategies to minimise pupil disruption and/or dangerous behaviour </w:t>
      </w:r>
    </w:p>
    <w:p>
      <w:pPr>
        <w:widowControl w:val="0"/>
        <w:numPr>
          <w:ilvl w:val="0"/>
          <w:numId w:val="3"/>
        </w:numPr>
        <w:spacing w:after="0" w:line="244" w:lineRule="auto"/>
        <w:ind w:right="951"/>
      </w:pPr>
      <w:r>
        <w:t xml:space="preserve">Take action to deal with behavioural issues as they arise </w:t>
      </w:r>
    </w:p>
    <w:p>
      <w:pPr>
        <w:widowControl w:val="0"/>
        <w:numPr>
          <w:ilvl w:val="0"/>
          <w:numId w:val="3"/>
        </w:numPr>
        <w:spacing w:after="0" w:line="244" w:lineRule="auto"/>
        <w:ind w:right="951"/>
      </w:pPr>
      <w:r>
        <w:t xml:space="preserve">Have awareness of the health and wellbeing of pupils to provide effective support </w:t>
      </w:r>
    </w:p>
    <w:p>
      <w:pPr>
        <w:widowControl w:val="0"/>
        <w:numPr>
          <w:ilvl w:val="0"/>
          <w:numId w:val="3"/>
        </w:numPr>
        <w:spacing w:after="0" w:line="244" w:lineRule="auto"/>
        <w:ind w:right="951"/>
      </w:pPr>
      <w:r>
        <w:t xml:space="preserve">Respond to immediate issues on and off the school site, work with the Seclusion Manager to improve behaviour. </w:t>
      </w:r>
    </w:p>
    <w:p>
      <w:pPr>
        <w:widowControl w:val="0"/>
        <w:numPr>
          <w:ilvl w:val="0"/>
          <w:numId w:val="3"/>
        </w:numPr>
        <w:spacing w:after="0" w:line="244" w:lineRule="auto"/>
        <w:ind w:right="951"/>
      </w:pPr>
      <w:r>
        <w:t>Work with small groups of pupils in organised activities, as and when required</w:t>
      </w:r>
    </w:p>
    <w:p>
      <w:pPr>
        <w:widowControl w:val="0"/>
        <w:numPr>
          <w:ilvl w:val="0"/>
          <w:numId w:val="3"/>
        </w:numPr>
        <w:spacing w:after="0" w:line="244" w:lineRule="auto"/>
        <w:ind w:right="951"/>
      </w:pPr>
      <w:r>
        <w:t xml:space="preserve">Motivate and be responsive to pupil behaviour at all times </w:t>
      </w:r>
    </w:p>
    <w:p>
      <w:pPr>
        <w:widowControl w:val="0"/>
        <w:numPr>
          <w:ilvl w:val="0"/>
          <w:numId w:val="3"/>
        </w:numPr>
        <w:spacing w:after="0" w:line="244" w:lineRule="auto"/>
        <w:ind w:right="951"/>
      </w:pPr>
      <w:r>
        <w:t>Develop, deliver and monitor the effectiveness of a range of programmes, activities, courses, and opportunities to provide all necessary support for identified students</w:t>
      </w:r>
    </w:p>
    <w:p>
      <w:pPr>
        <w:widowControl w:val="0"/>
        <w:numPr>
          <w:ilvl w:val="0"/>
          <w:numId w:val="3"/>
        </w:numPr>
        <w:spacing w:after="0" w:line="244" w:lineRule="auto"/>
        <w:ind w:right="951"/>
      </w:pPr>
      <w:r>
        <w:t>Lead and manage detentions, ensuring all students follow expectations</w:t>
      </w:r>
    </w:p>
    <w:p>
      <w:pPr>
        <w:widowControl w:val="0"/>
        <w:numPr>
          <w:ilvl w:val="0"/>
          <w:numId w:val="3"/>
        </w:numPr>
        <w:spacing w:after="0" w:line="244" w:lineRule="auto"/>
        <w:ind w:right="951"/>
      </w:pPr>
      <w:r>
        <w:t xml:space="preserve">To assist in the operation of the day-to-day management of pupils; </w:t>
      </w:r>
    </w:p>
    <w:p>
      <w:pPr>
        <w:numPr>
          <w:ilvl w:val="0"/>
          <w:numId w:val="3"/>
        </w:numPr>
        <w:pBdr>
          <w:top w:val="nil"/>
          <w:left w:val="nil"/>
          <w:bottom w:val="nil"/>
          <w:right w:val="nil"/>
          <w:between w:val="nil"/>
        </w:pBdr>
        <w:spacing w:after="0" w:line="240" w:lineRule="auto"/>
        <w:ind w:left="714" w:hanging="357"/>
        <w:jc w:val="both"/>
      </w:pPr>
      <w:r>
        <w:t>To assist in ensuring that high standards of behaviour and high levels of achievement</w:t>
      </w:r>
    </w:p>
    <w:p>
      <w:pPr>
        <w:numPr>
          <w:ilvl w:val="0"/>
          <w:numId w:val="3"/>
        </w:numPr>
        <w:pBdr>
          <w:top w:val="nil"/>
          <w:left w:val="nil"/>
          <w:bottom w:val="nil"/>
          <w:right w:val="nil"/>
          <w:between w:val="nil"/>
        </w:pBdr>
        <w:spacing w:after="0" w:line="240" w:lineRule="auto"/>
        <w:ind w:left="714" w:hanging="357"/>
        <w:jc w:val="both"/>
      </w:pPr>
      <w:r>
        <w:t>To promote a secure, purposeful and friendly working environment for pupils and staff;</w:t>
      </w:r>
    </w:p>
    <w:p>
      <w:pPr>
        <w:numPr>
          <w:ilvl w:val="0"/>
          <w:numId w:val="3"/>
        </w:numPr>
        <w:pBdr>
          <w:top w:val="nil"/>
          <w:left w:val="nil"/>
          <w:bottom w:val="nil"/>
          <w:right w:val="nil"/>
          <w:between w:val="nil"/>
        </w:pBdr>
        <w:spacing w:after="0" w:line="240" w:lineRule="auto"/>
        <w:ind w:left="714" w:hanging="357"/>
        <w:jc w:val="both"/>
      </w:pPr>
      <w:r>
        <w:t>To encourage pupils to contribute positively to the wider life of Shirley High School;</w:t>
      </w:r>
    </w:p>
    <w:p>
      <w:pPr>
        <w:numPr>
          <w:ilvl w:val="0"/>
          <w:numId w:val="3"/>
        </w:numPr>
        <w:pBdr>
          <w:top w:val="nil"/>
          <w:left w:val="nil"/>
          <w:bottom w:val="nil"/>
          <w:right w:val="nil"/>
          <w:between w:val="nil"/>
        </w:pBdr>
        <w:spacing w:after="0" w:line="240" w:lineRule="auto"/>
        <w:ind w:left="714" w:hanging="357"/>
        <w:jc w:val="both"/>
      </w:pPr>
      <w:r>
        <w:t>To promote the inclusion and equalities agenda;</w:t>
      </w:r>
    </w:p>
    <w:p>
      <w:pPr>
        <w:numPr>
          <w:ilvl w:val="0"/>
          <w:numId w:val="3"/>
        </w:numPr>
        <w:pBdr>
          <w:top w:val="nil"/>
          <w:left w:val="nil"/>
          <w:bottom w:val="nil"/>
          <w:right w:val="nil"/>
          <w:between w:val="nil"/>
        </w:pBdr>
        <w:spacing w:after="0" w:line="240" w:lineRule="auto"/>
        <w:ind w:left="714" w:hanging="357"/>
        <w:jc w:val="both"/>
      </w:pPr>
      <w:r>
        <w:t>To promote the whole school pastoral ethos of entitlement and inclusion;</w:t>
      </w:r>
    </w:p>
    <w:p>
      <w:pPr>
        <w:numPr>
          <w:ilvl w:val="0"/>
          <w:numId w:val="3"/>
        </w:numPr>
        <w:pBdr>
          <w:top w:val="nil"/>
          <w:left w:val="nil"/>
          <w:bottom w:val="nil"/>
          <w:right w:val="nil"/>
          <w:between w:val="nil"/>
        </w:pBdr>
        <w:spacing w:after="0" w:line="240" w:lineRule="auto"/>
        <w:ind w:left="714" w:hanging="357"/>
        <w:jc w:val="both"/>
      </w:pPr>
      <w:r>
        <w:lastRenderedPageBreak/>
        <w:t>To support the Pastoral Team in establishing and fostering a strong and supportive identity among the tutors and pupils of the year group;</w:t>
      </w:r>
    </w:p>
    <w:p>
      <w:pPr>
        <w:numPr>
          <w:ilvl w:val="0"/>
          <w:numId w:val="3"/>
        </w:numPr>
        <w:pBdr>
          <w:top w:val="nil"/>
          <w:left w:val="nil"/>
          <w:bottom w:val="nil"/>
          <w:right w:val="nil"/>
          <w:between w:val="nil"/>
        </w:pBdr>
        <w:spacing w:after="0" w:line="240" w:lineRule="auto"/>
        <w:ind w:left="714" w:hanging="357"/>
        <w:jc w:val="both"/>
      </w:pPr>
      <w:r>
        <w:t>To support school policies related to the pastoral system and to develop a positive ethos within the school</w:t>
      </w:r>
    </w:p>
    <w:p>
      <w:pPr>
        <w:numPr>
          <w:ilvl w:val="0"/>
          <w:numId w:val="3"/>
        </w:numPr>
        <w:pBdr>
          <w:top w:val="nil"/>
          <w:left w:val="nil"/>
          <w:bottom w:val="nil"/>
          <w:right w:val="nil"/>
          <w:between w:val="nil"/>
        </w:pBdr>
        <w:spacing w:after="0" w:line="240" w:lineRule="auto"/>
        <w:ind w:left="714" w:hanging="357"/>
        <w:jc w:val="both"/>
      </w:pPr>
      <w:r>
        <w:t>To be a good role model.</w:t>
      </w:r>
    </w:p>
    <w:p>
      <w:pPr>
        <w:numPr>
          <w:ilvl w:val="0"/>
          <w:numId w:val="3"/>
        </w:numPr>
        <w:spacing w:after="0" w:line="276" w:lineRule="auto"/>
      </w:pPr>
      <w:r>
        <w:t>Where appropriate ensure students complete restorative conversations and appropriate reintegration activities before returning to lessons.</w:t>
      </w:r>
    </w:p>
    <w:p>
      <w:pPr>
        <w:numPr>
          <w:ilvl w:val="0"/>
          <w:numId w:val="3"/>
        </w:numPr>
        <w:spacing w:after="0" w:line="276" w:lineRule="auto"/>
      </w:pPr>
      <w:r>
        <w:t>Update isolation trackers and other forms of data.</w:t>
      </w:r>
    </w:p>
    <w:p>
      <w:pPr>
        <w:numPr>
          <w:ilvl w:val="0"/>
          <w:numId w:val="3"/>
        </w:numPr>
        <w:spacing w:after="0" w:line="276" w:lineRule="auto"/>
      </w:pPr>
      <w:r>
        <w:t>Ensure registers are updated.</w:t>
      </w:r>
    </w:p>
    <w:p>
      <w:pPr>
        <w:numPr>
          <w:ilvl w:val="0"/>
          <w:numId w:val="3"/>
        </w:numPr>
        <w:spacing w:after="0" w:line="240" w:lineRule="auto"/>
        <w:jc w:val="both"/>
        <w:rPr>
          <w:highlight w:val="white"/>
        </w:rPr>
      </w:pPr>
      <w:r>
        <w:rPr>
          <w:highlight w:val="white"/>
        </w:rPr>
        <w:t>To undertake detention duties.</w:t>
      </w:r>
    </w:p>
    <w:p>
      <w:pPr>
        <w:pBdr>
          <w:top w:val="nil"/>
          <w:left w:val="nil"/>
          <w:bottom w:val="nil"/>
          <w:right w:val="nil"/>
          <w:between w:val="nil"/>
        </w:pBdr>
        <w:spacing w:after="0" w:line="240" w:lineRule="auto"/>
        <w:ind w:left="720"/>
        <w:jc w:val="both"/>
      </w:pPr>
    </w:p>
    <w:p>
      <w:pPr>
        <w:pBdr>
          <w:top w:val="nil"/>
          <w:left w:val="nil"/>
          <w:bottom w:val="nil"/>
          <w:right w:val="nil"/>
          <w:between w:val="nil"/>
        </w:pBdr>
        <w:spacing w:after="0" w:line="240" w:lineRule="auto"/>
        <w:jc w:val="both"/>
        <w:rPr>
          <w:b/>
          <w:bCs/>
        </w:rPr>
      </w:pPr>
      <w:r>
        <w:rPr>
          <w:b/>
          <w:bCs/>
        </w:rPr>
        <w:t>Administration:</w:t>
      </w:r>
    </w:p>
    <w:p>
      <w:pPr>
        <w:pBdr>
          <w:top w:val="nil"/>
          <w:left w:val="nil"/>
          <w:bottom w:val="nil"/>
          <w:right w:val="nil"/>
          <w:between w:val="nil"/>
        </w:pBdr>
        <w:spacing w:after="0" w:line="240" w:lineRule="auto"/>
        <w:jc w:val="both"/>
        <w:rPr>
          <w:b/>
          <w:bCs/>
        </w:rPr>
      </w:pPr>
    </w:p>
    <w:p>
      <w:pPr>
        <w:widowControl w:val="0"/>
        <w:numPr>
          <w:ilvl w:val="0"/>
          <w:numId w:val="4"/>
        </w:numPr>
        <w:spacing w:after="0" w:line="244" w:lineRule="auto"/>
        <w:ind w:right="160"/>
      </w:pPr>
      <w:r>
        <w:t xml:space="preserve">Liaise with the Senior Leadership Team to provide statistical data on behaviour incidents, seclusion and exclusions </w:t>
      </w:r>
    </w:p>
    <w:p>
      <w:pPr>
        <w:widowControl w:val="0"/>
        <w:numPr>
          <w:ilvl w:val="0"/>
          <w:numId w:val="4"/>
        </w:numPr>
        <w:spacing w:after="0" w:line="244" w:lineRule="auto"/>
        <w:ind w:right="160"/>
      </w:pPr>
      <w:r>
        <w:t xml:space="preserve">Take part in departmental or whole school meetings as required </w:t>
      </w:r>
    </w:p>
    <w:p>
      <w:pPr>
        <w:widowControl w:val="0"/>
        <w:numPr>
          <w:ilvl w:val="0"/>
          <w:numId w:val="4"/>
        </w:numPr>
        <w:spacing w:after="0" w:line="244" w:lineRule="auto"/>
        <w:ind w:right="160"/>
      </w:pPr>
      <w:r>
        <w:t>Contribute to the positive ethos of the school, using fresh ideas to promote improvements in behaviour and attitude to learning in line with Trust and school values</w:t>
      </w:r>
    </w:p>
    <w:p>
      <w:pPr>
        <w:widowControl w:val="0"/>
        <w:numPr>
          <w:ilvl w:val="0"/>
          <w:numId w:val="4"/>
        </w:numPr>
        <w:spacing w:after="0" w:line="244" w:lineRule="auto"/>
        <w:ind w:right="160"/>
      </w:pPr>
      <w:r>
        <w:t xml:space="preserve">Attend and contribute to meetings with other staff, external agencies and parents as required </w:t>
      </w:r>
    </w:p>
    <w:p>
      <w:pPr>
        <w:widowControl w:val="0"/>
        <w:numPr>
          <w:ilvl w:val="0"/>
          <w:numId w:val="4"/>
        </w:numPr>
        <w:spacing w:after="0" w:line="244" w:lineRule="auto"/>
        <w:ind w:right="160"/>
      </w:pPr>
      <w:r>
        <w:t>Provide support to the Senior Leadership Team with restoration following behaviour incidents</w:t>
      </w:r>
    </w:p>
    <w:p>
      <w:pPr>
        <w:widowControl w:val="0"/>
        <w:numPr>
          <w:ilvl w:val="0"/>
          <w:numId w:val="4"/>
        </w:numPr>
        <w:spacing w:after="0" w:line="244" w:lineRule="auto"/>
        <w:ind w:right="160"/>
      </w:pPr>
      <w:r>
        <w:t>Track behaviour issues across departments and teachers to help support learning and development</w:t>
      </w:r>
    </w:p>
    <w:p>
      <w:pPr>
        <w:widowControl w:val="0"/>
        <w:numPr>
          <w:ilvl w:val="0"/>
          <w:numId w:val="4"/>
        </w:numPr>
        <w:spacing w:after="0" w:line="244" w:lineRule="auto"/>
        <w:ind w:right="160"/>
      </w:pPr>
      <w:r>
        <w:t>Inputting data and extracting reports as requested by the Head of Year or SLT;</w:t>
      </w:r>
    </w:p>
    <w:p>
      <w:pPr>
        <w:widowControl w:val="0"/>
        <w:numPr>
          <w:ilvl w:val="0"/>
          <w:numId w:val="4"/>
        </w:numPr>
        <w:spacing w:after="0" w:line="244" w:lineRule="auto"/>
        <w:ind w:right="160"/>
      </w:pPr>
      <w:r>
        <w:t>Updating display boards as required by SLT lead;</w:t>
      </w:r>
    </w:p>
    <w:p>
      <w:pPr>
        <w:numPr>
          <w:ilvl w:val="0"/>
          <w:numId w:val="4"/>
        </w:numPr>
        <w:pBdr>
          <w:top w:val="nil"/>
          <w:left w:val="nil"/>
          <w:bottom w:val="nil"/>
          <w:right w:val="nil"/>
          <w:between w:val="nil"/>
        </w:pBdr>
        <w:spacing w:after="0" w:line="240" w:lineRule="auto"/>
        <w:ind w:left="714" w:hanging="357"/>
        <w:jc w:val="both"/>
      </w:pPr>
      <w:r>
        <w:t>Completing post seclusion, exclusion and Discipline Panel Meeting paperwork, liaising as necessary; with the Senior Leader i/c Pastoral and the respective Head of Year;</w:t>
      </w:r>
    </w:p>
    <w:p>
      <w:pPr>
        <w:numPr>
          <w:ilvl w:val="0"/>
          <w:numId w:val="4"/>
        </w:numPr>
        <w:pBdr>
          <w:top w:val="nil"/>
          <w:left w:val="nil"/>
          <w:bottom w:val="nil"/>
          <w:right w:val="nil"/>
          <w:between w:val="nil"/>
        </w:pBdr>
        <w:spacing w:after="0" w:line="240" w:lineRule="auto"/>
        <w:ind w:left="714" w:hanging="357"/>
        <w:jc w:val="both"/>
      </w:pPr>
      <w:r>
        <w:t>Managing and updating Behaviour Support Programme (BSP) review dates and paperwork, liaising as necessary with the respective Head of Year;</w:t>
      </w:r>
    </w:p>
    <w:p>
      <w:pPr>
        <w:numPr>
          <w:ilvl w:val="0"/>
          <w:numId w:val="4"/>
        </w:numPr>
        <w:pBdr>
          <w:top w:val="nil"/>
          <w:left w:val="nil"/>
          <w:bottom w:val="nil"/>
          <w:right w:val="nil"/>
          <w:between w:val="nil"/>
        </w:pBdr>
        <w:spacing w:after="0" w:line="240" w:lineRule="auto"/>
        <w:ind w:left="714" w:hanging="357"/>
        <w:jc w:val="both"/>
      </w:pPr>
      <w:r>
        <w:t xml:space="preserve">Undertaking pupil surveys for the year group – in liaison with the Senior Leader i/c Pastoral and the Head of Year; </w:t>
      </w:r>
    </w:p>
    <w:p>
      <w:pPr>
        <w:numPr>
          <w:ilvl w:val="0"/>
          <w:numId w:val="4"/>
        </w:numPr>
        <w:pBdr>
          <w:top w:val="nil"/>
          <w:left w:val="nil"/>
          <w:bottom w:val="nil"/>
          <w:right w:val="nil"/>
          <w:between w:val="nil"/>
        </w:pBdr>
        <w:spacing w:after="0" w:line="240" w:lineRule="auto"/>
        <w:ind w:left="714" w:hanging="357"/>
        <w:jc w:val="both"/>
      </w:pPr>
      <w:r>
        <w:t xml:space="preserve">Undertaking clerical / administrative support, </w:t>
      </w:r>
      <w:proofErr w:type="gramStart"/>
      <w:r>
        <w:t>e.g.</w:t>
      </w:r>
      <w:proofErr w:type="gramEnd"/>
      <w:r>
        <w:t xml:space="preserve"> photocopying, typing, filing as required;</w:t>
      </w:r>
    </w:p>
    <w:p>
      <w:pPr>
        <w:numPr>
          <w:ilvl w:val="0"/>
          <w:numId w:val="4"/>
        </w:numPr>
        <w:pBdr>
          <w:top w:val="nil"/>
          <w:left w:val="nil"/>
          <w:bottom w:val="nil"/>
          <w:right w:val="nil"/>
          <w:between w:val="nil"/>
        </w:pBdr>
        <w:spacing w:after="0" w:line="240" w:lineRule="auto"/>
        <w:ind w:left="714" w:hanging="357"/>
        <w:jc w:val="both"/>
      </w:pPr>
      <w:r>
        <w:t>Collecting statements for investigations;</w:t>
      </w:r>
    </w:p>
    <w:p>
      <w:pPr>
        <w:numPr>
          <w:ilvl w:val="0"/>
          <w:numId w:val="4"/>
        </w:numPr>
        <w:pBdr>
          <w:top w:val="nil"/>
          <w:left w:val="nil"/>
          <w:bottom w:val="nil"/>
          <w:right w:val="nil"/>
          <w:between w:val="nil"/>
        </w:pBdr>
        <w:spacing w:after="0" w:line="240" w:lineRule="auto"/>
        <w:ind w:left="714" w:hanging="357"/>
        <w:jc w:val="both"/>
      </w:pPr>
      <w:r>
        <w:t>Ensuring that pupils maintain the uniform expectations of the school.</w:t>
      </w:r>
    </w:p>
    <w:p>
      <w:pPr>
        <w:pBdr>
          <w:top w:val="nil"/>
          <w:left w:val="nil"/>
          <w:bottom w:val="nil"/>
          <w:right w:val="nil"/>
          <w:between w:val="nil"/>
        </w:pBdr>
        <w:spacing w:after="0" w:line="240" w:lineRule="auto"/>
        <w:jc w:val="both"/>
      </w:pPr>
    </w:p>
    <w:p>
      <w:pPr>
        <w:pBdr>
          <w:top w:val="nil"/>
          <w:left w:val="nil"/>
          <w:bottom w:val="nil"/>
          <w:right w:val="nil"/>
          <w:between w:val="nil"/>
        </w:pBdr>
        <w:spacing w:after="0" w:line="240" w:lineRule="auto"/>
        <w:jc w:val="both"/>
        <w:rPr>
          <w:b/>
          <w:bCs/>
        </w:rPr>
      </w:pPr>
      <w:r>
        <w:rPr>
          <w:b/>
          <w:bCs/>
        </w:rPr>
        <w:t>Pastoral:</w:t>
      </w:r>
    </w:p>
    <w:p>
      <w:pPr>
        <w:pBdr>
          <w:top w:val="nil"/>
          <w:left w:val="nil"/>
          <w:bottom w:val="nil"/>
          <w:right w:val="nil"/>
          <w:between w:val="nil"/>
        </w:pBdr>
        <w:spacing w:after="0" w:line="240" w:lineRule="auto"/>
        <w:jc w:val="both"/>
        <w:rPr>
          <w:b/>
          <w:bCs/>
        </w:rPr>
      </w:pPr>
    </w:p>
    <w:p>
      <w:pPr>
        <w:numPr>
          <w:ilvl w:val="0"/>
          <w:numId w:val="6"/>
        </w:numPr>
        <w:pBdr>
          <w:top w:val="nil"/>
          <w:left w:val="nil"/>
          <w:bottom w:val="nil"/>
          <w:right w:val="nil"/>
          <w:between w:val="nil"/>
        </w:pBdr>
        <w:spacing w:after="0" w:line="240" w:lineRule="auto"/>
        <w:ind w:left="714" w:hanging="357"/>
        <w:jc w:val="both"/>
      </w:pPr>
      <w:r>
        <w:t>Management of behavioural issues that arise throughout the day</w:t>
      </w:r>
    </w:p>
    <w:p>
      <w:pPr>
        <w:numPr>
          <w:ilvl w:val="0"/>
          <w:numId w:val="6"/>
        </w:numPr>
        <w:pBdr>
          <w:top w:val="nil"/>
          <w:left w:val="nil"/>
          <w:bottom w:val="nil"/>
          <w:right w:val="nil"/>
          <w:between w:val="nil"/>
        </w:pBdr>
        <w:spacing w:after="0" w:line="240" w:lineRule="auto"/>
        <w:ind w:left="714" w:hanging="357"/>
        <w:jc w:val="both"/>
      </w:pPr>
      <w:r>
        <w:t>Management and coordination of uniform / equipment etc loans as well as the recording and monitoring of the pupils and liaising with parents / carers regarding repeat offenders;</w:t>
      </w:r>
    </w:p>
    <w:p>
      <w:pPr>
        <w:numPr>
          <w:ilvl w:val="0"/>
          <w:numId w:val="6"/>
        </w:numPr>
        <w:pBdr>
          <w:top w:val="nil"/>
          <w:left w:val="nil"/>
          <w:bottom w:val="nil"/>
          <w:right w:val="nil"/>
          <w:between w:val="nil"/>
        </w:pBdr>
        <w:spacing w:after="0" w:line="240" w:lineRule="auto"/>
        <w:ind w:left="714" w:hanging="357"/>
        <w:jc w:val="both"/>
      </w:pPr>
      <w:r>
        <w:t>Organising investigations as required for serious breaches of the school behaviour policy and compiling executive summaries to support the outcomes and actions required following the investigation;</w:t>
      </w:r>
    </w:p>
    <w:p>
      <w:pPr>
        <w:numPr>
          <w:ilvl w:val="0"/>
          <w:numId w:val="6"/>
        </w:numPr>
        <w:pBdr>
          <w:top w:val="nil"/>
          <w:left w:val="nil"/>
          <w:bottom w:val="nil"/>
          <w:right w:val="nil"/>
          <w:between w:val="nil"/>
        </w:pBdr>
        <w:spacing w:after="0" w:line="240" w:lineRule="auto"/>
        <w:ind w:left="714" w:hanging="357"/>
        <w:jc w:val="both"/>
      </w:pPr>
      <w:r>
        <w:t>Organising the collection and management of the delivery of work for absent pupils as required.</w:t>
      </w:r>
    </w:p>
    <w:p>
      <w:pPr>
        <w:numPr>
          <w:ilvl w:val="0"/>
          <w:numId w:val="6"/>
        </w:numPr>
        <w:pBdr>
          <w:top w:val="nil"/>
          <w:left w:val="nil"/>
          <w:bottom w:val="nil"/>
          <w:right w:val="nil"/>
          <w:between w:val="nil"/>
        </w:pBdr>
        <w:spacing w:after="0" w:line="240" w:lineRule="auto"/>
        <w:ind w:left="714" w:hanging="357"/>
        <w:jc w:val="both"/>
      </w:pPr>
      <w:r>
        <w:t>Liaising with the Safer Schools’ Officer and overseeing the booking process for reintegration meetings, as required;</w:t>
      </w:r>
    </w:p>
    <w:p>
      <w:pPr>
        <w:numPr>
          <w:ilvl w:val="0"/>
          <w:numId w:val="6"/>
        </w:numPr>
        <w:pBdr>
          <w:top w:val="nil"/>
          <w:left w:val="nil"/>
          <w:bottom w:val="nil"/>
          <w:right w:val="nil"/>
          <w:between w:val="nil"/>
        </w:pBdr>
        <w:spacing w:after="0" w:line="240" w:lineRule="auto"/>
        <w:ind w:left="714" w:hanging="357"/>
        <w:jc w:val="both"/>
      </w:pPr>
      <w:r>
        <w:t>Liaising with Heads of Year regarding rewards for pupils, including organising certificates and prizes;</w:t>
      </w:r>
    </w:p>
    <w:p>
      <w:pPr>
        <w:numPr>
          <w:ilvl w:val="0"/>
          <w:numId w:val="6"/>
        </w:numPr>
        <w:pBdr>
          <w:top w:val="nil"/>
          <w:left w:val="nil"/>
          <w:bottom w:val="nil"/>
          <w:right w:val="nil"/>
          <w:between w:val="nil"/>
        </w:pBdr>
        <w:spacing w:after="0" w:line="240" w:lineRule="auto"/>
        <w:ind w:left="714" w:hanging="357"/>
        <w:jc w:val="both"/>
      </w:pPr>
      <w:r>
        <w:t xml:space="preserve">Following up on pupils missing from their Middle/Senior Leader, poor punctuality and Saturday detentions; </w:t>
      </w:r>
    </w:p>
    <w:p>
      <w:pPr>
        <w:numPr>
          <w:ilvl w:val="0"/>
          <w:numId w:val="6"/>
        </w:numPr>
        <w:pBdr>
          <w:top w:val="nil"/>
          <w:left w:val="nil"/>
          <w:bottom w:val="nil"/>
          <w:right w:val="nil"/>
          <w:between w:val="nil"/>
        </w:pBdr>
        <w:spacing w:after="0" w:line="240" w:lineRule="auto"/>
        <w:ind w:left="714" w:hanging="357"/>
        <w:jc w:val="both"/>
      </w:pPr>
      <w:r>
        <w:t>To attend Pastoral / HOY Meetings and relevant career professional development.</w:t>
      </w:r>
    </w:p>
    <w:p>
      <w:pPr>
        <w:pBdr>
          <w:top w:val="nil"/>
          <w:left w:val="nil"/>
          <w:bottom w:val="nil"/>
          <w:right w:val="nil"/>
          <w:between w:val="nil"/>
        </w:pBdr>
        <w:spacing w:after="0" w:line="240" w:lineRule="auto"/>
        <w:jc w:val="both"/>
        <w:rPr>
          <w:color w:val="000000"/>
        </w:rPr>
      </w:pPr>
    </w:p>
    <w:p>
      <w:pPr>
        <w:pBdr>
          <w:top w:val="nil"/>
          <w:left w:val="nil"/>
          <w:bottom w:val="nil"/>
          <w:right w:val="nil"/>
          <w:between w:val="nil"/>
        </w:pBdr>
        <w:spacing w:after="0" w:line="240" w:lineRule="auto"/>
        <w:jc w:val="both"/>
        <w:rPr>
          <w:color w:val="000000"/>
        </w:rPr>
      </w:pPr>
    </w:p>
    <w:p>
      <w:pPr>
        <w:pBdr>
          <w:top w:val="nil"/>
          <w:left w:val="nil"/>
          <w:bottom w:val="nil"/>
          <w:right w:val="nil"/>
          <w:between w:val="nil"/>
        </w:pBdr>
        <w:spacing w:after="0" w:line="240" w:lineRule="auto"/>
        <w:jc w:val="both"/>
        <w:rPr>
          <w:color w:val="000000"/>
        </w:rPr>
      </w:pPr>
    </w:p>
    <w:p>
      <w:pPr>
        <w:pBdr>
          <w:top w:val="nil"/>
          <w:left w:val="nil"/>
          <w:bottom w:val="nil"/>
          <w:right w:val="nil"/>
          <w:between w:val="nil"/>
        </w:pBdr>
        <w:spacing w:after="0" w:line="240" w:lineRule="auto"/>
        <w:jc w:val="both"/>
        <w:rPr>
          <w:color w:val="000000"/>
        </w:rPr>
      </w:pPr>
    </w:p>
    <w:p>
      <w:pPr>
        <w:pBdr>
          <w:top w:val="nil"/>
          <w:left w:val="nil"/>
          <w:bottom w:val="nil"/>
          <w:right w:val="nil"/>
          <w:between w:val="nil"/>
        </w:pBdr>
        <w:spacing w:after="0" w:line="240" w:lineRule="auto"/>
        <w:jc w:val="both"/>
        <w:rPr>
          <w:color w:val="000000"/>
        </w:rPr>
      </w:pPr>
    </w:p>
    <w:p>
      <w:pPr>
        <w:pBdr>
          <w:top w:val="nil"/>
          <w:left w:val="nil"/>
          <w:bottom w:val="nil"/>
          <w:right w:val="nil"/>
          <w:between w:val="nil"/>
        </w:pBdr>
        <w:spacing w:after="0" w:line="240" w:lineRule="auto"/>
        <w:jc w:val="both"/>
        <w:rPr>
          <w:color w:val="000000"/>
        </w:rPr>
      </w:pPr>
    </w:p>
    <w:p>
      <w:pPr>
        <w:pBdr>
          <w:top w:val="nil"/>
          <w:left w:val="nil"/>
          <w:bottom w:val="nil"/>
          <w:right w:val="nil"/>
          <w:between w:val="nil"/>
        </w:pBdr>
        <w:spacing w:after="0" w:line="240" w:lineRule="auto"/>
        <w:jc w:val="both"/>
        <w:rPr>
          <w:color w:val="000000"/>
        </w:rPr>
      </w:pPr>
    </w:p>
    <w:p>
      <w:pPr>
        <w:pBdr>
          <w:top w:val="nil"/>
          <w:left w:val="nil"/>
          <w:bottom w:val="nil"/>
          <w:right w:val="nil"/>
          <w:between w:val="nil"/>
        </w:pBdr>
        <w:spacing w:after="0" w:line="240" w:lineRule="auto"/>
        <w:jc w:val="both"/>
        <w:rPr>
          <w:color w:val="000000"/>
        </w:rPr>
      </w:pPr>
    </w:p>
    <w:p>
      <w:pPr>
        <w:pBdr>
          <w:top w:val="nil"/>
          <w:left w:val="nil"/>
          <w:bottom w:val="nil"/>
          <w:right w:val="nil"/>
          <w:between w:val="nil"/>
        </w:pBdr>
        <w:spacing w:after="0" w:line="240" w:lineRule="auto"/>
        <w:jc w:val="both"/>
        <w:rPr>
          <w:b/>
          <w:bCs/>
          <w:color w:val="000000"/>
        </w:rPr>
      </w:pPr>
      <w:r>
        <w:rPr>
          <w:b/>
          <w:bCs/>
          <w:color w:val="000000"/>
        </w:rPr>
        <w:lastRenderedPageBreak/>
        <w:t>Pupils:</w:t>
      </w:r>
    </w:p>
    <w:p>
      <w:pPr>
        <w:pBdr>
          <w:top w:val="nil"/>
          <w:left w:val="nil"/>
          <w:bottom w:val="nil"/>
          <w:right w:val="nil"/>
          <w:between w:val="nil"/>
        </w:pBdr>
        <w:spacing w:after="0" w:line="240" w:lineRule="auto"/>
        <w:jc w:val="both"/>
        <w:rPr>
          <w:color w:val="000000"/>
        </w:rPr>
      </w:pPr>
    </w:p>
    <w:p>
      <w:pPr>
        <w:numPr>
          <w:ilvl w:val="0"/>
          <w:numId w:val="7"/>
        </w:numPr>
        <w:pBdr>
          <w:top w:val="nil"/>
          <w:left w:val="nil"/>
          <w:bottom w:val="nil"/>
          <w:right w:val="nil"/>
          <w:between w:val="nil"/>
        </w:pBdr>
        <w:spacing w:after="0" w:line="240" w:lineRule="auto"/>
        <w:ind w:left="714" w:hanging="357"/>
        <w:jc w:val="both"/>
        <w:rPr>
          <w:color w:val="000000"/>
        </w:rPr>
      </w:pPr>
      <w:r>
        <w:rPr>
          <w:color w:val="000000"/>
        </w:rPr>
        <w:t>To provide information advice and guidance to specific pupils and their parents/carers as required;</w:t>
      </w:r>
    </w:p>
    <w:p>
      <w:pPr>
        <w:numPr>
          <w:ilvl w:val="0"/>
          <w:numId w:val="7"/>
        </w:numPr>
        <w:pBdr>
          <w:top w:val="nil"/>
          <w:left w:val="nil"/>
          <w:bottom w:val="nil"/>
          <w:right w:val="nil"/>
          <w:between w:val="nil"/>
        </w:pBdr>
        <w:spacing w:after="0" w:line="240" w:lineRule="auto"/>
        <w:ind w:left="714" w:hanging="357"/>
        <w:jc w:val="both"/>
        <w:rPr>
          <w:color w:val="000000"/>
        </w:rPr>
      </w:pPr>
      <w:r>
        <w:rPr>
          <w:color w:val="000000"/>
        </w:rPr>
        <w:t>To be a keyworker for identified pupils and liaise with colleagues and external agencies to support academic and personal progress;</w:t>
      </w:r>
    </w:p>
    <w:p>
      <w:pPr>
        <w:numPr>
          <w:ilvl w:val="0"/>
          <w:numId w:val="7"/>
        </w:numPr>
        <w:pBdr>
          <w:top w:val="nil"/>
          <w:left w:val="nil"/>
          <w:bottom w:val="nil"/>
          <w:right w:val="nil"/>
          <w:between w:val="nil"/>
        </w:pBdr>
        <w:spacing w:after="0" w:line="240" w:lineRule="auto"/>
        <w:ind w:left="714" w:hanging="357"/>
        <w:jc w:val="both"/>
        <w:rPr>
          <w:color w:val="000000"/>
        </w:rPr>
      </w:pPr>
      <w:r>
        <w:rPr>
          <w:color w:val="000000"/>
        </w:rPr>
        <w:t xml:space="preserve">To plan and deliver intervention programs and supportive interventions to a small cohort of pupils to develop their social and emotional skills </w:t>
      </w:r>
      <w:proofErr w:type="gramStart"/>
      <w:r>
        <w:rPr>
          <w:color w:val="000000"/>
        </w:rPr>
        <w:t>e.g.</w:t>
      </w:r>
      <w:proofErr w:type="gramEnd"/>
      <w:r>
        <w:rPr>
          <w:color w:val="000000"/>
        </w:rPr>
        <w:t xml:space="preserve"> managing emotions, healthy relationships, self-confidence / self-esteem – tracking and evidencing progress;</w:t>
      </w:r>
    </w:p>
    <w:p>
      <w:pPr>
        <w:numPr>
          <w:ilvl w:val="0"/>
          <w:numId w:val="7"/>
        </w:numPr>
        <w:pBdr>
          <w:top w:val="nil"/>
          <w:left w:val="nil"/>
          <w:bottom w:val="nil"/>
          <w:right w:val="nil"/>
          <w:between w:val="nil"/>
        </w:pBdr>
        <w:spacing w:after="0" w:line="240" w:lineRule="auto"/>
        <w:ind w:left="714" w:hanging="357"/>
        <w:jc w:val="both"/>
        <w:rPr>
          <w:color w:val="000000"/>
        </w:rPr>
      </w:pPr>
      <w:r>
        <w:rPr>
          <w:color w:val="000000"/>
        </w:rPr>
        <w:t>Be available for On Call as per the On Call Rota;</w:t>
      </w:r>
    </w:p>
    <w:p>
      <w:pPr>
        <w:numPr>
          <w:ilvl w:val="0"/>
          <w:numId w:val="7"/>
        </w:numPr>
        <w:pBdr>
          <w:top w:val="nil"/>
          <w:left w:val="nil"/>
          <w:bottom w:val="nil"/>
          <w:right w:val="nil"/>
          <w:between w:val="nil"/>
        </w:pBdr>
        <w:spacing w:after="0" w:line="240" w:lineRule="auto"/>
        <w:ind w:left="714" w:hanging="357"/>
        <w:jc w:val="both"/>
        <w:rPr>
          <w:color w:val="000000"/>
        </w:rPr>
      </w:pPr>
      <w:r>
        <w:rPr>
          <w:color w:val="000000"/>
        </w:rPr>
        <w:t>Undertaking lunchtime duty / supervision at lunchtimes;</w:t>
      </w:r>
    </w:p>
    <w:p>
      <w:pPr>
        <w:numPr>
          <w:ilvl w:val="0"/>
          <w:numId w:val="7"/>
        </w:numPr>
        <w:pBdr>
          <w:top w:val="nil"/>
          <w:left w:val="nil"/>
          <w:bottom w:val="nil"/>
          <w:right w:val="nil"/>
          <w:between w:val="nil"/>
        </w:pBdr>
        <w:spacing w:after="0" w:line="240" w:lineRule="auto"/>
        <w:ind w:left="714" w:hanging="357"/>
        <w:jc w:val="both"/>
        <w:rPr>
          <w:color w:val="000000"/>
        </w:rPr>
      </w:pPr>
      <w:r>
        <w:rPr>
          <w:color w:val="000000"/>
        </w:rPr>
        <w:t>Supervising the use of G02 and processing the pupils who are either ‘on called’ or isolated from lessons according to the G02 rota with the other AHOYs;</w:t>
      </w:r>
    </w:p>
    <w:p>
      <w:pPr>
        <w:numPr>
          <w:ilvl w:val="0"/>
          <w:numId w:val="7"/>
        </w:numPr>
        <w:pBdr>
          <w:top w:val="nil"/>
          <w:left w:val="nil"/>
          <w:bottom w:val="nil"/>
          <w:right w:val="nil"/>
          <w:between w:val="nil"/>
        </w:pBdr>
        <w:spacing w:after="0" w:line="240" w:lineRule="auto"/>
        <w:ind w:left="714" w:hanging="357"/>
        <w:jc w:val="both"/>
        <w:rPr>
          <w:color w:val="000000"/>
        </w:rPr>
      </w:pPr>
      <w:r>
        <w:rPr>
          <w:color w:val="000000"/>
        </w:rPr>
        <w:t>Supervising pupils in Seclusion according to the seclusion rota with the other AHOYs.</w:t>
      </w:r>
    </w:p>
    <w:p>
      <w:pPr>
        <w:pBdr>
          <w:top w:val="nil"/>
          <w:left w:val="nil"/>
          <w:bottom w:val="nil"/>
          <w:right w:val="nil"/>
          <w:between w:val="nil"/>
        </w:pBdr>
        <w:spacing w:after="0" w:line="240" w:lineRule="auto"/>
        <w:jc w:val="both"/>
        <w:rPr>
          <w:color w:val="000000"/>
        </w:rPr>
      </w:pPr>
    </w:p>
    <w:p>
      <w:pPr>
        <w:pBdr>
          <w:top w:val="nil"/>
          <w:left w:val="nil"/>
          <w:bottom w:val="nil"/>
          <w:right w:val="nil"/>
          <w:between w:val="nil"/>
        </w:pBdr>
        <w:spacing w:after="0" w:line="240" w:lineRule="auto"/>
        <w:jc w:val="both"/>
        <w:rPr>
          <w:b/>
          <w:bCs/>
          <w:color w:val="000000"/>
        </w:rPr>
      </w:pPr>
      <w:r>
        <w:rPr>
          <w:b/>
          <w:bCs/>
          <w:color w:val="000000"/>
        </w:rPr>
        <w:t>Tutors:</w:t>
      </w:r>
    </w:p>
    <w:p>
      <w:pPr>
        <w:pBdr>
          <w:top w:val="nil"/>
          <w:left w:val="nil"/>
          <w:bottom w:val="nil"/>
          <w:right w:val="nil"/>
          <w:between w:val="nil"/>
        </w:pBdr>
        <w:spacing w:after="0" w:line="240" w:lineRule="auto"/>
        <w:jc w:val="both"/>
        <w:rPr>
          <w:b/>
          <w:bCs/>
          <w:color w:val="000000"/>
        </w:rPr>
      </w:pPr>
    </w:p>
    <w:p>
      <w:pPr>
        <w:numPr>
          <w:ilvl w:val="0"/>
          <w:numId w:val="8"/>
        </w:numPr>
        <w:spacing w:after="0" w:line="240" w:lineRule="auto"/>
        <w:ind w:left="714" w:hanging="357"/>
      </w:pPr>
      <w:r>
        <w:t>To offer support to tutors in their pastoral role as required or directed by the Head of Year;</w:t>
      </w:r>
    </w:p>
    <w:p>
      <w:pPr>
        <w:numPr>
          <w:ilvl w:val="0"/>
          <w:numId w:val="8"/>
        </w:numPr>
        <w:spacing w:after="0" w:line="240" w:lineRule="auto"/>
        <w:ind w:left="714" w:hanging="357"/>
      </w:pPr>
      <w:r>
        <w:t xml:space="preserve">To cover for absent Form Tutors as required by the Co-ordinator; </w:t>
      </w:r>
    </w:p>
    <w:p>
      <w:pPr>
        <w:numPr>
          <w:ilvl w:val="0"/>
          <w:numId w:val="8"/>
        </w:numPr>
        <w:spacing w:after="0" w:line="240" w:lineRule="auto"/>
        <w:ind w:left="714" w:hanging="357"/>
      </w:pPr>
      <w:r>
        <w:t>To minute the Year Group meetings and distribute the meetings to the team and the SLT i/c Pastoral;</w:t>
      </w:r>
    </w:p>
    <w:p>
      <w:pPr>
        <w:numPr>
          <w:ilvl w:val="0"/>
          <w:numId w:val="8"/>
        </w:numPr>
        <w:pBdr>
          <w:top w:val="nil"/>
          <w:left w:val="nil"/>
          <w:bottom w:val="nil"/>
          <w:right w:val="nil"/>
          <w:between w:val="nil"/>
        </w:pBdr>
        <w:spacing w:after="0" w:line="240" w:lineRule="auto"/>
        <w:ind w:left="714" w:hanging="357"/>
        <w:rPr>
          <w:color w:val="000000"/>
        </w:rPr>
      </w:pPr>
      <w:r>
        <w:rPr>
          <w:color w:val="000000"/>
        </w:rPr>
        <w:t>Being aware of pupil problems / progress / achievements and liaising with relevant members of staff, as required;</w:t>
      </w:r>
    </w:p>
    <w:p>
      <w:pPr>
        <w:numPr>
          <w:ilvl w:val="0"/>
          <w:numId w:val="8"/>
        </w:numPr>
        <w:pBdr>
          <w:top w:val="nil"/>
          <w:left w:val="nil"/>
          <w:bottom w:val="nil"/>
          <w:right w:val="nil"/>
          <w:between w:val="nil"/>
        </w:pBdr>
        <w:spacing w:after="0" w:line="240" w:lineRule="auto"/>
        <w:ind w:left="714" w:hanging="357"/>
        <w:rPr>
          <w:color w:val="000000"/>
        </w:rPr>
      </w:pPr>
      <w:r>
        <w:rPr>
          <w:color w:val="000000"/>
        </w:rPr>
        <w:t>Supporting staff in managing pupil behaviour in and out of lessons;</w:t>
      </w:r>
    </w:p>
    <w:p>
      <w:pPr>
        <w:numPr>
          <w:ilvl w:val="0"/>
          <w:numId w:val="8"/>
        </w:numPr>
        <w:pBdr>
          <w:top w:val="nil"/>
          <w:left w:val="nil"/>
          <w:bottom w:val="nil"/>
          <w:right w:val="nil"/>
          <w:between w:val="nil"/>
        </w:pBdr>
        <w:spacing w:after="0" w:line="240" w:lineRule="auto"/>
        <w:ind w:left="714" w:hanging="357"/>
        <w:jc w:val="both"/>
        <w:rPr>
          <w:color w:val="000000"/>
        </w:rPr>
      </w:pPr>
      <w:r>
        <w:rPr>
          <w:color w:val="000000"/>
        </w:rPr>
        <w:t>Gathering / reporting information from / to parents / carers as directed.</w:t>
      </w:r>
    </w:p>
    <w:p>
      <w:pPr>
        <w:pBdr>
          <w:top w:val="nil"/>
          <w:left w:val="nil"/>
          <w:bottom w:val="nil"/>
          <w:right w:val="nil"/>
          <w:between w:val="nil"/>
        </w:pBdr>
        <w:spacing w:after="0" w:line="240" w:lineRule="auto"/>
        <w:jc w:val="both"/>
        <w:rPr>
          <w:color w:val="000000"/>
        </w:rPr>
      </w:pPr>
    </w:p>
    <w:p>
      <w:pPr>
        <w:pBdr>
          <w:top w:val="nil"/>
          <w:left w:val="nil"/>
          <w:bottom w:val="nil"/>
          <w:right w:val="nil"/>
          <w:between w:val="nil"/>
        </w:pBdr>
        <w:spacing w:after="0" w:line="240" w:lineRule="auto"/>
        <w:jc w:val="both"/>
        <w:rPr>
          <w:b/>
          <w:bCs/>
          <w:color w:val="000000"/>
        </w:rPr>
      </w:pPr>
      <w:r>
        <w:rPr>
          <w:b/>
          <w:bCs/>
          <w:color w:val="000000"/>
        </w:rPr>
        <w:t>Parents / Carers:</w:t>
      </w:r>
    </w:p>
    <w:p>
      <w:pPr>
        <w:pBdr>
          <w:top w:val="nil"/>
          <w:left w:val="nil"/>
          <w:bottom w:val="nil"/>
          <w:right w:val="nil"/>
          <w:between w:val="nil"/>
        </w:pBdr>
        <w:spacing w:after="0" w:line="240" w:lineRule="auto"/>
        <w:jc w:val="both"/>
        <w:rPr>
          <w:b/>
          <w:bCs/>
          <w:color w:val="000000"/>
        </w:rPr>
      </w:pPr>
    </w:p>
    <w:p>
      <w:pPr>
        <w:numPr>
          <w:ilvl w:val="0"/>
          <w:numId w:val="9"/>
        </w:numPr>
        <w:pBdr>
          <w:top w:val="nil"/>
          <w:left w:val="nil"/>
          <w:bottom w:val="nil"/>
          <w:right w:val="nil"/>
          <w:between w:val="nil"/>
        </w:pBdr>
        <w:spacing w:after="0" w:line="240" w:lineRule="auto"/>
        <w:jc w:val="both"/>
        <w:rPr>
          <w:color w:val="000000"/>
        </w:rPr>
      </w:pPr>
      <w:r>
        <w:rPr>
          <w:color w:val="000000"/>
        </w:rPr>
        <w:t>To organise the School Cloud inputting for the Year Group’s Parents’ Evenings and be present at the Year Group Parents evening and Information Evenings;</w:t>
      </w:r>
    </w:p>
    <w:p>
      <w:pPr>
        <w:numPr>
          <w:ilvl w:val="0"/>
          <w:numId w:val="9"/>
        </w:numPr>
        <w:pBdr>
          <w:top w:val="nil"/>
          <w:left w:val="nil"/>
          <w:bottom w:val="nil"/>
          <w:right w:val="nil"/>
          <w:between w:val="nil"/>
        </w:pBdr>
        <w:spacing w:after="0" w:line="240" w:lineRule="auto"/>
        <w:jc w:val="both"/>
        <w:rPr>
          <w:color w:val="000000"/>
        </w:rPr>
      </w:pPr>
      <w:r>
        <w:rPr>
          <w:color w:val="000000"/>
        </w:rPr>
        <w:t>To support at Parental Meetings as required;</w:t>
      </w:r>
    </w:p>
    <w:p>
      <w:pPr>
        <w:numPr>
          <w:ilvl w:val="0"/>
          <w:numId w:val="9"/>
        </w:numPr>
        <w:pBdr>
          <w:top w:val="nil"/>
          <w:left w:val="nil"/>
          <w:bottom w:val="nil"/>
          <w:right w:val="nil"/>
          <w:between w:val="nil"/>
        </w:pBdr>
        <w:spacing w:after="0" w:line="240" w:lineRule="auto"/>
        <w:jc w:val="both"/>
        <w:rPr>
          <w:color w:val="000000"/>
        </w:rPr>
      </w:pPr>
      <w:r>
        <w:rPr>
          <w:color w:val="000000"/>
        </w:rPr>
        <w:t>To liaise with and contact parents / carers as required.</w:t>
      </w:r>
    </w:p>
    <w:p>
      <w:pPr>
        <w:pBdr>
          <w:top w:val="nil"/>
          <w:left w:val="nil"/>
          <w:bottom w:val="nil"/>
          <w:right w:val="nil"/>
          <w:between w:val="nil"/>
        </w:pBdr>
        <w:spacing w:after="0" w:line="240" w:lineRule="auto"/>
        <w:jc w:val="both"/>
        <w:rPr>
          <w:color w:val="000000"/>
        </w:rPr>
      </w:pPr>
    </w:p>
    <w:p>
      <w:pPr>
        <w:pBdr>
          <w:top w:val="nil"/>
          <w:left w:val="nil"/>
          <w:bottom w:val="nil"/>
          <w:right w:val="nil"/>
          <w:between w:val="nil"/>
        </w:pBdr>
        <w:spacing w:after="0" w:line="240" w:lineRule="auto"/>
        <w:jc w:val="both"/>
        <w:rPr>
          <w:b/>
          <w:bCs/>
          <w:color w:val="000000"/>
        </w:rPr>
      </w:pPr>
      <w:r>
        <w:rPr>
          <w:b/>
          <w:bCs/>
          <w:color w:val="000000"/>
        </w:rPr>
        <w:t>Liaison:</w:t>
      </w:r>
    </w:p>
    <w:p>
      <w:pPr>
        <w:pBdr>
          <w:top w:val="nil"/>
          <w:left w:val="nil"/>
          <w:bottom w:val="nil"/>
          <w:right w:val="nil"/>
          <w:between w:val="nil"/>
        </w:pBdr>
        <w:spacing w:after="0" w:line="240" w:lineRule="auto"/>
        <w:jc w:val="both"/>
        <w:rPr>
          <w:b/>
          <w:bCs/>
          <w:color w:val="000000"/>
        </w:rPr>
      </w:pPr>
    </w:p>
    <w:p>
      <w:pPr>
        <w:numPr>
          <w:ilvl w:val="0"/>
          <w:numId w:val="10"/>
        </w:numPr>
        <w:pBdr>
          <w:top w:val="nil"/>
          <w:left w:val="nil"/>
          <w:bottom w:val="nil"/>
          <w:right w:val="nil"/>
          <w:between w:val="nil"/>
        </w:pBdr>
        <w:spacing w:after="0" w:line="240" w:lineRule="auto"/>
        <w:ind w:left="714" w:hanging="357"/>
        <w:jc w:val="both"/>
        <w:rPr>
          <w:color w:val="000000"/>
        </w:rPr>
      </w:pPr>
      <w:r>
        <w:rPr>
          <w:color w:val="000000"/>
        </w:rPr>
        <w:t>To attend Pastoral Meetings and share in the formulation of school policy;</w:t>
      </w:r>
    </w:p>
    <w:p>
      <w:pPr>
        <w:numPr>
          <w:ilvl w:val="0"/>
          <w:numId w:val="10"/>
        </w:numPr>
        <w:pBdr>
          <w:top w:val="nil"/>
          <w:left w:val="nil"/>
          <w:bottom w:val="nil"/>
          <w:right w:val="nil"/>
          <w:between w:val="nil"/>
        </w:pBdr>
        <w:spacing w:after="0" w:line="240" w:lineRule="auto"/>
        <w:ind w:left="714" w:hanging="357"/>
        <w:jc w:val="both"/>
        <w:rPr>
          <w:color w:val="000000"/>
        </w:rPr>
      </w:pPr>
      <w:r>
        <w:rPr>
          <w:color w:val="000000"/>
        </w:rPr>
        <w:t>To refer matters of Child Abuse to the designated member of the SLT;</w:t>
      </w:r>
    </w:p>
    <w:p>
      <w:pPr>
        <w:numPr>
          <w:ilvl w:val="0"/>
          <w:numId w:val="10"/>
        </w:numPr>
        <w:pBdr>
          <w:top w:val="nil"/>
          <w:left w:val="nil"/>
          <w:bottom w:val="nil"/>
          <w:right w:val="nil"/>
          <w:between w:val="nil"/>
        </w:pBdr>
        <w:spacing w:after="0" w:line="240" w:lineRule="auto"/>
        <w:ind w:left="714" w:hanging="357"/>
        <w:jc w:val="both"/>
        <w:rPr>
          <w:color w:val="000000"/>
        </w:rPr>
      </w:pPr>
      <w:r>
        <w:rPr>
          <w:color w:val="000000"/>
        </w:rPr>
        <w:t>To refer to the SENCO for the inclusion of pupils and to initiate PSPs when appropriate;</w:t>
      </w:r>
    </w:p>
    <w:p>
      <w:pPr>
        <w:numPr>
          <w:ilvl w:val="0"/>
          <w:numId w:val="10"/>
        </w:numPr>
        <w:pBdr>
          <w:top w:val="nil"/>
          <w:left w:val="nil"/>
          <w:bottom w:val="nil"/>
          <w:right w:val="nil"/>
          <w:between w:val="nil"/>
        </w:pBdr>
        <w:spacing w:after="0" w:line="240" w:lineRule="auto"/>
        <w:ind w:left="714" w:hanging="357"/>
        <w:jc w:val="both"/>
        <w:rPr>
          <w:color w:val="000000"/>
        </w:rPr>
      </w:pPr>
      <w:r>
        <w:rPr>
          <w:color w:val="000000"/>
        </w:rPr>
        <w:t>To work with external agencies as required.</w:t>
      </w:r>
    </w:p>
    <w:p>
      <w:pPr>
        <w:pBdr>
          <w:top w:val="nil"/>
          <w:left w:val="nil"/>
          <w:bottom w:val="nil"/>
          <w:right w:val="nil"/>
          <w:between w:val="nil"/>
        </w:pBdr>
        <w:spacing w:after="0" w:line="240" w:lineRule="auto"/>
        <w:jc w:val="both"/>
        <w:rPr>
          <w:color w:val="000000"/>
        </w:rPr>
      </w:pPr>
    </w:p>
    <w:p>
      <w:pPr>
        <w:pBdr>
          <w:top w:val="nil"/>
          <w:left w:val="nil"/>
          <w:bottom w:val="nil"/>
          <w:right w:val="nil"/>
          <w:between w:val="nil"/>
        </w:pBdr>
        <w:spacing w:after="0" w:line="240" w:lineRule="auto"/>
        <w:jc w:val="both"/>
        <w:rPr>
          <w:b/>
          <w:bCs/>
          <w:color w:val="000000"/>
        </w:rPr>
      </w:pPr>
      <w:r>
        <w:rPr>
          <w:b/>
          <w:bCs/>
          <w:color w:val="000000"/>
        </w:rPr>
        <w:t>Inset / CPD</w:t>
      </w:r>
    </w:p>
    <w:p>
      <w:pPr>
        <w:pBdr>
          <w:top w:val="nil"/>
          <w:left w:val="nil"/>
          <w:bottom w:val="nil"/>
          <w:right w:val="nil"/>
          <w:between w:val="nil"/>
        </w:pBdr>
        <w:spacing w:after="0" w:line="240" w:lineRule="auto"/>
        <w:jc w:val="both"/>
        <w:rPr>
          <w:color w:val="000000"/>
        </w:rPr>
      </w:pPr>
    </w:p>
    <w:p>
      <w:pPr>
        <w:numPr>
          <w:ilvl w:val="0"/>
          <w:numId w:val="11"/>
        </w:numPr>
        <w:pBdr>
          <w:top w:val="nil"/>
          <w:left w:val="nil"/>
          <w:bottom w:val="nil"/>
          <w:right w:val="nil"/>
          <w:between w:val="nil"/>
        </w:pBdr>
        <w:spacing w:after="0" w:line="240" w:lineRule="auto"/>
        <w:jc w:val="both"/>
        <w:rPr>
          <w:color w:val="000000"/>
        </w:rPr>
      </w:pPr>
      <w:r>
        <w:rPr>
          <w:color w:val="000000"/>
        </w:rPr>
        <w:t>To keep up-to-date with issues and ensure continuous professional development by involvement in In Service Training/ CPD.</w:t>
      </w:r>
    </w:p>
    <w:p>
      <w:pPr>
        <w:pBdr>
          <w:top w:val="nil"/>
          <w:left w:val="nil"/>
          <w:bottom w:val="nil"/>
          <w:right w:val="nil"/>
          <w:between w:val="nil"/>
        </w:pBdr>
        <w:spacing w:after="0" w:line="240" w:lineRule="auto"/>
        <w:jc w:val="both"/>
        <w:rPr>
          <w:color w:val="000000"/>
        </w:rPr>
      </w:pPr>
    </w:p>
    <w:p>
      <w:pPr>
        <w:pBdr>
          <w:top w:val="nil"/>
          <w:left w:val="nil"/>
          <w:bottom w:val="nil"/>
          <w:right w:val="nil"/>
          <w:between w:val="nil"/>
        </w:pBdr>
        <w:spacing w:after="0" w:line="240" w:lineRule="auto"/>
        <w:jc w:val="both"/>
        <w:rPr>
          <w:b/>
          <w:bCs/>
          <w:color w:val="000000"/>
        </w:rPr>
      </w:pPr>
      <w:r>
        <w:rPr>
          <w:b/>
          <w:bCs/>
          <w:color w:val="000000"/>
        </w:rPr>
        <w:t>Responsibilities:</w:t>
      </w:r>
    </w:p>
    <w:p>
      <w:pPr>
        <w:pBdr>
          <w:top w:val="nil"/>
          <w:left w:val="nil"/>
          <w:bottom w:val="nil"/>
          <w:right w:val="nil"/>
          <w:between w:val="nil"/>
        </w:pBdr>
        <w:spacing w:after="0" w:line="240" w:lineRule="auto"/>
        <w:jc w:val="both"/>
        <w:rPr>
          <w:color w:val="000000"/>
        </w:rPr>
      </w:pPr>
    </w:p>
    <w:p>
      <w:pPr>
        <w:numPr>
          <w:ilvl w:val="0"/>
          <w:numId w:val="2"/>
        </w:numPr>
        <w:spacing w:after="0" w:line="240" w:lineRule="auto"/>
        <w:ind w:left="714" w:hanging="357"/>
        <w:jc w:val="both"/>
      </w:pPr>
      <w:r>
        <w:t>Being aware of and complying with policies and procedures relating to child protection, health, safety and security, confidentiality and data protection, reporting all concerns to an appropriate person;</w:t>
      </w:r>
    </w:p>
    <w:p>
      <w:pPr>
        <w:numPr>
          <w:ilvl w:val="0"/>
          <w:numId w:val="2"/>
        </w:numPr>
        <w:spacing w:after="0" w:line="240" w:lineRule="auto"/>
        <w:ind w:left="714" w:hanging="357"/>
        <w:jc w:val="both"/>
      </w:pPr>
      <w:r>
        <w:t>Contributing to the overall ethos/work/aims of the school;</w:t>
      </w:r>
    </w:p>
    <w:p>
      <w:pPr>
        <w:numPr>
          <w:ilvl w:val="0"/>
          <w:numId w:val="2"/>
        </w:numPr>
        <w:spacing w:after="0" w:line="240" w:lineRule="auto"/>
        <w:ind w:left="714" w:hanging="357"/>
        <w:jc w:val="both"/>
      </w:pPr>
      <w:r>
        <w:t>Appreciating and supporting the role of other professionals;</w:t>
      </w:r>
    </w:p>
    <w:p>
      <w:pPr>
        <w:numPr>
          <w:ilvl w:val="0"/>
          <w:numId w:val="2"/>
        </w:numPr>
        <w:spacing w:after="0" w:line="240" w:lineRule="auto"/>
        <w:ind w:left="714" w:hanging="357"/>
        <w:jc w:val="both"/>
      </w:pPr>
      <w:r>
        <w:t>Attending and participating in relevant meetings as required;</w:t>
      </w:r>
    </w:p>
    <w:p>
      <w:pPr>
        <w:numPr>
          <w:ilvl w:val="0"/>
          <w:numId w:val="2"/>
        </w:numPr>
        <w:spacing w:after="0" w:line="240" w:lineRule="auto"/>
        <w:ind w:left="714" w:hanging="357"/>
        <w:jc w:val="both"/>
      </w:pPr>
      <w:r>
        <w:t>Participating in training and other learning activities and performance development as required;</w:t>
      </w:r>
    </w:p>
    <w:p>
      <w:pPr>
        <w:numPr>
          <w:ilvl w:val="0"/>
          <w:numId w:val="2"/>
        </w:numPr>
        <w:spacing w:after="0" w:line="240" w:lineRule="auto"/>
        <w:ind w:left="714" w:hanging="357"/>
        <w:jc w:val="both"/>
      </w:pPr>
      <w:r>
        <w:t>To enrich personal knowledge by consulting up to date resources;</w:t>
      </w:r>
    </w:p>
    <w:p>
      <w:pPr>
        <w:numPr>
          <w:ilvl w:val="0"/>
          <w:numId w:val="2"/>
        </w:numPr>
        <w:pBdr>
          <w:top w:val="nil"/>
          <w:left w:val="nil"/>
          <w:bottom w:val="nil"/>
          <w:right w:val="nil"/>
          <w:between w:val="nil"/>
        </w:pBdr>
        <w:spacing w:after="0" w:line="240" w:lineRule="auto"/>
        <w:ind w:left="714" w:hanging="357"/>
        <w:jc w:val="both"/>
        <w:rPr>
          <w:b/>
          <w:bCs/>
          <w:color w:val="000000"/>
        </w:rPr>
      </w:pPr>
      <w:r>
        <w:rPr>
          <w:color w:val="000000"/>
        </w:rPr>
        <w:t>Promote and ensure the health and safety and good behaviour of pupils at all times.</w:t>
      </w:r>
    </w:p>
    <w:p>
      <w:pPr>
        <w:pBdr>
          <w:top w:val="nil"/>
          <w:left w:val="nil"/>
          <w:bottom w:val="nil"/>
          <w:right w:val="nil"/>
          <w:between w:val="nil"/>
        </w:pBdr>
        <w:spacing w:after="0" w:line="240" w:lineRule="auto"/>
        <w:jc w:val="both"/>
        <w:rPr>
          <w:b/>
          <w:bCs/>
          <w:color w:val="000000"/>
        </w:rPr>
      </w:pPr>
    </w:p>
    <w:p>
      <w:pPr>
        <w:pBdr>
          <w:top w:val="nil"/>
          <w:left w:val="nil"/>
          <w:bottom w:val="nil"/>
          <w:right w:val="nil"/>
          <w:between w:val="nil"/>
        </w:pBdr>
        <w:spacing w:after="0" w:line="240" w:lineRule="auto"/>
        <w:jc w:val="both"/>
        <w:rPr>
          <w:b/>
          <w:bCs/>
          <w:color w:val="000000"/>
        </w:rPr>
      </w:pPr>
    </w:p>
    <w:p>
      <w:pPr>
        <w:pBdr>
          <w:top w:val="nil"/>
          <w:left w:val="nil"/>
          <w:bottom w:val="nil"/>
          <w:right w:val="nil"/>
          <w:between w:val="nil"/>
        </w:pBdr>
        <w:spacing w:after="0" w:line="240" w:lineRule="auto"/>
        <w:jc w:val="both"/>
        <w:rPr>
          <w:b/>
          <w:bCs/>
          <w:color w:val="000000"/>
        </w:rPr>
      </w:pPr>
    </w:p>
    <w:p>
      <w:pPr>
        <w:pBdr>
          <w:top w:val="nil"/>
          <w:left w:val="nil"/>
          <w:bottom w:val="nil"/>
          <w:right w:val="nil"/>
          <w:between w:val="nil"/>
        </w:pBdr>
        <w:spacing w:after="0" w:line="240" w:lineRule="auto"/>
        <w:jc w:val="both"/>
        <w:rPr>
          <w:b/>
          <w:bCs/>
          <w:color w:val="000000"/>
        </w:rPr>
      </w:pPr>
    </w:p>
    <w:p>
      <w:pPr>
        <w:pBdr>
          <w:top w:val="nil"/>
          <w:left w:val="nil"/>
          <w:bottom w:val="nil"/>
          <w:right w:val="nil"/>
          <w:between w:val="nil"/>
        </w:pBdr>
        <w:spacing w:after="0" w:line="240" w:lineRule="auto"/>
        <w:jc w:val="both"/>
        <w:rPr>
          <w:b/>
          <w:bCs/>
          <w:color w:val="000000"/>
        </w:rPr>
      </w:pPr>
      <w:r>
        <w:rPr>
          <w:b/>
          <w:bCs/>
          <w:color w:val="000000"/>
        </w:rPr>
        <w:lastRenderedPageBreak/>
        <w:t>Personal Qualities:</w:t>
      </w:r>
    </w:p>
    <w:p>
      <w:pPr>
        <w:pBdr>
          <w:top w:val="nil"/>
          <w:left w:val="nil"/>
          <w:bottom w:val="nil"/>
          <w:right w:val="nil"/>
          <w:between w:val="nil"/>
        </w:pBdr>
        <w:spacing w:after="0" w:line="240" w:lineRule="auto"/>
        <w:jc w:val="both"/>
        <w:rPr>
          <w:b/>
          <w:bCs/>
          <w:color w:val="000000"/>
        </w:rPr>
      </w:pPr>
    </w:p>
    <w:p>
      <w:pPr>
        <w:numPr>
          <w:ilvl w:val="0"/>
          <w:numId w:val="1"/>
        </w:numPr>
        <w:pBdr>
          <w:top w:val="nil"/>
          <w:left w:val="nil"/>
          <w:bottom w:val="nil"/>
          <w:right w:val="nil"/>
          <w:between w:val="nil"/>
        </w:pBdr>
        <w:spacing w:after="0" w:line="240" w:lineRule="auto"/>
        <w:ind w:left="714" w:hanging="357"/>
        <w:jc w:val="both"/>
        <w:rPr>
          <w:b/>
          <w:bCs/>
          <w:color w:val="000000"/>
        </w:rPr>
      </w:pPr>
      <w:r>
        <w:rPr>
          <w:color w:val="000000"/>
        </w:rPr>
        <w:t>Reliable and conscientious pastoral leader with high expectations in line with the school;</w:t>
      </w:r>
    </w:p>
    <w:p>
      <w:pPr>
        <w:numPr>
          <w:ilvl w:val="0"/>
          <w:numId w:val="1"/>
        </w:numPr>
        <w:pBdr>
          <w:top w:val="nil"/>
          <w:left w:val="nil"/>
          <w:bottom w:val="nil"/>
          <w:right w:val="nil"/>
          <w:between w:val="nil"/>
        </w:pBdr>
        <w:spacing w:after="0" w:line="240" w:lineRule="auto"/>
        <w:ind w:left="714" w:hanging="357"/>
        <w:jc w:val="both"/>
        <w:rPr>
          <w:b/>
          <w:bCs/>
          <w:color w:val="000000"/>
        </w:rPr>
      </w:pPr>
      <w:r>
        <w:rPr>
          <w:color w:val="000000"/>
        </w:rPr>
        <w:t>Demonstrate great communication skills with all within the school community;</w:t>
      </w:r>
    </w:p>
    <w:p>
      <w:pPr>
        <w:numPr>
          <w:ilvl w:val="0"/>
          <w:numId w:val="1"/>
        </w:numPr>
        <w:pBdr>
          <w:top w:val="nil"/>
          <w:left w:val="nil"/>
          <w:bottom w:val="nil"/>
          <w:right w:val="nil"/>
          <w:between w:val="nil"/>
        </w:pBdr>
        <w:spacing w:after="0" w:line="240" w:lineRule="auto"/>
        <w:ind w:left="714" w:hanging="357"/>
        <w:jc w:val="both"/>
        <w:rPr>
          <w:b/>
          <w:bCs/>
          <w:color w:val="000000"/>
        </w:rPr>
      </w:pPr>
      <w:r>
        <w:rPr>
          <w:color w:val="000000"/>
        </w:rPr>
        <w:t>Neat appearance in line with the school policy;</w:t>
      </w:r>
    </w:p>
    <w:p>
      <w:pPr>
        <w:numPr>
          <w:ilvl w:val="0"/>
          <w:numId w:val="1"/>
        </w:numPr>
        <w:pBdr>
          <w:top w:val="nil"/>
          <w:left w:val="nil"/>
          <w:bottom w:val="nil"/>
          <w:right w:val="nil"/>
          <w:between w:val="nil"/>
        </w:pBdr>
        <w:spacing w:after="0" w:line="240" w:lineRule="auto"/>
        <w:ind w:left="714" w:hanging="357"/>
        <w:jc w:val="both"/>
        <w:rPr>
          <w:b/>
          <w:bCs/>
          <w:color w:val="000000"/>
        </w:rPr>
      </w:pPr>
      <w:r>
        <w:rPr>
          <w:color w:val="000000"/>
        </w:rPr>
        <w:t>Ability to work as part of a successful team and work effectively under pressure;</w:t>
      </w:r>
    </w:p>
    <w:p>
      <w:pPr>
        <w:numPr>
          <w:ilvl w:val="0"/>
          <w:numId w:val="1"/>
        </w:numPr>
        <w:pBdr>
          <w:top w:val="nil"/>
          <w:left w:val="nil"/>
          <w:bottom w:val="nil"/>
          <w:right w:val="nil"/>
          <w:between w:val="nil"/>
        </w:pBdr>
        <w:spacing w:after="0" w:line="240" w:lineRule="auto"/>
        <w:ind w:left="714" w:hanging="357"/>
        <w:jc w:val="both"/>
        <w:rPr>
          <w:b/>
          <w:bCs/>
          <w:color w:val="000000"/>
        </w:rPr>
      </w:pPr>
      <w:r>
        <w:rPr>
          <w:color w:val="000000"/>
        </w:rPr>
        <w:t>Have the determination and resilience to ensure that all pupils are challenged in all aspects of school life.</w:t>
      </w:r>
    </w:p>
    <w:p>
      <w:pPr>
        <w:pBdr>
          <w:top w:val="nil"/>
          <w:left w:val="nil"/>
          <w:bottom w:val="nil"/>
          <w:right w:val="nil"/>
          <w:between w:val="nil"/>
        </w:pBdr>
        <w:spacing w:after="0" w:line="240" w:lineRule="auto"/>
        <w:jc w:val="both"/>
        <w:rPr>
          <w:b/>
          <w:bCs/>
          <w:color w:val="000000"/>
        </w:rPr>
      </w:pPr>
    </w:p>
    <w:p>
      <w:pPr>
        <w:pBdr>
          <w:top w:val="nil"/>
          <w:left w:val="nil"/>
          <w:bottom w:val="nil"/>
          <w:right w:val="nil"/>
          <w:between w:val="nil"/>
        </w:pBdr>
        <w:spacing w:after="0" w:line="240" w:lineRule="auto"/>
        <w:jc w:val="both"/>
        <w:rPr>
          <w:b/>
          <w:bCs/>
          <w:color w:val="000000"/>
        </w:rPr>
      </w:pPr>
      <w:r>
        <w:rPr>
          <w:b/>
          <w:bCs/>
          <w:color w:val="000000"/>
        </w:rPr>
        <w:t>Think Green:</w:t>
      </w:r>
    </w:p>
    <w:p>
      <w:pPr>
        <w:pBdr>
          <w:top w:val="nil"/>
          <w:left w:val="nil"/>
          <w:bottom w:val="nil"/>
          <w:right w:val="nil"/>
          <w:between w:val="nil"/>
        </w:pBdr>
        <w:spacing w:after="0" w:line="240" w:lineRule="auto"/>
        <w:jc w:val="both"/>
        <w:rPr>
          <w:b/>
          <w:bCs/>
          <w:color w:val="000000"/>
        </w:rPr>
      </w:pPr>
    </w:p>
    <w:p>
      <w:pPr>
        <w:numPr>
          <w:ilvl w:val="0"/>
          <w:numId w:val="5"/>
        </w:numPr>
        <w:pBdr>
          <w:top w:val="nil"/>
          <w:left w:val="nil"/>
          <w:bottom w:val="nil"/>
          <w:right w:val="nil"/>
          <w:between w:val="nil"/>
        </w:pBdr>
        <w:spacing w:after="0" w:line="240" w:lineRule="auto"/>
        <w:jc w:val="both"/>
        <w:rPr>
          <w:color w:val="000000"/>
        </w:rPr>
      </w:pPr>
      <w:r>
        <w:rPr>
          <w:color w:val="000000"/>
        </w:rPr>
        <w:t>Support the school in demonstrating good environmental practice (such as energy efficiency, use of sustainable materials, recycling and waste reduction) wherever possible in day-to-day work.</w:t>
      </w:r>
    </w:p>
    <w:p>
      <w:pPr>
        <w:pBdr>
          <w:top w:val="nil"/>
          <w:left w:val="nil"/>
          <w:bottom w:val="nil"/>
          <w:right w:val="nil"/>
          <w:between w:val="nil"/>
        </w:pBdr>
        <w:spacing w:after="0" w:line="240" w:lineRule="auto"/>
        <w:jc w:val="both"/>
        <w:rPr>
          <w:color w:val="000000"/>
        </w:rPr>
      </w:pPr>
    </w:p>
    <w:p>
      <w:pPr>
        <w:pBdr>
          <w:top w:val="nil"/>
          <w:left w:val="nil"/>
          <w:bottom w:val="nil"/>
          <w:right w:val="nil"/>
          <w:between w:val="nil"/>
        </w:pBdr>
        <w:spacing w:after="0" w:line="240" w:lineRule="auto"/>
        <w:jc w:val="both"/>
        <w:rPr>
          <w:b/>
          <w:bCs/>
          <w:color w:val="000000"/>
        </w:rPr>
      </w:pPr>
      <w:r>
        <w:rPr>
          <w:b/>
          <w:bCs/>
          <w:color w:val="000000"/>
        </w:rPr>
        <w:t>Safeguarding and Child Protection:</w:t>
      </w:r>
    </w:p>
    <w:p>
      <w:pPr>
        <w:pBdr>
          <w:top w:val="nil"/>
          <w:left w:val="nil"/>
          <w:bottom w:val="nil"/>
          <w:right w:val="nil"/>
          <w:between w:val="nil"/>
        </w:pBdr>
        <w:spacing w:after="0" w:line="240" w:lineRule="auto"/>
        <w:jc w:val="both"/>
        <w:rPr>
          <w:b/>
          <w:bCs/>
          <w:color w:val="000000"/>
        </w:rPr>
      </w:pPr>
    </w:p>
    <w:p>
      <w:pPr>
        <w:numPr>
          <w:ilvl w:val="0"/>
          <w:numId w:val="5"/>
        </w:numPr>
        <w:pBdr>
          <w:top w:val="nil"/>
          <w:left w:val="nil"/>
          <w:bottom w:val="nil"/>
          <w:right w:val="nil"/>
          <w:between w:val="nil"/>
        </w:pBdr>
        <w:spacing w:after="0" w:line="240" w:lineRule="auto"/>
        <w:ind w:left="714" w:hanging="357"/>
        <w:jc w:val="both"/>
        <w:rPr>
          <w:b/>
          <w:bCs/>
          <w:color w:val="000000"/>
        </w:rPr>
      </w:pPr>
      <w:r>
        <w:rPr>
          <w:color w:val="000000"/>
        </w:rPr>
        <w:t>To reinforce and enforce the school commitment to safeguarding and promoting the welfare of children and young people.</w:t>
      </w:r>
    </w:p>
    <w:p>
      <w:pPr>
        <w:numPr>
          <w:ilvl w:val="0"/>
          <w:numId w:val="5"/>
        </w:numPr>
        <w:pBdr>
          <w:top w:val="nil"/>
          <w:left w:val="nil"/>
          <w:bottom w:val="nil"/>
          <w:right w:val="nil"/>
          <w:between w:val="nil"/>
        </w:pBdr>
        <w:spacing w:after="0" w:line="240" w:lineRule="auto"/>
        <w:ind w:left="714" w:hanging="357"/>
        <w:jc w:val="both"/>
        <w:rPr>
          <w:b/>
          <w:bCs/>
          <w:color w:val="000000"/>
        </w:rPr>
      </w:pPr>
      <w:r>
        <w:rPr>
          <w:color w:val="000000"/>
        </w:rPr>
        <w:t>Uphold the duty of care to ensure that if there are any concerns relating to the welfare or safety of a child they are immediately relayed to the Designated Person(s) with responsibility for safeguarding children.</w:t>
      </w:r>
    </w:p>
    <w:p>
      <w:pPr>
        <w:pBdr>
          <w:top w:val="nil"/>
          <w:left w:val="nil"/>
          <w:bottom w:val="nil"/>
          <w:right w:val="nil"/>
          <w:between w:val="nil"/>
        </w:pBdr>
        <w:spacing w:after="0" w:line="240" w:lineRule="auto"/>
        <w:jc w:val="both"/>
        <w:rPr>
          <w:color w:val="000000"/>
        </w:rPr>
      </w:pPr>
    </w:p>
    <w:tbl>
      <w:tblPr>
        <w:tblStyle w:val="a"/>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7"/>
        <w:gridCol w:w="4817"/>
      </w:tblGrid>
      <w:tr>
        <w:trPr>
          <w:trHeight w:val="537"/>
        </w:trPr>
        <w:tc>
          <w:tcPr>
            <w:tcW w:w="4817" w:type="dxa"/>
            <w:shd w:val="clear" w:color="auto" w:fill="002060"/>
            <w:vAlign w:val="center"/>
          </w:tcPr>
          <w:p>
            <w:pPr>
              <w:pBdr>
                <w:top w:val="nil"/>
                <w:left w:val="nil"/>
                <w:bottom w:val="nil"/>
                <w:right w:val="nil"/>
                <w:between w:val="nil"/>
              </w:pBdr>
              <w:jc w:val="center"/>
              <w:rPr>
                <w:b/>
                <w:bCs/>
                <w:color w:val="FFFFFF"/>
                <w:shd w:val="clear" w:color="auto" w:fill="002060"/>
              </w:rPr>
            </w:pPr>
            <w:r>
              <w:rPr>
                <w:b/>
                <w:bCs/>
                <w:color w:val="FFFFFF"/>
                <w:shd w:val="clear" w:color="auto" w:fill="002060"/>
              </w:rPr>
              <w:t>Essential</w:t>
            </w:r>
          </w:p>
        </w:tc>
        <w:tc>
          <w:tcPr>
            <w:tcW w:w="4817" w:type="dxa"/>
            <w:shd w:val="clear" w:color="auto" w:fill="FFFF00"/>
            <w:vAlign w:val="center"/>
          </w:tcPr>
          <w:p>
            <w:pPr>
              <w:pBdr>
                <w:top w:val="nil"/>
                <w:left w:val="nil"/>
                <w:bottom w:val="nil"/>
                <w:right w:val="nil"/>
                <w:between w:val="nil"/>
              </w:pBdr>
              <w:jc w:val="center"/>
              <w:rPr>
                <w:b/>
                <w:bCs/>
                <w:color w:val="000000"/>
              </w:rPr>
            </w:pPr>
            <w:r>
              <w:rPr>
                <w:b/>
                <w:bCs/>
                <w:color w:val="000000"/>
              </w:rPr>
              <w:t>Desirable</w:t>
            </w:r>
          </w:p>
        </w:tc>
      </w:tr>
      <w:tr>
        <w:trPr>
          <w:trHeight w:val="537"/>
        </w:trPr>
        <w:tc>
          <w:tcPr>
            <w:tcW w:w="4817" w:type="dxa"/>
            <w:vAlign w:val="center"/>
          </w:tcPr>
          <w:p>
            <w:pPr>
              <w:pBdr>
                <w:top w:val="nil"/>
                <w:left w:val="nil"/>
                <w:bottom w:val="nil"/>
                <w:right w:val="nil"/>
                <w:between w:val="nil"/>
              </w:pBdr>
              <w:ind w:left="32" w:hanging="32"/>
              <w:jc w:val="center"/>
              <w:rPr>
                <w:color w:val="000000"/>
              </w:rPr>
            </w:pPr>
            <w:r>
              <w:rPr>
                <w:color w:val="000000"/>
              </w:rPr>
              <w:t>NVQ 3 or equivalent qualification or experience in relevant discipline</w:t>
            </w:r>
          </w:p>
        </w:tc>
        <w:tc>
          <w:tcPr>
            <w:tcW w:w="4817" w:type="dxa"/>
            <w:vAlign w:val="center"/>
          </w:tcPr>
          <w:p>
            <w:pPr>
              <w:jc w:val="center"/>
            </w:pPr>
            <w:r>
              <w:t>Working knowledge of relevant polices/codes of practice and awareness of relevant legislation</w:t>
            </w:r>
          </w:p>
        </w:tc>
      </w:tr>
      <w:tr>
        <w:trPr>
          <w:trHeight w:val="570"/>
        </w:trPr>
        <w:tc>
          <w:tcPr>
            <w:tcW w:w="4817" w:type="dxa"/>
            <w:vAlign w:val="center"/>
          </w:tcPr>
          <w:p>
            <w:pPr>
              <w:jc w:val="center"/>
            </w:pPr>
            <w:r>
              <w:t>Effective use of ICT and other specialist equipment/resources</w:t>
            </w:r>
          </w:p>
        </w:tc>
        <w:tc>
          <w:tcPr>
            <w:tcW w:w="4817" w:type="dxa"/>
            <w:vAlign w:val="center"/>
          </w:tcPr>
          <w:p>
            <w:pPr>
              <w:pBdr>
                <w:top w:val="nil"/>
                <w:left w:val="nil"/>
                <w:bottom w:val="nil"/>
                <w:right w:val="nil"/>
                <w:between w:val="nil"/>
              </w:pBdr>
              <w:jc w:val="center"/>
              <w:rPr>
                <w:color w:val="000000"/>
              </w:rPr>
            </w:pPr>
            <w:r>
              <w:rPr>
                <w:color w:val="000000"/>
              </w:rPr>
              <w:t>Very good organisational skills</w:t>
            </w:r>
          </w:p>
        </w:tc>
      </w:tr>
      <w:tr>
        <w:trPr>
          <w:trHeight w:val="537"/>
        </w:trPr>
        <w:tc>
          <w:tcPr>
            <w:tcW w:w="4817" w:type="dxa"/>
            <w:vAlign w:val="center"/>
          </w:tcPr>
          <w:p>
            <w:pPr>
              <w:jc w:val="center"/>
            </w:pPr>
            <w:r>
              <w:t>Very good numeracy/literacy skills</w:t>
            </w:r>
          </w:p>
        </w:tc>
        <w:tc>
          <w:tcPr>
            <w:tcW w:w="4817" w:type="dxa"/>
            <w:vAlign w:val="center"/>
          </w:tcPr>
          <w:p>
            <w:pPr>
              <w:pBdr>
                <w:top w:val="nil"/>
                <w:left w:val="nil"/>
                <w:bottom w:val="nil"/>
                <w:right w:val="nil"/>
                <w:between w:val="nil"/>
              </w:pBdr>
              <w:jc w:val="center"/>
              <w:rPr>
                <w:color w:val="000000"/>
              </w:rPr>
            </w:pPr>
            <w:r>
              <w:rPr>
                <w:color w:val="000000"/>
              </w:rPr>
              <w:t>Ability to relate well to children and adults</w:t>
            </w:r>
          </w:p>
        </w:tc>
      </w:tr>
      <w:tr>
        <w:trPr>
          <w:trHeight w:val="537"/>
        </w:trPr>
        <w:tc>
          <w:tcPr>
            <w:tcW w:w="4817" w:type="dxa"/>
            <w:vAlign w:val="center"/>
          </w:tcPr>
          <w:p>
            <w:pPr>
              <w:jc w:val="center"/>
            </w:pPr>
            <w:r>
              <w:t>Demonstrable attention to detail</w:t>
            </w:r>
          </w:p>
        </w:tc>
        <w:tc>
          <w:tcPr>
            <w:tcW w:w="4817" w:type="dxa"/>
            <w:vAlign w:val="center"/>
          </w:tcPr>
          <w:p>
            <w:pPr>
              <w:pBdr>
                <w:top w:val="nil"/>
                <w:left w:val="nil"/>
                <w:bottom w:val="nil"/>
                <w:right w:val="nil"/>
                <w:between w:val="nil"/>
              </w:pBdr>
              <w:jc w:val="center"/>
              <w:rPr>
                <w:color w:val="000000"/>
              </w:rPr>
            </w:pPr>
            <w:r>
              <w:rPr>
                <w:color w:val="000000"/>
              </w:rPr>
              <w:t>Ability to work constructively as part of a team, understanding school roles and responsibilities and your own position within these</w:t>
            </w:r>
          </w:p>
        </w:tc>
      </w:tr>
      <w:tr>
        <w:trPr>
          <w:trHeight w:val="537"/>
        </w:trPr>
        <w:tc>
          <w:tcPr>
            <w:tcW w:w="4817" w:type="dxa"/>
            <w:vAlign w:val="center"/>
          </w:tcPr>
          <w:p>
            <w:pPr>
              <w:jc w:val="center"/>
            </w:pPr>
            <w:r>
              <w:t>Experience of development, management and operation of administrative systems</w:t>
            </w:r>
          </w:p>
        </w:tc>
        <w:tc>
          <w:tcPr>
            <w:tcW w:w="4817" w:type="dxa"/>
            <w:vAlign w:val="center"/>
          </w:tcPr>
          <w:p>
            <w:pPr>
              <w:pBdr>
                <w:top w:val="nil"/>
                <w:left w:val="nil"/>
                <w:bottom w:val="nil"/>
                <w:right w:val="nil"/>
                <w:between w:val="nil"/>
              </w:pBdr>
              <w:jc w:val="center"/>
              <w:rPr>
                <w:color w:val="000000"/>
              </w:rPr>
            </w:pPr>
            <w:r>
              <w:rPr>
                <w:color w:val="000000"/>
              </w:rPr>
              <w:t>Ability to self-evaluate learning needs and actively seek learning opportunities</w:t>
            </w:r>
          </w:p>
        </w:tc>
      </w:tr>
      <w:tr>
        <w:trPr>
          <w:trHeight w:val="537"/>
        </w:trPr>
        <w:tc>
          <w:tcPr>
            <w:tcW w:w="4817" w:type="dxa"/>
            <w:vAlign w:val="center"/>
          </w:tcPr>
          <w:p>
            <w:pPr>
              <w:spacing w:before="240" w:after="240" w:line="276" w:lineRule="auto"/>
              <w:jc w:val="center"/>
            </w:pPr>
            <w:r>
              <w:t>Excellent communication and interpersonal skills.</w:t>
            </w:r>
          </w:p>
        </w:tc>
        <w:tc>
          <w:tcPr>
            <w:tcW w:w="4817" w:type="dxa"/>
            <w:vAlign w:val="center"/>
          </w:tcPr>
          <w:p>
            <w:pPr>
              <w:spacing w:before="240" w:after="240" w:line="276" w:lineRule="auto"/>
              <w:jc w:val="center"/>
            </w:pPr>
            <w:r>
              <w:t>Experience of working with young people in a secondary school or similar educational setting.</w:t>
            </w:r>
          </w:p>
        </w:tc>
      </w:tr>
      <w:tr>
        <w:trPr>
          <w:trHeight w:val="537"/>
        </w:trPr>
        <w:tc>
          <w:tcPr>
            <w:tcW w:w="4817" w:type="dxa"/>
            <w:vAlign w:val="center"/>
          </w:tcPr>
          <w:p>
            <w:pPr>
              <w:spacing w:before="240" w:after="240" w:line="276" w:lineRule="auto"/>
              <w:jc w:val="center"/>
            </w:pPr>
            <w:r>
              <w:t>Excellent communication and interpersonal skills.</w:t>
            </w:r>
          </w:p>
        </w:tc>
        <w:tc>
          <w:tcPr>
            <w:tcW w:w="4817" w:type="dxa"/>
            <w:vAlign w:val="center"/>
          </w:tcPr>
          <w:p>
            <w:pPr>
              <w:spacing w:before="240" w:after="240" w:line="276" w:lineRule="auto"/>
              <w:jc w:val="center"/>
            </w:pPr>
            <w:r>
              <w:t>Experience of managing challenging behaviour and implementing restorative approaches.</w:t>
            </w:r>
          </w:p>
        </w:tc>
      </w:tr>
      <w:tr>
        <w:trPr>
          <w:trHeight w:val="537"/>
        </w:trPr>
        <w:tc>
          <w:tcPr>
            <w:tcW w:w="4817" w:type="dxa"/>
            <w:shd w:val="clear" w:color="auto" w:fill="666666"/>
            <w:vAlign w:val="center"/>
          </w:tcPr>
          <w:p>
            <w:pPr>
              <w:jc w:val="center"/>
            </w:pPr>
          </w:p>
        </w:tc>
        <w:tc>
          <w:tcPr>
            <w:tcW w:w="4817" w:type="dxa"/>
            <w:vAlign w:val="center"/>
          </w:tcPr>
          <w:p>
            <w:pPr>
              <w:spacing w:before="240" w:after="240" w:line="276" w:lineRule="auto"/>
              <w:jc w:val="center"/>
            </w:pPr>
            <w:r>
              <w:t>Experience of working with external agencies and multi-agency partnerships.</w:t>
            </w:r>
          </w:p>
        </w:tc>
      </w:tr>
      <w:tr>
        <w:trPr>
          <w:trHeight w:val="537"/>
        </w:trPr>
        <w:tc>
          <w:tcPr>
            <w:tcW w:w="4817" w:type="dxa"/>
            <w:shd w:val="clear" w:color="auto" w:fill="666666"/>
            <w:vAlign w:val="center"/>
          </w:tcPr>
          <w:p>
            <w:pPr>
              <w:jc w:val="center"/>
            </w:pPr>
          </w:p>
        </w:tc>
        <w:tc>
          <w:tcPr>
            <w:tcW w:w="4817" w:type="dxa"/>
            <w:vAlign w:val="center"/>
          </w:tcPr>
          <w:p>
            <w:pPr>
              <w:spacing w:before="240" w:after="240" w:line="276" w:lineRule="auto"/>
              <w:jc w:val="center"/>
            </w:pPr>
            <w:r>
              <w:t>Experience of using school management information systems such as SIMS, CPOMS and Class Charts.</w:t>
            </w:r>
          </w:p>
        </w:tc>
      </w:tr>
      <w:tr>
        <w:trPr>
          <w:trHeight w:val="537"/>
        </w:trPr>
        <w:tc>
          <w:tcPr>
            <w:tcW w:w="4817" w:type="dxa"/>
            <w:shd w:val="clear" w:color="auto" w:fill="666666"/>
            <w:vAlign w:val="center"/>
          </w:tcPr>
          <w:p>
            <w:pPr>
              <w:jc w:val="center"/>
            </w:pPr>
          </w:p>
        </w:tc>
        <w:tc>
          <w:tcPr>
            <w:tcW w:w="4817" w:type="dxa"/>
            <w:vAlign w:val="center"/>
          </w:tcPr>
          <w:p>
            <w:pPr>
              <w:spacing w:before="240" w:after="240" w:line="276" w:lineRule="auto"/>
              <w:jc w:val="center"/>
            </w:pPr>
            <w:r>
              <w:t>Mental Health First Aid or restorative practice training.</w:t>
            </w:r>
          </w:p>
        </w:tc>
      </w:tr>
    </w:tbl>
    <w:p>
      <w:pPr>
        <w:pBdr>
          <w:top w:val="nil"/>
          <w:left w:val="nil"/>
          <w:bottom w:val="nil"/>
          <w:right w:val="nil"/>
          <w:between w:val="nil"/>
        </w:pBdr>
        <w:spacing w:after="0" w:line="240" w:lineRule="auto"/>
        <w:rPr>
          <w:color w:val="000000"/>
        </w:rPr>
      </w:pPr>
    </w:p>
    <w:p>
      <w:pPr>
        <w:pBdr>
          <w:top w:val="nil"/>
          <w:left w:val="nil"/>
          <w:bottom w:val="nil"/>
          <w:right w:val="nil"/>
          <w:between w:val="nil"/>
        </w:pBdr>
        <w:spacing w:after="0" w:line="240" w:lineRule="auto"/>
        <w:rPr>
          <w:color w:val="000000"/>
        </w:rPr>
      </w:pPr>
      <w:r>
        <w:rPr>
          <w:color w:val="000000"/>
        </w:rPr>
        <w:lastRenderedPageBreak/>
        <w:t xml:space="preserve">We want all at SHS to believe in and maintain the values of our school: </w:t>
      </w:r>
    </w:p>
    <w:p>
      <w:pPr>
        <w:pBdr>
          <w:top w:val="nil"/>
          <w:left w:val="nil"/>
          <w:bottom w:val="nil"/>
          <w:right w:val="nil"/>
          <w:between w:val="nil"/>
        </w:pBdr>
        <w:spacing w:after="0" w:line="240" w:lineRule="auto"/>
        <w:rPr>
          <w:color w:val="000000"/>
        </w:rPr>
      </w:pPr>
    </w:p>
    <w:p>
      <w:pPr>
        <w:pBdr>
          <w:top w:val="nil"/>
          <w:left w:val="nil"/>
          <w:bottom w:val="nil"/>
          <w:right w:val="nil"/>
          <w:between w:val="nil"/>
        </w:pBdr>
        <w:spacing w:after="0" w:line="240" w:lineRule="auto"/>
        <w:rPr>
          <w:color w:val="000000"/>
        </w:rPr>
      </w:pPr>
      <w:r>
        <w:rPr>
          <w:noProof/>
          <w:color w:val="000000"/>
        </w:rPr>
        <w:drawing>
          <wp:inline distT="0" distB="0" distL="0" distR="0">
            <wp:extent cx="5938636" cy="81881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29768"/>
                    <a:stretch>
                      <a:fillRect/>
                    </a:stretch>
                  </pic:blipFill>
                  <pic:spPr>
                    <a:xfrm>
                      <a:off x="0" y="0"/>
                      <a:ext cx="5938636" cy="818812"/>
                    </a:xfrm>
                    <a:prstGeom prst="rect">
                      <a:avLst/>
                    </a:prstGeom>
                    <a:ln/>
                  </pic:spPr>
                </pic:pic>
              </a:graphicData>
            </a:graphic>
          </wp:inline>
        </w:drawing>
      </w:r>
    </w:p>
    <w:p>
      <w:pPr>
        <w:pBdr>
          <w:top w:val="nil"/>
          <w:left w:val="nil"/>
          <w:bottom w:val="nil"/>
          <w:right w:val="nil"/>
          <w:between w:val="nil"/>
        </w:pBdr>
        <w:spacing w:after="0" w:line="240" w:lineRule="auto"/>
        <w:rPr>
          <w:color w:val="000000"/>
        </w:rPr>
      </w:pPr>
    </w:p>
    <w:p>
      <w:pPr>
        <w:pBdr>
          <w:top w:val="nil"/>
          <w:left w:val="nil"/>
          <w:bottom w:val="nil"/>
          <w:right w:val="nil"/>
          <w:between w:val="nil"/>
        </w:pBdr>
        <w:spacing w:after="0" w:line="240" w:lineRule="auto"/>
        <w:rPr>
          <w:color w:val="000000"/>
        </w:rPr>
      </w:pPr>
    </w:p>
    <w:p>
      <w:pPr>
        <w:pBdr>
          <w:top w:val="nil"/>
          <w:left w:val="nil"/>
          <w:bottom w:val="nil"/>
          <w:right w:val="nil"/>
          <w:between w:val="nil"/>
        </w:pBdr>
        <w:spacing w:after="0" w:line="240" w:lineRule="auto"/>
        <w:rPr>
          <w:color w:val="000000"/>
        </w:rPr>
      </w:pPr>
    </w:p>
    <w:p>
      <w:pPr>
        <w:pBdr>
          <w:top w:val="nil"/>
          <w:left w:val="nil"/>
          <w:bottom w:val="nil"/>
          <w:right w:val="nil"/>
          <w:between w:val="nil"/>
        </w:pBdr>
        <w:spacing w:after="0" w:line="240" w:lineRule="auto"/>
        <w:rPr>
          <w:color w:val="000000"/>
        </w:rPr>
      </w:pPr>
      <w:r>
        <w:rPr>
          <w:color w:val="000000"/>
        </w:rPr>
        <w:t>Signature: ……………………………………………………………………… Dated: …………………………………………………….</w:t>
      </w:r>
    </w:p>
    <w:sectPr>
      <w:footerReference w:type="default" r:id="rId11"/>
      <w:pgSz w:w="11906" w:h="16838"/>
      <w:pgMar w:top="567" w:right="1134" w:bottom="426" w:left="1134" w:header="709"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FDF2C50-A912-4407-B04A-49F4BCD3B1EA}"/>
  </w:font>
  <w:font w:name="Courier New">
    <w:panose1 w:val="02070309020205020404"/>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5522D4DC-8453-4851-B073-625DC6F1FC9A}"/>
    <w:embedBold r:id="rId3" w:fontKey="{20EF744E-4B12-447E-95F3-7602464EAFB5}"/>
    <w:embedItalic r:id="rId4" w:fontKey="{26C9E30A-9C58-4B5A-9B22-7377C24983A1}"/>
    <w:embedBoldItalic r:id="rId5" w:fontKey="{AA372A87-D008-4B92-B667-851D334127F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C766C22A-F3E1-46FB-911B-59CB7A1907B6}"/>
  </w:font>
  <w:font w:name="Cambria">
    <w:panose1 w:val="02040503050406030204"/>
    <w:charset w:val="00"/>
    <w:family w:val="roman"/>
    <w:pitch w:val="variable"/>
    <w:sig w:usb0="E00006FF" w:usb1="420024FF" w:usb2="02000000" w:usb3="00000000" w:csb0="0000019F" w:csb1="00000000"/>
    <w:embedRegular r:id="rId7" w:fontKey="{1E7DEAF6-3C9D-4EA8-8BA1-3B271B0D54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 xml:space="preserve">P:\STAFFROOM\STAFF HANDBOOK Fronter\JOB DESCRIPTIONS - SUPPORT STAFF SECTION 4\Assistant Head </w:t>
    </w:r>
    <w:proofErr w:type="gramStart"/>
    <w:r>
      <w:rPr>
        <w:color w:val="000000"/>
        <w:sz w:val="16"/>
        <w:szCs w:val="16"/>
      </w:rPr>
      <w:t>Of</w:t>
    </w:r>
    <w:proofErr w:type="gramEnd"/>
    <w:r>
      <w:rPr>
        <w:color w:val="000000"/>
        <w:sz w:val="16"/>
        <w:szCs w:val="16"/>
      </w:rPr>
      <w:t xml:space="preserve"> Year - July 2022.Docx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318D9"/>
    <w:multiLevelType w:val="multilevel"/>
    <w:tmpl w:val="F858E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727731"/>
    <w:multiLevelType w:val="multilevel"/>
    <w:tmpl w:val="B9C2F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AE3C98"/>
    <w:multiLevelType w:val="multilevel"/>
    <w:tmpl w:val="B34CF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824BDA"/>
    <w:multiLevelType w:val="multilevel"/>
    <w:tmpl w:val="57A82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3A6FEA"/>
    <w:multiLevelType w:val="multilevel"/>
    <w:tmpl w:val="83FA7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601A40"/>
    <w:multiLevelType w:val="multilevel"/>
    <w:tmpl w:val="5D90B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384602"/>
    <w:multiLevelType w:val="multilevel"/>
    <w:tmpl w:val="ECCC0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137C5F"/>
    <w:multiLevelType w:val="multilevel"/>
    <w:tmpl w:val="458EB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7C119F2"/>
    <w:multiLevelType w:val="multilevel"/>
    <w:tmpl w:val="22546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0612A1"/>
    <w:multiLevelType w:val="multilevel"/>
    <w:tmpl w:val="D02A9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2A5961"/>
    <w:multiLevelType w:val="multilevel"/>
    <w:tmpl w:val="2CAAC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0"/>
  </w:num>
  <w:num w:numId="3">
    <w:abstractNumId w:val="5"/>
  </w:num>
  <w:num w:numId="4">
    <w:abstractNumId w:val="2"/>
  </w:num>
  <w:num w:numId="5">
    <w:abstractNumId w:val="6"/>
  </w:num>
  <w:num w:numId="6">
    <w:abstractNumId w:val="3"/>
  </w:num>
  <w:num w:numId="7">
    <w:abstractNumId w:val="4"/>
  </w:num>
  <w:num w:numId="8">
    <w:abstractNumId w:val="7"/>
  </w:num>
  <w:num w:numId="9">
    <w:abstractNumId w:val="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67C5C9-CB6E-4024-A81C-ED574AB70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0wdeUbJWfsl0wwBBVdnkKiBjyg==">CgMxLjAyDWgueXVjOXdrNmI5OTIyDmguaG4wNm5rZWUxZTYwOAByITFXQmhEc1VBUURva0o0ZGQ5QTdwSnhVWExkdjdPSHh0Xw==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1621</Words>
  <Characters>9245</Characters>
  <Application>Microsoft Office Word</Application>
  <DocSecurity>0</DocSecurity>
  <Lines>77</Lines>
  <Paragraphs>21</Paragraphs>
  <ScaleCrop>false</ScaleCrop>
  <Company/>
  <LinksUpToDate>false</LinksUpToDate>
  <CharactersWithSpaces>10845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Hunt</dc:creator>
  <cp:lastModifiedBy>L. Hunt</cp:lastModifiedBy>
  <cp:revision>2</cp:revision>
  <dcterms:created xsi:type="dcterms:W3CDTF">2026-07-07T15:04:00Z</dcterms:created>
  <dcterms:modified xsi:type="dcterms:W3CDTF">2026-07-07T15:04:00Z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0b453d0425145d7e62d75a3bb2d97889f9a19fa6bc70cbfb3fca4d686f0910f0</vt:lpwstr>
  </property>
</Properties>
</file>