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37DF6" w14:textId="77777777" w:rsidR="002D3A92" w:rsidRDefault="002D3A92" w:rsidP="002D3A92">
      <w:pPr>
        <w:pStyle w:val="Heading3"/>
        <w:rPr>
          <w:rStyle w:val="Strong"/>
          <w:rFonts w:asciiTheme="minorHAnsi" w:hAnsiTheme="minorHAnsi" w:cstheme="minorHAnsi"/>
          <w:b/>
          <w:bCs/>
        </w:rPr>
      </w:pPr>
      <w:r>
        <w:rPr>
          <w:noProof/>
        </w:rPr>
        <mc:AlternateContent>
          <mc:Choice Requires="wps">
            <w:drawing>
              <wp:anchor distT="0" distB="0" distL="114300" distR="114300" simplePos="0" relativeHeight="251660288" behindDoc="0" locked="0" layoutInCell="1" allowOverlap="1" wp14:anchorId="5D717D6C" wp14:editId="65E58601">
                <wp:simplePos x="0" y="0"/>
                <wp:positionH relativeFrom="column">
                  <wp:posOffset>868680</wp:posOffset>
                </wp:positionH>
                <wp:positionV relativeFrom="paragraph">
                  <wp:posOffset>-48260</wp:posOffset>
                </wp:positionV>
                <wp:extent cx="5101687" cy="944880"/>
                <wp:effectExtent l="0" t="0" r="3810" b="762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1687" cy="944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6737A" w14:textId="77777777" w:rsidR="005A0788" w:rsidRDefault="005A0788" w:rsidP="002D3A92">
                            <w:pPr>
                              <w:pStyle w:val="NoSpacing"/>
                              <w:rPr>
                                <w:b/>
                                <w:bCs/>
                                <w:sz w:val="32"/>
                                <w:szCs w:val="32"/>
                              </w:rPr>
                            </w:pPr>
                          </w:p>
                          <w:p w14:paraId="66C907C2" w14:textId="5862BE2C" w:rsidR="002D3A92" w:rsidRPr="005A0788" w:rsidRDefault="002D3A92" w:rsidP="002D3A92">
                            <w:pPr>
                              <w:pStyle w:val="NoSpacing"/>
                              <w:rPr>
                                <w:b/>
                                <w:bCs/>
                                <w:sz w:val="32"/>
                                <w:szCs w:val="32"/>
                              </w:rPr>
                            </w:pPr>
                            <w:r w:rsidRPr="005A0788">
                              <w:rPr>
                                <w:b/>
                                <w:bCs/>
                                <w:sz w:val="32"/>
                                <w:szCs w:val="32"/>
                              </w:rPr>
                              <w:t>Job Description – Behaviour Coach and Cover Supervisor</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5D717D6C" id="_x0000_t202" coordsize="21600,21600" o:spt="202" path="m,l,21600r21600,l21600,xe">
                <v:stroke joinstyle="miter"/>
                <v:path gradientshapeok="t" o:connecttype="rect"/>
              </v:shapetype>
              <v:shape id="Text Box 5" o:spid="_x0000_s1026" type="#_x0000_t202" style="position:absolute;margin-left:68.4pt;margin-top:-3.8pt;width:401.7pt;height:74.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" stroked="f">
                <v:textbox>
                  <w:txbxContent>
                    <w:p w14:paraId="5F26737A" w14:textId="77777777" w:rsidR="005A0788" w:rsidRDefault="005A0788" w:rsidP="002D3A92">
                      <w:pPr>
                        <w:pStyle w:val="NoSpacing"/>
                        <w:rPr>
                          <w:b/>
                          <w:bCs/>
                          <w:sz w:val="32"/>
                          <w:szCs w:val="32"/>
                        </w:rPr>
                      </w:pPr>
                    </w:p>
                    <w:p w14:paraId="66C907C2" w14:textId="5862BE2C" w:rsidR="002D3A92" w:rsidRPr="005A0788" w:rsidRDefault="002D3A92" w:rsidP="002D3A92">
                      <w:pPr>
                        <w:pStyle w:val="NoSpacing"/>
                        <w:rPr>
                          <w:b/>
                          <w:bCs/>
                          <w:sz w:val="32"/>
                          <w:szCs w:val="32"/>
                        </w:rPr>
                      </w:pPr>
                      <w:r w:rsidRPr="005A0788">
                        <w:rPr>
                          <w:b/>
                          <w:bCs/>
                          <w:sz w:val="32"/>
                          <w:szCs w:val="32"/>
                        </w:rPr>
                        <w:t>Job Description – Behaviour Coach and Cover Supervisor</w:t>
                      </w:r>
                    </w:p>
                  </w:txbxContent>
                </v:textbox>
              </v:shape>
            </w:pict>
          </mc:Fallback>
        </mc:AlternateContent>
      </w:r>
      <w:r>
        <w:rPr>
          <w:noProof/>
        </w:rPr>
        <w:drawing>
          <wp:anchor distT="0" distB="0" distL="114300" distR="114300" simplePos="0" relativeHeight="251659264" behindDoc="0" locked="0" layoutInCell="1" allowOverlap="1" wp14:anchorId="3152C92D" wp14:editId="4FFCA401">
            <wp:simplePos x="0" y="0"/>
            <wp:positionH relativeFrom="column">
              <wp:posOffset>0</wp:posOffset>
            </wp:positionH>
            <wp:positionV relativeFrom="paragraph">
              <wp:posOffset>-51435</wp:posOffset>
            </wp:positionV>
            <wp:extent cx="802713" cy="884211"/>
            <wp:effectExtent l="0" t="0" r="0" b="0"/>
            <wp:wrapNone/>
            <wp:docPr id="11" name="Picture 4" descr="Copy of School Badg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opy of School Badge Colo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2713" cy="884211"/>
                    </a:xfrm>
                    <a:prstGeom prst="rect">
                      <a:avLst/>
                    </a:prstGeom>
                    <a:noFill/>
                    <a:ln>
                      <a:noFill/>
                    </a:ln>
                  </pic:spPr>
                </pic:pic>
              </a:graphicData>
            </a:graphic>
          </wp:anchor>
        </w:drawing>
      </w:r>
    </w:p>
    <w:p w14:paraId="4F5426CD" w14:textId="77777777" w:rsidR="002D3A92" w:rsidRDefault="002D3A92" w:rsidP="002D3A92">
      <w:pPr>
        <w:pStyle w:val="Heading3"/>
        <w:rPr>
          <w:rStyle w:val="Strong"/>
          <w:rFonts w:asciiTheme="minorHAnsi" w:hAnsiTheme="minorHAnsi" w:cstheme="minorHAnsi"/>
          <w:b/>
          <w:bCs/>
        </w:rPr>
      </w:pPr>
    </w:p>
    <w:p w14:paraId="6A61578B" w14:textId="77777777" w:rsidR="002D3A92" w:rsidRPr="00B622C7" w:rsidRDefault="002D3A92" w:rsidP="002D3A92">
      <w:pPr>
        <w:pStyle w:val="Heading3"/>
        <w:rPr>
          <w:rStyle w:val="Strong"/>
          <w:rFonts w:asciiTheme="minorHAnsi" w:hAnsiTheme="minorHAnsi" w:cstheme="minorHAnsi"/>
          <w:b/>
          <w:bCs/>
          <w:sz w:val="22"/>
          <w:szCs w:val="22"/>
        </w:rPr>
      </w:pPr>
      <w:r>
        <w:rPr>
          <w:rStyle w:val="Strong"/>
          <w:rFonts w:asciiTheme="minorHAnsi" w:hAnsiTheme="minorHAnsi" w:cstheme="minorHAnsi"/>
          <w:sz w:val="22"/>
          <w:szCs w:val="22"/>
        </w:rPr>
        <w:t>__________________________________________________________________________________</w:t>
      </w:r>
    </w:p>
    <w:p w14:paraId="5A71A02B" w14:textId="77777777" w:rsidR="00E2166C" w:rsidRPr="00E2166C" w:rsidRDefault="00E2166C" w:rsidP="00E2166C">
      <w:pPr>
        <w:spacing w:before="100" w:beforeAutospacing="1" w:after="100" w:afterAutospacing="1" w:line="240" w:lineRule="auto"/>
        <w:outlineLvl w:val="1"/>
        <w:rPr>
          <w:rFonts w:eastAsia="Times New Roman" w:cstheme="minorHAnsi"/>
          <w:b/>
          <w:bCs/>
          <w:lang w:eastAsia="en-GB"/>
        </w:rPr>
      </w:pPr>
      <w:r w:rsidRPr="00E2166C">
        <w:rPr>
          <w:rFonts w:eastAsia="Times New Roman" w:cstheme="minorHAnsi"/>
          <w:b/>
          <w:bCs/>
          <w:lang w:eastAsia="en-GB"/>
        </w:rPr>
        <w:t>Behaviour Coach / Cover Supervisor (Hybrid Role)</w:t>
      </w:r>
    </w:p>
    <w:p w14:paraId="541A6730" w14:textId="77777777" w:rsidR="00E2166C" w:rsidRPr="00E2166C" w:rsidRDefault="00E2166C" w:rsidP="00E2166C">
      <w:pPr>
        <w:spacing w:after="0" w:line="240" w:lineRule="auto"/>
        <w:rPr>
          <w:lang w:eastAsia="en-GB"/>
        </w:rPr>
      </w:pPr>
      <w:r w:rsidRPr="00E2166C">
        <w:rPr>
          <w:rFonts w:eastAsia="Times New Roman" w:cstheme="minorHAnsi"/>
          <w:b/>
          <w:bCs/>
          <w:lang w:eastAsia="en-GB"/>
        </w:rPr>
        <w:t>Salary: Scale 5 point 11 (£32,070 FTE) Actual salary £28,039</w:t>
      </w:r>
    </w:p>
    <w:p w14:paraId="13F586EA" w14:textId="77777777" w:rsidR="00E2166C" w:rsidRPr="00E2166C" w:rsidRDefault="00E2166C" w:rsidP="00E2166C">
      <w:pPr>
        <w:spacing w:after="0" w:line="240" w:lineRule="auto"/>
        <w:rPr>
          <w:rFonts w:eastAsia="Times New Roman" w:cstheme="minorHAnsi"/>
          <w:b/>
          <w:bCs/>
          <w:lang w:eastAsia="en-GB"/>
        </w:rPr>
      </w:pPr>
      <w:r w:rsidRPr="00E2166C">
        <w:rPr>
          <w:b/>
          <w:bCs/>
          <w:lang w:eastAsia="en-GB"/>
        </w:rPr>
        <w:t>Hours: 36 hours per week, 40 weeks per year</w:t>
      </w:r>
      <w:r w:rsidRPr="00E2166C">
        <w:rPr>
          <w:b/>
          <w:bCs/>
          <w:lang w:eastAsia="en-GB"/>
        </w:rPr>
        <w:br/>
        <w:t xml:space="preserve">Responsible to: Assistant Headteacher </w:t>
      </w:r>
      <w:r w:rsidRPr="00E2166C">
        <w:rPr>
          <w:b/>
          <w:bCs/>
          <w:lang w:eastAsia="en-GB"/>
        </w:rPr>
        <w:br/>
        <w:t>Location: Ravens Wood School</w:t>
      </w:r>
    </w:p>
    <w:p w14:paraId="4D4576C1" w14:textId="77777777" w:rsidR="00E2166C" w:rsidRPr="00E2166C" w:rsidRDefault="00E2166C" w:rsidP="00E2166C">
      <w:pPr>
        <w:spacing w:before="100" w:beforeAutospacing="1" w:after="100" w:afterAutospacing="1" w:line="240" w:lineRule="auto"/>
        <w:outlineLvl w:val="1"/>
        <w:rPr>
          <w:rFonts w:eastAsia="Times New Roman" w:cstheme="minorHAnsi"/>
          <w:b/>
          <w:bCs/>
          <w:lang w:eastAsia="en-GB"/>
        </w:rPr>
      </w:pPr>
      <w:r w:rsidRPr="00E2166C">
        <w:rPr>
          <w:rFonts w:eastAsia="Times New Roman" w:cstheme="minorHAnsi"/>
          <w:b/>
          <w:bCs/>
          <w:lang w:eastAsia="en-GB"/>
        </w:rPr>
        <w:t>Purpose of the Role</w:t>
      </w:r>
    </w:p>
    <w:p w14:paraId="7CE9A958" w14:textId="77777777" w:rsidR="00E2166C" w:rsidRPr="00E2166C" w:rsidRDefault="00E2166C" w:rsidP="00E2166C">
      <w:p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The Behaviour Coach / Cover Supervisor (Hybrid Role) plays a key part in maintaining high standards of behaviour, inclusion and learning across the school.</w:t>
      </w:r>
    </w:p>
    <w:p w14:paraId="2B129001" w14:textId="77777777" w:rsidR="00E2166C" w:rsidRPr="00E2166C" w:rsidRDefault="00E2166C" w:rsidP="00E2166C">
      <w:p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The post-holder will:</w:t>
      </w:r>
    </w:p>
    <w:p w14:paraId="022B33BC" w14:textId="77777777" w:rsidR="00E2166C" w:rsidRPr="00E2166C" w:rsidRDefault="00E2166C" w:rsidP="00E2166C">
      <w:pPr>
        <w:numPr>
          <w:ilvl w:val="0"/>
          <w:numId w:val="8"/>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Supervise classes during the short-term absence of teaching staff, ensuring continuity of learning and positive behaviour.</w:t>
      </w:r>
    </w:p>
    <w:p w14:paraId="4E6C5DB5" w14:textId="77777777" w:rsidR="00E2166C" w:rsidRPr="00E2166C" w:rsidRDefault="00E2166C" w:rsidP="00E2166C">
      <w:pPr>
        <w:numPr>
          <w:ilvl w:val="0"/>
          <w:numId w:val="8"/>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Provide proactive behaviour coaching, mentoring and pastoral intervention for students who require additional support.</w:t>
      </w:r>
    </w:p>
    <w:p w14:paraId="2E53BB41" w14:textId="77777777" w:rsidR="00E2166C" w:rsidRPr="00E2166C" w:rsidRDefault="00E2166C" w:rsidP="00E2166C">
      <w:pPr>
        <w:numPr>
          <w:ilvl w:val="0"/>
          <w:numId w:val="8"/>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Support students’ successful reintegration into mainstream lessons following periods of internal inclusion, suspension or behavioural concern.</w:t>
      </w:r>
    </w:p>
    <w:p w14:paraId="5D437691" w14:textId="77777777" w:rsidR="00E2166C" w:rsidRPr="00E2166C" w:rsidRDefault="00E2166C" w:rsidP="00E2166C">
      <w:p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The role is central to creating a calm, purposeful learning environment and reducing low-level disruption through consistent expectations, restorative practice and positive relationships.</w:t>
      </w:r>
    </w:p>
    <w:p w14:paraId="00287D3C" w14:textId="77777777" w:rsidR="00E2166C" w:rsidRPr="00E2166C" w:rsidRDefault="00E2166C" w:rsidP="00E2166C">
      <w:pPr>
        <w:spacing w:before="100" w:beforeAutospacing="1" w:after="100" w:afterAutospacing="1" w:line="240" w:lineRule="auto"/>
        <w:outlineLvl w:val="1"/>
        <w:rPr>
          <w:rFonts w:eastAsia="Times New Roman" w:cstheme="minorHAnsi"/>
          <w:b/>
          <w:bCs/>
          <w:lang w:eastAsia="en-GB"/>
        </w:rPr>
      </w:pPr>
      <w:r w:rsidRPr="00E2166C">
        <w:rPr>
          <w:rFonts w:eastAsia="Times New Roman" w:cstheme="minorHAnsi"/>
          <w:b/>
          <w:bCs/>
          <w:lang w:eastAsia="en-GB"/>
        </w:rPr>
        <w:t>Key Responsibilities</w:t>
      </w:r>
    </w:p>
    <w:p w14:paraId="2C591122" w14:textId="77777777" w:rsidR="00E2166C" w:rsidRPr="00E2166C" w:rsidRDefault="00E2166C" w:rsidP="00E2166C">
      <w:pPr>
        <w:spacing w:before="100" w:beforeAutospacing="1" w:after="100" w:afterAutospacing="1" w:line="240" w:lineRule="auto"/>
        <w:ind w:left="284" w:hanging="284"/>
        <w:contextualSpacing/>
        <w:outlineLvl w:val="1"/>
        <w:rPr>
          <w:rFonts w:eastAsia="Times New Roman" w:cstheme="minorHAnsi"/>
          <w:b/>
          <w:bCs/>
          <w:lang w:eastAsia="en-GB"/>
        </w:rPr>
      </w:pPr>
      <w:r w:rsidRPr="00E2166C">
        <w:rPr>
          <w:rFonts w:eastAsia="Times New Roman" w:cstheme="minorHAnsi"/>
          <w:b/>
          <w:bCs/>
          <w:lang w:eastAsia="en-GB"/>
        </w:rPr>
        <w:t>1. Behaviour Coaching and Pastoral Intervention</w:t>
      </w:r>
    </w:p>
    <w:p w14:paraId="6FF310E1" w14:textId="77777777" w:rsidR="00E2166C" w:rsidRPr="00E2166C" w:rsidRDefault="00E2166C" w:rsidP="00E2166C">
      <w:pPr>
        <w:numPr>
          <w:ilvl w:val="0"/>
          <w:numId w:val="10"/>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Provide proactive behaviour support through regular mentoring and coaching of identified students.</w:t>
      </w:r>
    </w:p>
    <w:p w14:paraId="5ADB738F" w14:textId="77777777" w:rsidR="00E2166C" w:rsidRPr="00E2166C" w:rsidRDefault="00E2166C" w:rsidP="00E2166C">
      <w:pPr>
        <w:numPr>
          <w:ilvl w:val="0"/>
          <w:numId w:val="10"/>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Maintain a visible presence around the school during lesson times, transitions and changeovers.</w:t>
      </w:r>
    </w:p>
    <w:p w14:paraId="2FED1D7A" w14:textId="77777777" w:rsidR="00E2166C" w:rsidRPr="00E2166C" w:rsidRDefault="00E2166C" w:rsidP="00E2166C">
      <w:pPr>
        <w:numPr>
          <w:ilvl w:val="0"/>
          <w:numId w:val="10"/>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Support students displaying low-level disruption through early intervention and de-escalation strategies.</w:t>
      </w:r>
    </w:p>
    <w:p w14:paraId="369093B5" w14:textId="77777777" w:rsidR="00E2166C" w:rsidRPr="00E2166C" w:rsidRDefault="00E2166C" w:rsidP="00E2166C">
      <w:pPr>
        <w:numPr>
          <w:ilvl w:val="0"/>
          <w:numId w:val="10"/>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Work with students returning to mainstream lessons following internal inclusion or suspension using reflective and restorative approaches.</w:t>
      </w:r>
    </w:p>
    <w:p w14:paraId="637F5E0B" w14:textId="77777777" w:rsidR="00E2166C" w:rsidRPr="00E2166C" w:rsidRDefault="00E2166C" w:rsidP="00E2166C">
      <w:pPr>
        <w:numPr>
          <w:ilvl w:val="0"/>
          <w:numId w:val="10"/>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Monitor behaviour points and patterns, using data to identify students requiring additional support.</w:t>
      </w:r>
    </w:p>
    <w:p w14:paraId="2847BD4A" w14:textId="77777777" w:rsidR="00E2166C" w:rsidRPr="00E2166C" w:rsidRDefault="00E2166C" w:rsidP="00E2166C">
      <w:pPr>
        <w:numPr>
          <w:ilvl w:val="0"/>
          <w:numId w:val="10"/>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Keep clear and accurate records of behaviour interventions and outcomes.</w:t>
      </w:r>
    </w:p>
    <w:p w14:paraId="63358BEF" w14:textId="392352E1" w:rsidR="00E2166C" w:rsidRPr="00E2166C" w:rsidRDefault="00E2166C" w:rsidP="00E2166C">
      <w:pPr>
        <w:numPr>
          <w:ilvl w:val="0"/>
          <w:numId w:val="10"/>
        </w:numPr>
        <w:spacing w:before="100" w:beforeAutospacing="1" w:after="100" w:afterAutospacing="1" w:line="240" w:lineRule="auto"/>
        <w:outlineLvl w:val="1"/>
        <w:rPr>
          <w:rFonts w:eastAsia="Times New Roman" w:cstheme="minorHAnsi"/>
          <w:b/>
          <w:bCs/>
          <w:lang w:eastAsia="en-GB"/>
        </w:rPr>
      </w:pPr>
      <w:r w:rsidRPr="00E2166C">
        <w:rPr>
          <w:rFonts w:eastAsia="Times New Roman" w:cstheme="minorHAnsi"/>
          <w:lang w:eastAsia="en-GB"/>
        </w:rPr>
        <w:t>Work closely with Heads of Year, pastoral staff and senior leaders to ensure consistent application of the school’s behaviour policy.</w:t>
      </w:r>
    </w:p>
    <w:p w14:paraId="1B2F63AC" w14:textId="040F8079" w:rsidR="00E2166C" w:rsidRDefault="00E2166C" w:rsidP="00E2166C">
      <w:pPr>
        <w:spacing w:before="100" w:beforeAutospacing="1" w:after="100" w:afterAutospacing="1" w:line="240" w:lineRule="auto"/>
        <w:outlineLvl w:val="1"/>
        <w:rPr>
          <w:rFonts w:eastAsia="Times New Roman" w:cstheme="minorHAnsi"/>
          <w:lang w:eastAsia="en-GB"/>
        </w:rPr>
      </w:pPr>
    </w:p>
    <w:p w14:paraId="61C06444" w14:textId="77777777" w:rsidR="00E2166C" w:rsidRPr="00E2166C" w:rsidRDefault="00E2166C" w:rsidP="00E2166C">
      <w:pPr>
        <w:spacing w:before="100" w:beforeAutospacing="1" w:after="100" w:afterAutospacing="1" w:line="240" w:lineRule="auto"/>
        <w:outlineLvl w:val="1"/>
        <w:rPr>
          <w:rFonts w:eastAsia="Times New Roman" w:cstheme="minorHAnsi"/>
          <w:b/>
          <w:bCs/>
          <w:lang w:eastAsia="en-GB"/>
        </w:rPr>
      </w:pPr>
    </w:p>
    <w:p w14:paraId="184637AD" w14:textId="77777777" w:rsidR="00E2166C" w:rsidRPr="00E2166C" w:rsidRDefault="00E2166C" w:rsidP="00E2166C">
      <w:pPr>
        <w:spacing w:before="100" w:beforeAutospacing="1" w:after="100" w:afterAutospacing="1" w:line="240" w:lineRule="auto"/>
        <w:outlineLvl w:val="1"/>
        <w:rPr>
          <w:rFonts w:eastAsia="Times New Roman" w:cstheme="minorHAnsi"/>
          <w:b/>
          <w:bCs/>
          <w:lang w:eastAsia="en-GB"/>
        </w:rPr>
      </w:pPr>
      <w:r w:rsidRPr="00E2166C">
        <w:rPr>
          <w:rFonts w:eastAsia="Times New Roman" w:cstheme="minorHAnsi"/>
          <w:b/>
          <w:bCs/>
          <w:lang w:eastAsia="en-GB"/>
        </w:rPr>
        <w:lastRenderedPageBreak/>
        <w:t>2. Cover Supervision and Classroom Management</w:t>
      </w:r>
    </w:p>
    <w:p w14:paraId="58D2B83F" w14:textId="77777777" w:rsidR="00E2166C" w:rsidRPr="00E2166C" w:rsidRDefault="00E2166C" w:rsidP="00E2166C">
      <w:pPr>
        <w:numPr>
          <w:ilvl w:val="0"/>
          <w:numId w:val="9"/>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Supervise whole classes during the short-term absence of teaching staff, following work set in accordance with school policy.</w:t>
      </w:r>
    </w:p>
    <w:p w14:paraId="26F31EE8" w14:textId="77777777" w:rsidR="00E2166C" w:rsidRPr="00E2166C" w:rsidRDefault="00E2166C" w:rsidP="00E2166C">
      <w:pPr>
        <w:numPr>
          <w:ilvl w:val="0"/>
          <w:numId w:val="9"/>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Maintain good order, promote positive behaviour and ensure students remain on task.</w:t>
      </w:r>
    </w:p>
    <w:p w14:paraId="57F571D6" w14:textId="77777777" w:rsidR="00E2166C" w:rsidRPr="00E2166C" w:rsidRDefault="00E2166C" w:rsidP="00E2166C">
      <w:pPr>
        <w:numPr>
          <w:ilvl w:val="0"/>
          <w:numId w:val="9"/>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Act as a positive role model, setting high expectations for conduct, effort and respect.</w:t>
      </w:r>
    </w:p>
    <w:p w14:paraId="7E1D0A7C" w14:textId="77777777" w:rsidR="00E2166C" w:rsidRPr="00E2166C" w:rsidRDefault="00E2166C" w:rsidP="00E2166C">
      <w:pPr>
        <w:numPr>
          <w:ilvl w:val="0"/>
          <w:numId w:val="9"/>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Respond appropriately to students’ questions relating to lesson processes, routines and procedures.</w:t>
      </w:r>
    </w:p>
    <w:p w14:paraId="3B283EE4" w14:textId="77777777" w:rsidR="00E2166C" w:rsidRPr="00E2166C" w:rsidRDefault="00E2166C" w:rsidP="00E2166C">
      <w:pPr>
        <w:numPr>
          <w:ilvl w:val="0"/>
          <w:numId w:val="9"/>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Manage behaviour effectively to ensure a safe and productive learning environment.</w:t>
      </w:r>
    </w:p>
    <w:p w14:paraId="120196CF" w14:textId="77777777" w:rsidR="00E2166C" w:rsidRPr="00E2166C" w:rsidRDefault="00E2166C" w:rsidP="00E2166C">
      <w:pPr>
        <w:numPr>
          <w:ilvl w:val="0"/>
          <w:numId w:val="9"/>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Deal with any immediate issues or emergencies in line with school policies.</w:t>
      </w:r>
    </w:p>
    <w:p w14:paraId="62033ED7" w14:textId="77777777" w:rsidR="00E2166C" w:rsidRPr="00E2166C" w:rsidRDefault="00E2166C" w:rsidP="00E2166C">
      <w:pPr>
        <w:numPr>
          <w:ilvl w:val="0"/>
          <w:numId w:val="9"/>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Collect completed work and provide objective feedback to teaching staff on student engagement and behaviour.</w:t>
      </w:r>
    </w:p>
    <w:p w14:paraId="318EAE6D" w14:textId="77777777" w:rsidR="00E2166C" w:rsidRPr="00E2166C" w:rsidRDefault="00E2166C" w:rsidP="00E2166C">
      <w:pPr>
        <w:numPr>
          <w:ilvl w:val="0"/>
          <w:numId w:val="9"/>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Keep appropriate records as required.</w:t>
      </w:r>
    </w:p>
    <w:p w14:paraId="49C649CA" w14:textId="77777777" w:rsidR="00E2166C" w:rsidRPr="00E2166C" w:rsidRDefault="00E2166C" w:rsidP="00E2166C">
      <w:pPr>
        <w:spacing w:before="100" w:beforeAutospacing="1" w:after="100" w:afterAutospacing="1" w:line="240" w:lineRule="auto"/>
        <w:outlineLvl w:val="1"/>
        <w:rPr>
          <w:rFonts w:eastAsia="Times New Roman" w:cstheme="minorHAnsi"/>
          <w:b/>
          <w:bCs/>
          <w:lang w:eastAsia="en-GB"/>
        </w:rPr>
      </w:pPr>
      <w:r w:rsidRPr="00E2166C">
        <w:rPr>
          <w:rFonts w:eastAsia="Times New Roman" w:cstheme="minorHAnsi"/>
          <w:b/>
          <w:bCs/>
          <w:lang w:eastAsia="en-GB"/>
        </w:rPr>
        <w:t>3. Student Guidance, Welfare and Inclusion</w:t>
      </w:r>
    </w:p>
    <w:p w14:paraId="57099B14" w14:textId="77777777" w:rsidR="00E2166C" w:rsidRPr="00E2166C" w:rsidRDefault="00E2166C" w:rsidP="00E2166C">
      <w:pPr>
        <w:numPr>
          <w:ilvl w:val="0"/>
          <w:numId w:val="11"/>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Promote the inclusion, acceptance and progress of all students.</w:t>
      </w:r>
    </w:p>
    <w:p w14:paraId="268F4029" w14:textId="77777777" w:rsidR="00E2166C" w:rsidRPr="00E2166C" w:rsidRDefault="00E2166C" w:rsidP="00E2166C">
      <w:pPr>
        <w:numPr>
          <w:ilvl w:val="0"/>
          <w:numId w:val="11"/>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Provide pastoral support and guidance to students as required.</w:t>
      </w:r>
    </w:p>
    <w:p w14:paraId="609D1BF7" w14:textId="77777777" w:rsidR="00E2166C" w:rsidRPr="00E2166C" w:rsidRDefault="00E2166C" w:rsidP="00E2166C">
      <w:pPr>
        <w:numPr>
          <w:ilvl w:val="0"/>
          <w:numId w:val="11"/>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Support anti-bullying strategies in line with school policy and support students affected by bullying.</w:t>
      </w:r>
    </w:p>
    <w:p w14:paraId="0646BFFB" w14:textId="77777777" w:rsidR="00E2166C" w:rsidRPr="00E2166C" w:rsidRDefault="00E2166C" w:rsidP="00E2166C">
      <w:pPr>
        <w:numPr>
          <w:ilvl w:val="0"/>
          <w:numId w:val="11"/>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Work in partnership with parents/carers where appropriate to support student behaviour and wellbeing.</w:t>
      </w:r>
    </w:p>
    <w:p w14:paraId="633FAD37" w14:textId="77777777" w:rsidR="00E2166C" w:rsidRPr="00E2166C" w:rsidRDefault="00E2166C" w:rsidP="00E2166C">
      <w:pPr>
        <w:numPr>
          <w:ilvl w:val="0"/>
          <w:numId w:val="11"/>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Liaise with external professionals and agencies as required to support students’ educational access and development.</w:t>
      </w:r>
    </w:p>
    <w:p w14:paraId="1CE4F731" w14:textId="77777777" w:rsidR="00E2166C" w:rsidRPr="00E2166C" w:rsidRDefault="00E2166C" w:rsidP="00E2166C">
      <w:pPr>
        <w:numPr>
          <w:ilvl w:val="0"/>
          <w:numId w:val="11"/>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Actively safeguard and promote the welfare of children and young people, reporting concerns in line with safeguarding procedures.</w:t>
      </w:r>
    </w:p>
    <w:p w14:paraId="16EBCEF9" w14:textId="77777777" w:rsidR="00E2166C" w:rsidRPr="00E2166C" w:rsidRDefault="00E2166C" w:rsidP="00E2166C">
      <w:pPr>
        <w:spacing w:before="100" w:beforeAutospacing="1" w:after="100" w:afterAutospacing="1" w:line="240" w:lineRule="auto"/>
        <w:outlineLvl w:val="1"/>
        <w:rPr>
          <w:rFonts w:eastAsia="Times New Roman" w:cstheme="minorHAnsi"/>
          <w:b/>
          <w:bCs/>
          <w:lang w:eastAsia="en-GB"/>
        </w:rPr>
      </w:pPr>
      <w:r w:rsidRPr="00E2166C">
        <w:rPr>
          <w:rFonts w:eastAsia="Times New Roman" w:cstheme="minorHAnsi"/>
          <w:b/>
          <w:bCs/>
          <w:lang w:eastAsia="en-GB"/>
        </w:rPr>
        <w:t>4. Support for Staff, Curriculum and School</w:t>
      </w:r>
    </w:p>
    <w:p w14:paraId="6F6FD476" w14:textId="77777777" w:rsidR="00E2166C" w:rsidRPr="00E2166C" w:rsidRDefault="00E2166C" w:rsidP="00E2166C">
      <w:pPr>
        <w:numPr>
          <w:ilvl w:val="0"/>
          <w:numId w:val="12"/>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Promote positive values, attitudes and behaviour across the school community.</w:t>
      </w:r>
    </w:p>
    <w:p w14:paraId="3036A0F0" w14:textId="77777777" w:rsidR="00E2166C" w:rsidRPr="00E2166C" w:rsidRDefault="00E2166C" w:rsidP="00E2166C">
      <w:pPr>
        <w:numPr>
          <w:ilvl w:val="0"/>
          <w:numId w:val="12"/>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Provide relevant information and feedback to staff to support teaching, learning and behaviour management.</w:t>
      </w:r>
    </w:p>
    <w:p w14:paraId="3AC8EA95" w14:textId="77777777" w:rsidR="00E2166C" w:rsidRPr="00E2166C" w:rsidRDefault="00E2166C" w:rsidP="00E2166C">
      <w:pPr>
        <w:numPr>
          <w:ilvl w:val="0"/>
          <w:numId w:val="12"/>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Support the effective use of ICT, resources and equipment.</w:t>
      </w:r>
    </w:p>
    <w:p w14:paraId="48DC3656" w14:textId="77777777" w:rsidR="00E2166C" w:rsidRPr="00E2166C" w:rsidRDefault="00E2166C" w:rsidP="00E2166C">
      <w:pPr>
        <w:numPr>
          <w:ilvl w:val="0"/>
          <w:numId w:val="12"/>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Attend relevant meetings, training and professional development activities.</w:t>
      </w:r>
    </w:p>
    <w:p w14:paraId="431D63C6" w14:textId="77777777" w:rsidR="00E2166C" w:rsidRPr="00E2166C" w:rsidRDefault="00E2166C" w:rsidP="00E2166C">
      <w:pPr>
        <w:numPr>
          <w:ilvl w:val="0"/>
          <w:numId w:val="12"/>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Contribute to the wider life of the school, including enrichment and extra-curricular activities where appropriate.</w:t>
      </w:r>
    </w:p>
    <w:p w14:paraId="5989774C" w14:textId="77777777" w:rsidR="00E2166C" w:rsidRPr="00E2166C" w:rsidRDefault="00E2166C" w:rsidP="00E2166C">
      <w:pPr>
        <w:numPr>
          <w:ilvl w:val="0"/>
          <w:numId w:val="12"/>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When not required for cover supervision or behaviour intervention, provide general classroom or administrative support as directed.</w:t>
      </w:r>
    </w:p>
    <w:p w14:paraId="09B28CAF" w14:textId="77777777" w:rsidR="00E2166C" w:rsidRPr="00E2166C" w:rsidRDefault="00E2166C" w:rsidP="00E2166C">
      <w:pPr>
        <w:spacing w:before="100" w:beforeAutospacing="1" w:after="100" w:afterAutospacing="1" w:line="240" w:lineRule="auto"/>
        <w:outlineLvl w:val="1"/>
        <w:rPr>
          <w:rFonts w:eastAsia="Times New Roman" w:cstheme="minorHAnsi"/>
          <w:b/>
          <w:bCs/>
          <w:lang w:eastAsia="en-GB"/>
        </w:rPr>
      </w:pPr>
      <w:r w:rsidRPr="00E2166C">
        <w:rPr>
          <w:rFonts w:eastAsia="Times New Roman" w:cstheme="minorHAnsi"/>
          <w:b/>
          <w:bCs/>
          <w:lang w:eastAsia="en-GB"/>
        </w:rPr>
        <w:t>5. Professional Responsibilities</w:t>
      </w:r>
    </w:p>
    <w:p w14:paraId="21CBC289" w14:textId="77777777" w:rsidR="00E2166C" w:rsidRPr="00E2166C" w:rsidRDefault="00E2166C" w:rsidP="00E2166C">
      <w:pPr>
        <w:numPr>
          <w:ilvl w:val="0"/>
          <w:numId w:val="13"/>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Uphold the ethos, values and vision of Ravens Wood School and The Impact Multi Academy Trust.</w:t>
      </w:r>
    </w:p>
    <w:p w14:paraId="20F2B4A6" w14:textId="77777777" w:rsidR="00E2166C" w:rsidRPr="00E2166C" w:rsidRDefault="00E2166C" w:rsidP="00E2166C">
      <w:pPr>
        <w:numPr>
          <w:ilvl w:val="0"/>
          <w:numId w:val="13"/>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Comply with all school policies relating to safeguarding, health and safety, equality, confidentiality and data protection.</w:t>
      </w:r>
    </w:p>
    <w:p w14:paraId="1A090499" w14:textId="77777777" w:rsidR="00E2166C" w:rsidRPr="00E2166C" w:rsidRDefault="00E2166C" w:rsidP="00E2166C">
      <w:pPr>
        <w:numPr>
          <w:ilvl w:val="0"/>
          <w:numId w:val="13"/>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Engage positively in performance management and continuous professional development.</w:t>
      </w:r>
    </w:p>
    <w:p w14:paraId="67020F36" w14:textId="77777777" w:rsidR="00E2166C" w:rsidRPr="00E2166C" w:rsidRDefault="00E2166C" w:rsidP="00E2166C">
      <w:pPr>
        <w:numPr>
          <w:ilvl w:val="0"/>
          <w:numId w:val="13"/>
        </w:num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Undertake any other reasonable duties commensurate with the role.</w:t>
      </w:r>
    </w:p>
    <w:p w14:paraId="550E7C35" w14:textId="77777777" w:rsidR="00E2166C" w:rsidRPr="00E2166C" w:rsidRDefault="00E2166C" w:rsidP="00E2166C">
      <w:pPr>
        <w:spacing w:before="100" w:beforeAutospacing="1" w:after="100" w:afterAutospacing="1" w:line="240" w:lineRule="auto"/>
        <w:outlineLvl w:val="1"/>
        <w:rPr>
          <w:rFonts w:eastAsia="Times New Roman" w:cstheme="minorHAnsi"/>
          <w:b/>
          <w:bCs/>
          <w:lang w:eastAsia="en-GB"/>
        </w:rPr>
      </w:pPr>
      <w:r w:rsidRPr="00E2166C">
        <w:rPr>
          <w:rFonts w:eastAsia="Times New Roman" w:cstheme="minorHAnsi"/>
          <w:b/>
          <w:bCs/>
          <w:lang w:eastAsia="en-GB"/>
        </w:rPr>
        <w:t>Safeguarding</w:t>
      </w:r>
    </w:p>
    <w:p w14:paraId="27BFE52E" w14:textId="77777777" w:rsidR="00E2166C" w:rsidRPr="00E2166C" w:rsidRDefault="00E2166C" w:rsidP="00E2166C">
      <w:p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lastRenderedPageBreak/>
        <w:t>The Governors and Headteacher are committed to safeguarding and promoting the welfare of children and young people. The successful candidate will be subject to an enhanced DBS check and must adhere to all safeguarding policies and procedures.</w:t>
      </w:r>
    </w:p>
    <w:p w14:paraId="07C7ED15" w14:textId="77777777" w:rsidR="00E2166C" w:rsidRPr="00E2166C" w:rsidRDefault="00E2166C" w:rsidP="00E2166C">
      <w:pPr>
        <w:spacing w:before="100" w:beforeAutospacing="1" w:after="100" w:afterAutospacing="1" w:line="240" w:lineRule="auto"/>
        <w:rPr>
          <w:rFonts w:eastAsia="Times New Roman" w:cstheme="minorHAnsi"/>
          <w:lang w:eastAsia="en-GB"/>
        </w:rPr>
      </w:pPr>
    </w:p>
    <w:p w14:paraId="1BDEEA2A" w14:textId="77777777" w:rsidR="00E2166C" w:rsidRPr="00E2166C" w:rsidRDefault="00E2166C" w:rsidP="00E2166C">
      <w:pPr>
        <w:spacing w:before="100" w:beforeAutospacing="1" w:after="100" w:afterAutospacing="1" w:line="240" w:lineRule="auto"/>
        <w:rPr>
          <w:rFonts w:eastAsia="Times New Roman" w:cstheme="minorHAnsi"/>
          <w:lang w:eastAsia="en-GB"/>
        </w:rPr>
      </w:pPr>
    </w:p>
    <w:p w14:paraId="51CA1530" w14:textId="77777777" w:rsidR="00E2166C" w:rsidRPr="00E2166C" w:rsidRDefault="00E2166C" w:rsidP="00E2166C">
      <w:pPr>
        <w:spacing w:before="100" w:beforeAutospacing="1" w:after="100" w:afterAutospacing="1" w:line="240" w:lineRule="auto"/>
        <w:outlineLvl w:val="1"/>
        <w:rPr>
          <w:rFonts w:eastAsia="Times New Roman" w:cstheme="minorHAnsi"/>
          <w:b/>
          <w:bCs/>
          <w:lang w:eastAsia="en-GB"/>
        </w:rPr>
      </w:pPr>
      <w:r w:rsidRPr="00E2166C">
        <w:rPr>
          <w:rFonts w:eastAsia="Times New Roman" w:cstheme="minorHAnsi"/>
          <w:b/>
          <w:bCs/>
          <w:lang w:eastAsia="en-GB"/>
        </w:rPr>
        <w:t>Additional Information</w:t>
      </w:r>
    </w:p>
    <w:p w14:paraId="509BBAA9" w14:textId="77777777" w:rsidR="00E2166C" w:rsidRPr="00E2166C" w:rsidRDefault="00E2166C" w:rsidP="00E2166C">
      <w:pPr>
        <w:spacing w:before="100" w:beforeAutospacing="1" w:after="100" w:afterAutospacing="1" w:line="240" w:lineRule="auto"/>
        <w:rPr>
          <w:rFonts w:eastAsia="Times New Roman" w:cstheme="minorHAnsi"/>
          <w:lang w:eastAsia="en-GB"/>
        </w:rPr>
      </w:pPr>
      <w:r w:rsidRPr="00E2166C">
        <w:rPr>
          <w:rFonts w:eastAsia="Times New Roman" w:cstheme="minorHAnsi"/>
          <w:lang w:eastAsia="en-GB"/>
        </w:rPr>
        <w:t>This job description is not exhaustive and may be amended in consultation with the post-holder to meet the changing needs of the school. It will be reviewed annually.</w:t>
      </w:r>
    </w:p>
    <w:p w14:paraId="0154D8A3" w14:textId="77777777" w:rsidR="00E2166C" w:rsidRPr="00E2166C" w:rsidRDefault="00E2166C" w:rsidP="00E2166C">
      <w:pPr>
        <w:spacing w:after="160" w:line="259" w:lineRule="auto"/>
        <w:rPr>
          <w:rFonts w:cstheme="minorHAnsi"/>
        </w:rPr>
      </w:pPr>
    </w:p>
    <w:p w14:paraId="4A1063EF" w14:textId="77777777" w:rsidR="002D3A92" w:rsidRDefault="002D3A92" w:rsidP="002D3A92">
      <w:pPr>
        <w:rPr>
          <w:rFonts w:cstheme="minorHAnsi"/>
        </w:rPr>
      </w:pPr>
    </w:p>
    <w:p w14:paraId="71D6A435" w14:textId="77777777" w:rsidR="002D3A92" w:rsidRDefault="002D3A92" w:rsidP="002D3A92">
      <w:pPr>
        <w:rPr>
          <w:rFonts w:cstheme="minorHAnsi"/>
        </w:rPr>
      </w:pPr>
    </w:p>
    <w:p w14:paraId="52668408" w14:textId="77777777" w:rsidR="002D3A92" w:rsidRDefault="002D3A92" w:rsidP="002D3A92">
      <w:pPr>
        <w:rPr>
          <w:rFonts w:cstheme="minorHAnsi"/>
        </w:rPr>
      </w:pPr>
    </w:p>
    <w:p w14:paraId="41E40DA2" w14:textId="77777777" w:rsidR="002D3A92" w:rsidRDefault="002D3A92" w:rsidP="002D3A92">
      <w:pPr>
        <w:rPr>
          <w:rFonts w:cstheme="minorHAnsi"/>
        </w:rPr>
      </w:pPr>
    </w:p>
    <w:p w14:paraId="64EBDAD0" w14:textId="77777777" w:rsidR="002D3A92" w:rsidRDefault="002D3A92" w:rsidP="002D3A92">
      <w:pPr>
        <w:rPr>
          <w:rFonts w:cstheme="minorHAnsi"/>
        </w:rPr>
      </w:pPr>
    </w:p>
    <w:p w14:paraId="47364B08" w14:textId="77777777" w:rsidR="002D3A92" w:rsidRDefault="002D3A92" w:rsidP="002D3A92">
      <w:pPr>
        <w:rPr>
          <w:rFonts w:cstheme="minorHAnsi"/>
        </w:rPr>
      </w:pPr>
    </w:p>
    <w:p w14:paraId="08E95A36" w14:textId="77777777" w:rsidR="002D3A92" w:rsidRDefault="002D3A92" w:rsidP="002D3A92">
      <w:pPr>
        <w:rPr>
          <w:rFonts w:cstheme="minorHAnsi"/>
        </w:rPr>
      </w:pPr>
    </w:p>
    <w:p w14:paraId="7B367718" w14:textId="77777777" w:rsidR="002D3A92" w:rsidRDefault="002D3A92" w:rsidP="002D3A92">
      <w:pPr>
        <w:rPr>
          <w:rFonts w:cstheme="minorHAnsi"/>
        </w:rPr>
      </w:pPr>
    </w:p>
    <w:p w14:paraId="7383DDBC" w14:textId="77777777" w:rsidR="002D3A92" w:rsidRDefault="002D3A92" w:rsidP="002D3A92">
      <w:pPr>
        <w:rPr>
          <w:rFonts w:cstheme="minorHAnsi"/>
        </w:rPr>
      </w:pPr>
    </w:p>
    <w:p w14:paraId="24DE659E" w14:textId="77777777" w:rsidR="002D3A92" w:rsidRDefault="002D3A92" w:rsidP="002D3A92">
      <w:pPr>
        <w:rPr>
          <w:rFonts w:cstheme="minorHAnsi"/>
        </w:rPr>
      </w:pPr>
    </w:p>
    <w:p w14:paraId="02ED1CAB" w14:textId="77777777" w:rsidR="002D3A92" w:rsidRDefault="002D3A92" w:rsidP="002D3A92">
      <w:pPr>
        <w:rPr>
          <w:rFonts w:cstheme="minorHAnsi"/>
        </w:rPr>
      </w:pPr>
    </w:p>
    <w:p w14:paraId="2C97C71A" w14:textId="77777777" w:rsidR="00F66B7B" w:rsidRDefault="00F66B7B"/>
    <w:sectPr w:rsidR="00F66B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B95CF8"/>
    <w:multiLevelType w:val="multilevel"/>
    <w:tmpl w:val="E618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45762"/>
    <w:multiLevelType w:val="multilevel"/>
    <w:tmpl w:val="24C6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7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973993"/>
    <w:multiLevelType w:val="multilevel"/>
    <w:tmpl w:val="0842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D3882"/>
    <w:multiLevelType w:val="multilevel"/>
    <w:tmpl w:val="1624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341F2"/>
    <w:multiLevelType w:val="hybridMultilevel"/>
    <w:tmpl w:val="E82A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750802"/>
    <w:multiLevelType w:val="multilevel"/>
    <w:tmpl w:val="BBAC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3021A"/>
    <w:multiLevelType w:val="multilevel"/>
    <w:tmpl w:val="A436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1F6EDA"/>
    <w:multiLevelType w:val="hybridMultilevel"/>
    <w:tmpl w:val="F830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374D3C"/>
    <w:multiLevelType w:val="multilevel"/>
    <w:tmpl w:val="86FE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D3C87"/>
    <w:multiLevelType w:val="multilevel"/>
    <w:tmpl w:val="8358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19019A"/>
    <w:multiLevelType w:val="hybridMultilevel"/>
    <w:tmpl w:val="52AC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6"/>
  </w:num>
  <w:num w:numId="4">
    <w:abstractNumId w:val="3"/>
  </w:num>
  <w:num w:numId="5">
    <w:abstractNumId w:val="0"/>
  </w:num>
  <w:num w:numId="6">
    <w:abstractNumId w:val="12"/>
  </w:num>
  <w:num w:numId="7">
    <w:abstractNumId w:val="9"/>
  </w:num>
  <w:num w:numId="8">
    <w:abstractNumId w:val="8"/>
  </w:num>
  <w:num w:numId="9">
    <w:abstractNumId w:val="7"/>
  </w:num>
  <w:num w:numId="10">
    <w:abstractNumId w:val="11"/>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92"/>
    <w:rsid w:val="002D3A92"/>
    <w:rsid w:val="005A0788"/>
    <w:rsid w:val="00E2166C"/>
    <w:rsid w:val="00F66B7B"/>
    <w:rsid w:val="00FD3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F6C69"/>
  <w15:chartTrackingRefBased/>
  <w15:docId w15:val="{919AB0D0-139C-4D8F-AC34-84F2E556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A92"/>
    <w:pPr>
      <w:spacing w:after="200" w:line="276" w:lineRule="auto"/>
    </w:pPr>
  </w:style>
  <w:style w:type="paragraph" w:styleId="Heading3">
    <w:name w:val="heading 3"/>
    <w:basedOn w:val="Normal"/>
    <w:link w:val="Heading3Char"/>
    <w:uiPriority w:val="9"/>
    <w:qFormat/>
    <w:rsid w:val="002D3A9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2D3A9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3A9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D3A92"/>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2D3A92"/>
    <w:rPr>
      <w:b/>
      <w:bCs/>
    </w:rPr>
  </w:style>
  <w:style w:type="paragraph" w:styleId="NormalWeb">
    <w:name w:val="Normal (Web)"/>
    <w:basedOn w:val="Normal"/>
    <w:uiPriority w:val="99"/>
    <w:unhideWhenUsed/>
    <w:rsid w:val="002D3A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D3A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Acott</dc:creator>
  <cp:keywords/>
  <dc:description/>
  <cp:lastModifiedBy>J Acott</cp:lastModifiedBy>
  <cp:revision>3</cp:revision>
  <dcterms:created xsi:type="dcterms:W3CDTF">2026-02-09T16:08:00Z</dcterms:created>
  <dcterms:modified xsi:type="dcterms:W3CDTF">2026-02-09T16:09:00Z</dcterms:modified>
</cp:coreProperties>
</file>