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C9159" w14:textId="20F49D3A" w:rsidR="008947BE" w:rsidRDefault="000F1D97" w:rsidP="000F1D97">
      <w:pPr>
        <w:jc w:val="right"/>
      </w:pPr>
      <w:r w:rsidRPr="009024EA">
        <w:rPr>
          <w:noProof/>
        </w:rPr>
        <w:drawing>
          <wp:inline distT="0" distB="0" distL="0" distR="0" wp14:anchorId="63407D34" wp14:editId="08C62975">
            <wp:extent cx="600075" cy="598999"/>
            <wp:effectExtent l="0" t="0" r="0" b="0"/>
            <wp:docPr id="161576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76" cy="621260"/>
                    </a:xfrm>
                    <a:prstGeom prst="rect">
                      <a:avLst/>
                    </a:prstGeom>
                    <a:noFill/>
                    <a:ln>
                      <a:noFill/>
                    </a:ln>
                  </pic:spPr>
                </pic:pic>
              </a:graphicData>
            </a:graphic>
          </wp:inline>
        </w:drawing>
      </w:r>
    </w:p>
    <w:p w14:paraId="191CA172" w14:textId="77777777" w:rsidR="000F1D97" w:rsidRPr="00572223" w:rsidRDefault="000F1D97" w:rsidP="00723274">
      <w:pPr>
        <w:rPr>
          <w:rFonts w:ascii="Century Gothic" w:hAnsi="Century Gothic"/>
          <w:b/>
          <w:bCs/>
          <w:sz w:val="20"/>
          <w:szCs w:val="20"/>
        </w:rPr>
      </w:pPr>
      <w:r w:rsidRPr="00572223">
        <w:rPr>
          <w:rFonts w:ascii="Century Gothic" w:hAnsi="Century Gothic"/>
          <w:b/>
          <w:bCs/>
          <w:sz w:val="20"/>
          <w:szCs w:val="20"/>
        </w:rPr>
        <w:t>JOB DESCRIPTION</w:t>
      </w:r>
    </w:p>
    <w:p w14:paraId="7A6A407E" w14:textId="3B678C52" w:rsidR="000F1D97" w:rsidRPr="00572223" w:rsidRDefault="000F1D97" w:rsidP="000F1D97">
      <w:pPr>
        <w:rPr>
          <w:rFonts w:ascii="Century Gothic" w:hAnsi="Century Gothic"/>
          <w:sz w:val="20"/>
          <w:szCs w:val="20"/>
        </w:rPr>
      </w:pPr>
      <w:r w:rsidRPr="00572223">
        <w:rPr>
          <w:rFonts w:ascii="Century Gothic" w:hAnsi="Century Gothic"/>
          <w:b/>
          <w:bCs/>
          <w:sz w:val="20"/>
          <w:szCs w:val="20"/>
        </w:rPr>
        <w:t>SCHOOL</w:t>
      </w:r>
      <w:r w:rsidRPr="00572223">
        <w:rPr>
          <w:rFonts w:ascii="Century Gothic" w:hAnsi="Century Gothic"/>
          <w:sz w:val="20"/>
          <w:szCs w:val="20"/>
        </w:rPr>
        <w:t xml:space="preserve">: </w:t>
      </w:r>
      <w:r w:rsidRPr="00572223">
        <w:rPr>
          <w:rFonts w:ascii="Century Gothic" w:hAnsi="Century Gothic"/>
          <w:sz w:val="20"/>
          <w:szCs w:val="20"/>
        </w:rPr>
        <w:tab/>
      </w:r>
      <w:r w:rsidRPr="00572223">
        <w:rPr>
          <w:rFonts w:ascii="Century Gothic" w:hAnsi="Century Gothic"/>
          <w:sz w:val="20"/>
          <w:szCs w:val="20"/>
        </w:rPr>
        <w:tab/>
        <w:t>Christ Church and St Peters C of E Primary School</w:t>
      </w:r>
    </w:p>
    <w:p w14:paraId="4EBFA6F9" w14:textId="2F382E79" w:rsidR="00242BFE" w:rsidRPr="00572223" w:rsidRDefault="000F1D97" w:rsidP="000F1D97">
      <w:pPr>
        <w:rPr>
          <w:rFonts w:ascii="Century Gothic" w:hAnsi="Century Gothic"/>
          <w:sz w:val="20"/>
          <w:szCs w:val="20"/>
        </w:rPr>
      </w:pPr>
      <w:r w:rsidRPr="00572223">
        <w:rPr>
          <w:rFonts w:ascii="Century Gothic" w:hAnsi="Century Gothic"/>
          <w:b/>
          <w:bCs/>
          <w:sz w:val="20"/>
          <w:szCs w:val="20"/>
        </w:rPr>
        <w:t>JOB TITLE</w:t>
      </w:r>
      <w:r w:rsidRPr="00572223">
        <w:rPr>
          <w:rFonts w:ascii="Century Gothic" w:hAnsi="Century Gothic"/>
          <w:sz w:val="20"/>
          <w:szCs w:val="20"/>
        </w:rPr>
        <w:t xml:space="preserve">: </w:t>
      </w:r>
      <w:r w:rsidRPr="00572223">
        <w:rPr>
          <w:rFonts w:ascii="Century Gothic" w:hAnsi="Century Gothic"/>
          <w:sz w:val="20"/>
          <w:szCs w:val="20"/>
        </w:rPr>
        <w:tab/>
      </w:r>
      <w:r w:rsidRPr="00572223">
        <w:rPr>
          <w:rFonts w:ascii="Century Gothic" w:hAnsi="Century Gothic"/>
          <w:sz w:val="20"/>
          <w:szCs w:val="20"/>
        </w:rPr>
        <w:tab/>
        <w:t>Premises Officer</w:t>
      </w:r>
      <w:r w:rsidR="00242BFE" w:rsidRPr="00572223">
        <w:rPr>
          <w:rFonts w:ascii="Century Gothic" w:hAnsi="Century Gothic"/>
          <w:sz w:val="20"/>
          <w:szCs w:val="20"/>
        </w:rPr>
        <w:t xml:space="preserve"> - Part time/Permanent</w:t>
      </w:r>
    </w:p>
    <w:p w14:paraId="7E2CF8E8" w14:textId="005FF526" w:rsidR="000F1D97" w:rsidRPr="00572223" w:rsidRDefault="000F1D97" w:rsidP="000F1D97">
      <w:pPr>
        <w:rPr>
          <w:rFonts w:ascii="Century Gothic" w:hAnsi="Century Gothic"/>
          <w:sz w:val="20"/>
          <w:szCs w:val="20"/>
        </w:rPr>
      </w:pPr>
      <w:r w:rsidRPr="00572223">
        <w:rPr>
          <w:rFonts w:ascii="Century Gothic" w:hAnsi="Century Gothic"/>
          <w:b/>
          <w:bCs/>
          <w:sz w:val="20"/>
          <w:szCs w:val="20"/>
        </w:rPr>
        <w:t>RESPONSIBLE TO</w:t>
      </w:r>
      <w:r w:rsidRPr="00572223">
        <w:rPr>
          <w:rFonts w:ascii="Century Gothic" w:hAnsi="Century Gothic"/>
          <w:sz w:val="20"/>
          <w:szCs w:val="20"/>
        </w:rPr>
        <w:t xml:space="preserve">: </w:t>
      </w:r>
      <w:r w:rsidRPr="00572223">
        <w:rPr>
          <w:rFonts w:ascii="Century Gothic" w:hAnsi="Century Gothic"/>
          <w:sz w:val="20"/>
          <w:szCs w:val="20"/>
        </w:rPr>
        <w:tab/>
      </w:r>
      <w:r w:rsidR="00AF2EFC" w:rsidRPr="00572223">
        <w:rPr>
          <w:rFonts w:ascii="Century Gothic" w:hAnsi="Century Gothic"/>
          <w:sz w:val="20"/>
          <w:szCs w:val="20"/>
        </w:rPr>
        <w:t>Estates Lead</w:t>
      </w:r>
    </w:p>
    <w:p w14:paraId="6AF2111C" w14:textId="78DAFEA1" w:rsidR="00242BFE" w:rsidRPr="00572223" w:rsidRDefault="00242BFE" w:rsidP="000F1D97">
      <w:pPr>
        <w:rPr>
          <w:rFonts w:ascii="Century Gothic" w:hAnsi="Century Gothic"/>
          <w:sz w:val="20"/>
          <w:szCs w:val="20"/>
        </w:rPr>
      </w:pPr>
      <w:r w:rsidRPr="00572223">
        <w:rPr>
          <w:rFonts w:ascii="Century Gothic" w:hAnsi="Century Gothic"/>
          <w:b/>
          <w:bCs/>
          <w:sz w:val="20"/>
          <w:szCs w:val="20"/>
        </w:rPr>
        <w:t>HOURS:</w:t>
      </w:r>
      <w:r w:rsidRPr="00572223">
        <w:rPr>
          <w:rFonts w:ascii="Century Gothic" w:hAnsi="Century Gothic"/>
          <w:b/>
          <w:bCs/>
          <w:sz w:val="20"/>
          <w:szCs w:val="20"/>
        </w:rPr>
        <w:tab/>
      </w:r>
      <w:r w:rsidRPr="00572223">
        <w:rPr>
          <w:rFonts w:ascii="Century Gothic" w:hAnsi="Century Gothic"/>
          <w:b/>
          <w:bCs/>
          <w:sz w:val="20"/>
          <w:szCs w:val="20"/>
        </w:rPr>
        <w:tab/>
      </w:r>
      <w:r w:rsidRPr="00572223">
        <w:rPr>
          <w:rFonts w:ascii="Century Gothic" w:hAnsi="Century Gothic"/>
          <w:b/>
          <w:bCs/>
          <w:sz w:val="20"/>
          <w:szCs w:val="20"/>
        </w:rPr>
        <w:tab/>
      </w:r>
      <w:r w:rsidRPr="00572223">
        <w:rPr>
          <w:rFonts w:ascii="Century Gothic" w:hAnsi="Century Gothic"/>
          <w:sz w:val="20"/>
          <w:szCs w:val="20"/>
        </w:rPr>
        <w:t>20 hours per week</w:t>
      </w:r>
    </w:p>
    <w:p w14:paraId="0EE999E5" w14:textId="20370719" w:rsidR="00242BFE" w:rsidRPr="00572223" w:rsidRDefault="00242BFE" w:rsidP="000F1D97">
      <w:pPr>
        <w:rPr>
          <w:rFonts w:ascii="Century Gothic" w:hAnsi="Century Gothic"/>
          <w:sz w:val="20"/>
          <w:szCs w:val="20"/>
        </w:rPr>
      </w:pPr>
      <w:r w:rsidRPr="00572223">
        <w:rPr>
          <w:rFonts w:ascii="Century Gothic" w:hAnsi="Century Gothic"/>
          <w:sz w:val="20"/>
          <w:szCs w:val="20"/>
        </w:rPr>
        <w:tab/>
      </w:r>
      <w:r w:rsidRPr="00572223">
        <w:rPr>
          <w:rFonts w:ascii="Century Gothic" w:hAnsi="Century Gothic"/>
          <w:sz w:val="20"/>
          <w:szCs w:val="20"/>
        </w:rPr>
        <w:tab/>
      </w:r>
      <w:r w:rsidRPr="00572223">
        <w:rPr>
          <w:rFonts w:ascii="Century Gothic" w:hAnsi="Century Gothic"/>
          <w:sz w:val="20"/>
          <w:szCs w:val="20"/>
        </w:rPr>
        <w:tab/>
        <w:t xml:space="preserve">2:30pm-6:30pm – </w:t>
      </w:r>
      <w:r w:rsidR="00AF2EFC" w:rsidRPr="00572223">
        <w:rPr>
          <w:rFonts w:ascii="Century Gothic" w:hAnsi="Century Gothic"/>
          <w:sz w:val="20"/>
          <w:szCs w:val="20"/>
        </w:rPr>
        <w:t>Monday-Friday</w:t>
      </w:r>
    </w:p>
    <w:p w14:paraId="1E55EA33" w14:textId="78F08044" w:rsidR="000F1D97" w:rsidRPr="00572223" w:rsidRDefault="000F1D97" w:rsidP="000F1D97">
      <w:pPr>
        <w:rPr>
          <w:rFonts w:ascii="Century Gothic" w:hAnsi="Century Gothic"/>
          <w:sz w:val="20"/>
          <w:szCs w:val="20"/>
        </w:rPr>
      </w:pPr>
      <w:r w:rsidRPr="00572223">
        <w:rPr>
          <w:rFonts w:ascii="Century Gothic" w:hAnsi="Century Gothic"/>
          <w:b/>
          <w:bCs/>
          <w:sz w:val="20"/>
          <w:szCs w:val="20"/>
        </w:rPr>
        <w:t>GRADE</w:t>
      </w:r>
      <w:r w:rsidRPr="00572223">
        <w:rPr>
          <w:rFonts w:ascii="Century Gothic" w:hAnsi="Century Gothic"/>
          <w:sz w:val="20"/>
          <w:szCs w:val="20"/>
        </w:rPr>
        <w:t xml:space="preserve">: </w:t>
      </w:r>
      <w:r w:rsidRPr="00572223">
        <w:rPr>
          <w:rFonts w:ascii="Century Gothic" w:hAnsi="Century Gothic"/>
          <w:sz w:val="20"/>
          <w:szCs w:val="20"/>
        </w:rPr>
        <w:tab/>
      </w:r>
      <w:r w:rsidRPr="00572223">
        <w:rPr>
          <w:rFonts w:ascii="Century Gothic" w:hAnsi="Century Gothic"/>
          <w:sz w:val="20"/>
          <w:szCs w:val="20"/>
        </w:rPr>
        <w:tab/>
        <w:t>6</w:t>
      </w:r>
    </w:p>
    <w:p w14:paraId="674CE33C" w14:textId="2CE5C347" w:rsidR="00242BFE" w:rsidRPr="00572223" w:rsidRDefault="00242BFE" w:rsidP="000F1D97">
      <w:pPr>
        <w:rPr>
          <w:rFonts w:ascii="Century Gothic" w:hAnsi="Century Gothic"/>
          <w:sz w:val="20"/>
          <w:szCs w:val="20"/>
        </w:rPr>
      </w:pPr>
      <w:r w:rsidRPr="00572223">
        <w:rPr>
          <w:rFonts w:ascii="Century Gothic" w:hAnsi="Century Gothic"/>
          <w:b/>
          <w:bCs/>
          <w:sz w:val="20"/>
          <w:szCs w:val="20"/>
        </w:rPr>
        <w:t>SALARY:</w:t>
      </w:r>
      <w:r w:rsidRPr="00572223">
        <w:rPr>
          <w:rFonts w:ascii="Century Gothic" w:hAnsi="Century Gothic"/>
          <w:b/>
          <w:bCs/>
          <w:sz w:val="20"/>
          <w:szCs w:val="20"/>
        </w:rPr>
        <w:tab/>
      </w:r>
      <w:r w:rsidRPr="00572223">
        <w:rPr>
          <w:rFonts w:ascii="Century Gothic" w:hAnsi="Century Gothic"/>
          <w:b/>
          <w:bCs/>
          <w:sz w:val="20"/>
          <w:szCs w:val="20"/>
        </w:rPr>
        <w:tab/>
      </w:r>
      <w:r w:rsidRPr="00572223">
        <w:rPr>
          <w:rFonts w:ascii="Century Gothic" w:hAnsi="Century Gothic"/>
          <w:sz w:val="20"/>
          <w:szCs w:val="20"/>
        </w:rPr>
        <w:t>£14,050-£14,274 (actual</w:t>
      </w:r>
      <w:r w:rsidR="00AF2EFC" w:rsidRPr="00572223">
        <w:rPr>
          <w:rFonts w:ascii="Century Gothic" w:hAnsi="Century Gothic"/>
          <w:sz w:val="20"/>
          <w:szCs w:val="20"/>
        </w:rPr>
        <w:t xml:space="preserve"> salary</w:t>
      </w:r>
      <w:r w:rsidRPr="00572223">
        <w:rPr>
          <w:rFonts w:ascii="Century Gothic" w:hAnsi="Century Gothic"/>
          <w:sz w:val="20"/>
          <w:szCs w:val="20"/>
        </w:rPr>
        <w:t>)</w:t>
      </w:r>
    </w:p>
    <w:p w14:paraId="544C1FAD" w14:textId="77777777" w:rsidR="000F1D97" w:rsidRPr="00572223" w:rsidRDefault="000F1D97" w:rsidP="00242BFE">
      <w:pPr>
        <w:tabs>
          <w:tab w:val="left" w:pos="709"/>
          <w:tab w:val="left" w:pos="1134"/>
        </w:tabs>
        <w:ind w:left="2160" w:hanging="2160"/>
        <w:jc w:val="both"/>
        <w:rPr>
          <w:rFonts w:ascii="Century Gothic" w:eastAsia="Arial" w:hAnsi="Century Gothic" w:cs="Arial"/>
          <w:sz w:val="20"/>
          <w:szCs w:val="20"/>
        </w:rPr>
      </w:pPr>
      <w:r w:rsidRPr="00572223">
        <w:rPr>
          <w:rFonts w:ascii="Century Gothic" w:hAnsi="Century Gothic"/>
          <w:b/>
          <w:bCs/>
          <w:sz w:val="20"/>
          <w:szCs w:val="20"/>
        </w:rPr>
        <w:t>CORE PURPOSE</w:t>
      </w:r>
      <w:r w:rsidRPr="00572223">
        <w:rPr>
          <w:rFonts w:ascii="Century Gothic" w:hAnsi="Century Gothic"/>
          <w:sz w:val="20"/>
          <w:szCs w:val="20"/>
        </w:rPr>
        <w:t xml:space="preserve">: </w:t>
      </w:r>
      <w:r w:rsidRPr="00572223">
        <w:rPr>
          <w:rFonts w:ascii="Century Gothic" w:hAnsi="Century Gothic"/>
          <w:sz w:val="20"/>
          <w:szCs w:val="20"/>
        </w:rPr>
        <w:tab/>
      </w:r>
      <w:r w:rsidRPr="00572223">
        <w:rPr>
          <w:rFonts w:ascii="Century Gothic" w:eastAsia="Arial" w:hAnsi="Century Gothic" w:cs="Arial"/>
          <w:color w:val="000000" w:themeColor="text1"/>
          <w:sz w:val="20"/>
          <w:szCs w:val="20"/>
        </w:rPr>
        <w:t>To undertake responsibility for the supervision, maintenance and the security of the buildings contributing to the provision of a comprehensive and seamless support service to the school</w:t>
      </w:r>
    </w:p>
    <w:p w14:paraId="4BE5A7F7" w14:textId="77777777" w:rsidR="000F1D97" w:rsidRPr="00572223" w:rsidRDefault="000F1D97" w:rsidP="000F1D97">
      <w:pPr>
        <w:rPr>
          <w:rFonts w:ascii="Century Gothic" w:hAnsi="Century Gothic"/>
          <w:b/>
          <w:bCs/>
          <w:sz w:val="20"/>
          <w:szCs w:val="20"/>
        </w:rPr>
      </w:pPr>
      <w:r w:rsidRPr="00572223">
        <w:rPr>
          <w:rFonts w:ascii="Century Gothic" w:hAnsi="Century Gothic"/>
          <w:b/>
          <w:bCs/>
          <w:sz w:val="20"/>
          <w:szCs w:val="20"/>
        </w:rPr>
        <w:t>KEY DUTIES &amp; RESPONSBILITIES</w:t>
      </w:r>
    </w:p>
    <w:p w14:paraId="7FA2BA4E"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ADMINISTRATION</w:t>
      </w:r>
    </w:p>
    <w:p w14:paraId="20D24098" w14:textId="77777777" w:rsidR="00572223" w:rsidRPr="00572223" w:rsidRDefault="00572223" w:rsidP="00572223">
      <w:pPr>
        <w:numPr>
          <w:ilvl w:val="0"/>
          <w:numId w:val="1"/>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Estates Lead has accurate and timely information required to order materials, equipment and services for the premises team, in accordance with Trust purchasing and ordering procedures. </w:t>
      </w:r>
    </w:p>
    <w:p w14:paraId="3D04BD3E" w14:textId="77777777" w:rsidR="00572223" w:rsidRPr="00572223" w:rsidRDefault="00572223" w:rsidP="00572223">
      <w:pPr>
        <w:numPr>
          <w:ilvl w:val="0"/>
          <w:numId w:val="1"/>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Estates Lead in ensuring the school premises are appropriately opened and secured each day, including arrangements relating to lettings, bookings, events, emergency situations and other authorised use of the site. </w:t>
      </w:r>
    </w:p>
    <w:p w14:paraId="79DCCBF0" w14:textId="77777777" w:rsidR="00572223" w:rsidRPr="00572223" w:rsidRDefault="00572223" w:rsidP="00572223">
      <w:pPr>
        <w:numPr>
          <w:ilvl w:val="0"/>
          <w:numId w:val="1"/>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Respond promptly and appropriately to premises-related issues during working hours, escalating matters to the Estates Lead where necessary. </w:t>
      </w:r>
    </w:p>
    <w:p w14:paraId="26889CEB" w14:textId="77777777" w:rsidR="00572223" w:rsidRPr="00572223" w:rsidRDefault="00572223" w:rsidP="00572223">
      <w:pPr>
        <w:numPr>
          <w:ilvl w:val="0"/>
          <w:numId w:val="1"/>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Monitor the standard of cleaning within the school and report any concerns to the appropriate person, acting where appropriate to ensure the required standards are maintained. </w:t>
      </w:r>
    </w:p>
    <w:p w14:paraId="61F8980B"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18EDD270"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SECURITY</w:t>
      </w:r>
    </w:p>
    <w:p w14:paraId="76AED080" w14:textId="77777777" w:rsidR="00572223" w:rsidRPr="00572223" w:rsidRDefault="00572223" w:rsidP="00572223">
      <w:pPr>
        <w:numPr>
          <w:ilvl w:val="0"/>
          <w:numId w:val="2"/>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security of the school premises by setting and unsetting security alarms at agreed times and in accordance with Trust procedures. </w:t>
      </w:r>
    </w:p>
    <w:p w14:paraId="2B81B916" w14:textId="77777777" w:rsidR="00572223" w:rsidRPr="00572223" w:rsidRDefault="00572223" w:rsidP="00572223">
      <w:pPr>
        <w:numPr>
          <w:ilvl w:val="0"/>
          <w:numId w:val="2"/>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Lock and unlock designated areas of the school buildings as required, ensuring that appropriate security arrangements are maintained. </w:t>
      </w:r>
    </w:p>
    <w:p w14:paraId="2AA63AC3" w14:textId="77777777" w:rsidR="00572223" w:rsidRPr="00572223" w:rsidRDefault="00572223" w:rsidP="00572223">
      <w:pPr>
        <w:numPr>
          <w:ilvl w:val="0"/>
          <w:numId w:val="2"/>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Carry out routine checks to ensure windows, doors and other access points are secure when required. </w:t>
      </w:r>
    </w:p>
    <w:p w14:paraId="46292667" w14:textId="77777777" w:rsidR="00572223" w:rsidRPr="00572223" w:rsidRDefault="00572223" w:rsidP="00572223">
      <w:pPr>
        <w:numPr>
          <w:ilvl w:val="0"/>
          <w:numId w:val="2"/>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any security concerns, faults or incidents promptly to the Estates Lead and/or appropriate senior staff. </w:t>
      </w:r>
    </w:p>
    <w:p w14:paraId="33B315E9" w14:textId="77777777" w:rsidR="00572223" w:rsidRPr="00572223" w:rsidRDefault="00572223" w:rsidP="00572223">
      <w:pPr>
        <w:spacing w:after="0" w:line="276" w:lineRule="auto"/>
        <w:jc w:val="both"/>
        <w:rPr>
          <w:rFonts w:ascii="Century Gothic" w:hAnsi="Century Gothic" w:cs="Arial"/>
          <w:sz w:val="20"/>
          <w:szCs w:val="20"/>
          <w:lang w:val="en-US"/>
        </w:rPr>
      </w:pPr>
    </w:p>
    <w:p w14:paraId="785C52F9" w14:textId="77777777" w:rsidR="00572223" w:rsidRPr="00572223" w:rsidRDefault="00572223" w:rsidP="00572223">
      <w:pPr>
        <w:spacing w:after="0" w:line="276" w:lineRule="auto"/>
        <w:jc w:val="both"/>
        <w:rPr>
          <w:rFonts w:ascii="Century Gothic" w:hAnsi="Century Gothic" w:cs="Arial"/>
          <w:sz w:val="20"/>
          <w:szCs w:val="20"/>
          <w:lang w:val="en-US"/>
        </w:rPr>
      </w:pPr>
    </w:p>
    <w:p w14:paraId="08E817AA"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BUILDINGS &amp; MAINTENANCE</w:t>
      </w:r>
    </w:p>
    <w:p w14:paraId="4AE09C50"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implementation of the planned repairs, maintenance and cleaning programme agreed with the Estates Lead. </w:t>
      </w:r>
    </w:p>
    <w:p w14:paraId="25D994D0"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Undertake routine cleaning and maintenance tasks as required, ensuring that the school environment remains clean, safe and fit for purpose for pupils, staff and visitors. </w:t>
      </w:r>
    </w:p>
    <w:p w14:paraId="272EAAAF"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lastRenderedPageBreak/>
        <w:t xml:space="preserve">Liaise with contractors and other service providers regarding agreed works and maintenance requirements. </w:t>
      </w:r>
    </w:p>
    <w:p w14:paraId="4456BB1D"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Monitor work undertaken by staff and contractors, reporting any concerns regarding quality, timescales, incomplete work or unsafe working practices to the Estates Lead. </w:t>
      </w:r>
    </w:p>
    <w:p w14:paraId="4E552293"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that contractors working on site comply with relevant school and Trust procedures, including site safety requirements and safeguarding arrangements. </w:t>
      </w:r>
    </w:p>
    <w:p w14:paraId="331C2F7B"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Maintain an awareness of the school's heating systems, recommended environmental temperatures and relevant escalation procedures, reporting faults or concerns promptly. </w:t>
      </w:r>
    </w:p>
    <w:p w14:paraId="5B563F80"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Under the direction of the Senior Premises Officer/Estates Lead, undertake redecoration and minor maintenance works identified within the planned maintenance programme. </w:t>
      </w:r>
    </w:p>
    <w:p w14:paraId="16CEE5B9"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Undertake appropriate ad hoc repairs, maintenance and other premises-related tasks as required, within the limits of the role, competence and training. </w:t>
      </w:r>
    </w:p>
    <w:p w14:paraId="1A4FA3FB" w14:textId="77777777" w:rsidR="00572223" w:rsidRPr="00572223" w:rsidRDefault="00572223" w:rsidP="00572223">
      <w:pPr>
        <w:numPr>
          <w:ilvl w:val="0"/>
          <w:numId w:val="3"/>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any defects or maintenance issues that cannot safely or appropriately be resolved within the role to the Estates Lead for further action. </w:t>
      </w:r>
    </w:p>
    <w:p w14:paraId="7C528961"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056D4D19"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ELECTRICAL SYSTEMS</w:t>
      </w:r>
    </w:p>
    <w:p w14:paraId="4D335920" w14:textId="77777777" w:rsidR="00572223" w:rsidRPr="00572223" w:rsidRDefault="00572223" w:rsidP="00572223">
      <w:pPr>
        <w:numPr>
          <w:ilvl w:val="0"/>
          <w:numId w:val="4"/>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Replace accessible lamps, bulbs, tubes, starters and shades where appropriate and within the limits of training and competence. </w:t>
      </w:r>
    </w:p>
    <w:p w14:paraId="45EEFE6F" w14:textId="77777777" w:rsidR="00572223" w:rsidRPr="00572223" w:rsidRDefault="00572223" w:rsidP="00572223">
      <w:pPr>
        <w:numPr>
          <w:ilvl w:val="0"/>
          <w:numId w:val="4"/>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Replace, re-fuse or fit electrical plugs following appropriate training and in accordance with safe working practices. </w:t>
      </w:r>
    </w:p>
    <w:p w14:paraId="7CA3D20B" w14:textId="77777777" w:rsidR="00572223" w:rsidRPr="00572223" w:rsidRDefault="00572223" w:rsidP="00572223">
      <w:pPr>
        <w:numPr>
          <w:ilvl w:val="0"/>
          <w:numId w:val="4"/>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Maintain an awareness of the condition and safety of electrical fittings and equipment within the school. </w:t>
      </w:r>
    </w:p>
    <w:p w14:paraId="33BDFB83" w14:textId="77777777" w:rsidR="00572223" w:rsidRPr="00572223" w:rsidRDefault="00572223" w:rsidP="00572223">
      <w:pPr>
        <w:numPr>
          <w:ilvl w:val="0"/>
          <w:numId w:val="4"/>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defective, damaged or unsafe electrical installations or equipment and arrange for appropriate contractor attendance through the Estates Lead where required. </w:t>
      </w:r>
    </w:p>
    <w:p w14:paraId="1A66B2D3" w14:textId="77777777" w:rsidR="00572223" w:rsidRPr="00572223" w:rsidRDefault="00572223" w:rsidP="00572223">
      <w:pPr>
        <w:numPr>
          <w:ilvl w:val="0"/>
          <w:numId w:val="4"/>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Never undertake electrical work beyond the post holder's training, competence or authorisation. </w:t>
      </w:r>
    </w:p>
    <w:p w14:paraId="70E70125"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6923E6FE"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HEATING SYSTEMS</w:t>
      </w:r>
    </w:p>
    <w:p w14:paraId="21619689" w14:textId="77777777" w:rsidR="00572223" w:rsidRPr="00572223" w:rsidRDefault="00572223" w:rsidP="00572223">
      <w:pPr>
        <w:numPr>
          <w:ilvl w:val="0"/>
          <w:numId w:val="5"/>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Maintain an awareness of the school's heating systems and recommended temperature ranges. </w:t>
      </w:r>
    </w:p>
    <w:p w14:paraId="37D8CDB4" w14:textId="77777777" w:rsidR="00572223" w:rsidRPr="00572223" w:rsidRDefault="00572223" w:rsidP="00572223">
      <w:pPr>
        <w:numPr>
          <w:ilvl w:val="0"/>
          <w:numId w:val="5"/>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Monitor and report heating faults, unusual operation or temperature concerns promptly. </w:t>
      </w:r>
    </w:p>
    <w:p w14:paraId="13583441" w14:textId="77777777" w:rsidR="00572223" w:rsidRPr="00572223" w:rsidRDefault="00572223" w:rsidP="00572223">
      <w:pPr>
        <w:numPr>
          <w:ilvl w:val="0"/>
          <w:numId w:val="5"/>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Follow the Trust's agreed escalation process for heating system failures or concerns. </w:t>
      </w:r>
    </w:p>
    <w:p w14:paraId="39D96E7E" w14:textId="77777777" w:rsidR="00572223" w:rsidRPr="00572223" w:rsidRDefault="00572223" w:rsidP="00572223">
      <w:pPr>
        <w:numPr>
          <w:ilvl w:val="0"/>
          <w:numId w:val="5"/>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Liaise with contractors as directed when maintenance or repairs to heating systems are required. </w:t>
      </w:r>
    </w:p>
    <w:p w14:paraId="6570992F"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2BB18FDE"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GROUNDS CARE</w:t>
      </w:r>
    </w:p>
    <w:p w14:paraId="55E911C9" w14:textId="77777777" w:rsidR="00572223" w:rsidRPr="00572223" w:rsidRDefault="00572223" w:rsidP="00572223">
      <w:pPr>
        <w:numPr>
          <w:ilvl w:val="0"/>
          <w:numId w:val="6"/>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the school grounds are maintained in a clean, tidy and safe condition through routine inspections, litter picking and appropriate maintenance activities. </w:t>
      </w:r>
    </w:p>
    <w:p w14:paraId="695C3990" w14:textId="77777777" w:rsidR="00572223" w:rsidRPr="00572223" w:rsidRDefault="00572223" w:rsidP="00572223">
      <w:pPr>
        <w:numPr>
          <w:ilvl w:val="0"/>
          <w:numId w:val="6"/>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Carry out regular visual inspections of external areas and report hazards, defects or maintenance requirements promptly. </w:t>
      </w:r>
    </w:p>
    <w:p w14:paraId="12193896" w14:textId="77777777" w:rsidR="00572223" w:rsidRPr="00572223" w:rsidRDefault="00572223" w:rsidP="00572223">
      <w:pPr>
        <w:numPr>
          <w:ilvl w:val="0"/>
          <w:numId w:val="6"/>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Estates Lead in monitoring grounds maintenance work undertaken by contractors, ensuring that work is completed to the required standard and within agreed timescales. </w:t>
      </w:r>
    </w:p>
    <w:p w14:paraId="6C9C7BDA" w14:textId="77777777" w:rsidR="00572223" w:rsidRPr="00572223" w:rsidRDefault="00572223" w:rsidP="00572223">
      <w:pPr>
        <w:numPr>
          <w:ilvl w:val="0"/>
          <w:numId w:val="6"/>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Liaise with contractors as necessary and report any concerns regarding workmanship, site safety or incomplete works. </w:t>
      </w:r>
    </w:p>
    <w:p w14:paraId="4A483E39" w14:textId="77777777" w:rsidR="00572223" w:rsidRPr="00572223" w:rsidRDefault="00572223" w:rsidP="00572223">
      <w:pPr>
        <w:numPr>
          <w:ilvl w:val="0"/>
          <w:numId w:val="6"/>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damaged, defective or unsafe outdoor equipment, surfaces, fencing, gates or other external infrastructure. </w:t>
      </w:r>
    </w:p>
    <w:p w14:paraId="5087FD6D"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0C122DF2"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EMERGENCIES</w:t>
      </w:r>
    </w:p>
    <w:p w14:paraId="30794D3E" w14:textId="77777777" w:rsidR="00572223" w:rsidRPr="00572223" w:rsidRDefault="00572223" w:rsidP="00572223">
      <w:pPr>
        <w:numPr>
          <w:ilvl w:val="0"/>
          <w:numId w:val="7"/>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Respond appropriately to premises-related emergencies, including burst pipes, leaks, flooding, fire, loss of utilities, significant breakages and other incidents, in accordance with Trust and school procedures. </w:t>
      </w:r>
    </w:p>
    <w:p w14:paraId="3895236F" w14:textId="77777777" w:rsidR="00572223" w:rsidRPr="00572223" w:rsidRDefault="00572223" w:rsidP="00572223">
      <w:pPr>
        <w:numPr>
          <w:ilvl w:val="0"/>
          <w:numId w:val="7"/>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Take immediate and proportionate action to protect pupils, staff, visitors and the school premises, within the limits of the role and training. </w:t>
      </w:r>
    </w:p>
    <w:p w14:paraId="4C7D1FFB" w14:textId="77777777" w:rsidR="00572223" w:rsidRPr="00572223" w:rsidRDefault="00572223" w:rsidP="00572223">
      <w:pPr>
        <w:numPr>
          <w:ilvl w:val="0"/>
          <w:numId w:val="7"/>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Escalate emergencies promptly to the Estates Lead and other appropriate senior staff. </w:t>
      </w:r>
    </w:p>
    <w:p w14:paraId="7740C509" w14:textId="77777777" w:rsidR="00572223" w:rsidRPr="00572223" w:rsidRDefault="00572223" w:rsidP="00572223">
      <w:pPr>
        <w:numPr>
          <w:ilvl w:val="0"/>
          <w:numId w:val="7"/>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Liaise with emergency services, contractors and other relevant agencies as required, following the school's Business Continuity Plan and emergency procedures. </w:t>
      </w:r>
    </w:p>
    <w:p w14:paraId="0AD3D6D8" w14:textId="77777777" w:rsidR="00572223" w:rsidRPr="00572223" w:rsidRDefault="00572223" w:rsidP="00572223">
      <w:pPr>
        <w:numPr>
          <w:ilvl w:val="0"/>
          <w:numId w:val="7"/>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implementation of emergency and contingency arrangements where required. </w:t>
      </w:r>
    </w:p>
    <w:p w14:paraId="7BE5D795"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3B8C7B65"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GENERAL PREMISES DUTIES</w:t>
      </w:r>
    </w:p>
    <w:p w14:paraId="1766ACBB"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Be aware of and assist with the completion of daily, weekly, monthly and other cyclical premises and compliance checks, ensuring that relevant records are maintained. </w:t>
      </w:r>
    </w:p>
    <w:p w14:paraId="58FD5002"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any missed, overdue or failed compliance checks to the Estates Lead promptly. </w:t>
      </w:r>
    </w:p>
    <w:p w14:paraId="08F340E9"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the maintenance of a safe, secure and suitable learning environment for pupils, staff and visitors. </w:t>
      </w:r>
    </w:p>
    <w:p w14:paraId="770DD87F"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Arrange or undertake the safe movement of furniture, equipment and teaching resources as required, taking account of school timetables, manual handling requirements and appropriate risk controls. </w:t>
      </w:r>
    </w:p>
    <w:p w14:paraId="693786A1"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Receive, check and distribute deliveries, ensuring that materials, supplies and equipment are made available to staff as required. </w:t>
      </w:r>
    </w:p>
    <w:p w14:paraId="1234D07E"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Deal promptly and safely with spillages, ensuring appropriate cleaning and/or escalation where required. </w:t>
      </w:r>
    </w:p>
    <w:p w14:paraId="0F2F2ADF"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Support other schools across the Trust where required in exceptional circumstances, subject to operational needs and appropriate direction. </w:t>
      </w:r>
    </w:p>
    <w:p w14:paraId="1F8C703A"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Participate in training and development activities identified in consultation with the Estates Lead to support the effective performance of the role. </w:t>
      </w:r>
    </w:p>
    <w:p w14:paraId="69BA11EC" w14:textId="77777777" w:rsidR="00572223" w:rsidRPr="00572223" w:rsidRDefault="00572223" w:rsidP="00572223">
      <w:pPr>
        <w:numPr>
          <w:ilvl w:val="0"/>
          <w:numId w:val="8"/>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Maintain appropriate records relating to premises activities, repairs, maintenance and compliance where required. </w:t>
      </w:r>
    </w:p>
    <w:p w14:paraId="224E750F"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5F05F714"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HEALTH &amp; SAFETY</w:t>
      </w:r>
    </w:p>
    <w:p w14:paraId="02E4A4E5"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that the Trust and school's Health &amp; Safety policies, procedures and safe working practices are followed in relation to premises management, contractors, staff, pupils and other site users. </w:t>
      </w:r>
    </w:p>
    <w:p w14:paraId="18968484"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Take reasonable care of the health, safety and wellbeing of themselves and others who may be affected by their work. </w:t>
      </w:r>
    </w:p>
    <w:p w14:paraId="61666C95"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hazards, accidents, near misses, defects, unsafe practices and other health and safety concerns promptly and in accordance with Trust procedures. </w:t>
      </w:r>
    </w:p>
    <w:p w14:paraId="31607C8D"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non-structural hazards, such as damaged or unstable furniture, fixtures, fittings, play equipment or other site infrastructure, to the Estates Lead. </w:t>
      </w:r>
    </w:p>
    <w:p w14:paraId="5D9700B1"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Report any suspected structural defects, building faults or other significant concerns immediately to the Estates Lead and ensure the area is appropriately managed until further advice or action is taken. </w:t>
      </w:r>
    </w:p>
    <w:p w14:paraId="05026D7B"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Follow appropriate risk assessments, control measures, safe systems of work and relevant statutory requirements when undertaking duties. </w:t>
      </w:r>
    </w:p>
    <w:p w14:paraId="492EBFBB"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that work is only undertaken within the post holder's level of training, competence and authorisation. </w:t>
      </w:r>
    </w:p>
    <w:p w14:paraId="217E3DAE" w14:textId="77777777" w:rsidR="00572223" w:rsidRPr="00572223" w:rsidRDefault="00572223" w:rsidP="00572223">
      <w:pPr>
        <w:numPr>
          <w:ilvl w:val="0"/>
          <w:numId w:val="9"/>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lastRenderedPageBreak/>
        <w:t xml:space="preserve">Support the Trust in maintaining a safe, compliant and well-maintained environment for pupils, staff, contractors and visitors. </w:t>
      </w:r>
    </w:p>
    <w:p w14:paraId="03110066" w14:textId="77777777" w:rsidR="00572223" w:rsidRPr="00572223" w:rsidRDefault="00572223" w:rsidP="00572223">
      <w:pPr>
        <w:spacing w:after="0" w:line="276" w:lineRule="auto"/>
        <w:ind w:left="720"/>
        <w:jc w:val="both"/>
        <w:rPr>
          <w:rFonts w:ascii="Century Gothic" w:hAnsi="Century Gothic" w:cs="Arial"/>
          <w:sz w:val="20"/>
          <w:szCs w:val="20"/>
          <w:lang w:val="en-US"/>
        </w:rPr>
      </w:pPr>
    </w:p>
    <w:p w14:paraId="3E4907C5"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CENTRAL TRUST DUTIES</w:t>
      </w:r>
    </w:p>
    <w:p w14:paraId="12BBEBAF"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Ensure the values of Rise Multi Academy Trust are evident in every aspect of the duties undertaken. </w:t>
      </w:r>
    </w:p>
    <w:p w14:paraId="4E4D5E42"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Model the highest professional standards in all aspects of the role, leading by example and working in accordance with the Trust's Staff Code of Conduct and relevant policies and procedures. </w:t>
      </w:r>
    </w:p>
    <w:p w14:paraId="0925E0F9"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Contribute positively to the development and implementation of the Trust and school's improvement priorities. </w:t>
      </w:r>
    </w:p>
    <w:p w14:paraId="0D345F84"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Demonstrate flexibility and a willingness to support colleagues and work across different areas of the Trust where operational requirements dictate. </w:t>
      </w:r>
    </w:p>
    <w:p w14:paraId="2D410121"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Participate fully in the Trust's performance management and appraisal processes. </w:t>
      </w:r>
    </w:p>
    <w:p w14:paraId="31D50EFA"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Undertake relevant training and professional development activities as identified through the performance management process or by the Trust. </w:t>
      </w:r>
    </w:p>
    <w:p w14:paraId="55AC6B4E"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Work in a manner that actively safeguards the wellbeing, safety and welfare of pupils and promotes a positive and inclusive school environment. </w:t>
      </w:r>
    </w:p>
    <w:p w14:paraId="529D6B0C"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Maintain appropriate confidentiality and respect the rights, dignity and privacy of pupils, staff and other school users. </w:t>
      </w:r>
    </w:p>
    <w:p w14:paraId="7C2091C8" w14:textId="77777777"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Comply with all duties and responsibilities placed upon staff by relevant Health &amp; Safety legislation and Trust policies. </w:t>
      </w:r>
    </w:p>
    <w:p w14:paraId="0BF646B4" w14:textId="435D0101" w:rsidR="00572223" w:rsidRPr="00572223" w:rsidRDefault="00572223" w:rsidP="00572223">
      <w:pPr>
        <w:numPr>
          <w:ilvl w:val="0"/>
          <w:numId w:val="10"/>
        </w:num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 xml:space="preserve">Undertake other reasonable duties appropriate to the level and nature of the post, as directed by the Estates Lead or other senior leader. </w:t>
      </w:r>
    </w:p>
    <w:p w14:paraId="02030F68" w14:textId="77777777" w:rsidR="00572223" w:rsidRPr="00572223" w:rsidRDefault="00572223" w:rsidP="00572223">
      <w:pPr>
        <w:spacing w:after="0" w:line="276" w:lineRule="auto"/>
        <w:jc w:val="both"/>
        <w:rPr>
          <w:rFonts w:ascii="Century Gothic" w:hAnsi="Century Gothic" w:cs="Arial"/>
          <w:b/>
          <w:bCs/>
          <w:sz w:val="20"/>
          <w:szCs w:val="20"/>
          <w:lang w:val="en-US"/>
        </w:rPr>
      </w:pPr>
    </w:p>
    <w:p w14:paraId="2EA741E9" w14:textId="77777777" w:rsidR="00572223" w:rsidRPr="00572223" w:rsidRDefault="00572223" w:rsidP="00572223">
      <w:pPr>
        <w:spacing w:after="0" w:line="276" w:lineRule="auto"/>
        <w:jc w:val="both"/>
        <w:rPr>
          <w:rFonts w:ascii="Century Gothic" w:hAnsi="Century Gothic" w:cs="Arial"/>
          <w:b/>
          <w:bCs/>
          <w:sz w:val="20"/>
          <w:szCs w:val="20"/>
          <w:lang w:val="en-US"/>
        </w:rPr>
      </w:pPr>
      <w:r w:rsidRPr="00572223">
        <w:rPr>
          <w:rFonts w:ascii="Century Gothic" w:hAnsi="Century Gothic" w:cs="Arial"/>
          <w:b/>
          <w:bCs/>
          <w:sz w:val="20"/>
          <w:szCs w:val="20"/>
          <w:lang w:val="en-US"/>
        </w:rPr>
        <w:t>REVIEW AND AMENDMENT</w:t>
      </w:r>
    </w:p>
    <w:p w14:paraId="619859EA" w14:textId="77777777" w:rsidR="00572223" w:rsidRPr="00572223" w:rsidRDefault="00572223" w:rsidP="00572223">
      <w:pPr>
        <w:spacing w:after="0" w:line="276" w:lineRule="auto"/>
        <w:jc w:val="both"/>
        <w:rPr>
          <w:rFonts w:ascii="Century Gothic" w:hAnsi="Century Gothic" w:cs="Arial"/>
          <w:sz w:val="20"/>
          <w:szCs w:val="20"/>
          <w:lang w:val="en-US"/>
        </w:rPr>
      </w:pPr>
      <w:r w:rsidRPr="00572223">
        <w:rPr>
          <w:rFonts w:ascii="Century Gothic" w:hAnsi="Century Gothic" w:cs="Arial"/>
          <w:sz w:val="20"/>
          <w:szCs w:val="20"/>
          <w:lang w:val="en-US"/>
        </w:rPr>
        <w:t>This job description provides an outline of the duties and responsibilities associated with the post and is not intended to be exhaustive or exclusive. The duties may be reviewed and amended from time to time to reflect changes in legislation, Trust policies, operational requirements, service delivery or organisational priorities. The post holder may be required to undertake other reasonable duties commensurate with the level and responsibilities of the role.</w:t>
      </w:r>
    </w:p>
    <w:p w14:paraId="2CBE50C8" w14:textId="77777777" w:rsidR="00572223" w:rsidRPr="00572223" w:rsidRDefault="00572223" w:rsidP="00572223">
      <w:pPr>
        <w:spacing w:after="0" w:line="276" w:lineRule="auto"/>
        <w:jc w:val="both"/>
        <w:rPr>
          <w:rFonts w:ascii="Century Gothic" w:hAnsi="Century Gothic" w:cs="Arial"/>
          <w:sz w:val="20"/>
          <w:szCs w:val="20"/>
        </w:rPr>
      </w:pPr>
    </w:p>
    <w:p w14:paraId="282915BB" w14:textId="77777777" w:rsidR="00572223" w:rsidRDefault="00572223" w:rsidP="00572223">
      <w:pPr>
        <w:spacing w:after="0" w:line="276" w:lineRule="auto"/>
        <w:jc w:val="center"/>
        <w:rPr>
          <w:rFonts w:ascii="Century Gothic" w:hAnsi="Century Gothic" w:cs="Arial"/>
          <w:b/>
          <w:sz w:val="20"/>
          <w:szCs w:val="20"/>
        </w:rPr>
      </w:pPr>
    </w:p>
    <w:p w14:paraId="0E848446" w14:textId="77777777" w:rsidR="00572223" w:rsidRDefault="00572223" w:rsidP="00572223">
      <w:pPr>
        <w:spacing w:after="0" w:line="276" w:lineRule="auto"/>
        <w:jc w:val="center"/>
        <w:rPr>
          <w:rFonts w:ascii="Century Gothic" w:hAnsi="Century Gothic" w:cs="Arial"/>
          <w:b/>
          <w:sz w:val="20"/>
          <w:szCs w:val="20"/>
        </w:rPr>
      </w:pPr>
    </w:p>
    <w:p w14:paraId="1BD9C2D8" w14:textId="77777777" w:rsidR="00572223" w:rsidRDefault="00572223" w:rsidP="00572223">
      <w:pPr>
        <w:spacing w:after="0" w:line="276" w:lineRule="auto"/>
        <w:jc w:val="center"/>
        <w:rPr>
          <w:rFonts w:ascii="Century Gothic" w:hAnsi="Century Gothic" w:cs="Arial"/>
          <w:b/>
          <w:sz w:val="20"/>
          <w:szCs w:val="20"/>
        </w:rPr>
      </w:pPr>
    </w:p>
    <w:p w14:paraId="0BBF6F49" w14:textId="77777777" w:rsidR="00572223" w:rsidRDefault="00572223" w:rsidP="00572223">
      <w:pPr>
        <w:spacing w:after="0" w:line="276" w:lineRule="auto"/>
        <w:jc w:val="center"/>
        <w:rPr>
          <w:rFonts w:ascii="Century Gothic" w:hAnsi="Century Gothic" w:cs="Arial"/>
          <w:b/>
          <w:sz w:val="20"/>
          <w:szCs w:val="20"/>
        </w:rPr>
      </w:pPr>
    </w:p>
    <w:p w14:paraId="5797DFA4" w14:textId="77777777" w:rsidR="00572223" w:rsidRDefault="00572223" w:rsidP="00572223">
      <w:pPr>
        <w:spacing w:after="0" w:line="276" w:lineRule="auto"/>
        <w:jc w:val="center"/>
        <w:rPr>
          <w:rFonts w:ascii="Century Gothic" w:hAnsi="Century Gothic" w:cs="Arial"/>
          <w:b/>
          <w:sz w:val="20"/>
          <w:szCs w:val="20"/>
        </w:rPr>
      </w:pPr>
    </w:p>
    <w:p w14:paraId="4C03F335" w14:textId="77777777" w:rsidR="00572223" w:rsidRDefault="00572223" w:rsidP="00572223">
      <w:pPr>
        <w:spacing w:after="0" w:line="276" w:lineRule="auto"/>
        <w:jc w:val="center"/>
        <w:rPr>
          <w:rFonts w:ascii="Century Gothic" w:hAnsi="Century Gothic" w:cs="Arial"/>
          <w:b/>
          <w:sz w:val="20"/>
          <w:szCs w:val="20"/>
        </w:rPr>
      </w:pPr>
    </w:p>
    <w:p w14:paraId="6F54E7F9" w14:textId="77777777" w:rsidR="00572223" w:rsidRDefault="00572223" w:rsidP="00572223">
      <w:pPr>
        <w:spacing w:after="0" w:line="276" w:lineRule="auto"/>
        <w:jc w:val="center"/>
        <w:rPr>
          <w:rFonts w:ascii="Century Gothic" w:hAnsi="Century Gothic" w:cs="Arial"/>
          <w:b/>
          <w:sz w:val="20"/>
          <w:szCs w:val="20"/>
        </w:rPr>
      </w:pPr>
    </w:p>
    <w:p w14:paraId="63A4699C" w14:textId="77777777" w:rsidR="00572223" w:rsidRDefault="00572223" w:rsidP="00572223">
      <w:pPr>
        <w:spacing w:after="0" w:line="276" w:lineRule="auto"/>
        <w:jc w:val="center"/>
        <w:rPr>
          <w:rFonts w:ascii="Century Gothic" w:hAnsi="Century Gothic" w:cs="Arial"/>
          <w:b/>
          <w:sz w:val="20"/>
          <w:szCs w:val="20"/>
        </w:rPr>
      </w:pPr>
    </w:p>
    <w:p w14:paraId="4C83D622" w14:textId="77777777" w:rsidR="00572223" w:rsidRDefault="00572223" w:rsidP="00572223">
      <w:pPr>
        <w:spacing w:after="0" w:line="276" w:lineRule="auto"/>
        <w:jc w:val="center"/>
        <w:rPr>
          <w:rFonts w:ascii="Century Gothic" w:hAnsi="Century Gothic" w:cs="Arial"/>
          <w:b/>
          <w:sz w:val="20"/>
          <w:szCs w:val="20"/>
        </w:rPr>
      </w:pPr>
    </w:p>
    <w:p w14:paraId="2C56C15D" w14:textId="77777777" w:rsidR="00572223" w:rsidRDefault="00572223" w:rsidP="00572223">
      <w:pPr>
        <w:spacing w:after="0" w:line="276" w:lineRule="auto"/>
        <w:jc w:val="center"/>
        <w:rPr>
          <w:rFonts w:ascii="Century Gothic" w:hAnsi="Century Gothic" w:cs="Arial"/>
          <w:b/>
          <w:sz w:val="20"/>
          <w:szCs w:val="20"/>
        </w:rPr>
      </w:pPr>
    </w:p>
    <w:p w14:paraId="46AFB80F" w14:textId="77777777" w:rsidR="00572223" w:rsidRDefault="00572223" w:rsidP="00572223">
      <w:pPr>
        <w:spacing w:after="0" w:line="276" w:lineRule="auto"/>
        <w:jc w:val="center"/>
        <w:rPr>
          <w:rFonts w:ascii="Century Gothic" w:hAnsi="Century Gothic" w:cs="Arial"/>
          <w:b/>
          <w:sz w:val="20"/>
          <w:szCs w:val="20"/>
        </w:rPr>
      </w:pPr>
    </w:p>
    <w:p w14:paraId="30D16D47" w14:textId="77777777" w:rsidR="00572223" w:rsidRDefault="00572223" w:rsidP="00572223">
      <w:pPr>
        <w:spacing w:after="0" w:line="276" w:lineRule="auto"/>
        <w:jc w:val="center"/>
        <w:rPr>
          <w:rFonts w:ascii="Century Gothic" w:hAnsi="Century Gothic" w:cs="Arial"/>
          <w:b/>
          <w:sz w:val="20"/>
          <w:szCs w:val="20"/>
        </w:rPr>
      </w:pPr>
    </w:p>
    <w:p w14:paraId="34C9CF06" w14:textId="77777777" w:rsidR="00572223" w:rsidRDefault="00572223" w:rsidP="00572223">
      <w:pPr>
        <w:spacing w:after="0" w:line="276" w:lineRule="auto"/>
        <w:jc w:val="center"/>
        <w:rPr>
          <w:rFonts w:ascii="Century Gothic" w:hAnsi="Century Gothic" w:cs="Arial"/>
          <w:b/>
          <w:sz w:val="20"/>
          <w:szCs w:val="20"/>
        </w:rPr>
      </w:pPr>
    </w:p>
    <w:p w14:paraId="596E6886" w14:textId="77777777" w:rsidR="00572223" w:rsidRDefault="00572223" w:rsidP="00572223">
      <w:pPr>
        <w:spacing w:after="0" w:line="276" w:lineRule="auto"/>
        <w:jc w:val="center"/>
        <w:rPr>
          <w:rFonts w:ascii="Century Gothic" w:hAnsi="Century Gothic" w:cs="Arial"/>
          <w:b/>
          <w:sz w:val="20"/>
          <w:szCs w:val="20"/>
        </w:rPr>
      </w:pPr>
    </w:p>
    <w:p w14:paraId="2DA9098E" w14:textId="77777777" w:rsidR="00572223" w:rsidRDefault="00572223" w:rsidP="00572223">
      <w:pPr>
        <w:spacing w:after="0" w:line="276" w:lineRule="auto"/>
        <w:jc w:val="center"/>
        <w:rPr>
          <w:rFonts w:ascii="Century Gothic" w:hAnsi="Century Gothic" w:cs="Arial"/>
          <w:b/>
          <w:sz w:val="20"/>
          <w:szCs w:val="20"/>
        </w:rPr>
      </w:pPr>
    </w:p>
    <w:p w14:paraId="63DD343C" w14:textId="77777777" w:rsidR="00572223" w:rsidRDefault="00572223" w:rsidP="00572223">
      <w:pPr>
        <w:spacing w:after="0" w:line="276" w:lineRule="auto"/>
        <w:jc w:val="center"/>
        <w:rPr>
          <w:rFonts w:ascii="Century Gothic" w:hAnsi="Century Gothic" w:cs="Arial"/>
          <w:b/>
          <w:sz w:val="20"/>
          <w:szCs w:val="20"/>
        </w:rPr>
      </w:pPr>
    </w:p>
    <w:p w14:paraId="34CDE55A" w14:textId="77777777" w:rsidR="00572223" w:rsidRDefault="00572223" w:rsidP="00572223">
      <w:pPr>
        <w:spacing w:after="0" w:line="276" w:lineRule="auto"/>
        <w:jc w:val="center"/>
        <w:rPr>
          <w:rFonts w:ascii="Century Gothic" w:hAnsi="Century Gothic" w:cs="Arial"/>
          <w:b/>
          <w:sz w:val="20"/>
          <w:szCs w:val="20"/>
        </w:rPr>
      </w:pPr>
    </w:p>
    <w:p w14:paraId="2E9AEB2B" w14:textId="77777777" w:rsidR="00572223" w:rsidRDefault="00572223" w:rsidP="00572223">
      <w:pPr>
        <w:spacing w:after="0" w:line="276" w:lineRule="auto"/>
        <w:jc w:val="center"/>
        <w:rPr>
          <w:rFonts w:ascii="Century Gothic" w:hAnsi="Century Gothic" w:cs="Arial"/>
          <w:b/>
          <w:sz w:val="20"/>
          <w:szCs w:val="20"/>
        </w:rPr>
      </w:pPr>
    </w:p>
    <w:p w14:paraId="17F19EBC" w14:textId="77777777" w:rsidR="00572223" w:rsidRDefault="00572223" w:rsidP="00572223">
      <w:pPr>
        <w:spacing w:after="0" w:line="276" w:lineRule="auto"/>
        <w:jc w:val="center"/>
        <w:rPr>
          <w:rFonts w:ascii="Century Gothic" w:hAnsi="Century Gothic" w:cs="Arial"/>
          <w:b/>
          <w:sz w:val="20"/>
          <w:szCs w:val="20"/>
        </w:rPr>
      </w:pPr>
    </w:p>
    <w:p w14:paraId="1C2DDC47" w14:textId="083C9A21" w:rsidR="00572223" w:rsidRPr="00572223" w:rsidRDefault="00572223" w:rsidP="00572223">
      <w:pPr>
        <w:spacing w:after="0" w:line="276" w:lineRule="auto"/>
        <w:jc w:val="center"/>
        <w:rPr>
          <w:rFonts w:ascii="Century Gothic" w:hAnsi="Century Gothic" w:cs="Arial"/>
          <w:b/>
          <w:sz w:val="20"/>
          <w:szCs w:val="20"/>
        </w:rPr>
      </w:pPr>
      <w:r w:rsidRPr="00572223">
        <w:rPr>
          <w:rFonts w:ascii="Century Gothic" w:hAnsi="Century Gothic" w:cs="Arial"/>
          <w:b/>
          <w:sz w:val="20"/>
          <w:szCs w:val="20"/>
        </w:rPr>
        <w:lastRenderedPageBreak/>
        <w:t>PERSON SPECIFIATION</w:t>
      </w:r>
    </w:p>
    <w:p w14:paraId="26685E8B" w14:textId="77777777" w:rsidR="00572223" w:rsidRPr="00572223" w:rsidRDefault="00572223" w:rsidP="00572223">
      <w:pPr>
        <w:spacing w:after="0" w:line="276" w:lineRule="auto"/>
        <w:jc w:val="center"/>
        <w:rPr>
          <w:rFonts w:ascii="Arial" w:hAnsi="Arial" w:cs="Arial"/>
          <w:b/>
          <w:sz w:val="20"/>
          <w:szCs w:val="20"/>
        </w:rPr>
      </w:pPr>
    </w:p>
    <w:tbl>
      <w:tblPr>
        <w:tblStyle w:val="TableGrid"/>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63"/>
        <w:gridCol w:w="5219"/>
        <w:gridCol w:w="1543"/>
      </w:tblGrid>
      <w:tr w:rsidR="00572223" w:rsidRPr="00572223" w14:paraId="2C9609D4" w14:textId="77777777" w:rsidTr="006A202C">
        <w:trPr>
          <w:trHeight w:val="300"/>
        </w:trPr>
        <w:tc>
          <w:tcPr>
            <w:tcW w:w="2265" w:type="dxa"/>
            <w:shd w:val="clear" w:color="auto" w:fill="D9F2D0" w:themeFill="accent6" w:themeFillTint="33"/>
            <w:tcMar>
              <w:left w:w="105" w:type="dxa"/>
              <w:right w:w="105" w:type="dxa"/>
            </w:tcMar>
          </w:tcPr>
          <w:p w14:paraId="0CFFD0AB"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ATTRBUTIES </w:t>
            </w:r>
          </w:p>
        </w:tc>
        <w:tc>
          <w:tcPr>
            <w:tcW w:w="5235" w:type="dxa"/>
            <w:shd w:val="clear" w:color="auto" w:fill="D9F2D0" w:themeFill="accent6" w:themeFillTint="33"/>
            <w:tcMar>
              <w:left w:w="105" w:type="dxa"/>
              <w:right w:w="105" w:type="dxa"/>
            </w:tcMar>
          </w:tcPr>
          <w:p w14:paraId="4CF4DF40"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REQUIREMENTS </w:t>
            </w:r>
          </w:p>
          <w:p w14:paraId="69257DC1" w14:textId="77777777" w:rsidR="00572223" w:rsidRPr="00572223" w:rsidRDefault="00572223" w:rsidP="006A202C">
            <w:pPr>
              <w:spacing w:line="276" w:lineRule="auto"/>
              <w:rPr>
                <w:rFonts w:ascii="Century Gothic" w:eastAsia="Arial" w:hAnsi="Century Gothic" w:cs="Arial"/>
                <w:color w:val="000000" w:themeColor="text1"/>
                <w:sz w:val="20"/>
                <w:szCs w:val="20"/>
              </w:rPr>
            </w:pPr>
          </w:p>
        </w:tc>
        <w:tc>
          <w:tcPr>
            <w:tcW w:w="1545" w:type="dxa"/>
            <w:shd w:val="clear" w:color="auto" w:fill="D9F2D0" w:themeFill="accent6" w:themeFillTint="33"/>
            <w:tcMar>
              <w:left w:w="105" w:type="dxa"/>
              <w:right w:w="105" w:type="dxa"/>
            </w:tcMar>
          </w:tcPr>
          <w:p w14:paraId="5E563758"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ESSENTIAL OR DESIRABLE    </w:t>
            </w:r>
          </w:p>
        </w:tc>
      </w:tr>
      <w:tr w:rsidR="00572223" w:rsidRPr="00572223" w14:paraId="1709DD14" w14:textId="77777777" w:rsidTr="006A202C">
        <w:trPr>
          <w:trHeight w:val="300"/>
        </w:trPr>
        <w:tc>
          <w:tcPr>
            <w:tcW w:w="9045" w:type="dxa"/>
            <w:gridSpan w:val="3"/>
            <w:shd w:val="clear" w:color="auto" w:fill="B3E5A1" w:themeFill="accent6" w:themeFillTint="66"/>
            <w:tcMar>
              <w:left w:w="105" w:type="dxa"/>
              <w:right w:w="105" w:type="dxa"/>
            </w:tcMar>
          </w:tcPr>
          <w:p w14:paraId="1303E236" w14:textId="77777777" w:rsidR="00572223" w:rsidRPr="00572223" w:rsidRDefault="00572223" w:rsidP="006A202C">
            <w:pPr>
              <w:spacing w:line="276" w:lineRule="auto"/>
              <w:rPr>
                <w:rFonts w:ascii="Century Gothic" w:eastAsia="Arial" w:hAnsi="Century Gothic" w:cs="Arial"/>
                <w:color w:val="000000" w:themeColor="text1"/>
                <w:sz w:val="20"/>
                <w:szCs w:val="20"/>
              </w:rPr>
            </w:pPr>
          </w:p>
        </w:tc>
      </w:tr>
      <w:tr w:rsidR="00572223" w:rsidRPr="00572223" w14:paraId="1460BA8E" w14:textId="77777777" w:rsidTr="006A202C">
        <w:trPr>
          <w:trHeight w:val="300"/>
        </w:trPr>
        <w:tc>
          <w:tcPr>
            <w:tcW w:w="2265" w:type="dxa"/>
            <w:vMerge w:val="restart"/>
            <w:shd w:val="clear" w:color="auto" w:fill="B3E5A1" w:themeFill="accent6" w:themeFillTint="66"/>
            <w:tcMar>
              <w:left w:w="105" w:type="dxa"/>
              <w:right w:w="105" w:type="dxa"/>
            </w:tcMar>
          </w:tcPr>
          <w:p w14:paraId="7073093A"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EDUCATION &amp;TRAINING </w:t>
            </w:r>
          </w:p>
        </w:tc>
        <w:tc>
          <w:tcPr>
            <w:tcW w:w="5235" w:type="dxa"/>
            <w:tcMar>
              <w:left w:w="105" w:type="dxa"/>
              <w:right w:w="105" w:type="dxa"/>
            </w:tcMar>
          </w:tcPr>
          <w:p w14:paraId="0835E26C"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Health and Safety qualification, i.e., NEBOSH / IOSH or willingness’s to work towards one</w:t>
            </w:r>
          </w:p>
        </w:tc>
        <w:tc>
          <w:tcPr>
            <w:tcW w:w="1545" w:type="dxa"/>
            <w:tcMar>
              <w:left w:w="105" w:type="dxa"/>
              <w:right w:w="105" w:type="dxa"/>
            </w:tcMar>
          </w:tcPr>
          <w:p w14:paraId="163BEF87"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33E091F7" w14:textId="77777777" w:rsidTr="006A202C">
        <w:trPr>
          <w:trHeight w:val="300"/>
        </w:trPr>
        <w:tc>
          <w:tcPr>
            <w:tcW w:w="2265" w:type="dxa"/>
            <w:vMerge/>
            <w:vAlign w:val="center"/>
          </w:tcPr>
          <w:p w14:paraId="5DE18904"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30523778"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p>
        </w:tc>
        <w:tc>
          <w:tcPr>
            <w:tcW w:w="1545" w:type="dxa"/>
            <w:tcMar>
              <w:left w:w="105" w:type="dxa"/>
              <w:right w:w="105" w:type="dxa"/>
            </w:tcMar>
          </w:tcPr>
          <w:p w14:paraId="5D26C857"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p>
        </w:tc>
      </w:tr>
      <w:tr w:rsidR="00572223" w:rsidRPr="00572223" w14:paraId="6AAA35DE" w14:textId="77777777" w:rsidTr="006A202C">
        <w:trPr>
          <w:trHeight w:val="300"/>
        </w:trPr>
        <w:tc>
          <w:tcPr>
            <w:tcW w:w="2265" w:type="dxa"/>
            <w:vMerge w:val="restart"/>
            <w:shd w:val="clear" w:color="auto" w:fill="B3E5A1" w:themeFill="accent6" w:themeFillTint="66"/>
            <w:tcMar>
              <w:left w:w="105" w:type="dxa"/>
              <w:right w:w="105" w:type="dxa"/>
            </w:tcMar>
          </w:tcPr>
          <w:p w14:paraId="494C7AD6"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EXPERIENCE &amp; SKILLS</w:t>
            </w:r>
          </w:p>
        </w:tc>
        <w:tc>
          <w:tcPr>
            <w:tcW w:w="5235" w:type="dxa"/>
            <w:tcMar>
              <w:left w:w="105" w:type="dxa"/>
              <w:right w:w="105" w:type="dxa"/>
            </w:tcMar>
          </w:tcPr>
          <w:p w14:paraId="16112FDF"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Full UK driving licence with access to a vehicle (this role will require regular travel between sites).</w:t>
            </w:r>
          </w:p>
        </w:tc>
        <w:tc>
          <w:tcPr>
            <w:tcW w:w="1545" w:type="dxa"/>
            <w:tcMar>
              <w:left w:w="105" w:type="dxa"/>
              <w:right w:w="105" w:type="dxa"/>
            </w:tcMar>
          </w:tcPr>
          <w:p w14:paraId="2C664678"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141EBF89" w14:textId="77777777" w:rsidTr="006A202C">
        <w:trPr>
          <w:trHeight w:val="300"/>
        </w:trPr>
        <w:tc>
          <w:tcPr>
            <w:tcW w:w="2265" w:type="dxa"/>
            <w:vMerge/>
            <w:vAlign w:val="center"/>
          </w:tcPr>
          <w:p w14:paraId="1EE18268"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4C5493D1"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Experience of managing Health &amp; Safety and statutory compliance.</w:t>
            </w:r>
          </w:p>
        </w:tc>
        <w:tc>
          <w:tcPr>
            <w:tcW w:w="1545" w:type="dxa"/>
            <w:tcMar>
              <w:left w:w="105" w:type="dxa"/>
              <w:right w:w="105" w:type="dxa"/>
            </w:tcMar>
          </w:tcPr>
          <w:p w14:paraId="63B79011"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54ED5BD3" w14:textId="77777777" w:rsidTr="006A202C">
        <w:trPr>
          <w:trHeight w:val="300"/>
        </w:trPr>
        <w:tc>
          <w:tcPr>
            <w:tcW w:w="2265" w:type="dxa"/>
            <w:vMerge/>
            <w:vAlign w:val="center"/>
          </w:tcPr>
          <w:p w14:paraId="7AA698B3"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643CF220"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Knowledge of facilities management requirements and legislation.</w:t>
            </w:r>
          </w:p>
        </w:tc>
        <w:tc>
          <w:tcPr>
            <w:tcW w:w="1545" w:type="dxa"/>
            <w:tcMar>
              <w:left w:w="105" w:type="dxa"/>
              <w:right w:w="105" w:type="dxa"/>
            </w:tcMar>
          </w:tcPr>
          <w:p w14:paraId="1121B36F"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58689D43" w14:textId="77777777" w:rsidTr="006A202C">
        <w:trPr>
          <w:trHeight w:val="300"/>
        </w:trPr>
        <w:tc>
          <w:tcPr>
            <w:tcW w:w="2265" w:type="dxa"/>
            <w:vMerge/>
            <w:vAlign w:val="center"/>
          </w:tcPr>
          <w:p w14:paraId="30E897D4"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66156240"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Competent user of MS packages</w:t>
            </w:r>
          </w:p>
        </w:tc>
        <w:tc>
          <w:tcPr>
            <w:tcW w:w="1545" w:type="dxa"/>
            <w:tcMar>
              <w:left w:w="105" w:type="dxa"/>
              <w:right w:w="105" w:type="dxa"/>
            </w:tcMar>
          </w:tcPr>
          <w:p w14:paraId="5D6720F7"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772C6DFA" w14:textId="77777777" w:rsidTr="006A202C">
        <w:trPr>
          <w:trHeight w:val="300"/>
        </w:trPr>
        <w:tc>
          <w:tcPr>
            <w:tcW w:w="2265" w:type="dxa"/>
            <w:vMerge/>
            <w:vAlign w:val="center"/>
          </w:tcPr>
          <w:p w14:paraId="40660502"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24DAE642"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Highly organised with the ability to prioritise own workload</w:t>
            </w:r>
          </w:p>
        </w:tc>
        <w:tc>
          <w:tcPr>
            <w:tcW w:w="1545" w:type="dxa"/>
            <w:tcMar>
              <w:left w:w="105" w:type="dxa"/>
              <w:right w:w="105" w:type="dxa"/>
            </w:tcMar>
          </w:tcPr>
          <w:p w14:paraId="7CC04538"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3DD88BE5" w14:textId="77777777" w:rsidTr="006A202C">
        <w:trPr>
          <w:trHeight w:val="300"/>
        </w:trPr>
        <w:tc>
          <w:tcPr>
            <w:tcW w:w="2265" w:type="dxa"/>
            <w:vMerge w:val="restart"/>
            <w:shd w:val="clear" w:color="auto" w:fill="B3E5A1" w:themeFill="accent6" w:themeFillTint="66"/>
            <w:tcMar>
              <w:left w:w="105" w:type="dxa"/>
              <w:right w:w="105" w:type="dxa"/>
            </w:tcMar>
          </w:tcPr>
          <w:p w14:paraId="7E83FABD"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PERSONAL ATTRUBITIES </w:t>
            </w:r>
          </w:p>
        </w:tc>
        <w:tc>
          <w:tcPr>
            <w:tcW w:w="5235" w:type="dxa"/>
            <w:tcMar>
              <w:left w:w="105" w:type="dxa"/>
              <w:right w:w="105" w:type="dxa"/>
            </w:tcMar>
          </w:tcPr>
          <w:p w14:paraId="28372CA8"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Able to work independently to deliver key goals, engaging others as needed</w:t>
            </w:r>
          </w:p>
        </w:tc>
        <w:tc>
          <w:tcPr>
            <w:tcW w:w="1545" w:type="dxa"/>
            <w:tcMar>
              <w:left w:w="105" w:type="dxa"/>
              <w:right w:w="105" w:type="dxa"/>
            </w:tcMar>
          </w:tcPr>
          <w:p w14:paraId="67B8F694"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72CE84CB" w14:textId="77777777" w:rsidTr="006A202C">
        <w:trPr>
          <w:trHeight w:val="300"/>
        </w:trPr>
        <w:tc>
          <w:tcPr>
            <w:tcW w:w="2265" w:type="dxa"/>
            <w:vMerge/>
            <w:vAlign w:val="center"/>
          </w:tcPr>
          <w:p w14:paraId="377B9AE5"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1BF220B4"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Ability to negotiate desired outcomes (e.g. prices, deadlines).</w:t>
            </w:r>
          </w:p>
        </w:tc>
        <w:tc>
          <w:tcPr>
            <w:tcW w:w="1545" w:type="dxa"/>
            <w:tcMar>
              <w:left w:w="105" w:type="dxa"/>
              <w:right w:w="105" w:type="dxa"/>
            </w:tcMar>
          </w:tcPr>
          <w:p w14:paraId="32DD673E"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10786F5C" w14:textId="77777777" w:rsidTr="006A202C">
        <w:trPr>
          <w:trHeight w:val="300"/>
        </w:trPr>
        <w:tc>
          <w:tcPr>
            <w:tcW w:w="2265" w:type="dxa"/>
            <w:vMerge/>
            <w:vAlign w:val="center"/>
          </w:tcPr>
          <w:p w14:paraId="77C966B0"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04757364"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Flexibility and mental agility to manage multiple activities</w:t>
            </w:r>
          </w:p>
        </w:tc>
        <w:tc>
          <w:tcPr>
            <w:tcW w:w="1545" w:type="dxa"/>
            <w:tcMar>
              <w:left w:w="105" w:type="dxa"/>
              <w:right w:w="105" w:type="dxa"/>
            </w:tcMar>
          </w:tcPr>
          <w:p w14:paraId="28D863C6"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D</w:t>
            </w:r>
          </w:p>
        </w:tc>
      </w:tr>
      <w:tr w:rsidR="00572223" w:rsidRPr="00572223" w14:paraId="5D949738" w14:textId="77777777" w:rsidTr="006A202C">
        <w:trPr>
          <w:trHeight w:val="300"/>
        </w:trPr>
        <w:tc>
          <w:tcPr>
            <w:tcW w:w="2265" w:type="dxa"/>
            <w:vMerge w:val="restart"/>
            <w:shd w:val="clear" w:color="auto" w:fill="B3E5A1" w:themeFill="accent6" w:themeFillTint="66"/>
            <w:tcMar>
              <w:left w:w="105" w:type="dxa"/>
              <w:right w:w="105" w:type="dxa"/>
            </w:tcMar>
          </w:tcPr>
          <w:p w14:paraId="7754DA62" w14:textId="77777777" w:rsidR="00572223" w:rsidRPr="00572223" w:rsidRDefault="00572223" w:rsidP="006A202C">
            <w:pPr>
              <w:spacing w:line="276" w:lineRule="auto"/>
              <w:rPr>
                <w:rFonts w:ascii="Century Gothic" w:eastAsia="Arial" w:hAnsi="Century Gothic" w:cs="Arial"/>
                <w:color w:val="000000" w:themeColor="text1"/>
                <w:sz w:val="20"/>
                <w:szCs w:val="20"/>
              </w:rPr>
            </w:pPr>
            <w:r w:rsidRPr="00572223">
              <w:rPr>
                <w:rFonts w:ascii="Century Gothic" w:eastAsia="Arial" w:hAnsi="Century Gothic" w:cs="Arial"/>
                <w:b/>
                <w:bCs/>
                <w:color w:val="000000" w:themeColor="text1"/>
                <w:sz w:val="20"/>
                <w:szCs w:val="20"/>
              </w:rPr>
              <w:t xml:space="preserve">SAFEGUARDING &amp; EQUAL OPPORTUNITY </w:t>
            </w:r>
          </w:p>
        </w:tc>
        <w:tc>
          <w:tcPr>
            <w:tcW w:w="5235" w:type="dxa"/>
            <w:tcMar>
              <w:left w:w="105" w:type="dxa"/>
              <w:right w:w="105" w:type="dxa"/>
            </w:tcMar>
          </w:tcPr>
          <w:p w14:paraId="0D4AEA20"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Commitment to the highest standards of equality and celebration of diversity</w:t>
            </w:r>
          </w:p>
        </w:tc>
        <w:tc>
          <w:tcPr>
            <w:tcW w:w="1545" w:type="dxa"/>
            <w:tcMar>
              <w:left w:w="105" w:type="dxa"/>
              <w:right w:w="105" w:type="dxa"/>
            </w:tcMar>
          </w:tcPr>
          <w:p w14:paraId="0E047F4E"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E</w:t>
            </w:r>
          </w:p>
        </w:tc>
      </w:tr>
      <w:tr w:rsidR="00572223" w:rsidRPr="00572223" w14:paraId="366C4C65" w14:textId="77777777" w:rsidTr="006A202C">
        <w:trPr>
          <w:trHeight w:val="300"/>
        </w:trPr>
        <w:tc>
          <w:tcPr>
            <w:tcW w:w="2265" w:type="dxa"/>
            <w:vMerge/>
            <w:vAlign w:val="center"/>
          </w:tcPr>
          <w:p w14:paraId="287A2EEA"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72668C3D"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Must be able to recognise discrimination in its many forms and willing to put Trust’s Equality Policies into practice.</w:t>
            </w:r>
          </w:p>
        </w:tc>
        <w:tc>
          <w:tcPr>
            <w:tcW w:w="1545" w:type="dxa"/>
            <w:tcMar>
              <w:left w:w="105" w:type="dxa"/>
              <w:right w:w="105" w:type="dxa"/>
            </w:tcMar>
          </w:tcPr>
          <w:p w14:paraId="631EFA11"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E</w:t>
            </w:r>
          </w:p>
        </w:tc>
      </w:tr>
      <w:tr w:rsidR="00572223" w:rsidRPr="00572223" w14:paraId="069F5A48" w14:textId="77777777" w:rsidTr="006A202C">
        <w:trPr>
          <w:trHeight w:val="300"/>
        </w:trPr>
        <w:tc>
          <w:tcPr>
            <w:tcW w:w="2265" w:type="dxa"/>
            <w:vMerge/>
            <w:vAlign w:val="center"/>
          </w:tcPr>
          <w:p w14:paraId="73BB9FF2"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7FF3FE45"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Commitment to safeguarding pupils.</w:t>
            </w:r>
          </w:p>
        </w:tc>
        <w:tc>
          <w:tcPr>
            <w:tcW w:w="1545" w:type="dxa"/>
            <w:tcMar>
              <w:left w:w="105" w:type="dxa"/>
              <w:right w:w="105" w:type="dxa"/>
            </w:tcMar>
          </w:tcPr>
          <w:p w14:paraId="4E6EAAE8"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E</w:t>
            </w:r>
          </w:p>
        </w:tc>
      </w:tr>
      <w:tr w:rsidR="00572223" w:rsidRPr="00572223" w14:paraId="1E7CA261" w14:textId="77777777" w:rsidTr="006A202C">
        <w:trPr>
          <w:trHeight w:val="300"/>
        </w:trPr>
        <w:tc>
          <w:tcPr>
            <w:tcW w:w="2265" w:type="dxa"/>
            <w:vMerge/>
            <w:vAlign w:val="center"/>
          </w:tcPr>
          <w:p w14:paraId="2A572106" w14:textId="77777777" w:rsidR="00572223" w:rsidRPr="00572223" w:rsidRDefault="00572223" w:rsidP="006A202C">
            <w:pPr>
              <w:rPr>
                <w:rFonts w:ascii="Century Gothic" w:hAnsi="Century Gothic"/>
                <w:sz w:val="20"/>
                <w:szCs w:val="20"/>
              </w:rPr>
            </w:pPr>
          </w:p>
        </w:tc>
        <w:tc>
          <w:tcPr>
            <w:tcW w:w="5235" w:type="dxa"/>
            <w:tcMar>
              <w:left w:w="105" w:type="dxa"/>
              <w:right w:w="105" w:type="dxa"/>
            </w:tcMar>
          </w:tcPr>
          <w:p w14:paraId="6B9AA4BD" w14:textId="77777777" w:rsidR="00572223" w:rsidRPr="00572223" w:rsidRDefault="00572223" w:rsidP="006A202C">
            <w:pPr>
              <w:spacing w:line="276" w:lineRule="auto"/>
              <w:jc w:val="both"/>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Knows and understands the principles and values of underpinning safeguarding and the promotion of the wellbeing of children and young people</w:t>
            </w:r>
          </w:p>
        </w:tc>
        <w:tc>
          <w:tcPr>
            <w:tcW w:w="1545" w:type="dxa"/>
            <w:tcMar>
              <w:left w:w="105" w:type="dxa"/>
              <w:right w:w="105" w:type="dxa"/>
            </w:tcMar>
          </w:tcPr>
          <w:p w14:paraId="26AEE464" w14:textId="77777777" w:rsidR="00572223" w:rsidRPr="00572223" w:rsidRDefault="00572223" w:rsidP="006A202C">
            <w:pPr>
              <w:spacing w:line="276" w:lineRule="auto"/>
              <w:jc w:val="center"/>
              <w:rPr>
                <w:rFonts w:ascii="Century Gothic" w:eastAsia="Arial" w:hAnsi="Century Gothic" w:cs="Arial"/>
                <w:color w:val="000000" w:themeColor="text1"/>
                <w:sz w:val="20"/>
                <w:szCs w:val="20"/>
              </w:rPr>
            </w:pPr>
            <w:r w:rsidRPr="00572223">
              <w:rPr>
                <w:rFonts w:ascii="Century Gothic" w:eastAsia="Arial" w:hAnsi="Century Gothic" w:cs="Arial"/>
                <w:color w:val="000000" w:themeColor="text1"/>
                <w:sz w:val="20"/>
                <w:szCs w:val="20"/>
              </w:rPr>
              <w:t>E</w:t>
            </w:r>
          </w:p>
        </w:tc>
      </w:tr>
    </w:tbl>
    <w:p w14:paraId="2E6E12BF" w14:textId="77777777" w:rsidR="00572223" w:rsidRPr="00572223" w:rsidRDefault="00572223" w:rsidP="00572223">
      <w:pPr>
        <w:spacing w:after="0" w:line="276" w:lineRule="auto"/>
        <w:jc w:val="both"/>
        <w:rPr>
          <w:rFonts w:ascii="Arial" w:hAnsi="Arial" w:cs="Arial"/>
          <w:sz w:val="20"/>
          <w:szCs w:val="20"/>
        </w:rPr>
      </w:pPr>
    </w:p>
    <w:p w14:paraId="59D38AD1" w14:textId="0F18A702" w:rsidR="000F1D97" w:rsidRPr="00572223" w:rsidRDefault="000F1D97" w:rsidP="000F1D97">
      <w:pPr>
        <w:rPr>
          <w:rFonts w:ascii="Century Gothic" w:hAnsi="Century Gothic"/>
          <w:sz w:val="20"/>
          <w:szCs w:val="20"/>
        </w:rPr>
      </w:pPr>
    </w:p>
    <w:sectPr w:rsidR="000F1D97" w:rsidRPr="00572223" w:rsidSect="000F1D97">
      <w:pgSz w:w="11906" w:h="16838"/>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31A0"/>
    <w:multiLevelType w:val="multilevel"/>
    <w:tmpl w:val="1540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F2B7D"/>
    <w:multiLevelType w:val="multilevel"/>
    <w:tmpl w:val="0C4E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E0AAE"/>
    <w:multiLevelType w:val="multilevel"/>
    <w:tmpl w:val="B980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0C2537"/>
    <w:multiLevelType w:val="multilevel"/>
    <w:tmpl w:val="B1F0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16696"/>
    <w:multiLevelType w:val="multilevel"/>
    <w:tmpl w:val="AC7A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CC5122"/>
    <w:multiLevelType w:val="multilevel"/>
    <w:tmpl w:val="AD80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A47B86"/>
    <w:multiLevelType w:val="multilevel"/>
    <w:tmpl w:val="4E60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693FEA"/>
    <w:multiLevelType w:val="multilevel"/>
    <w:tmpl w:val="46F6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7048FF"/>
    <w:multiLevelType w:val="multilevel"/>
    <w:tmpl w:val="4BE2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8609A6"/>
    <w:multiLevelType w:val="multilevel"/>
    <w:tmpl w:val="A042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042088">
    <w:abstractNumId w:val="1"/>
  </w:num>
  <w:num w:numId="2" w16cid:durableId="1895113818">
    <w:abstractNumId w:val="2"/>
  </w:num>
  <w:num w:numId="3" w16cid:durableId="568617191">
    <w:abstractNumId w:val="5"/>
  </w:num>
  <w:num w:numId="4" w16cid:durableId="1746099709">
    <w:abstractNumId w:val="4"/>
  </w:num>
  <w:num w:numId="5" w16cid:durableId="1305504542">
    <w:abstractNumId w:val="9"/>
  </w:num>
  <w:num w:numId="6" w16cid:durableId="2089232211">
    <w:abstractNumId w:val="3"/>
  </w:num>
  <w:num w:numId="7" w16cid:durableId="1197960018">
    <w:abstractNumId w:val="6"/>
  </w:num>
  <w:num w:numId="8" w16cid:durableId="1700667840">
    <w:abstractNumId w:val="8"/>
  </w:num>
  <w:num w:numId="9" w16cid:durableId="461197042">
    <w:abstractNumId w:val="0"/>
  </w:num>
  <w:num w:numId="10" w16cid:durableId="9973446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D97"/>
    <w:rsid w:val="00075F06"/>
    <w:rsid w:val="000F1D97"/>
    <w:rsid w:val="00242BFE"/>
    <w:rsid w:val="00572223"/>
    <w:rsid w:val="005966F8"/>
    <w:rsid w:val="00723274"/>
    <w:rsid w:val="008947BE"/>
    <w:rsid w:val="009D3563"/>
    <w:rsid w:val="00AF2EFC"/>
    <w:rsid w:val="00C155B6"/>
    <w:rsid w:val="00CE2965"/>
    <w:rsid w:val="00D070E1"/>
    <w:rsid w:val="00E978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6800F"/>
  <w15:chartTrackingRefBased/>
  <w15:docId w15:val="{017B6305-13BF-4162-ABE7-7BEC4FA7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D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D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D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D97"/>
    <w:rPr>
      <w:rFonts w:eastAsiaTheme="majorEastAsia" w:cstheme="majorBidi"/>
      <w:color w:val="272727" w:themeColor="text1" w:themeTint="D8"/>
    </w:rPr>
  </w:style>
  <w:style w:type="paragraph" w:styleId="Title">
    <w:name w:val="Title"/>
    <w:basedOn w:val="Normal"/>
    <w:next w:val="Normal"/>
    <w:link w:val="TitleChar"/>
    <w:uiPriority w:val="10"/>
    <w:qFormat/>
    <w:rsid w:val="000F1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D97"/>
    <w:pPr>
      <w:spacing w:before="160"/>
      <w:jc w:val="center"/>
    </w:pPr>
    <w:rPr>
      <w:i/>
      <w:iCs/>
      <w:color w:val="404040" w:themeColor="text1" w:themeTint="BF"/>
    </w:rPr>
  </w:style>
  <w:style w:type="character" w:customStyle="1" w:styleId="QuoteChar">
    <w:name w:val="Quote Char"/>
    <w:basedOn w:val="DefaultParagraphFont"/>
    <w:link w:val="Quote"/>
    <w:uiPriority w:val="29"/>
    <w:rsid w:val="000F1D97"/>
    <w:rPr>
      <w:i/>
      <w:iCs/>
      <w:color w:val="404040" w:themeColor="text1" w:themeTint="BF"/>
    </w:rPr>
  </w:style>
  <w:style w:type="paragraph" w:styleId="ListParagraph">
    <w:name w:val="List Paragraph"/>
    <w:basedOn w:val="Normal"/>
    <w:uiPriority w:val="34"/>
    <w:qFormat/>
    <w:rsid w:val="000F1D97"/>
    <w:pPr>
      <w:ind w:left="720"/>
      <w:contextualSpacing/>
    </w:pPr>
  </w:style>
  <w:style w:type="character" w:styleId="IntenseEmphasis">
    <w:name w:val="Intense Emphasis"/>
    <w:basedOn w:val="DefaultParagraphFont"/>
    <w:uiPriority w:val="21"/>
    <w:qFormat/>
    <w:rsid w:val="000F1D97"/>
    <w:rPr>
      <w:i/>
      <w:iCs/>
      <w:color w:val="0F4761" w:themeColor="accent1" w:themeShade="BF"/>
    </w:rPr>
  </w:style>
  <w:style w:type="paragraph" w:styleId="IntenseQuote">
    <w:name w:val="Intense Quote"/>
    <w:basedOn w:val="Normal"/>
    <w:next w:val="Normal"/>
    <w:link w:val="IntenseQuoteChar"/>
    <w:uiPriority w:val="30"/>
    <w:qFormat/>
    <w:rsid w:val="000F1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D97"/>
    <w:rPr>
      <w:i/>
      <w:iCs/>
      <w:color w:val="0F4761" w:themeColor="accent1" w:themeShade="BF"/>
    </w:rPr>
  </w:style>
  <w:style w:type="character" w:styleId="IntenseReference">
    <w:name w:val="Intense Reference"/>
    <w:basedOn w:val="DefaultParagraphFont"/>
    <w:uiPriority w:val="32"/>
    <w:qFormat/>
    <w:rsid w:val="000F1D97"/>
    <w:rPr>
      <w:b/>
      <w:bCs/>
      <w:smallCaps/>
      <w:color w:val="0F4761" w:themeColor="accent1" w:themeShade="BF"/>
      <w:spacing w:val="5"/>
    </w:rPr>
  </w:style>
  <w:style w:type="table" w:styleId="TableGrid">
    <w:name w:val="Table Grid"/>
    <w:basedOn w:val="TableNormal"/>
    <w:uiPriority w:val="59"/>
    <w:rsid w:val="005722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1655</Words>
  <Characters>9435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Russell</dc:creator>
  <cp:keywords/>
  <dc:description/>
  <cp:lastModifiedBy>Michelle Russell</cp:lastModifiedBy>
  <cp:revision>4</cp:revision>
  <dcterms:created xsi:type="dcterms:W3CDTF">2026-08-13T13:15:00Z</dcterms:created>
  <dcterms:modified xsi:type="dcterms:W3CDTF">2026-08-14T09:48:00Z</dcterms:modified>
</cp:coreProperties>
</file>