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EDB88" w14:textId="77777777" w:rsidR="00400FCC" w:rsidRDefault="004F0138">
      <w:pPr>
        <w:rPr>
          <w:b/>
        </w:rPr>
      </w:pPr>
      <w:r w:rsidRPr="00156B68">
        <w:rPr>
          <w:rFonts w:ascii="Calibri Light" w:hAnsi="Calibri Light" w:cs="Calibri Light"/>
          <w:noProof/>
        </w:rPr>
        <w:drawing>
          <wp:anchor distT="0" distB="0" distL="114300" distR="114300" simplePos="0" relativeHeight="251658240" behindDoc="0" locked="0" layoutInCell="1" allowOverlap="1" wp14:anchorId="1570B7F7" wp14:editId="0C9DF1F3">
            <wp:simplePos x="0" y="0"/>
            <wp:positionH relativeFrom="margin">
              <wp:align>right</wp:align>
            </wp:positionH>
            <wp:positionV relativeFrom="paragraph">
              <wp:posOffset>8435</wp:posOffset>
            </wp:positionV>
            <wp:extent cx="1546443" cy="5175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6443" cy="517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138">
        <w:rPr>
          <w:b/>
        </w:rPr>
        <w:t>Job Description</w:t>
      </w:r>
      <w:r w:rsidR="00304A16">
        <w:rPr>
          <w:b/>
        </w:rPr>
        <w:t xml:space="preserve"> and Person Specification</w:t>
      </w:r>
    </w:p>
    <w:p w14:paraId="0948D377" w14:textId="77777777" w:rsidR="004F0138" w:rsidRPr="004F0138" w:rsidRDefault="004F0138"/>
    <w:tbl>
      <w:tblPr>
        <w:tblStyle w:val="TableGrid"/>
        <w:tblW w:w="0" w:type="auto"/>
        <w:tblLook w:val="04A0" w:firstRow="1" w:lastRow="0" w:firstColumn="1" w:lastColumn="0" w:noHBand="0" w:noVBand="1"/>
      </w:tblPr>
      <w:tblGrid>
        <w:gridCol w:w="1980"/>
        <w:gridCol w:w="8476"/>
      </w:tblGrid>
      <w:tr w:rsidR="004F0138" w14:paraId="1E31EFC6" w14:textId="77777777" w:rsidTr="004F0138">
        <w:tc>
          <w:tcPr>
            <w:tcW w:w="1980" w:type="dxa"/>
            <w:shd w:val="clear" w:color="auto" w:fill="B4C6E7" w:themeFill="accent1" w:themeFillTint="66"/>
          </w:tcPr>
          <w:p w14:paraId="49E534A7" w14:textId="77777777" w:rsidR="004F0138" w:rsidRPr="004F0138" w:rsidRDefault="004F0138">
            <w:pPr>
              <w:rPr>
                <w:b/>
              </w:rPr>
            </w:pPr>
            <w:r w:rsidRPr="004F0138">
              <w:rPr>
                <w:b/>
              </w:rPr>
              <w:t>Post Title</w:t>
            </w:r>
          </w:p>
        </w:tc>
        <w:tc>
          <w:tcPr>
            <w:tcW w:w="8476" w:type="dxa"/>
          </w:tcPr>
          <w:p w14:paraId="7921BBE3" w14:textId="592C2EB8" w:rsidR="00AB10FF" w:rsidRDefault="00197F3F">
            <w:r>
              <w:t xml:space="preserve">Theatre and </w:t>
            </w:r>
            <w:r w:rsidR="00DC1DFD">
              <w:t>E</w:t>
            </w:r>
            <w:r>
              <w:t>vents Technician</w:t>
            </w:r>
          </w:p>
        </w:tc>
      </w:tr>
      <w:tr w:rsidR="004F0138" w14:paraId="382E3254" w14:textId="77777777" w:rsidTr="004F0138">
        <w:tc>
          <w:tcPr>
            <w:tcW w:w="1980" w:type="dxa"/>
            <w:shd w:val="clear" w:color="auto" w:fill="B4C6E7" w:themeFill="accent1" w:themeFillTint="66"/>
          </w:tcPr>
          <w:p w14:paraId="7CC83F97" w14:textId="77777777" w:rsidR="004F0138" w:rsidRPr="004F0138" w:rsidRDefault="004F0138">
            <w:pPr>
              <w:rPr>
                <w:b/>
              </w:rPr>
            </w:pPr>
            <w:r w:rsidRPr="004F0138">
              <w:rPr>
                <w:b/>
              </w:rPr>
              <w:t>Purpose</w:t>
            </w:r>
          </w:p>
        </w:tc>
        <w:tc>
          <w:tcPr>
            <w:tcW w:w="8476" w:type="dxa"/>
          </w:tcPr>
          <w:p w14:paraId="293C7AB2" w14:textId="77777777" w:rsidR="00197F3F" w:rsidRPr="00197F3F" w:rsidRDefault="00197F3F" w:rsidP="00197F3F">
            <w:pPr>
              <w:numPr>
                <w:ilvl w:val="0"/>
                <w:numId w:val="1"/>
              </w:numPr>
              <w:rPr>
                <w:rFonts w:cstheme="minorHAnsi"/>
              </w:rPr>
            </w:pPr>
            <w:r w:rsidRPr="00197F3F">
              <w:rPr>
                <w:rFonts w:cstheme="minorHAnsi"/>
              </w:rPr>
              <w:t>To assist in the safe operation of the theatre, music and media facilities.</w:t>
            </w:r>
          </w:p>
          <w:p w14:paraId="103BB571" w14:textId="77777777" w:rsidR="00197F3F" w:rsidRPr="00197F3F" w:rsidRDefault="00197F3F" w:rsidP="00197F3F">
            <w:pPr>
              <w:numPr>
                <w:ilvl w:val="0"/>
                <w:numId w:val="1"/>
              </w:numPr>
              <w:rPr>
                <w:rFonts w:cstheme="minorHAnsi"/>
              </w:rPr>
            </w:pPr>
            <w:r w:rsidRPr="00197F3F">
              <w:rPr>
                <w:rFonts w:cstheme="minorHAnsi"/>
              </w:rPr>
              <w:t>To provide technical support relating to lighting, sound, video and staging for performances, exams work and cross college events</w:t>
            </w:r>
          </w:p>
          <w:p w14:paraId="5DAC5B0F" w14:textId="77777777" w:rsidR="004F0138" w:rsidRPr="00197F3F" w:rsidRDefault="00197F3F" w:rsidP="00197F3F">
            <w:pPr>
              <w:numPr>
                <w:ilvl w:val="0"/>
                <w:numId w:val="1"/>
              </w:numPr>
              <w:rPr>
                <w:rFonts w:cstheme="minorHAnsi"/>
              </w:rPr>
            </w:pPr>
            <w:r w:rsidRPr="00197F3F">
              <w:rPr>
                <w:rFonts w:cstheme="minorHAnsi"/>
              </w:rPr>
              <w:t xml:space="preserve">To oversee safe use and maintenance of rooms, equipment and resources in the Performing Arts and Music department  </w:t>
            </w:r>
          </w:p>
        </w:tc>
      </w:tr>
      <w:tr w:rsidR="004F0138" w14:paraId="657DD037" w14:textId="77777777" w:rsidTr="004F0138">
        <w:tc>
          <w:tcPr>
            <w:tcW w:w="1980" w:type="dxa"/>
            <w:shd w:val="clear" w:color="auto" w:fill="B4C6E7" w:themeFill="accent1" w:themeFillTint="66"/>
          </w:tcPr>
          <w:p w14:paraId="5F4D9F39" w14:textId="77777777" w:rsidR="004F0138" w:rsidRPr="004F0138" w:rsidRDefault="004F0138">
            <w:pPr>
              <w:rPr>
                <w:b/>
              </w:rPr>
            </w:pPr>
            <w:r w:rsidRPr="004F0138">
              <w:rPr>
                <w:b/>
              </w:rPr>
              <w:t>Responsible to</w:t>
            </w:r>
          </w:p>
        </w:tc>
        <w:tc>
          <w:tcPr>
            <w:tcW w:w="8476" w:type="dxa"/>
          </w:tcPr>
          <w:p w14:paraId="3FE23E53" w14:textId="77777777" w:rsidR="004F0138" w:rsidRDefault="00197F3F">
            <w:r w:rsidRPr="00197F3F">
              <w:t>The Principal through the Head of Performing Arts</w:t>
            </w:r>
          </w:p>
        </w:tc>
      </w:tr>
      <w:tr w:rsidR="004F0138" w14:paraId="7C5FAC2B" w14:textId="77777777" w:rsidTr="004F0138">
        <w:tc>
          <w:tcPr>
            <w:tcW w:w="1980" w:type="dxa"/>
            <w:shd w:val="clear" w:color="auto" w:fill="B4C6E7" w:themeFill="accent1" w:themeFillTint="66"/>
          </w:tcPr>
          <w:p w14:paraId="26A9B48F" w14:textId="77777777" w:rsidR="004F0138" w:rsidRPr="004F0138" w:rsidRDefault="004F0138">
            <w:pPr>
              <w:rPr>
                <w:b/>
              </w:rPr>
            </w:pPr>
            <w:r w:rsidRPr="004F0138">
              <w:rPr>
                <w:b/>
              </w:rPr>
              <w:t>Liaising with</w:t>
            </w:r>
          </w:p>
        </w:tc>
        <w:tc>
          <w:tcPr>
            <w:tcW w:w="8476" w:type="dxa"/>
          </w:tcPr>
          <w:p w14:paraId="57809EF9" w14:textId="77777777" w:rsidR="004F0138" w:rsidRDefault="004F0138">
            <w:r w:rsidRPr="004F0138">
              <w:t>Relevant staff with cross college responsibilities, e.g. Additional Learning Support staff, teachers within the department and faculty, Tutors, Heads of Hall, support staff and technicians.</w:t>
            </w:r>
          </w:p>
        </w:tc>
      </w:tr>
      <w:tr w:rsidR="002B2E65" w14:paraId="3654B855" w14:textId="77777777" w:rsidTr="004F0138">
        <w:tc>
          <w:tcPr>
            <w:tcW w:w="1980" w:type="dxa"/>
            <w:shd w:val="clear" w:color="auto" w:fill="B4C6E7" w:themeFill="accent1" w:themeFillTint="66"/>
          </w:tcPr>
          <w:p w14:paraId="7D5CD52B" w14:textId="77777777" w:rsidR="002B2E65" w:rsidRPr="004F0138" w:rsidRDefault="002B2E65">
            <w:pPr>
              <w:rPr>
                <w:b/>
              </w:rPr>
            </w:pPr>
            <w:r>
              <w:rPr>
                <w:b/>
              </w:rPr>
              <w:t>Remuneration</w:t>
            </w:r>
          </w:p>
        </w:tc>
        <w:tc>
          <w:tcPr>
            <w:tcW w:w="8476" w:type="dxa"/>
          </w:tcPr>
          <w:p w14:paraId="6D6AD405" w14:textId="63785E99" w:rsidR="002B2E65" w:rsidRPr="004F0138" w:rsidRDefault="00A66B08">
            <w:r>
              <w:t xml:space="preserve">SFCA Support Staff pay </w:t>
            </w:r>
            <w:r w:rsidR="009D6040">
              <w:t>S</w:t>
            </w:r>
            <w:r>
              <w:t xml:space="preserve">pine </w:t>
            </w:r>
            <w:r w:rsidR="009D6040">
              <w:t>P</w:t>
            </w:r>
            <w:r>
              <w:t xml:space="preserve">oints </w:t>
            </w:r>
            <w:r w:rsidR="00354E0F" w:rsidRPr="00354E0F">
              <w:t>10</w:t>
            </w:r>
            <w:r w:rsidR="009D6040">
              <w:t xml:space="preserve"> – 12, </w:t>
            </w:r>
            <w:r w:rsidR="00197F3F">
              <w:t>£2</w:t>
            </w:r>
            <w:r w:rsidR="009D6040">
              <w:t>5,276.00</w:t>
            </w:r>
            <w:r w:rsidR="00197F3F">
              <w:t xml:space="preserve"> - £</w:t>
            </w:r>
            <w:r w:rsidR="009D6040">
              <w:t xml:space="preserve">26,927.00 </w:t>
            </w:r>
            <w:r w:rsidR="00197F3F">
              <w:t>per annum</w:t>
            </w:r>
            <w:r w:rsidR="009D6040">
              <w:t xml:space="preserve"> (</w:t>
            </w:r>
            <w:r w:rsidR="00AB10FF">
              <w:t xml:space="preserve">£23,761.97 - £25,314.07 </w:t>
            </w:r>
            <w:r w:rsidR="009D6040">
              <w:t>pro rata)</w:t>
            </w:r>
          </w:p>
        </w:tc>
      </w:tr>
      <w:tr w:rsidR="004F0138" w14:paraId="38EF7EBA" w14:textId="77777777" w:rsidTr="004F0138">
        <w:tc>
          <w:tcPr>
            <w:tcW w:w="10456" w:type="dxa"/>
            <w:gridSpan w:val="2"/>
            <w:shd w:val="clear" w:color="auto" w:fill="B4C6E7" w:themeFill="accent1" w:themeFillTint="66"/>
          </w:tcPr>
          <w:p w14:paraId="6B3059BC" w14:textId="77777777" w:rsidR="004F0138" w:rsidRPr="004F0138" w:rsidRDefault="004F0138">
            <w:pPr>
              <w:rPr>
                <w:b/>
              </w:rPr>
            </w:pPr>
            <w:r w:rsidRPr="004F0138">
              <w:rPr>
                <w:b/>
              </w:rPr>
              <w:t>Context</w:t>
            </w:r>
          </w:p>
        </w:tc>
      </w:tr>
      <w:tr w:rsidR="004F0138" w14:paraId="7A5107F3" w14:textId="77777777" w:rsidTr="004F0138">
        <w:tc>
          <w:tcPr>
            <w:tcW w:w="10456" w:type="dxa"/>
            <w:gridSpan w:val="2"/>
          </w:tcPr>
          <w:p w14:paraId="56DD821B" w14:textId="7051C921" w:rsidR="00197F3F" w:rsidRPr="00114A01" w:rsidRDefault="00197F3F" w:rsidP="00197F3F">
            <w:pPr>
              <w:rPr>
                <w:rFonts w:cstheme="minorHAnsi"/>
              </w:rPr>
            </w:pPr>
            <w:r w:rsidRPr="00114A01">
              <w:rPr>
                <w:rFonts w:cstheme="minorHAnsi"/>
              </w:rPr>
              <w:t>The College performing arts and media departments have a teaching facility that contains a</w:t>
            </w:r>
            <w:r w:rsidR="009D6040">
              <w:rPr>
                <w:rFonts w:cstheme="minorHAnsi"/>
              </w:rPr>
              <w:t>n</w:t>
            </w:r>
            <w:r w:rsidRPr="00114A01">
              <w:rPr>
                <w:rFonts w:cstheme="minorHAnsi"/>
              </w:rPr>
              <w:t xml:space="preserve"> 188-seat theatre, live music recording studio, dance studio and rehearsal rooms, TV studio</w:t>
            </w:r>
            <w:r w:rsidR="00CA14A0" w:rsidRPr="00114A01">
              <w:rPr>
                <w:rFonts w:cstheme="minorHAnsi"/>
              </w:rPr>
              <w:t>,</w:t>
            </w:r>
            <w:r w:rsidRPr="00114A01">
              <w:rPr>
                <w:rFonts w:cstheme="minorHAnsi"/>
              </w:rPr>
              <w:t xml:space="preserve"> </w:t>
            </w:r>
            <w:r w:rsidR="009D6040">
              <w:rPr>
                <w:rFonts w:cstheme="minorHAnsi"/>
              </w:rPr>
              <w:t xml:space="preserve">as well as </w:t>
            </w:r>
            <w:r w:rsidRPr="00114A01">
              <w:rPr>
                <w:rFonts w:cstheme="minorHAnsi"/>
              </w:rPr>
              <w:t>comprehensive media and video editing suites.</w:t>
            </w:r>
            <w:r w:rsidR="009D6040">
              <w:rPr>
                <w:rFonts w:cstheme="minorHAnsi"/>
              </w:rPr>
              <w:t xml:space="preserve"> The college has an ETC Element</w:t>
            </w:r>
            <w:r w:rsidR="009D6040" w:rsidRPr="00114A01">
              <w:rPr>
                <w:rFonts w:cstheme="minorHAnsi"/>
              </w:rPr>
              <w:t xml:space="preserve"> Lighting </w:t>
            </w:r>
            <w:r w:rsidR="009D6040">
              <w:rPr>
                <w:rFonts w:cstheme="minorHAnsi"/>
              </w:rPr>
              <w:t>D</w:t>
            </w:r>
            <w:r w:rsidR="009D6040" w:rsidRPr="00114A01">
              <w:rPr>
                <w:rFonts w:cstheme="minorHAnsi"/>
              </w:rPr>
              <w:t>esk and</w:t>
            </w:r>
            <w:r w:rsidR="009D6040">
              <w:rPr>
                <w:rFonts w:cstheme="minorHAnsi"/>
              </w:rPr>
              <w:t xml:space="preserve"> a Midas M32R</w:t>
            </w:r>
            <w:r w:rsidR="009D6040" w:rsidRPr="00114A01">
              <w:rPr>
                <w:rFonts w:cstheme="minorHAnsi"/>
              </w:rPr>
              <w:t xml:space="preserve"> Digital </w:t>
            </w:r>
            <w:r w:rsidR="009D6040">
              <w:rPr>
                <w:rFonts w:cstheme="minorHAnsi"/>
              </w:rPr>
              <w:t>D</w:t>
            </w:r>
            <w:r w:rsidR="009D6040" w:rsidRPr="00114A01">
              <w:rPr>
                <w:rFonts w:cstheme="minorHAnsi"/>
              </w:rPr>
              <w:t>esk</w:t>
            </w:r>
            <w:r w:rsidR="009D6040">
              <w:rPr>
                <w:rFonts w:cstheme="minorHAnsi"/>
              </w:rPr>
              <w:t>.</w:t>
            </w:r>
          </w:p>
          <w:p w14:paraId="0AD52C2A" w14:textId="77777777" w:rsidR="00197F3F" w:rsidRPr="00114A01" w:rsidRDefault="00197F3F" w:rsidP="00197F3F">
            <w:pPr>
              <w:rPr>
                <w:rFonts w:cstheme="minorHAnsi"/>
              </w:rPr>
            </w:pPr>
          </w:p>
          <w:p w14:paraId="2F0BFF61" w14:textId="2CB2E3F3" w:rsidR="00A66B08" w:rsidRPr="00D5512F" w:rsidRDefault="00197F3F" w:rsidP="00197F3F">
            <w:pPr>
              <w:rPr>
                <w:rFonts w:cstheme="minorHAnsi"/>
                <w:highlight w:val="yellow"/>
              </w:rPr>
            </w:pPr>
            <w:r w:rsidRPr="00114A01">
              <w:rPr>
                <w:rFonts w:cstheme="minorHAnsi"/>
              </w:rPr>
              <w:t>We are seeking to appoint a Theatre</w:t>
            </w:r>
            <w:r w:rsidR="009D6040">
              <w:rPr>
                <w:rFonts w:cstheme="minorHAnsi"/>
              </w:rPr>
              <w:t xml:space="preserve"> and Events</w:t>
            </w:r>
            <w:r w:rsidRPr="00114A01">
              <w:rPr>
                <w:rFonts w:cstheme="minorHAnsi"/>
              </w:rPr>
              <w:t xml:space="preserve"> Technician who</w:t>
            </w:r>
            <w:r w:rsidR="009D6040">
              <w:rPr>
                <w:rFonts w:cstheme="minorHAnsi"/>
              </w:rPr>
              <w:t xml:space="preserve">, </w:t>
            </w:r>
            <w:r w:rsidRPr="00114A01">
              <w:rPr>
                <w:rFonts w:cstheme="minorHAnsi"/>
              </w:rPr>
              <w:t xml:space="preserve">along with our existing Media and </w:t>
            </w:r>
            <w:r w:rsidR="00D5512F" w:rsidRPr="00114A01">
              <w:rPr>
                <w:rFonts w:cstheme="minorHAnsi"/>
              </w:rPr>
              <w:t>Events</w:t>
            </w:r>
            <w:r w:rsidRPr="00114A01">
              <w:rPr>
                <w:rFonts w:cstheme="minorHAnsi"/>
              </w:rPr>
              <w:t xml:space="preserve"> Technician</w:t>
            </w:r>
            <w:r w:rsidR="009D6040">
              <w:rPr>
                <w:rFonts w:cstheme="minorHAnsi"/>
              </w:rPr>
              <w:t>,</w:t>
            </w:r>
            <w:r w:rsidRPr="00114A01">
              <w:rPr>
                <w:rFonts w:cstheme="minorHAnsi"/>
              </w:rPr>
              <w:t xml:space="preserve"> can take responsibility for the theatre and performance spaces.</w:t>
            </w:r>
          </w:p>
        </w:tc>
      </w:tr>
    </w:tbl>
    <w:p w14:paraId="11AADBB5" w14:textId="77777777" w:rsidR="004F0138" w:rsidRDefault="004F0138"/>
    <w:p w14:paraId="62BB6DEB" w14:textId="77777777" w:rsidR="004F0138" w:rsidRPr="004F0138" w:rsidRDefault="004F0138">
      <w:pPr>
        <w:rPr>
          <w:b/>
        </w:rPr>
      </w:pPr>
      <w:r w:rsidRPr="004F0138">
        <w:rPr>
          <w:b/>
        </w:rPr>
        <w:t>Main Duties and Responsibilities</w:t>
      </w:r>
    </w:p>
    <w:tbl>
      <w:tblPr>
        <w:tblStyle w:val="TableGrid"/>
        <w:tblW w:w="0" w:type="auto"/>
        <w:tblLook w:val="04A0" w:firstRow="1" w:lastRow="0" w:firstColumn="1" w:lastColumn="0" w:noHBand="0" w:noVBand="1"/>
      </w:tblPr>
      <w:tblGrid>
        <w:gridCol w:w="10456"/>
      </w:tblGrid>
      <w:tr w:rsidR="004F0138" w14:paraId="5667C324" w14:textId="77777777" w:rsidTr="004F0138">
        <w:tc>
          <w:tcPr>
            <w:tcW w:w="10456" w:type="dxa"/>
            <w:shd w:val="clear" w:color="auto" w:fill="B4C6E7" w:themeFill="accent1" w:themeFillTint="66"/>
          </w:tcPr>
          <w:p w14:paraId="4B74AEEE" w14:textId="77777777" w:rsidR="004F0138" w:rsidRPr="004F0138" w:rsidRDefault="00FA79C2">
            <w:pPr>
              <w:rPr>
                <w:b/>
              </w:rPr>
            </w:pPr>
            <w:r>
              <w:rPr>
                <w:b/>
              </w:rPr>
              <w:t>General Responsibilities</w:t>
            </w:r>
          </w:p>
        </w:tc>
      </w:tr>
      <w:tr w:rsidR="004F0138" w14:paraId="22700A55" w14:textId="77777777" w:rsidTr="004F0138">
        <w:tc>
          <w:tcPr>
            <w:tcW w:w="10456" w:type="dxa"/>
          </w:tcPr>
          <w:p w14:paraId="65B61E62" w14:textId="77777777" w:rsidR="00197F3F" w:rsidRPr="005B5B83" w:rsidRDefault="00197F3F" w:rsidP="00197F3F">
            <w:pPr>
              <w:pStyle w:val="ListParagraph"/>
              <w:widowControl w:val="0"/>
              <w:numPr>
                <w:ilvl w:val="0"/>
                <w:numId w:val="19"/>
              </w:numPr>
              <w:tabs>
                <w:tab w:val="left" w:pos="683"/>
              </w:tabs>
              <w:autoSpaceDE w:val="0"/>
              <w:autoSpaceDN w:val="0"/>
              <w:spacing w:before="1" w:line="237" w:lineRule="auto"/>
              <w:ind w:right="245" w:hanging="452"/>
              <w:contextualSpacing w:val="0"/>
              <w:jc w:val="both"/>
            </w:pPr>
            <w:bookmarkStart w:id="0" w:name="_Hlk131081671"/>
            <w:r w:rsidRPr="005B5B83">
              <w:t>To assist in the safe operation of the theatre, music and media facilities. This will include compliance with both licensing and health &amp; safety matters.</w:t>
            </w:r>
          </w:p>
          <w:p w14:paraId="16B87B6F" w14:textId="77777777" w:rsidR="00197F3F" w:rsidRPr="005B5B83" w:rsidRDefault="00197F3F" w:rsidP="00197F3F">
            <w:pPr>
              <w:pStyle w:val="ListParagraph"/>
              <w:widowControl w:val="0"/>
              <w:numPr>
                <w:ilvl w:val="0"/>
                <w:numId w:val="19"/>
              </w:numPr>
              <w:tabs>
                <w:tab w:val="left" w:pos="683"/>
              </w:tabs>
              <w:autoSpaceDE w:val="0"/>
              <w:autoSpaceDN w:val="0"/>
              <w:spacing w:before="3" w:line="237" w:lineRule="auto"/>
              <w:ind w:right="244" w:hanging="452"/>
              <w:contextualSpacing w:val="0"/>
              <w:jc w:val="both"/>
            </w:pPr>
            <w:r w:rsidRPr="005B5B83">
              <w:t>To update equipment inventory and advise and guide the Head of Department of necessary improvements/upgrades</w:t>
            </w:r>
          </w:p>
          <w:p w14:paraId="3E63FF08" w14:textId="77777777" w:rsidR="00197F3F" w:rsidRPr="005B5B83" w:rsidRDefault="00197F3F" w:rsidP="00197F3F">
            <w:pPr>
              <w:pStyle w:val="ListParagraph"/>
              <w:widowControl w:val="0"/>
              <w:numPr>
                <w:ilvl w:val="0"/>
                <w:numId w:val="19"/>
              </w:numPr>
              <w:tabs>
                <w:tab w:val="left" w:pos="683"/>
              </w:tabs>
              <w:autoSpaceDE w:val="0"/>
              <w:autoSpaceDN w:val="0"/>
              <w:spacing w:before="4" w:line="237" w:lineRule="auto"/>
              <w:ind w:right="244" w:hanging="452"/>
              <w:contextualSpacing w:val="0"/>
              <w:jc w:val="both"/>
            </w:pPr>
            <w:r w:rsidRPr="005B5B83">
              <w:t xml:space="preserve">To provide technical support relating to lighting, sound, video and staging both in the planning and realisation stages of production and performance including practical </w:t>
            </w:r>
            <w:r w:rsidRPr="005B5B83">
              <w:rPr>
                <w:spacing w:val="-2"/>
              </w:rPr>
              <w:t>fabrication.</w:t>
            </w:r>
          </w:p>
          <w:p w14:paraId="34217446" w14:textId="77777777" w:rsidR="00CA14A0" w:rsidRPr="005B5B83" w:rsidRDefault="00CA14A0" w:rsidP="00CA14A0">
            <w:pPr>
              <w:pStyle w:val="ListParagraph"/>
              <w:widowControl w:val="0"/>
              <w:numPr>
                <w:ilvl w:val="0"/>
                <w:numId w:val="19"/>
              </w:numPr>
              <w:tabs>
                <w:tab w:val="left" w:pos="681"/>
                <w:tab w:val="left" w:pos="683"/>
              </w:tabs>
              <w:autoSpaceDE w:val="0"/>
              <w:autoSpaceDN w:val="0"/>
              <w:spacing w:before="3" w:line="237" w:lineRule="auto"/>
              <w:ind w:right="242" w:hanging="452"/>
              <w:contextualSpacing w:val="0"/>
            </w:pPr>
            <w:r w:rsidRPr="005B5B83">
              <w:t>Where required to design and operate lighting, sound and video for various productions,</w:t>
            </w:r>
            <w:r w:rsidRPr="005B5B83">
              <w:rPr>
                <w:spacing w:val="40"/>
              </w:rPr>
              <w:t xml:space="preserve"> </w:t>
            </w:r>
            <w:r w:rsidRPr="005B5B83">
              <w:t>student exam performances and events (this will include evening work).</w:t>
            </w:r>
          </w:p>
          <w:p w14:paraId="1D3BA81B" w14:textId="77777777" w:rsidR="00197F3F" w:rsidRPr="005B5B83" w:rsidRDefault="00197F3F" w:rsidP="00197F3F">
            <w:pPr>
              <w:pStyle w:val="ListParagraph"/>
              <w:widowControl w:val="0"/>
              <w:numPr>
                <w:ilvl w:val="0"/>
                <w:numId w:val="19"/>
              </w:numPr>
              <w:tabs>
                <w:tab w:val="left" w:pos="683"/>
              </w:tabs>
              <w:autoSpaceDE w:val="0"/>
              <w:autoSpaceDN w:val="0"/>
              <w:spacing w:before="5" w:line="237" w:lineRule="auto"/>
              <w:ind w:right="245" w:hanging="452"/>
              <w:contextualSpacing w:val="0"/>
              <w:jc w:val="both"/>
            </w:pPr>
            <w:r w:rsidRPr="005B5B83">
              <w:t>To</w:t>
            </w:r>
            <w:r w:rsidRPr="005B5B83">
              <w:rPr>
                <w:spacing w:val="-1"/>
              </w:rPr>
              <w:t xml:space="preserve"> </w:t>
            </w:r>
            <w:r w:rsidRPr="005B5B83">
              <w:t>assist in</w:t>
            </w:r>
            <w:r w:rsidRPr="005B5B83">
              <w:rPr>
                <w:spacing w:val="-1"/>
              </w:rPr>
              <w:t xml:space="preserve"> </w:t>
            </w:r>
            <w:r w:rsidRPr="005B5B83">
              <w:t>the practical</w:t>
            </w:r>
            <w:r w:rsidRPr="005B5B83">
              <w:rPr>
                <w:spacing w:val="-1"/>
              </w:rPr>
              <w:t xml:space="preserve"> </w:t>
            </w:r>
            <w:r w:rsidRPr="005B5B83">
              <w:t>elements of sound and</w:t>
            </w:r>
            <w:r w:rsidRPr="005B5B83">
              <w:rPr>
                <w:spacing w:val="-1"/>
              </w:rPr>
              <w:t xml:space="preserve"> </w:t>
            </w:r>
            <w:r w:rsidRPr="005B5B83">
              <w:t xml:space="preserve">video editing, using Apple Mac computers and a range of software packages (Logic, Sibelius, Final Cut Pro, Pro Tools and Adobe </w:t>
            </w:r>
            <w:r w:rsidRPr="005B5B83">
              <w:rPr>
                <w:spacing w:val="-4"/>
              </w:rPr>
              <w:t>CS).</w:t>
            </w:r>
          </w:p>
          <w:p w14:paraId="14ACD141" w14:textId="77777777" w:rsidR="00197F3F" w:rsidRPr="005B5B83" w:rsidRDefault="00197F3F" w:rsidP="00197F3F">
            <w:pPr>
              <w:pStyle w:val="ListParagraph"/>
              <w:widowControl w:val="0"/>
              <w:numPr>
                <w:ilvl w:val="0"/>
                <w:numId w:val="19"/>
              </w:numPr>
              <w:tabs>
                <w:tab w:val="left" w:pos="681"/>
                <w:tab w:val="left" w:pos="683"/>
              </w:tabs>
              <w:autoSpaceDE w:val="0"/>
              <w:autoSpaceDN w:val="0"/>
              <w:spacing w:before="5" w:line="237" w:lineRule="auto"/>
              <w:ind w:right="251" w:hanging="452"/>
              <w:contextualSpacing w:val="0"/>
            </w:pPr>
            <w:r w:rsidRPr="005B5B83">
              <w:t>Where</w:t>
            </w:r>
            <w:r w:rsidRPr="005B5B83">
              <w:rPr>
                <w:spacing w:val="36"/>
              </w:rPr>
              <w:t xml:space="preserve"> </w:t>
            </w:r>
            <w:r w:rsidRPr="005B5B83">
              <w:t>required,</w:t>
            </w:r>
            <w:r w:rsidRPr="005B5B83">
              <w:rPr>
                <w:spacing w:val="38"/>
              </w:rPr>
              <w:t xml:space="preserve"> </w:t>
            </w:r>
            <w:r w:rsidRPr="005B5B83">
              <w:t>to</w:t>
            </w:r>
            <w:r w:rsidRPr="005B5B83">
              <w:rPr>
                <w:spacing w:val="39"/>
              </w:rPr>
              <w:t xml:space="preserve"> </w:t>
            </w:r>
            <w:r w:rsidRPr="005B5B83">
              <w:t>supervise</w:t>
            </w:r>
            <w:r w:rsidRPr="005B5B83">
              <w:rPr>
                <w:spacing w:val="39"/>
              </w:rPr>
              <w:t xml:space="preserve"> </w:t>
            </w:r>
            <w:r w:rsidRPr="005B5B83">
              <w:t>and</w:t>
            </w:r>
            <w:r w:rsidRPr="005B5B83">
              <w:rPr>
                <w:spacing w:val="39"/>
              </w:rPr>
              <w:t xml:space="preserve"> </w:t>
            </w:r>
            <w:r w:rsidRPr="005B5B83">
              <w:t>demonstrate</w:t>
            </w:r>
            <w:r w:rsidRPr="005B5B83">
              <w:rPr>
                <w:spacing w:val="37"/>
              </w:rPr>
              <w:t xml:space="preserve"> </w:t>
            </w:r>
            <w:r w:rsidRPr="005B5B83">
              <w:t>the</w:t>
            </w:r>
            <w:r w:rsidRPr="005B5B83">
              <w:rPr>
                <w:spacing w:val="38"/>
              </w:rPr>
              <w:t xml:space="preserve"> </w:t>
            </w:r>
            <w:r w:rsidRPr="005B5B83">
              <w:t>use</w:t>
            </w:r>
            <w:r w:rsidRPr="005B5B83">
              <w:rPr>
                <w:spacing w:val="38"/>
              </w:rPr>
              <w:t xml:space="preserve"> </w:t>
            </w:r>
            <w:r w:rsidRPr="005B5B83">
              <w:t>of</w:t>
            </w:r>
            <w:r w:rsidRPr="005B5B83">
              <w:rPr>
                <w:spacing w:val="40"/>
              </w:rPr>
              <w:t xml:space="preserve"> </w:t>
            </w:r>
            <w:r w:rsidRPr="005B5B83">
              <w:t>equipment</w:t>
            </w:r>
            <w:r w:rsidRPr="005B5B83">
              <w:rPr>
                <w:spacing w:val="40"/>
              </w:rPr>
              <w:t xml:space="preserve"> </w:t>
            </w:r>
            <w:r w:rsidRPr="005B5B83">
              <w:t>to</w:t>
            </w:r>
            <w:r w:rsidRPr="005B5B83">
              <w:rPr>
                <w:spacing w:val="39"/>
              </w:rPr>
              <w:t xml:space="preserve"> </w:t>
            </w:r>
            <w:r w:rsidRPr="005B5B83">
              <w:t>both</w:t>
            </w:r>
            <w:r w:rsidRPr="005B5B83">
              <w:rPr>
                <w:spacing w:val="39"/>
              </w:rPr>
              <w:t xml:space="preserve"> </w:t>
            </w:r>
            <w:r w:rsidRPr="005B5B83">
              <w:t>staff</w:t>
            </w:r>
            <w:r w:rsidRPr="005B5B83">
              <w:rPr>
                <w:spacing w:val="40"/>
              </w:rPr>
              <w:t xml:space="preserve"> </w:t>
            </w:r>
            <w:r w:rsidRPr="005B5B83">
              <w:t xml:space="preserve">and </w:t>
            </w:r>
            <w:r w:rsidRPr="005B5B83">
              <w:rPr>
                <w:spacing w:val="-2"/>
              </w:rPr>
              <w:t>students.</w:t>
            </w:r>
          </w:p>
          <w:p w14:paraId="44E45BFE" w14:textId="77777777" w:rsidR="00197F3F" w:rsidRPr="005B5B83" w:rsidRDefault="00197F3F" w:rsidP="00197F3F">
            <w:pPr>
              <w:pStyle w:val="ListParagraph"/>
              <w:widowControl w:val="0"/>
              <w:numPr>
                <w:ilvl w:val="0"/>
                <w:numId w:val="19"/>
              </w:numPr>
              <w:tabs>
                <w:tab w:val="left" w:pos="681"/>
                <w:tab w:val="left" w:pos="683"/>
              </w:tabs>
              <w:autoSpaceDE w:val="0"/>
              <w:autoSpaceDN w:val="0"/>
              <w:spacing w:before="4" w:line="237" w:lineRule="auto"/>
              <w:ind w:right="249" w:hanging="452"/>
              <w:contextualSpacing w:val="0"/>
            </w:pPr>
            <w:r w:rsidRPr="005B5B83">
              <w:t>To keep up to date with industry trends and developments, thus ensuring a professional</w:t>
            </w:r>
            <w:r w:rsidRPr="005B5B83">
              <w:rPr>
                <w:spacing w:val="80"/>
              </w:rPr>
              <w:t xml:space="preserve"> </w:t>
            </w:r>
            <w:r w:rsidRPr="005B5B83">
              <w:t>learning environment.</w:t>
            </w:r>
          </w:p>
          <w:p w14:paraId="1D0ED2FF" w14:textId="77777777" w:rsidR="00197F3F" w:rsidRPr="005B5B83" w:rsidRDefault="00197F3F" w:rsidP="00197F3F">
            <w:pPr>
              <w:pStyle w:val="ListParagraph"/>
              <w:widowControl w:val="0"/>
              <w:numPr>
                <w:ilvl w:val="0"/>
                <w:numId w:val="19"/>
              </w:numPr>
              <w:tabs>
                <w:tab w:val="left" w:pos="681"/>
                <w:tab w:val="left" w:pos="683"/>
              </w:tabs>
              <w:autoSpaceDE w:val="0"/>
              <w:autoSpaceDN w:val="0"/>
              <w:spacing w:before="2" w:line="269" w:lineRule="exact"/>
              <w:ind w:hanging="453"/>
              <w:contextualSpacing w:val="0"/>
            </w:pPr>
            <w:r w:rsidRPr="005B5B83">
              <w:t>First</w:t>
            </w:r>
            <w:r w:rsidRPr="005B5B83">
              <w:rPr>
                <w:spacing w:val="-3"/>
              </w:rPr>
              <w:t xml:space="preserve"> </w:t>
            </w:r>
            <w:r w:rsidRPr="005B5B83">
              <w:t>line</w:t>
            </w:r>
            <w:r w:rsidRPr="005B5B83">
              <w:rPr>
                <w:spacing w:val="-7"/>
              </w:rPr>
              <w:t xml:space="preserve"> </w:t>
            </w:r>
            <w:r w:rsidRPr="005B5B83">
              <w:t>maintenance</w:t>
            </w:r>
            <w:r w:rsidRPr="005B5B83">
              <w:rPr>
                <w:spacing w:val="-6"/>
              </w:rPr>
              <w:t xml:space="preserve"> </w:t>
            </w:r>
            <w:r w:rsidRPr="005B5B83">
              <w:t>and</w:t>
            </w:r>
            <w:r w:rsidRPr="005B5B83">
              <w:rPr>
                <w:spacing w:val="-5"/>
              </w:rPr>
              <w:t xml:space="preserve"> </w:t>
            </w:r>
            <w:r w:rsidRPr="005B5B83">
              <w:t>repairs</w:t>
            </w:r>
            <w:r w:rsidRPr="005B5B83">
              <w:rPr>
                <w:spacing w:val="-7"/>
              </w:rPr>
              <w:t xml:space="preserve"> </w:t>
            </w:r>
            <w:r w:rsidRPr="005B5B83">
              <w:t>of</w:t>
            </w:r>
            <w:r w:rsidRPr="005B5B83">
              <w:rPr>
                <w:spacing w:val="-2"/>
              </w:rPr>
              <w:t xml:space="preserve"> equipment</w:t>
            </w:r>
          </w:p>
          <w:p w14:paraId="5CC1445F" w14:textId="77777777" w:rsidR="00197F3F" w:rsidRPr="005B5B83" w:rsidRDefault="00197F3F" w:rsidP="00197F3F">
            <w:pPr>
              <w:pStyle w:val="ListParagraph"/>
              <w:widowControl w:val="0"/>
              <w:numPr>
                <w:ilvl w:val="0"/>
                <w:numId w:val="19"/>
              </w:numPr>
              <w:tabs>
                <w:tab w:val="left" w:pos="681"/>
                <w:tab w:val="left" w:pos="683"/>
              </w:tabs>
              <w:autoSpaceDE w:val="0"/>
              <w:autoSpaceDN w:val="0"/>
              <w:spacing w:before="2" w:line="237" w:lineRule="auto"/>
              <w:ind w:right="243" w:hanging="452"/>
              <w:contextualSpacing w:val="0"/>
            </w:pPr>
            <w:r w:rsidRPr="005B5B83">
              <w:t>Ensure</w:t>
            </w:r>
            <w:r w:rsidRPr="005B5B83">
              <w:rPr>
                <w:spacing w:val="32"/>
              </w:rPr>
              <w:t xml:space="preserve"> </w:t>
            </w:r>
            <w:r w:rsidRPr="005B5B83">
              <w:t>all</w:t>
            </w:r>
            <w:r w:rsidRPr="005B5B83">
              <w:rPr>
                <w:spacing w:val="33"/>
              </w:rPr>
              <w:t xml:space="preserve"> </w:t>
            </w:r>
            <w:r w:rsidRPr="005B5B83">
              <w:t>areas</w:t>
            </w:r>
            <w:r w:rsidRPr="005B5B83">
              <w:rPr>
                <w:spacing w:val="32"/>
              </w:rPr>
              <w:t xml:space="preserve"> </w:t>
            </w:r>
            <w:r w:rsidRPr="005B5B83">
              <w:t>are</w:t>
            </w:r>
            <w:r w:rsidRPr="005B5B83">
              <w:rPr>
                <w:spacing w:val="30"/>
              </w:rPr>
              <w:t xml:space="preserve"> </w:t>
            </w:r>
            <w:r w:rsidRPr="005B5B83">
              <w:t>kept</w:t>
            </w:r>
            <w:r w:rsidRPr="005B5B83">
              <w:rPr>
                <w:spacing w:val="33"/>
              </w:rPr>
              <w:t xml:space="preserve"> </w:t>
            </w:r>
            <w:r w:rsidRPr="005B5B83">
              <w:t>clean,</w:t>
            </w:r>
            <w:r w:rsidRPr="005B5B83">
              <w:rPr>
                <w:spacing w:val="33"/>
              </w:rPr>
              <w:t xml:space="preserve"> </w:t>
            </w:r>
            <w:r w:rsidRPr="005B5B83">
              <w:t>tidy</w:t>
            </w:r>
            <w:r w:rsidRPr="005B5B83">
              <w:rPr>
                <w:spacing w:val="32"/>
              </w:rPr>
              <w:t xml:space="preserve"> </w:t>
            </w:r>
            <w:r w:rsidRPr="005B5B83">
              <w:t>and</w:t>
            </w:r>
            <w:r w:rsidRPr="005B5B83">
              <w:rPr>
                <w:spacing w:val="32"/>
              </w:rPr>
              <w:t xml:space="preserve"> </w:t>
            </w:r>
            <w:r w:rsidRPr="005B5B83">
              <w:t>in</w:t>
            </w:r>
            <w:r w:rsidRPr="005B5B83">
              <w:rPr>
                <w:spacing w:val="32"/>
              </w:rPr>
              <w:t xml:space="preserve"> </w:t>
            </w:r>
            <w:r w:rsidRPr="005B5B83">
              <w:t>a</w:t>
            </w:r>
            <w:r w:rsidRPr="005B5B83">
              <w:rPr>
                <w:spacing w:val="29"/>
              </w:rPr>
              <w:t xml:space="preserve"> </w:t>
            </w:r>
            <w:r w:rsidRPr="005B5B83">
              <w:t>safe</w:t>
            </w:r>
            <w:r w:rsidRPr="005B5B83">
              <w:rPr>
                <w:spacing w:val="32"/>
              </w:rPr>
              <w:t xml:space="preserve"> </w:t>
            </w:r>
            <w:r w:rsidRPr="005B5B83">
              <w:t>condition</w:t>
            </w:r>
            <w:r w:rsidRPr="005B5B83">
              <w:rPr>
                <w:spacing w:val="31"/>
              </w:rPr>
              <w:t xml:space="preserve"> </w:t>
            </w:r>
            <w:r w:rsidRPr="005B5B83">
              <w:t>at</w:t>
            </w:r>
            <w:r w:rsidRPr="005B5B83">
              <w:rPr>
                <w:spacing w:val="33"/>
              </w:rPr>
              <w:t xml:space="preserve"> </w:t>
            </w:r>
            <w:r w:rsidRPr="005B5B83">
              <w:t>all</w:t>
            </w:r>
            <w:r w:rsidRPr="005B5B83">
              <w:rPr>
                <w:spacing w:val="31"/>
              </w:rPr>
              <w:t xml:space="preserve"> </w:t>
            </w:r>
            <w:r w:rsidRPr="005B5B83">
              <w:t>times</w:t>
            </w:r>
            <w:r w:rsidRPr="005B5B83">
              <w:rPr>
                <w:spacing w:val="38"/>
              </w:rPr>
              <w:t xml:space="preserve"> </w:t>
            </w:r>
            <w:r w:rsidRPr="005B5B83">
              <w:t>(design</w:t>
            </w:r>
            <w:r w:rsidRPr="005B5B83">
              <w:rPr>
                <w:spacing w:val="32"/>
              </w:rPr>
              <w:t xml:space="preserve"> </w:t>
            </w:r>
            <w:r w:rsidRPr="005B5B83">
              <w:t>room, control room and resource storage spaces)</w:t>
            </w:r>
          </w:p>
          <w:p w14:paraId="7D68D224" w14:textId="77777777" w:rsidR="00197F3F" w:rsidRPr="005B5B83" w:rsidRDefault="00197F3F" w:rsidP="00197F3F">
            <w:pPr>
              <w:pStyle w:val="ListParagraph"/>
              <w:widowControl w:val="0"/>
              <w:numPr>
                <w:ilvl w:val="0"/>
                <w:numId w:val="19"/>
              </w:numPr>
              <w:tabs>
                <w:tab w:val="left" w:pos="681"/>
                <w:tab w:val="left" w:pos="683"/>
              </w:tabs>
              <w:autoSpaceDE w:val="0"/>
              <w:autoSpaceDN w:val="0"/>
              <w:spacing w:before="3" w:line="237" w:lineRule="auto"/>
              <w:ind w:right="251" w:hanging="452"/>
              <w:contextualSpacing w:val="0"/>
            </w:pPr>
            <w:r w:rsidRPr="005B5B83">
              <w:t xml:space="preserve">To liaise with both internal users and external clients to ensure a high standard of service </w:t>
            </w:r>
            <w:r w:rsidRPr="005B5B83">
              <w:rPr>
                <w:spacing w:val="-2"/>
              </w:rPr>
              <w:t>throughout.</w:t>
            </w:r>
          </w:p>
          <w:p w14:paraId="3952A2EB" w14:textId="77777777" w:rsidR="00197F3F" w:rsidRPr="005B5B83" w:rsidRDefault="00197F3F" w:rsidP="00197F3F">
            <w:pPr>
              <w:pStyle w:val="ListParagraph"/>
              <w:widowControl w:val="0"/>
              <w:numPr>
                <w:ilvl w:val="0"/>
                <w:numId w:val="19"/>
              </w:numPr>
              <w:tabs>
                <w:tab w:val="left" w:pos="681"/>
                <w:tab w:val="left" w:pos="683"/>
              </w:tabs>
              <w:autoSpaceDE w:val="0"/>
              <w:autoSpaceDN w:val="0"/>
              <w:spacing w:before="4" w:line="237" w:lineRule="auto"/>
              <w:ind w:right="243" w:hanging="452"/>
              <w:contextualSpacing w:val="0"/>
            </w:pPr>
            <w:r w:rsidRPr="005B5B83">
              <w:t>To</w:t>
            </w:r>
            <w:r w:rsidRPr="005B5B83">
              <w:rPr>
                <w:spacing w:val="40"/>
              </w:rPr>
              <w:t xml:space="preserve"> </w:t>
            </w:r>
            <w:r w:rsidRPr="005B5B83">
              <w:t>provide</w:t>
            </w:r>
            <w:r w:rsidRPr="005B5B83">
              <w:rPr>
                <w:spacing w:val="40"/>
              </w:rPr>
              <w:t xml:space="preserve"> </w:t>
            </w:r>
            <w:r w:rsidRPr="005B5B83">
              <w:t>a</w:t>
            </w:r>
            <w:r w:rsidRPr="005B5B83">
              <w:rPr>
                <w:spacing w:val="40"/>
              </w:rPr>
              <w:t xml:space="preserve"> </w:t>
            </w:r>
            <w:r w:rsidRPr="005B5B83">
              <w:t>practical</w:t>
            </w:r>
            <w:r w:rsidRPr="005B5B83">
              <w:rPr>
                <w:spacing w:val="40"/>
              </w:rPr>
              <w:t xml:space="preserve"> </w:t>
            </w:r>
            <w:r w:rsidRPr="005B5B83">
              <w:t>framework</w:t>
            </w:r>
            <w:r w:rsidRPr="005B5B83">
              <w:rPr>
                <w:spacing w:val="40"/>
              </w:rPr>
              <w:t xml:space="preserve"> </w:t>
            </w:r>
            <w:r w:rsidRPr="005B5B83">
              <w:t>that</w:t>
            </w:r>
            <w:r w:rsidRPr="005B5B83">
              <w:rPr>
                <w:spacing w:val="40"/>
              </w:rPr>
              <w:t xml:space="preserve"> </w:t>
            </w:r>
            <w:r w:rsidRPr="005B5B83">
              <w:t>both</w:t>
            </w:r>
            <w:r w:rsidRPr="005B5B83">
              <w:rPr>
                <w:spacing w:val="40"/>
              </w:rPr>
              <w:t xml:space="preserve"> </w:t>
            </w:r>
            <w:r w:rsidRPr="005B5B83">
              <w:t>enhances</w:t>
            </w:r>
            <w:r w:rsidRPr="005B5B83">
              <w:rPr>
                <w:spacing w:val="40"/>
              </w:rPr>
              <w:t xml:space="preserve"> </w:t>
            </w:r>
            <w:r w:rsidRPr="005B5B83">
              <w:t>and</w:t>
            </w:r>
            <w:r w:rsidRPr="005B5B83">
              <w:rPr>
                <w:spacing w:val="40"/>
              </w:rPr>
              <w:t xml:space="preserve"> </w:t>
            </w:r>
            <w:r w:rsidRPr="005B5B83">
              <w:t>supports</w:t>
            </w:r>
            <w:r w:rsidRPr="005B5B83">
              <w:rPr>
                <w:spacing w:val="40"/>
              </w:rPr>
              <w:t xml:space="preserve"> </w:t>
            </w:r>
            <w:r w:rsidRPr="005B5B83">
              <w:t>students’</w:t>
            </w:r>
            <w:r w:rsidRPr="005B5B83">
              <w:rPr>
                <w:spacing w:val="40"/>
              </w:rPr>
              <w:t xml:space="preserve"> </w:t>
            </w:r>
            <w:r w:rsidRPr="005B5B83">
              <w:t>learning experience, and prepares them for further education or work in the industry.</w:t>
            </w:r>
          </w:p>
          <w:p w14:paraId="3240E451" w14:textId="77777777" w:rsidR="00197F3F" w:rsidRPr="005B5B83" w:rsidRDefault="00197F3F" w:rsidP="00197F3F">
            <w:pPr>
              <w:pStyle w:val="ListParagraph"/>
              <w:widowControl w:val="0"/>
              <w:numPr>
                <w:ilvl w:val="0"/>
                <w:numId w:val="19"/>
              </w:numPr>
              <w:tabs>
                <w:tab w:val="left" w:pos="681"/>
                <w:tab w:val="left" w:pos="683"/>
              </w:tabs>
              <w:autoSpaceDE w:val="0"/>
              <w:autoSpaceDN w:val="0"/>
              <w:spacing w:before="4" w:line="237" w:lineRule="auto"/>
              <w:ind w:right="243" w:hanging="452"/>
              <w:contextualSpacing w:val="0"/>
            </w:pPr>
            <w:r w:rsidRPr="005B5B83">
              <w:t>To support curriculum leaders in scheduling of theatre space for exam work and external speakers/events</w:t>
            </w:r>
          </w:p>
          <w:bookmarkEnd w:id="0"/>
          <w:p w14:paraId="7E83D42F" w14:textId="77777777" w:rsidR="002F0AD1" w:rsidRDefault="002F0AD1" w:rsidP="005B43FF">
            <w:pPr>
              <w:ind w:left="731"/>
            </w:pPr>
          </w:p>
        </w:tc>
      </w:tr>
      <w:tr w:rsidR="004F0138" w14:paraId="75EC89B4" w14:textId="77777777" w:rsidTr="004F0138">
        <w:tc>
          <w:tcPr>
            <w:tcW w:w="10456" w:type="dxa"/>
            <w:shd w:val="clear" w:color="auto" w:fill="B4C6E7" w:themeFill="accent1" w:themeFillTint="66"/>
          </w:tcPr>
          <w:p w14:paraId="3F493113" w14:textId="77777777" w:rsidR="004F0138" w:rsidRPr="004F0138" w:rsidRDefault="004F0138">
            <w:pPr>
              <w:rPr>
                <w:b/>
              </w:rPr>
            </w:pPr>
            <w:r w:rsidRPr="004F0138">
              <w:rPr>
                <w:b/>
              </w:rPr>
              <w:t>Staffing</w:t>
            </w:r>
          </w:p>
        </w:tc>
      </w:tr>
      <w:tr w:rsidR="004F0138" w14:paraId="65881E42" w14:textId="77777777" w:rsidTr="004F0138">
        <w:tc>
          <w:tcPr>
            <w:tcW w:w="10456" w:type="dxa"/>
          </w:tcPr>
          <w:p w14:paraId="0E6BBC80" w14:textId="77777777" w:rsidR="002F0AD1" w:rsidRDefault="002F0AD1">
            <w:pPr>
              <w:rPr>
                <w:rFonts w:cstheme="minorHAnsi"/>
                <w:i/>
              </w:rPr>
            </w:pPr>
          </w:p>
          <w:p w14:paraId="562B2296" w14:textId="77777777" w:rsidR="004F0138" w:rsidRPr="002F0AD1" w:rsidRDefault="002F0AD1">
            <w:pPr>
              <w:rPr>
                <w:rFonts w:cstheme="minorHAnsi"/>
                <w:i/>
              </w:rPr>
            </w:pPr>
            <w:r w:rsidRPr="002F0AD1">
              <w:rPr>
                <w:rFonts w:cstheme="minorHAnsi"/>
                <w:i/>
              </w:rPr>
              <w:t>Staff Development</w:t>
            </w:r>
          </w:p>
          <w:p w14:paraId="4FDAB526" w14:textId="77777777" w:rsidR="002F0AD1" w:rsidRPr="002F0AD1" w:rsidRDefault="002F0AD1" w:rsidP="00197F3F">
            <w:pPr>
              <w:pStyle w:val="ListParagraph"/>
              <w:numPr>
                <w:ilvl w:val="0"/>
                <w:numId w:val="6"/>
              </w:numPr>
              <w:jc w:val="both"/>
              <w:rPr>
                <w:rFonts w:cstheme="minorHAnsi"/>
              </w:rPr>
            </w:pPr>
            <w:r w:rsidRPr="002F0AD1">
              <w:rPr>
                <w:rFonts w:cstheme="minorHAnsi"/>
              </w:rPr>
              <w:t>To complete new staff induction activities as directed by the Learning &amp; Development Manager and other College leaders.</w:t>
            </w:r>
          </w:p>
          <w:p w14:paraId="146458C9" w14:textId="77777777" w:rsidR="002F0AD1" w:rsidRPr="002F0AD1" w:rsidRDefault="002F0AD1" w:rsidP="00197F3F">
            <w:pPr>
              <w:pStyle w:val="ListParagraph"/>
              <w:numPr>
                <w:ilvl w:val="0"/>
                <w:numId w:val="6"/>
              </w:numPr>
              <w:jc w:val="both"/>
              <w:rPr>
                <w:rFonts w:cstheme="minorHAnsi"/>
              </w:rPr>
            </w:pPr>
            <w:r w:rsidRPr="002F0AD1">
              <w:rPr>
                <w:rFonts w:cstheme="minorHAnsi"/>
              </w:rPr>
              <w:lastRenderedPageBreak/>
              <w:t>Complete a programme of staff development activities including those relating to statutory requirements, for example on Safeguarding or GDPR commitments.</w:t>
            </w:r>
          </w:p>
          <w:p w14:paraId="68AED2A9" w14:textId="77777777" w:rsidR="002F0AD1" w:rsidRPr="002F0AD1" w:rsidRDefault="002F0AD1" w:rsidP="00197F3F">
            <w:pPr>
              <w:pStyle w:val="ListParagraph"/>
              <w:numPr>
                <w:ilvl w:val="0"/>
                <w:numId w:val="6"/>
              </w:numPr>
              <w:jc w:val="both"/>
              <w:rPr>
                <w:rFonts w:cstheme="minorHAnsi"/>
              </w:rPr>
            </w:pPr>
            <w:r w:rsidRPr="002F0AD1">
              <w:rPr>
                <w:rFonts w:cstheme="minorHAnsi"/>
              </w:rPr>
              <w:t xml:space="preserve">To undertake further staff development where appropriate, including attending Awarding Organisation training, for example, as directed by </w:t>
            </w:r>
            <w:r w:rsidR="00235ABD">
              <w:rPr>
                <w:rFonts w:cstheme="minorHAnsi"/>
              </w:rPr>
              <w:t>the line manager</w:t>
            </w:r>
            <w:r w:rsidRPr="002F0AD1">
              <w:rPr>
                <w:rFonts w:cstheme="minorHAnsi"/>
              </w:rPr>
              <w:t>.</w:t>
            </w:r>
          </w:p>
          <w:p w14:paraId="15D48DB7" w14:textId="77777777" w:rsidR="002F0AD1" w:rsidRPr="002F0AD1" w:rsidRDefault="002F0AD1">
            <w:pPr>
              <w:rPr>
                <w:rFonts w:cstheme="minorHAnsi"/>
              </w:rPr>
            </w:pPr>
          </w:p>
          <w:p w14:paraId="164D63AC" w14:textId="77777777" w:rsidR="002F0AD1" w:rsidRPr="002F0AD1" w:rsidRDefault="002F0AD1">
            <w:pPr>
              <w:rPr>
                <w:rFonts w:cstheme="minorHAnsi"/>
                <w:i/>
              </w:rPr>
            </w:pPr>
            <w:r w:rsidRPr="002F0AD1">
              <w:rPr>
                <w:rFonts w:cstheme="minorHAnsi"/>
                <w:i/>
              </w:rPr>
              <w:t>Deployment of Staff</w:t>
            </w:r>
          </w:p>
          <w:p w14:paraId="31F58E2F" w14:textId="77777777" w:rsidR="002F0AD1" w:rsidRPr="002F0AD1" w:rsidRDefault="002F0AD1" w:rsidP="00197F3F">
            <w:pPr>
              <w:pStyle w:val="ListParagraph"/>
              <w:numPr>
                <w:ilvl w:val="0"/>
                <w:numId w:val="6"/>
              </w:numPr>
              <w:rPr>
                <w:rFonts w:cstheme="minorHAnsi"/>
              </w:rPr>
            </w:pPr>
            <w:r w:rsidRPr="002F0AD1">
              <w:rPr>
                <w:rFonts w:cstheme="minorHAnsi"/>
              </w:rPr>
              <w:t xml:space="preserve">To ensure that appropriate arrangements are made when absent, informing HR and reception and working with the </w:t>
            </w:r>
            <w:r w:rsidR="00235ABD">
              <w:rPr>
                <w:rFonts w:cstheme="minorHAnsi"/>
              </w:rPr>
              <w:t>line manager</w:t>
            </w:r>
            <w:r w:rsidRPr="002F0AD1">
              <w:rPr>
                <w:rFonts w:cstheme="minorHAnsi"/>
              </w:rPr>
              <w:t>.</w:t>
            </w:r>
          </w:p>
          <w:p w14:paraId="345C6C9A" w14:textId="77777777" w:rsidR="002F0AD1" w:rsidRPr="002F0AD1" w:rsidRDefault="002F0AD1" w:rsidP="00197F3F">
            <w:pPr>
              <w:pStyle w:val="ListParagraph"/>
              <w:numPr>
                <w:ilvl w:val="0"/>
                <w:numId w:val="6"/>
              </w:numPr>
              <w:rPr>
                <w:rFonts w:cstheme="minorHAnsi"/>
              </w:rPr>
            </w:pPr>
            <w:r w:rsidRPr="002F0AD1">
              <w:rPr>
                <w:rFonts w:cstheme="minorHAnsi"/>
              </w:rPr>
              <w:t>To work as part of a team and to ensure effective working relations, including where appropriate, to reasonably assist support staff and technicians in the discharge of their duties.</w:t>
            </w:r>
          </w:p>
          <w:p w14:paraId="58BF2D61" w14:textId="77777777" w:rsidR="00235ABD" w:rsidRDefault="002F0AD1" w:rsidP="00197F3F">
            <w:pPr>
              <w:pStyle w:val="ListParagraph"/>
              <w:numPr>
                <w:ilvl w:val="0"/>
                <w:numId w:val="6"/>
              </w:numPr>
              <w:rPr>
                <w:rFonts w:cstheme="minorHAnsi"/>
              </w:rPr>
            </w:pPr>
            <w:r w:rsidRPr="002F0AD1">
              <w:rPr>
                <w:rFonts w:cstheme="minorHAnsi"/>
              </w:rPr>
              <w:t xml:space="preserve">To work with the </w:t>
            </w:r>
            <w:r w:rsidR="00235ABD">
              <w:rPr>
                <w:rFonts w:cstheme="minorHAnsi"/>
              </w:rPr>
              <w:t>line manager</w:t>
            </w:r>
            <w:r w:rsidRPr="002F0AD1">
              <w:rPr>
                <w:rFonts w:cstheme="minorHAnsi"/>
              </w:rPr>
              <w:t xml:space="preserve"> on completion of New Starter Reviews and the annual appraisal cycle.</w:t>
            </w:r>
          </w:p>
          <w:p w14:paraId="393CCF7C" w14:textId="77777777" w:rsidR="00197F3F" w:rsidRPr="00197F3F" w:rsidRDefault="00197F3F" w:rsidP="00197F3F">
            <w:pPr>
              <w:pStyle w:val="ListParagraph"/>
              <w:widowControl w:val="0"/>
              <w:numPr>
                <w:ilvl w:val="0"/>
                <w:numId w:val="6"/>
              </w:numPr>
              <w:tabs>
                <w:tab w:val="left" w:pos="710"/>
                <w:tab w:val="left" w:pos="711"/>
              </w:tabs>
              <w:autoSpaceDE w:val="0"/>
              <w:autoSpaceDN w:val="0"/>
              <w:contextualSpacing w:val="0"/>
              <w:rPr>
                <w:sz w:val="24"/>
              </w:rPr>
            </w:pPr>
            <w:r w:rsidRPr="005B5B83">
              <w:t>To</w:t>
            </w:r>
            <w:r w:rsidRPr="005B5B83">
              <w:rPr>
                <w:spacing w:val="-8"/>
              </w:rPr>
              <w:t xml:space="preserve"> </w:t>
            </w:r>
            <w:r w:rsidRPr="005B5B83">
              <w:t>work</w:t>
            </w:r>
            <w:r w:rsidRPr="005B5B83">
              <w:rPr>
                <w:spacing w:val="-3"/>
              </w:rPr>
              <w:t xml:space="preserve"> </w:t>
            </w:r>
            <w:r w:rsidRPr="005B5B83">
              <w:t>as</w:t>
            </w:r>
            <w:r w:rsidRPr="005B5B83">
              <w:rPr>
                <w:spacing w:val="-4"/>
              </w:rPr>
              <w:t xml:space="preserve"> </w:t>
            </w:r>
            <w:r w:rsidRPr="005B5B83">
              <w:t>part</w:t>
            </w:r>
            <w:r w:rsidRPr="005B5B83">
              <w:rPr>
                <w:spacing w:val="-4"/>
              </w:rPr>
              <w:t xml:space="preserve"> </w:t>
            </w:r>
            <w:r w:rsidRPr="005B5B83">
              <w:t>of</w:t>
            </w:r>
            <w:r w:rsidRPr="005B5B83">
              <w:rPr>
                <w:spacing w:val="-2"/>
              </w:rPr>
              <w:t xml:space="preserve"> </w:t>
            </w:r>
            <w:r w:rsidRPr="005B5B83">
              <w:t>a</w:t>
            </w:r>
            <w:r w:rsidRPr="005B5B83">
              <w:rPr>
                <w:spacing w:val="-6"/>
              </w:rPr>
              <w:t xml:space="preserve"> </w:t>
            </w:r>
            <w:r w:rsidRPr="005B5B83">
              <w:t>team</w:t>
            </w:r>
            <w:r w:rsidRPr="005B5B83">
              <w:rPr>
                <w:spacing w:val="-2"/>
              </w:rPr>
              <w:t xml:space="preserve"> </w:t>
            </w:r>
            <w:r w:rsidRPr="005B5B83">
              <w:t>and</w:t>
            </w:r>
            <w:r w:rsidRPr="005B5B83">
              <w:rPr>
                <w:spacing w:val="-6"/>
              </w:rPr>
              <w:t xml:space="preserve"> </w:t>
            </w:r>
            <w:r w:rsidRPr="005B5B83">
              <w:t>to</w:t>
            </w:r>
            <w:r w:rsidRPr="005B5B83">
              <w:rPr>
                <w:spacing w:val="-5"/>
              </w:rPr>
              <w:t xml:space="preserve"> </w:t>
            </w:r>
            <w:r w:rsidRPr="005B5B83">
              <w:t>ensure</w:t>
            </w:r>
            <w:r w:rsidRPr="005B5B83">
              <w:rPr>
                <w:spacing w:val="-4"/>
              </w:rPr>
              <w:t xml:space="preserve"> </w:t>
            </w:r>
            <w:r w:rsidRPr="005B5B83">
              <w:t>effective</w:t>
            </w:r>
            <w:r w:rsidRPr="005B5B83">
              <w:rPr>
                <w:spacing w:val="-4"/>
              </w:rPr>
              <w:t xml:space="preserve"> </w:t>
            </w:r>
            <w:r w:rsidRPr="005B5B83">
              <w:t>working</w:t>
            </w:r>
            <w:r w:rsidRPr="005B5B83">
              <w:rPr>
                <w:spacing w:val="-3"/>
              </w:rPr>
              <w:t xml:space="preserve"> </w:t>
            </w:r>
            <w:r w:rsidRPr="005B5B83">
              <w:rPr>
                <w:spacing w:val="-2"/>
              </w:rPr>
              <w:t>relations.</w:t>
            </w:r>
          </w:p>
          <w:p w14:paraId="6CF09B71" w14:textId="77777777" w:rsidR="002F0AD1" w:rsidRPr="002F0AD1" w:rsidRDefault="002F0AD1">
            <w:pPr>
              <w:rPr>
                <w:rFonts w:cstheme="minorHAnsi"/>
              </w:rPr>
            </w:pPr>
          </w:p>
        </w:tc>
      </w:tr>
      <w:tr w:rsidR="004F0138" w14:paraId="6BCFCB98" w14:textId="77777777" w:rsidTr="004F0138">
        <w:tc>
          <w:tcPr>
            <w:tcW w:w="10456" w:type="dxa"/>
            <w:shd w:val="clear" w:color="auto" w:fill="B4C6E7" w:themeFill="accent1" w:themeFillTint="66"/>
          </w:tcPr>
          <w:p w14:paraId="31FDAC82" w14:textId="77777777" w:rsidR="004F0138" w:rsidRPr="004F0138" w:rsidRDefault="004F0138">
            <w:pPr>
              <w:rPr>
                <w:b/>
              </w:rPr>
            </w:pPr>
            <w:r w:rsidRPr="004F0138">
              <w:rPr>
                <w:b/>
              </w:rPr>
              <w:lastRenderedPageBreak/>
              <w:t>Quality Assurance</w:t>
            </w:r>
          </w:p>
        </w:tc>
      </w:tr>
      <w:tr w:rsidR="004F0138" w14:paraId="5DF0213B" w14:textId="77777777" w:rsidTr="004F0138">
        <w:tc>
          <w:tcPr>
            <w:tcW w:w="10456" w:type="dxa"/>
          </w:tcPr>
          <w:p w14:paraId="1DC2744A" w14:textId="77777777" w:rsidR="004F0138" w:rsidRDefault="004F0138"/>
          <w:p w14:paraId="47F40E47" w14:textId="77777777" w:rsidR="002F0AD1" w:rsidRPr="002F0AD1" w:rsidRDefault="002F0AD1" w:rsidP="002F0AD1">
            <w:pPr>
              <w:pStyle w:val="ListParagraph"/>
              <w:numPr>
                <w:ilvl w:val="0"/>
                <w:numId w:val="7"/>
              </w:numPr>
            </w:pPr>
            <w:r w:rsidRPr="002F0AD1">
              <w:t>To ensure the effective operation of quality assurance systems.</w:t>
            </w:r>
          </w:p>
          <w:p w14:paraId="78D499FF" w14:textId="77777777" w:rsidR="002F0AD1" w:rsidRPr="002F0AD1" w:rsidRDefault="002F0AD1" w:rsidP="002F0AD1">
            <w:pPr>
              <w:pStyle w:val="ListParagraph"/>
              <w:numPr>
                <w:ilvl w:val="0"/>
                <w:numId w:val="7"/>
              </w:numPr>
            </w:pPr>
            <w:r w:rsidRPr="002F0AD1">
              <w:t>To contribute to the process of the setting of targets within the department and to work towards their achievement.</w:t>
            </w:r>
          </w:p>
          <w:p w14:paraId="0F24D489" w14:textId="77777777" w:rsidR="002F0AD1" w:rsidRPr="002F0AD1" w:rsidRDefault="002F0AD1" w:rsidP="002F0AD1">
            <w:pPr>
              <w:pStyle w:val="ListParagraph"/>
              <w:numPr>
                <w:ilvl w:val="0"/>
                <w:numId w:val="7"/>
              </w:numPr>
            </w:pPr>
            <w:r w:rsidRPr="002F0AD1">
              <w:t>To implement College quality procedures, especially through contribution to the self-assessment process</w:t>
            </w:r>
          </w:p>
          <w:p w14:paraId="12FA39DA" w14:textId="77777777" w:rsidR="002F0AD1" w:rsidRPr="002F0AD1" w:rsidRDefault="002F0AD1" w:rsidP="002F0AD1">
            <w:pPr>
              <w:pStyle w:val="ListParagraph"/>
              <w:numPr>
                <w:ilvl w:val="0"/>
                <w:numId w:val="7"/>
              </w:numPr>
            </w:pPr>
            <w:r w:rsidRPr="002F0AD1">
              <w:t>To contribute to the monitoring and evaluation of the department in line with agreed College procedures including evaluation against quality standards and performance criteria.</w:t>
            </w:r>
          </w:p>
          <w:p w14:paraId="248A2EDF" w14:textId="77777777" w:rsidR="002F0AD1" w:rsidRPr="002F0AD1" w:rsidRDefault="002F0AD1" w:rsidP="002F0AD1">
            <w:pPr>
              <w:pStyle w:val="ListParagraph"/>
              <w:numPr>
                <w:ilvl w:val="0"/>
                <w:numId w:val="7"/>
              </w:numPr>
            </w:pPr>
            <w:r w:rsidRPr="002F0AD1">
              <w:t>To contribute to modification and improvement where required.</w:t>
            </w:r>
          </w:p>
          <w:p w14:paraId="6434F036" w14:textId="77777777" w:rsidR="002F0AD1" w:rsidRDefault="002F0AD1" w:rsidP="00235ABD">
            <w:pPr>
              <w:pStyle w:val="ListParagraph"/>
            </w:pPr>
          </w:p>
        </w:tc>
      </w:tr>
      <w:tr w:rsidR="004F0138" w14:paraId="5489F510" w14:textId="77777777" w:rsidTr="004F0138">
        <w:tc>
          <w:tcPr>
            <w:tcW w:w="10456" w:type="dxa"/>
            <w:shd w:val="clear" w:color="auto" w:fill="B4C6E7" w:themeFill="accent1" w:themeFillTint="66"/>
          </w:tcPr>
          <w:p w14:paraId="6037B790" w14:textId="77777777" w:rsidR="004F0138" w:rsidRPr="004F0138" w:rsidRDefault="004F0138">
            <w:pPr>
              <w:rPr>
                <w:b/>
              </w:rPr>
            </w:pPr>
            <w:r w:rsidRPr="004F0138">
              <w:rPr>
                <w:b/>
              </w:rPr>
              <w:t>Communications</w:t>
            </w:r>
          </w:p>
        </w:tc>
      </w:tr>
      <w:tr w:rsidR="004F0138" w14:paraId="21E0D59D" w14:textId="77777777" w:rsidTr="004F0138">
        <w:tc>
          <w:tcPr>
            <w:tcW w:w="10456" w:type="dxa"/>
          </w:tcPr>
          <w:p w14:paraId="4B8B5A47" w14:textId="77777777" w:rsidR="002F0AD1" w:rsidRDefault="002F0AD1"/>
          <w:p w14:paraId="3C132C1C" w14:textId="77777777" w:rsidR="002F0AD1" w:rsidRPr="002F0AD1" w:rsidRDefault="002F0AD1" w:rsidP="002F0AD1">
            <w:pPr>
              <w:pStyle w:val="ListParagraph"/>
              <w:numPr>
                <w:ilvl w:val="0"/>
                <w:numId w:val="9"/>
              </w:numPr>
            </w:pPr>
            <w:r w:rsidRPr="002F0AD1">
              <w:t>To ensure familiarity with the department’s aims and objectives.</w:t>
            </w:r>
          </w:p>
          <w:p w14:paraId="4690119A" w14:textId="77777777" w:rsidR="002F0AD1" w:rsidRPr="002F0AD1" w:rsidRDefault="002F0AD1" w:rsidP="002F0AD1">
            <w:pPr>
              <w:pStyle w:val="ListParagraph"/>
              <w:numPr>
                <w:ilvl w:val="0"/>
                <w:numId w:val="9"/>
              </w:numPr>
            </w:pPr>
            <w:r w:rsidRPr="002F0AD1">
              <w:t>To ensure effective communication/consultation as appropriate with</w:t>
            </w:r>
            <w:r w:rsidR="00235ABD">
              <w:t xml:space="preserve"> students, staff,</w:t>
            </w:r>
            <w:r w:rsidRPr="002F0AD1">
              <w:t xml:space="preserve"> parents of students</w:t>
            </w:r>
            <w:r w:rsidR="00235ABD">
              <w:t xml:space="preserve"> and appropriate individuals external to the College</w:t>
            </w:r>
            <w:r w:rsidRPr="002F0AD1">
              <w:t>.</w:t>
            </w:r>
          </w:p>
          <w:p w14:paraId="20001C36" w14:textId="77777777" w:rsidR="002F0AD1" w:rsidRDefault="002F0AD1" w:rsidP="002F0AD1">
            <w:pPr>
              <w:pStyle w:val="ListParagraph"/>
              <w:numPr>
                <w:ilvl w:val="0"/>
                <w:numId w:val="9"/>
              </w:numPr>
            </w:pPr>
            <w:r w:rsidRPr="002F0AD1">
              <w:t>To liaise with relevant external bodies as appropriate.</w:t>
            </w:r>
          </w:p>
          <w:p w14:paraId="3F47003C" w14:textId="77777777" w:rsidR="002F0AD1" w:rsidRDefault="002F0AD1"/>
        </w:tc>
      </w:tr>
      <w:tr w:rsidR="004F0138" w14:paraId="5EC107CE" w14:textId="77777777" w:rsidTr="004F0138">
        <w:tc>
          <w:tcPr>
            <w:tcW w:w="10456" w:type="dxa"/>
            <w:shd w:val="clear" w:color="auto" w:fill="B4C6E7" w:themeFill="accent1" w:themeFillTint="66"/>
          </w:tcPr>
          <w:p w14:paraId="496FBD61" w14:textId="77777777" w:rsidR="004F0138" w:rsidRPr="004F0138" w:rsidRDefault="004F0138">
            <w:pPr>
              <w:rPr>
                <w:b/>
              </w:rPr>
            </w:pPr>
            <w:r w:rsidRPr="004F0138">
              <w:rPr>
                <w:b/>
              </w:rPr>
              <w:t>Marketing and Liaison</w:t>
            </w:r>
          </w:p>
        </w:tc>
      </w:tr>
      <w:tr w:rsidR="004F0138" w14:paraId="3A02D66E" w14:textId="77777777" w:rsidTr="004F0138">
        <w:tc>
          <w:tcPr>
            <w:tcW w:w="10456" w:type="dxa"/>
          </w:tcPr>
          <w:p w14:paraId="2E55544F" w14:textId="77777777" w:rsidR="004F0138" w:rsidRDefault="004F0138"/>
          <w:p w14:paraId="1A9038D0" w14:textId="77777777" w:rsidR="002F0AD1" w:rsidRPr="002F0AD1" w:rsidRDefault="002F0AD1" w:rsidP="002F0AD1">
            <w:pPr>
              <w:pStyle w:val="ListParagraph"/>
              <w:numPr>
                <w:ilvl w:val="0"/>
                <w:numId w:val="10"/>
              </w:numPr>
            </w:pPr>
            <w:r w:rsidRPr="002F0AD1">
              <w:t>To contribute to the College liaison and marketing activities.</w:t>
            </w:r>
          </w:p>
          <w:p w14:paraId="29E03C6F" w14:textId="77777777" w:rsidR="002F0AD1" w:rsidRPr="002F0AD1" w:rsidRDefault="002F0AD1" w:rsidP="002F0AD1">
            <w:pPr>
              <w:pStyle w:val="ListParagraph"/>
              <w:numPr>
                <w:ilvl w:val="0"/>
                <w:numId w:val="10"/>
              </w:numPr>
            </w:pPr>
            <w:r w:rsidRPr="002F0AD1">
              <w:t>To work with the department to deliver other marketing activities including for example, Open Days.</w:t>
            </w:r>
          </w:p>
          <w:p w14:paraId="1A7B42FF" w14:textId="77777777" w:rsidR="002F0AD1" w:rsidRPr="002F0AD1" w:rsidRDefault="002F0AD1" w:rsidP="002F0AD1">
            <w:pPr>
              <w:pStyle w:val="ListParagraph"/>
              <w:numPr>
                <w:ilvl w:val="0"/>
                <w:numId w:val="10"/>
              </w:numPr>
            </w:pPr>
            <w:r w:rsidRPr="002F0AD1">
              <w:t>To link with external agencies as appropriate.</w:t>
            </w:r>
          </w:p>
          <w:p w14:paraId="05C5EDDB" w14:textId="77777777" w:rsidR="002F0AD1" w:rsidRDefault="002F0AD1" w:rsidP="002F0AD1">
            <w:pPr>
              <w:pStyle w:val="ListParagraph"/>
              <w:numPr>
                <w:ilvl w:val="0"/>
                <w:numId w:val="10"/>
              </w:numPr>
            </w:pPr>
            <w:r w:rsidRPr="002F0AD1">
              <w:t>To contribute to the department’s collection of data on destinations as appropriate.</w:t>
            </w:r>
          </w:p>
          <w:p w14:paraId="1542AD66" w14:textId="77777777" w:rsidR="002F0AD1" w:rsidRDefault="002F0AD1"/>
        </w:tc>
      </w:tr>
      <w:tr w:rsidR="004F0138" w14:paraId="1D789358" w14:textId="77777777" w:rsidTr="004F0138">
        <w:tc>
          <w:tcPr>
            <w:tcW w:w="10456" w:type="dxa"/>
            <w:shd w:val="clear" w:color="auto" w:fill="B4C6E7" w:themeFill="accent1" w:themeFillTint="66"/>
          </w:tcPr>
          <w:p w14:paraId="19E91287" w14:textId="77777777" w:rsidR="004F0138" w:rsidRPr="004F0138" w:rsidRDefault="004F0138">
            <w:pPr>
              <w:rPr>
                <w:b/>
              </w:rPr>
            </w:pPr>
            <w:r w:rsidRPr="004F0138">
              <w:rPr>
                <w:b/>
              </w:rPr>
              <w:t>Management of Resources</w:t>
            </w:r>
          </w:p>
        </w:tc>
      </w:tr>
      <w:tr w:rsidR="004F0138" w14:paraId="26A09488" w14:textId="77777777" w:rsidTr="004F0138">
        <w:tc>
          <w:tcPr>
            <w:tcW w:w="10456" w:type="dxa"/>
          </w:tcPr>
          <w:p w14:paraId="35B969B1" w14:textId="77777777" w:rsidR="004F0138" w:rsidRDefault="004F0138"/>
          <w:p w14:paraId="25187329" w14:textId="77777777" w:rsidR="002F0AD1" w:rsidRPr="002F0AD1" w:rsidRDefault="002F0AD1" w:rsidP="00197F3F">
            <w:pPr>
              <w:pStyle w:val="ListParagraph"/>
              <w:numPr>
                <w:ilvl w:val="0"/>
                <w:numId w:val="11"/>
              </w:numPr>
            </w:pPr>
            <w:r w:rsidRPr="002F0AD1">
              <w:t xml:space="preserve">To co-operate with other </w:t>
            </w:r>
            <w:r w:rsidR="00235ABD">
              <w:t>department</w:t>
            </w:r>
            <w:r w:rsidRPr="002F0AD1">
              <w:t>s to ensure a sharing and effective usage of resources to the benefit of the College and the students.</w:t>
            </w:r>
          </w:p>
          <w:p w14:paraId="3606A6CA" w14:textId="77777777" w:rsidR="002F0AD1" w:rsidRPr="00197F3F" w:rsidRDefault="002F0AD1" w:rsidP="00197F3F">
            <w:pPr>
              <w:pStyle w:val="ListParagraph"/>
              <w:numPr>
                <w:ilvl w:val="0"/>
                <w:numId w:val="11"/>
              </w:numPr>
              <w:rPr>
                <w:b/>
              </w:rPr>
            </w:pPr>
            <w:r w:rsidRPr="002F0AD1">
              <w:t>To contribute to the maintenance of an attractive working environment in teaching rooms used.</w:t>
            </w:r>
          </w:p>
          <w:p w14:paraId="38396462" w14:textId="77777777" w:rsidR="00197F3F" w:rsidRPr="00197F3F" w:rsidRDefault="00197F3F" w:rsidP="00197F3F">
            <w:pPr>
              <w:pStyle w:val="ListParagraph"/>
              <w:widowControl w:val="0"/>
              <w:numPr>
                <w:ilvl w:val="0"/>
                <w:numId w:val="11"/>
              </w:numPr>
              <w:tabs>
                <w:tab w:val="left" w:pos="710"/>
                <w:tab w:val="left" w:pos="711"/>
              </w:tabs>
              <w:autoSpaceDE w:val="0"/>
              <w:autoSpaceDN w:val="0"/>
              <w:ind w:right="246"/>
              <w:contextualSpacing w:val="0"/>
            </w:pPr>
            <w:r w:rsidRPr="005B5B83">
              <w:t>To</w:t>
            </w:r>
            <w:r w:rsidRPr="005B5B83">
              <w:rPr>
                <w:spacing w:val="-4"/>
              </w:rPr>
              <w:t xml:space="preserve"> </w:t>
            </w:r>
            <w:r w:rsidRPr="005B5B83">
              <w:t>contribute</w:t>
            </w:r>
            <w:r w:rsidRPr="005B5B83">
              <w:rPr>
                <w:spacing w:val="-4"/>
              </w:rPr>
              <w:t xml:space="preserve"> </w:t>
            </w:r>
            <w:r w:rsidRPr="005B5B83">
              <w:t>to</w:t>
            </w:r>
            <w:r w:rsidRPr="005B5B83">
              <w:rPr>
                <w:spacing w:val="-4"/>
              </w:rPr>
              <w:t xml:space="preserve"> </w:t>
            </w:r>
            <w:r w:rsidRPr="005B5B83">
              <w:t>the</w:t>
            </w:r>
            <w:r w:rsidRPr="005B5B83">
              <w:rPr>
                <w:spacing w:val="-4"/>
              </w:rPr>
              <w:t xml:space="preserve"> </w:t>
            </w:r>
            <w:r w:rsidRPr="005B5B83">
              <w:t>maintenance</w:t>
            </w:r>
            <w:r w:rsidRPr="005B5B83">
              <w:rPr>
                <w:spacing w:val="-2"/>
              </w:rPr>
              <w:t xml:space="preserve"> </w:t>
            </w:r>
            <w:r w:rsidRPr="005B5B83">
              <w:t>of an</w:t>
            </w:r>
            <w:r w:rsidRPr="005B5B83">
              <w:rPr>
                <w:spacing w:val="-4"/>
              </w:rPr>
              <w:t xml:space="preserve"> </w:t>
            </w:r>
            <w:r w:rsidRPr="005B5B83">
              <w:t>attractive,</w:t>
            </w:r>
            <w:r w:rsidRPr="005B5B83">
              <w:rPr>
                <w:spacing w:val="-3"/>
              </w:rPr>
              <w:t xml:space="preserve"> </w:t>
            </w:r>
            <w:r w:rsidRPr="005B5B83">
              <w:t>safe</w:t>
            </w:r>
            <w:r w:rsidRPr="005B5B83">
              <w:rPr>
                <w:spacing w:val="-2"/>
              </w:rPr>
              <w:t xml:space="preserve"> </w:t>
            </w:r>
            <w:r w:rsidRPr="005B5B83">
              <w:t>and</w:t>
            </w:r>
            <w:r w:rsidRPr="005B5B83">
              <w:rPr>
                <w:spacing w:val="-4"/>
              </w:rPr>
              <w:t xml:space="preserve"> </w:t>
            </w:r>
            <w:r w:rsidRPr="005B5B83">
              <w:t>organised</w:t>
            </w:r>
            <w:r w:rsidRPr="005B5B83">
              <w:rPr>
                <w:spacing w:val="-4"/>
              </w:rPr>
              <w:t xml:space="preserve"> </w:t>
            </w:r>
            <w:r w:rsidRPr="005B5B83">
              <w:t>working</w:t>
            </w:r>
            <w:r w:rsidRPr="005B5B83">
              <w:rPr>
                <w:spacing w:val="-2"/>
              </w:rPr>
              <w:t xml:space="preserve"> </w:t>
            </w:r>
            <w:r w:rsidRPr="005B5B83">
              <w:t>environment in your area.</w:t>
            </w:r>
          </w:p>
          <w:p w14:paraId="0CCCC4A5" w14:textId="77777777" w:rsidR="002F0AD1" w:rsidRDefault="002F0AD1"/>
        </w:tc>
      </w:tr>
      <w:tr w:rsidR="004F0138" w14:paraId="2FA523B1" w14:textId="77777777" w:rsidTr="004F0138">
        <w:tc>
          <w:tcPr>
            <w:tcW w:w="10456" w:type="dxa"/>
            <w:shd w:val="clear" w:color="auto" w:fill="B4C6E7" w:themeFill="accent1" w:themeFillTint="66"/>
          </w:tcPr>
          <w:p w14:paraId="796EEDC9" w14:textId="77777777" w:rsidR="004F0138" w:rsidRPr="004F0138" w:rsidRDefault="004F0138">
            <w:pPr>
              <w:rPr>
                <w:b/>
              </w:rPr>
            </w:pPr>
            <w:r w:rsidRPr="004F0138">
              <w:rPr>
                <w:b/>
              </w:rPr>
              <w:t>Other</w:t>
            </w:r>
          </w:p>
        </w:tc>
      </w:tr>
      <w:tr w:rsidR="004F0138" w14:paraId="28D3BCDD" w14:textId="77777777" w:rsidTr="004F0138">
        <w:tc>
          <w:tcPr>
            <w:tcW w:w="10456" w:type="dxa"/>
          </w:tcPr>
          <w:p w14:paraId="6D5717E3" w14:textId="77777777" w:rsidR="00304A16" w:rsidRPr="00304A16" w:rsidRDefault="00304A16" w:rsidP="00197F3F">
            <w:pPr>
              <w:pStyle w:val="ListParagraph"/>
              <w:numPr>
                <w:ilvl w:val="0"/>
                <w:numId w:val="20"/>
              </w:numPr>
            </w:pPr>
            <w:r w:rsidRPr="00304A16">
              <w:t>To support the aims and objectives of the College.</w:t>
            </w:r>
          </w:p>
          <w:p w14:paraId="413C5075" w14:textId="77777777" w:rsidR="00304A16" w:rsidRPr="00304A16" w:rsidRDefault="00304A16" w:rsidP="005B43FF">
            <w:pPr>
              <w:pStyle w:val="ListParagraph"/>
              <w:numPr>
                <w:ilvl w:val="0"/>
                <w:numId w:val="14"/>
              </w:numPr>
            </w:pPr>
            <w:r w:rsidRPr="00304A16">
              <w:t>To attend meetings in accordance with the College meetings schedule.</w:t>
            </w:r>
          </w:p>
          <w:p w14:paraId="41E76F0C" w14:textId="77777777" w:rsidR="00304A16" w:rsidRDefault="00304A16" w:rsidP="005B43FF">
            <w:pPr>
              <w:pStyle w:val="ListParagraph"/>
              <w:numPr>
                <w:ilvl w:val="0"/>
                <w:numId w:val="14"/>
              </w:numPr>
            </w:pPr>
            <w:r w:rsidRPr="00304A16">
              <w:t>To undertake any other duties the Principal or their designated alternate may reasonably direct from time to time within the context of the Loreto College contract.</w:t>
            </w:r>
          </w:p>
          <w:p w14:paraId="669BF154" w14:textId="77777777" w:rsidR="005B43FF" w:rsidRPr="005B43FF" w:rsidRDefault="005B43FF" w:rsidP="005B43FF">
            <w:pPr>
              <w:pStyle w:val="ListParagraph"/>
              <w:numPr>
                <w:ilvl w:val="0"/>
                <w:numId w:val="14"/>
              </w:numPr>
            </w:pPr>
            <w:r w:rsidRPr="005B43FF">
              <w:t>To promote Equality and Diversity in all aspects of your area.</w:t>
            </w:r>
          </w:p>
          <w:p w14:paraId="078618C8" w14:textId="77777777" w:rsidR="005B43FF" w:rsidRPr="005B43FF" w:rsidRDefault="005B43FF" w:rsidP="005B43FF">
            <w:pPr>
              <w:pStyle w:val="ListParagraph"/>
              <w:numPr>
                <w:ilvl w:val="0"/>
                <w:numId w:val="14"/>
              </w:numPr>
            </w:pPr>
            <w:r w:rsidRPr="005B43FF">
              <w:t>To adhere to Health and Safety</w:t>
            </w:r>
            <w:r>
              <w:t>, and Safeguarding</w:t>
            </w:r>
            <w:r w:rsidRPr="005B43FF">
              <w:t xml:space="preserve"> policies and procedures.</w:t>
            </w:r>
          </w:p>
          <w:p w14:paraId="3E716E66" w14:textId="77777777" w:rsidR="005B43FF" w:rsidRPr="005B43FF" w:rsidRDefault="005B43FF" w:rsidP="005B43FF">
            <w:pPr>
              <w:pStyle w:val="ListParagraph"/>
              <w:numPr>
                <w:ilvl w:val="0"/>
                <w:numId w:val="14"/>
              </w:numPr>
            </w:pPr>
            <w:r w:rsidRPr="005B43FF">
              <w:lastRenderedPageBreak/>
              <w:t>To prioritise and allocate in the most efficient and effective way, all incoming work and have flexibility and a readiness to undertake a wide range of tasks.</w:t>
            </w:r>
          </w:p>
          <w:p w14:paraId="20A50C4F" w14:textId="77777777" w:rsidR="005B43FF" w:rsidRPr="005B43FF" w:rsidRDefault="005B43FF" w:rsidP="005B43FF">
            <w:pPr>
              <w:pStyle w:val="ListParagraph"/>
              <w:numPr>
                <w:ilvl w:val="0"/>
                <w:numId w:val="14"/>
              </w:numPr>
            </w:pPr>
            <w:r w:rsidRPr="005B43FF">
              <w:t>To review and maintain administrative procedures to ensure compliance with college procedures and adherence to data protection legislation.</w:t>
            </w:r>
          </w:p>
          <w:p w14:paraId="76D5F096" w14:textId="77777777" w:rsidR="005B43FF" w:rsidRPr="00304A16" w:rsidRDefault="005B43FF" w:rsidP="005B43FF">
            <w:pPr>
              <w:pStyle w:val="ListParagraph"/>
              <w:numPr>
                <w:ilvl w:val="0"/>
                <w:numId w:val="14"/>
              </w:numPr>
            </w:pPr>
            <w:r w:rsidRPr="005B43FF">
              <w:t>To act professionally, prudently and in the interests of the organisation at all times.</w:t>
            </w:r>
          </w:p>
          <w:p w14:paraId="087BAC0C" w14:textId="77777777" w:rsidR="00304A16" w:rsidRPr="00304A16" w:rsidRDefault="00304A16" w:rsidP="005B43FF">
            <w:pPr>
              <w:pStyle w:val="ListParagraph"/>
              <w:numPr>
                <w:ilvl w:val="0"/>
                <w:numId w:val="14"/>
              </w:numPr>
            </w:pPr>
            <w:r w:rsidRPr="00304A16">
              <w:t>This Job Description is subject to periodic review and amendment.</w:t>
            </w:r>
          </w:p>
          <w:p w14:paraId="0B83FE16" w14:textId="77777777" w:rsidR="00304A16" w:rsidRPr="00304A16" w:rsidRDefault="00304A16" w:rsidP="005B43FF">
            <w:pPr>
              <w:pStyle w:val="ListParagraph"/>
              <w:numPr>
                <w:ilvl w:val="0"/>
                <w:numId w:val="14"/>
              </w:numPr>
            </w:pPr>
            <w:r w:rsidRPr="00304A16">
              <w:t>The College is committed to safeguarding and promoting the welfare of young people and vulnerable adults and expects all staff and volunteers to share this commitment.</w:t>
            </w:r>
          </w:p>
          <w:p w14:paraId="61B74E88" w14:textId="77777777" w:rsidR="00304A16" w:rsidRPr="00304A16" w:rsidRDefault="00304A16" w:rsidP="005B43FF">
            <w:pPr>
              <w:pStyle w:val="ListParagraph"/>
              <w:numPr>
                <w:ilvl w:val="0"/>
                <w:numId w:val="14"/>
              </w:numPr>
            </w:pPr>
            <w:r w:rsidRPr="00304A16">
              <w:t xml:space="preserve">To ensure your “online footprint”, including use of social media, is in accordance with statements relating to personal and professional conduct within the Teachers’ Standards. </w:t>
            </w:r>
          </w:p>
          <w:p w14:paraId="504CAE9E" w14:textId="77777777" w:rsidR="00304A16" w:rsidRDefault="00304A16" w:rsidP="00392187">
            <w:pPr>
              <w:pStyle w:val="ListParagraph"/>
              <w:numPr>
                <w:ilvl w:val="0"/>
                <w:numId w:val="14"/>
              </w:numPr>
            </w:pPr>
            <w:r w:rsidRPr="00304A16">
              <w:t>To take all reasonable steps to ensure the security of any personal data relating to college employees or students, (either future, current or past) to which you have access, in line with the requirements of the college’s Data Protection Policy and the General Data Protection Regulation (GDPR).</w:t>
            </w:r>
          </w:p>
        </w:tc>
      </w:tr>
    </w:tbl>
    <w:p w14:paraId="5E013F7A" w14:textId="77777777" w:rsidR="001918A0" w:rsidRDefault="001918A0">
      <w:pPr>
        <w:rPr>
          <w:b/>
        </w:rPr>
      </w:pPr>
    </w:p>
    <w:p w14:paraId="70ED1950" w14:textId="77777777" w:rsidR="00304A16" w:rsidRPr="00304A16" w:rsidRDefault="00304A16">
      <w:pPr>
        <w:rPr>
          <w:b/>
        </w:rPr>
      </w:pPr>
      <w:r w:rsidRPr="00304A16">
        <w:rPr>
          <w:b/>
        </w:rPr>
        <w:t>Person Specification</w:t>
      </w:r>
    </w:p>
    <w:p w14:paraId="52F104C7" w14:textId="77777777" w:rsidR="00304A16" w:rsidRDefault="00304A16">
      <w:r>
        <w:t>This person specification will be used in shortlisting and interviewing to select the best candidate. Each applicant should therefore address the person specification in their written application and where appropriate, give examples of how the criteria have been met.</w:t>
      </w:r>
    </w:p>
    <w:tbl>
      <w:tblPr>
        <w:tblStyle w:val="TableGrid"/>
        <w:tblW w:w="0" w:type="auto"/>
        <w:tblLook w:val="04A0" w:firstRow="1" w:lastRow="0" w:firstColumn="1" w:lastColumn="0" w:noHBand="0" w:noVBand="1"/>
      </w:tblPr>
      <w:tblGrid>
        <w:gridCol w:w="6941"/>
        <w:gridCol w:w="1134"/>
        <w:gridCol w:w="1134"/>
        <w:gridCol w:w="1247"/>
      </w:tblGrid>
      <w:tr w:rsidR="00304A16" w14:paraId="00581278" w14:textId="77777777" w:rsidTr="00526BF4">
        <w:tc>
          <w:tcPr>
            <w:tcW w:w="6941" w:type="dxa"/>
          </w:tcPr>
          <w:p w14:paraId="035123BC" w14:textId="77777777" w:rsidR="00304A16" w:rsidRDefault="00304A16"/>
        </w:tc>
        <w:tc>
          <w:tcPr>
            <w:tcW w:w="1134" w:type="dxa"/>
            <w:vAlign w:val="center"/>
          </w:tcPr>
          <w:p w14:paraId="5AD483D0" w14:textId="77777777" w:rsidR="00304A16" w:rsidRPr="008208D8" w:rsidRDefault="00304A16" w:rsidP="00526BF4">
            <w:pPr>
              <w:jc w:val="center"/>
              <w:rPr>
                <w:b/>
                <w:sz w:val="20"/>
              </w:rPr>
            </w:pPr>
            <w:r w:rsidRPr="008208D8">
              <w:rPr>
                <w:b/>
                <w:sz w:val="20"/>
              </w:rPr>
              <w:t>Essential</w:t>
            </w:r>
          </w:p>
        </w:tc>
        <w:tc>
          <w:tcPr>
            <w:tcW w:w="1134" w:type="dxa"/>
            <w:vAlign w:val="center"/>
          </w:tcPr>
          <w:p w14:paraId="25D1BC53" w14:textId="77777777" w:rsidR="00304A16" w:rsidRPr="008208D8" w:rsidRDefault="00304A16" w:rsidP="00526BF4">
            <w:pPr>
              <w:jc w:val="center"/>
              <w:rPr>
                <w:b/>
                <w:sz w:val="20"/>
              </w:rPr>
            </w:pPr>
            <w:r w:rsidRPr="008208D8">
              <w:rPr>
                <w:b/>
                <w:sz w:val="20"/>
              </w:rPr>
              <w:t>Desirable</w:t>
            </w:r>
          </w:p>
        </w:tc>
        <w:tc>
          <w:tcPr>
            <w:tcW w:w="1247" w:type="dxa"/>
            <w:vAlign w:val="center"/>
          </w:tcPr>
          <w:p w14:paraId="7A328CFF" w14:textId="77777777" w:rsidR="00304A16" w:rsidRPr="008208D8" w:rsidRDefault="00304A16" w:rsidP="00526BF4">
            <w:pPr>
              <w:jc w:val="center"/>
              <w:rPr>
                <w:b/>
                <w:sz w:val="20"/>
              </w:rPr>
            </w:pPr>
            <w:r w:rsidRPr="008208D8">
              <w:rPr>
                <w:b/>
                <w:sz w:val="20"/>
              </w:rPr>
              <w:t>Method of assessment</w:t>
            </w:r>
          </w:p>
        </w:tc>
      </w:tr>
      <w:tr w:rsidR="008208D8" w14:paraId="3AF2C0F9" w14:textId="77777777" w:rsidTr="00A66B08">
        <w:tc>
          <w:tcPr>
            <w:tcW w:w="10456" w:type="dxa"/>
            <w:gridSpan w:val="4"/>
            <w:shd w:val="clear" w:color="auto" w:fill="B4C6E7" w:themeFill="accent1" w:themeFillTint="66"/>
          </w:tcPr>
          <w:p w14:paraId="4DC93493" w14:textId="77777777" w:rsidR="008208D8" w:rsidRDefault="008208D8">
            <w:r w:rsidRPr="00304A16">
              <w:rPr>
                <w:b/>
              </w:rPr>
              <w:t>Experience</w:t>
            </w:r>
          </w:p>
        </w:tc>
      </w:tr>
      <w:tr w:rsidR="00392187" w14:paraId="60F6B895" w14:textId="77777777" w:rsidTr="00392187">
        <w:tc>
          <w:tcPr>
            <w:tcW w:w="6941" w:type="dxa"/>
            <w:vAlign w:val="center"/>
          </w:tcPr>
          <w:p w14:paraId="0DE1E2F5" w14:textId="77777777" w:rsidR="00392187" w:rsidRPr="00FA4849" w:rsidRDefault="00197F3F" w:rsidP="00392187">
            <w:pPr>
              <w:rPr>
                <w:rFonts w:cstheme="minorHAnsi"/>
                <w:sz w:val="18"/>
              </w:rPr>
            </w:pPr>
            <w:r w:rsidRPr="005B5B83">
              <w:rPr>
                <w:sz w:val="18"/>
              </w:rPr>
              <w:t>Experienced in the use of a wide range of technical theatre and media equipment, including moving lights, digital audio and multimedia.</w:t>
            </w:r>
          </w:p>
        </w:tc>
        <w:tc>
          <w:tcPr>
            <w:tcW w:w="1134" w:type="dxa"/>
          </w:tcPr>
          <w:p w14:paraId="2DCC83F5" w14:textId="77777777" w:rsidR="00392187" w:rsidRPr="008208D8" w:rsidRDefault="00392187" w:rsidP="00392187">
            <w:pPr>
              <w:jc w:val="center"/>
              <w:rPr>
                <w:sz w:val="20"/>
              </w:rPr>
            </w:pPr>
            <w:r w:rsidRPr="00D377DD">
              <w:rPr>
                <w:rFonts w:ascii="Wingdings" w:eastAsia="Wingdings" w:hAnsi="Wingdings" w:cs="Wingdings"/>
              </w:rPr>
              <w:t></w:t>
            </w:r>
          </w:p>
        </w:tc>
        <w:tc>
          <w:tcPr>
            <w:tcW w:w="1134" w:type="dxa"/>
            <w:vAlign w:val="center"/>
          </w:tcPr>
          <w:p w14:paraId="19EF1543" w14:textId="77777777" w:rsidR="00392187" w:rsidRPr="008208D8" w:rsidRDefault="00392187" w:rsidP="00392187">
            <w:pPr>
              <w:jc w:val="center"/>
              <w:rPr>
                <w:sz w:val="20"/>
              </w:rPr>
            </w:pPr>
          </w:p>
        </w:tc>
        <w:tc>
          <w:tcPr>
            <w:tcW w:w="1247" w:type="dxa"/>
          </w:tcPr>
          <w:p w14:paraId="040F7B38" w14:textId="77777777" w:rsidR="00392187" w:rsidRPr="00526BF4" w:rsidRDefault="00392187" w:rsidP="00392187">
            <w:pPr>
              <w:rPr>
                <w:sz w:val="14"/>
              </w:rPr>
            </w:pPr>
            <w:r w:rsidRPr="00526BF4">
              <w:rPr>
                <w:sz w:val="14"/>
              </w:rPr>
              <w:t>Application, interview</w:t>
            </w:r>
          </w:p>
        </w:tc>
      </w:tr>
      <w:tr w:rsidR="00392187" w14:paraId="02F0FF17" w14:textId="77777777" w:rsidTr="00392187">
        <w:tc>
          <w:tcPr>
            <w:tcW w:w="6941" w:type="dxa"/>
            <w:vAlign w:val="center"/>
          </w:tcPr>
          <w:p w14:paraId="74141088" w14:textId="77777777" w:rsidR="00392187" w:rsidRPr="00FA4849" w:rsidRDefault="00197F3F" w:rsidP="00392187">
            <w:pPr>
              <w:rPr>
                <w:rFonts w:cstheme="minorHAnsi"/>
                <w:sz w:val="18"/>
              </w:rPr>
            </w:pPr>
            <w:r w:rsidRPr="005B5B83">
              <w:rPr>
                <w:sz w:val="18"/>
              </w:rPr>
              <w:t>12</w:t>
            </w:r>
            <w:r w:rsidRPr="005B5B83">
              <w:rPr>
                <w:spacing w:val="-5"/>
                <w:sz w:val="18"/>
              </w:rPr>
              <w:t xml:space="preserve"> </w:t>
            </w:r>
            <w:r w:rsidRPr="005B5B83">
              <w:rPr>
                <w:sz w:val="18"/>
              </w:rPr>
              <w:t>months</w:t>
            </w:r>
            <w:r w:rsidRPr="005B5B83">
              <w:rPr>
                <w:spacing w:val="-2"/>
                <w:sz w:val="18"/>
              </w:rPr>
              <w:t xml:space="preserve"> </w:t>
            </w:r>
            <w:r w:rsidRPr="005B5B83">
              <w:rPr>
                <w:sz w:val="18"/>
              </w:rPr>
              <w:t>industry</w:t>
            </w:r>
            <w:r w:rsidRPr="005B5B83">
              <w:rPr>
                <w:spacing w:val="-3"/>
                <w:sz w:val="18"/>
              </w:rPr>
              <w:t xml:space="preserve"> </w:t>
            </w:r>
            <w:r w:rsidRPr="005B5B83">
              <w:rPr>
                <w:sz w:val="18"/>
              </w:rPr>
              <w:t>practical</w:t>
            </w:r>
            <w:r w:rsidRPr="005B5B83">
              <w:rPr>
                <w:spacing w:val="-4"/>
                <w:sz w:val="18"/>
              </w:rPr>
              <w:t xml:space="preserve"> </w:t>
            </w:r>
            <w:r w:rsidRPr="005B5B83">
              <w:rPr>
                <w:spacing w:val="-2"/>
                <w:sz w:val="18"/>
              </w:rPr>
              <w:t>experience.</w:t>
            </w:r>
          </w:p>
        </w:tc>
        <w:tc>
          <w:tcPr>
            <w:tcW w:w="1134" w:type="dxa"/>
          </w:tcPr>
          <w:p w14:paraId="40CB1A88" w14:textId="77777777" w:rsidR="00392187" w:rsidRPr="008208D8" w:rsidRDefault="00392187" w:rsidP="00392187">
            <w:pPr>
              <w:jc w:val="center"/>
              <w:rPr>
                <w:sz w:val="20"/>
              </w:rPr>
            </w:pPr>
          </w:p>
        </w:tc>
        <w:tc>
          <w:tcPr>
            <w:tcW w:w="1134" w:type="dxa"/>
            <w:vAlign w:val="center"/>
          </w:tcPr>
          <w:p w14:paraId="4AC5A740" w14:textId="77777777" w:rsidR="00392187" w:rsidRPr="008208D8" w:rsidRDefault="00392187" w:rsidP="00392187">
            <w:pPr>
              <w:jc w:val="center"/>
              <w:rPr>
                <w:sz w:val="20"/>
              </w:rPr>
            </w:pPr>
            <w:r w:rsidRPr="00D377DD">
              <w:rPr>
                <w:rFonts w:ascii="Wingdings" w:eastAsia="Wingdings" w:hAnsi="Wingdings" w:cs="Wingdings"/>
              </w:rPr>
              <w:t></w:t>
            </w:r>
          </w:p>
        </w:tc>
        <w:tc>
          <w:tcPr>
            <w:tcW w:w="1247" w:type="dxa"/>
          </w:tcPr>
          <w:p w14:paraId="1BAE25E8" w14:textId="77777777" w:rsidR="00392187" w:rsidRPr="00526BF4" w:rsidRDefault="00392187" w:rsidP="00392187">
            <w:pPr>
              <w:rPr>
                <w:sz w:val="14"/>
              </w:rPr>
            </w:pPr>
            <w:r w:rsidRPr="00526BF4">
              <w:rPr>
                <w:sz w:val="14"/>
              </w:rPr>
              <w:t>Application, interview</w:t>
            </w:r>
          </w:p>
        </w:tc>
      </w:tr>
      <w:tr w:rsidR="008208D8" w14:paraId="5187CA9D" w14:textId="77777777" w:rsidTr="00A66B08">
        <w:tc>
          <w:tcPr>
            <w:tcW w:w="10456" w:type="dxa"/>
            <w:gridSpan w:val="4"/>
            <w:shd w:val="clear" w:color="auto" w:fill="B4C6E7" w:themeFill="accent1" w:themeFillTint="66"/>
          </w:tcPr>
          <w:p w14:paraId="7276C59B" w14:textId="77777777" w:rsidR="008208D8" w:rsidRPr="00304A16" w:rsidRDefault="008208D8">
            <w:pPr>
              <w:rPr>
                <w:b/>
              </w:rPr>
            </w:pPr>
            <w:r w:rsidRPr="00304A16">
              <w:rPr>
                <w:b/>
              </w:rPr>
              <w:t>Skills and knowledge</w:t>
            </w:r>
          </w:p>
        </w:tc>
      </w:tr>
      <w:tr w:rsidR="00197F3F" w14:paraId="35A8B4D6" w14:textId="77777777" w:rsidTr="00197F3F">
        <w:tc>
          <w:tcPr>
            <w:tcW w:w="6941" w:type="dxa"/>
          </w:tcPr>
          <w:p w14:paraId="6174CAD1" w14:textId="77777777" w:rsidR="00197F3F" w:rsidRPr="00197F3F" w:rsidRDefault="00197F3F" w:rsidP="00197F3F">
            <w:pPr>
              <w:pStyle w:val="TableParagraph"/>
              <w:spacing w:line="206" w:lineRule="exact"/>
              <w:ind w:left="107" w:right="99"/>
              <w:rPr>
                <w:rFonts w:asciiTheme="minorHAnsi" w:hAnsiTheme="minorHAnsi" w:cstheme="minorHAnsi"/>
                <w:sz w:val="18"/>
              </w:rPr>
            </w:pPr>
            <w:r w:rsidRPr="00197F3F">
              <w:rPr>
                <w:rFonts w:asciiTheme="minorHAnsi" w:hAnsiTheme="minorHAnsi" w:cstheme="minorHAnsi"/>
                <w:sz w:val="18"/>
              </w:rPr>
              <w:t>The ability to handle apparatus/materials confidently and appropriately in line with the duties of the post</w:t>
            </w:r>
          </w:p>
        </w:tc>
        <w:tc>
          <w:tcPr>
            <w:tcW w:w="1134" w:type="dxa"/>
            <w:vAlign w:val="center"/>
          </w:tcPr>
          <w:p w14:paraId="58958F56" w14:textId="77777777" w:rsidR="00197F3F" w:rsidRPr="00392187" w:rsidRDefault="00197F3F" w:rsidP="00197F3F">
            <w:pPr>
              <w:jc w:val="center"/>
              <w:rPr>
                <w:rFonts w:cstheme="minorHAnsi"/>
                <w:sz w:val="18"/>
              </w:rPr>
            </w:pPr>
            <w:r w:rsidRPr="005C4E7D">
              <w:rPr>
                <w:rFonts w:ascii="Wingdings" w:eastAsia="Wingdings" w:hAnsi="Wingdings" w:cs="Wingdings"/>
              </w:rPr>
              <w:t></w:t>
            </w:r>
          </w:p>
        </w:tc>
        <w:tc>
          <w:tcPr>
            <w:tcW w:w="1134" w:type="dxa"/>
            <w:vAlign w:val="center"/>
          </w:tcPr>
          <w:p w14:paraId="7CA8C728" w14:textId="77777777" w:rsidR="00197F3F" w:rsidRDefault="00197F3F" w:rsidP="00197F3F">
            <w:pPr>
              <w:jc w:val="center"/>
            </w:pPr>
          </w:p>
        </w:tc>
        <w:tc>
          <w:tcPr>
            <w:tcW w:w="1247" w:type="dxa"/>
            <w:vAlign w:val="center"/>
          </w:tcPr>
          <w:p w14:paraId="71ED3F77" w14:textId="77777777" w:rsidR="00197F3F" w:rsidRPr="00526BF4" w:rsidRDefault="00197F3F" w:rsidP="00197F3F">
            <w:pPr>
              <w:rPr>
                <w:sz w:val="14"/>
              </w:rPr>
            </w:pPr>
            <w:r w:rsidRPr="00526BF4">
              <w:rPr>
                <w:sz w:val="14"/>
              </w:rPr>
              <w:t>Application, interview</w:t>
            </w:r>
          </w:p>
        </w:tc>
      </w:tr>
      <w:tr w:rsidR="00197F3F" w14:paraId="6FE683A0" w14:textId="77777777" w:rsidTr="00197F3F">
        <w:tc>
          <w:tcPr>
            <w:tcW w:w="6941" w:type="dxa"/>
          </w:tcPr>
          <w:p w14:paraId="242E5248" w14:textId="77777777" w:rsidR="00197F3F" w:rsidRPr="00197F3F" w:rsidRDefault="00197F3F" w:rsidP="00197F3F">
            <w:pPr>
              <w:pStyle w:val="TableParagraph"/>
              <w:spacing w:line="206" w:lineRule="exact"/>
              <w:ind w:left="107"/>
              <w:rPr>
                <w:rFonts w:asciiTheme="minorHAnsi" w:hAnsiTheme="minorHAnsi" w:cstheme="minorHAnsi"/>
                <w:sz w:val="18"/>
              </w:rPr>
            </w:pPr>
            <w:r w:rsidRPr="00197F3F">
              <w:rPr>
                <w:rFonts w:asciiTheme="minorHAnsi" w:hAnsiTheme="minorHAnsi" w:cstheme="minorHAnsi"/>
                <w:sz w:val="18"/>
              </w:rPr>
              <w:t>Must</w:t>
            </w:r>
            <w:r w:rsidRPr="00197F3F">
              <w:rPr>
                <w:rFonts w:asciiTheme="minorHAnsi" w:hAnsiTheme="minorHAnsi" w:cstheme="minorHAnsi"/>
                <w:spacing w:val="-5"/>
                <w:sz w:val="18"/>
              </w:rPr>
              <w:t xml:space="preserve"> </w:t>
            </w:r>
            <w:r w:rsidRPr="00197F3F">
              <w:rPr>
                <w:rFonts w:asciiTheme="minorHAnsi" w:hAnsiTheme="minorHAnsi" w:cstheme="minorHAnsi"/>
                <w:sz w:val="18"/>
              </w:rPr>
              <w:t>be</w:t>
            </w:r>
            <w:r w:rsidRPr="00197F3F">
              <w:rPr>
                <w:rFonts w:asciiTheme="minorHAnsi" w:hAnsiTheme="minorHAnsi" w:cstheme="minorHAnsi"/>
                <w:spacing w:val="-5"/>
                <w:sz w:val="18"/>
              </w:rPr>
              <w:t xml:space="preserve"> </w:t>
            </w:r>
            <w:r w:rsidRPr="00197F3F">
              <w:rPr>
                <w:rFonts w:asciiTheme="minorHAnsi" w:hAnsiTheme="minorHAnsi" w:cstheme="minorHAnsi"/>
                <w:sz w:val="18"/>
              </w:rPr>
              <w:t>able</w:t>
            </w:r>
            <w:r w:rsidRPr="00197F3F">
              <w:rPr>
                <w:rFonts w:asciiTheme="minorHAnsi" w:hAnsiTheme="minorHAnsi" w:cstheme="minorHAnsi"/>
                <w:spacing w:val="-5"/>
                <w:sz w:val="18"/>
              </w:rPr>
              <w:t xml:space="preserve"> </w:t>
            </w:r>
            <w:r w:rsidRPr="00197F3F">
              <w:rPr>
                <w:rFonts w:asciiTheme="minorHAnsi" w:hAnsiTheme="minorHAnsi" w:cstheme="minorHAnsi"/>
                <w:sz w:val="18"/>
              </w:rPr>
              <w:t>to</w:t>
            </w:r>
            <w:r w:rsidRPr="00197F3F">
              <w:rPr>
                <w:rFonts w:asciiTheme="minorHAnsi" w:hAnsiTheme="minorHAnsi" w:cstheme="minorHAnsi"/>
                <w:spacing w:val="-5"/>
                <w:sz w:val="18"/>
              </w:rPr>
              <w:t xml:space="preserve"> </w:t>
            </w:r>
            <w:r w:rsidRPr="00197F3F">
              <w:rPr>
                <w:rFonts w:asciiTheme="minorHAnsi" w:hAnsiTheme="minorHAnsi" w:cstheme="minorHAnsi"/>
                <w:sz w:val="18"/>
              </w:rPr>
              <w:t>work</w:t>
            </w:r>
            <w:r w:rsidRPr="00197F3F">
              <w:rPr>
                <w:rFonts w:asciiTheme="minorHAnsi" w:hAnsiTheme="minorHAnsi" w:cstheme="minorHAnsi"/>
                <w:spacing w:val="-4"/>
                <w:sz w:val="18"/>
              </w:rPr>
              <w:t xml:space="preserve"> </w:t>
            </w:r>
            <w:r w:rsidRPr="00197F3F">
              <w:rPr>
                <w:rFonts w:asciiTheme="minorHAnsi" w:hAnsiTheme="minorHAnsi" w:cstheme="minorHAnsi"/>
                <w:sz w:val="18"/>
              </w:rPr>
              <w:t>at</w:t>
            </w:r>
            <w:r w:rsidRPr="00197F3F">
              <w:rPr>
                <w:rFonts w:asciiTheme="minorHAnsi" w:hAnsiTheme="minorHAnsi" w:cstheme="minorHAnsi"/>
                <w:spacing w:val="-5"/>
                <w:sz w:val="18"/>
              </w:rPr>
              <w:t xml:space="preserve"> </w:t>
            </w:r>
            <w:r w:rsidRPr="00197F3F">
              <w:rPr>
                <w:rFonts w:asciiTheme="minorHAnsi" w:hAnsiTheme="minorHAnsi" w:cstheme="minorHAnsi"/>
                <w:spacing w:val="-2"/>
                <w:sz w:val="18"/>
              </w:rPr>
              <w:t>height</w:t>
            </w:r>
          </w:p>
        </w:tc>
        <w:tc>
          <w:tcPr>
            <w:tcW w:w="1134" w:type="dxa"/>
            <w:vAlign w:val="center"/>
          </w:tcPr>
          <w:p w14:paraId="20175426" w14:textId="77777777" w:rsidR="00197F3F" w:rsidRPr="00392187" w:rsidRDefault="00197F3F" w:rsidP="00197F3F">
            <w:pPr>
              <w:jc w:val="center"/>
              <w:rPr>
                <w:rFonts w:cstheme="minorHAnsi"/>
                <w:sz w:val="18"/>
              </w:rPr>
            </w:pPr>
            <w:r w:rsidRPr="005C4E7D">
              <w:rPr>
                <w:rFonts w:ascii="Wingdings" w:eastAsia="Wingdings" w:hAnsi="Wingdings" w:cs="Wingdings"/>
              </w:rPr>
              <w:t></w:t>
            </w:r>
          </w:p>
        </w:tc>
        <w:tc>
          <w:tcPr>
            <w:tcW w:w="1134" w:type="dxa"/>
            <w:vAlign w:val="center"/>
          </w:tcPr>
          <w:p w14:paraId="3A03EDED" w14:textId="77777777" w:rsidR="00197F3F" w:rsidRDefault="00197F3F" w:rsidP="00197F3F">
            <w:pPr>
              <w:jc w:val="center"/>
            </w:pPr>
          </w:p>
        </w:tc>
        <w:tc>
          <w:tcPr>
            <w:tcW w:w="1247" w:type="dxa"/>
            <w:vAlign w:val="center"/>
          </w:tcPr>
          <w:p w14:paraId="43CB78CF" w14:textId="77777777" w:rsidR="00197F3F" w:rsidRPr="00526BF4" w:rsidRDefault="00197F3F" w:rsidP="00197F3F">
            <w:pPr>
              <w:rPr>
                <w:sz w:val="14"/>
              </w:rPr>
            </w:pPr>
            <w:r w:rsidRPr="00526BF4">
              <w:rPr>
                <w:sz w:val="14"/>
              </w:rPr>
              <w:t>Application, interview</w:t>
            </w:r>
          </w:p>
        </w:tc>
      </w:tr>
      <w:tr w:rsidR="00197F3F" w14:paraId="1FEA73D8" w14:textId="77777777" w:rsidTr="00197F3F">
        <w:tc>
          <w:tcPr>
            <w:tcW w:w="6941" w:type="dxa"/>
          </w:tcPr>
          <w:p w14:paraId="79547693" w14:textId="77777777" w:rsidR="00197F3F" w:rsidRPr="00197F3F" w:rsidRDefault="00197F3F" w:rsidP="00197F3F">
            <w:pPr>
              <w:pStyle w:val="TableParagraph"/>
              <w:spacing w:line="206" w:lineRule="exact"/>
              <w:ind w:left="107"/>
              <w:rPr>
                <w:rFonts w:asciiTheme="minorHAnsi" w:hAnsiTheme="minorHAnsi" w:cstheme="minorHAnsi"/>
                <w:sz w:val="18"/>
              </w:rPr>
            </w:pPr>
            <w:r w:rsidRPr="00197F3F">
              <w:rPr>
                <w:rFonts w:asciiTheme="minorHAnsi" w:hAnsiTheme="minorHAnsi" w:cstheme="minorHAnsi"/>
                <w:sz w:val="18"/>
              </w:rPr>
              <w:t>A</w:t>
            </w:r>
            <w:r w:rsidRPr="00197F3F">
              <w:rPr>
                <w:rFonts w:asciiTheme="minorHAnsi" w:hAnsiTheme="minorHAnsi" w:cstheme="minorHAnsi"/>
                <w:spacing w:val="30"/>
                <w:sz w:val="18"/>
              </w:rPr>
              <w:t xml:space="preserve"> </w:t>
            </w:r>
            <w:r w:rsidRPr="00197F3F">
              <w:rPr>
                <w:rFonts w:asciiTheme="minorHAnsi" w:hAnsiTheme="minorHAnsi" w:cstheme="minorHAnsi"/>
                <w:sz w:val="18"/>
              </w:rPr>
              <w:t>good</w:t>
            </w:r>
            <w:r w:rsidRPr="00197F3F">
              <w:rPr>
                <w:rFonts w:asciiTheme="minorHAnsi" w:hAnsiTheme="minorHAnsi" w:cstheme="minorHAnsi"/>
                <w:spacing w:val="28"/>
                <w:sz w:val="18"/>
              </w:rPr>
              <w:t xml:space="preserve"> </w:t>
            </w:r>
            <w:r w:rsidRPr="00197F3F">
              <w:rPr>
                <w:rFonts w:asciiTheme="minorHAnsi" w:hAnsiTheme="minorHAnsi" w:cstheme="minorHAnsi"/>
                <w:sz w:val="18"/>
              </w:rPr>
              <w:t>understanding</w:t>
            </w:r>
            <w:r w:rsidRPr="00197F3F">
              <w:rPr>
                <w:rFonts w:asciiTheme="minorHAnsi" w:hAnsiTheme="minorHAnsi" w:cstheme="minorHAnsi"/>
                <w:spacing w:val="31"/>
                <w:sz w:val="18"/>
              </w:rPr>
              <w:t xml:space="preserve"> </w:t>
            </w:r>
            <w:r w:rsidRPr="00197F3F">
              <w:rPr>
                <w:rFonts w:asciiTheme="minorHAnsi" w:hAnsiTheme="minorHAnsi" w:cstheme="minorHAnsi"/>
                <w:sz w:val="18"/>
              </w:rPr>
              <w:t>of</w:t>
            </w:r>
            <w:r w:rsidRPr="00197F3F">
              <w:rPr>
                <w:rFonts w:asciiTheme="minorHAnsi" w:hAnsiTheme="minorHAnsi" w:cstheme="minorHAnsi"/>
                <w:spacing w:val="28"/>
                <w:sz w:val="18"/>
              </w:rPr>
              <w:t xml:space="preserve"> </w:t>
            </w:r>
            <w:r w:rsidRPr="00197F3F">
              <w:rPr>
                <w:rFonts w:asciiTheme="minorHAnsi" w:hAnsiTheme="minorHAnsi" w:cstheme="minorHAnsi"/>
                <w:sz w:val="18"/>
              </w:rPr>
              <w:t>all</w:t>
            </w:r>
            <w:r w:rsidRPr="00197F3F">
              <w:rPr>
                <w:rFonts w:asciiTheme="minorHAnsi" w:hAnsiTheme="minorHAnsi" w:cstheme="minorHAnsi"/>
                <w:spacing w:val="29"/>
                <w:sz w:val="18"/>
              </w:rPr>
              <w:t xml:space="preserve"> </w:t>
            </w:r>
            <w:r w:rsidRPr="00197F3F">
              <w:rPr>
                <w:rFonts w:asciiTheme="minorHAnsi" w:hAnsiTheme="minorHAnsi" w:cstheme="minorHAnsi"/>
                <w:sz w:val="18"/>
              </w:rPr>
              <w:t>relevant</w:t>
            </w:r>
            <w:r w:rsidRPr="00197F3F">
              <w:rPr>
                <w:rFonts w:asciiTheme="minorHAnsi" w:hAnsiTheme="minorHAnsi" w:cstheme="minorHAnsi"/>
                <w:spacing w:val="28"/>
                <w:sz w:val="18"/>
              </w:rPr>
              <w:t xml:space="preserve"> </w:t>
            </w:r>
            <w:r w:rsidRPr="00197F3F">
              <w:rPr>
                <w:rFonts w:asciiTheme="minorHAnsi" w:hAnsiTheme="minorHAnsi" w:cstheme="minorHAnsi"/>
                <w:sz w:val="18"/>
              </w:rPr>
              <w:t>health</w:t>
            </w:r>
            <w:r w:rsidRPr="00197F3F">
              <w:rPr>
                <w:rFonts w:asciiTheme="minorHAnsi" w:hAnsiTheme="minorHAnsi" w:cstheme="minorHAnsi"/>
                <w:spacing w:val="31"/>
                <w:sz w:val="18"/>
              </w:rPr>
              <w:t xml:space="preserve"> </w:t>
            </w:r>
            <w:r w:rsidRPr="00197F3F">
              <w:rPr>
                <w:rFonts w:asciiTheme="minorHAnsi" w:hAnsiTheme="minorHAnsi" w:cstheme="minorHAnsi"/>
                <w:sz w:val="18"/>
              </w:rPr>
              <w:t>and</w:t>
            </w:r>
            <w:r w:rsidRPr="00197F3F">
              <w:rPr>
                <w:rFonts w:asciiTheme="minorHAnsi" w:hAnsiTheme="minorHAnsi" w:cstheme="minorHAnsi"/>
                <w:spacing w:val="31"/>
                <w:sz w:val="18"/>
              </w:rPr>
              <w:t xml:space="preserve"> </w:t>
            </w:r>
            <w:r w:rsidRPr="00197F3F">
              <w:rPr>
                <w:rFonts w:asciiTheme="minorHAnsi" w:hAnsiTheme="minorHAnsi" w:cstheme="minorHAnsi"/>
                <w:sz w:val="18"/>
              </w:rPr>
              <w:t>safety</w:t>
            </w:r>
            <w:r w:rsidRPr="00197F3F">
              <w:rPr>
                <w:rFonts w:asciiTheme="minorHAnsi" w:hAnsiTheme="minorHAnsi" w:cstheme="minorHAnsi"/>
                <w:spacing w:val="30"/>
                <w:sz w:val="18"/>
              </w:rPr>
              <w:t xml:space="preserve"> </w:t>
            </w:r>
            <w:r w:rsidRPr="00197F3F">
              <w:rPr>
                <w:rFonts w:asciiTheme="minorHAnsi" w:hAnsiTheme="minorHAnsi" w:cstheme="minorHAnsi"/>
                <w:sz w:val="18"/>
              </w:rPr>
              <w:t>standards</w:t>
            </w:r>
            <w:r w:rsidRPr="00197F3F">
              <w:rPr>
                <w:rFonts w:asciiTheme="minorHAnsi" w:hAnsiTheme="minorHAnsi" w:cstheme="minorHAnsi"/>
                <w:spacing w:val="31"/>
                <w:sz w:val="18"/>
              </w:rPr>
              <w:t xml:space="preserve"> </w:t>
            </w:r>
            <w:r w:rsidRPr="00197F3F">
              <w:rPr>
                <w:rFonts w:asciiTheme="minorHAnsi" w:hAnsiTheme="minorHAnsi" w:cstheme="minorHAnsi"/>
                <w:sz w:val="18"/>
              </w:rPr>
              <w:t>for theatre and live performance</w:t>
            </w:r>
          </w:p>
        </w:tc>
        <w:tc>
          <w:tcPr>
            <w:tcW w:w="1134" w:type="dxa"/>
            <w:vAlign w:val="center"/>
          </w:tcPr>
          <w:p w14:paraId="3855E382" w14:textId="77777777" w:rsidR="00197F3F" w:rsidRDefault="00197F3F" w:rsidP="00197F3F">
            <w:pPr>
              <w:jc w:val="center"/>
            </w:pPr>
            <w:r w:rsidRPr="005C4E7D">
              <w:rPr>
                <w:rFonts w:ascii="Wingdings" w:eastAsia="Wingdings" w:hAnsi="Wingdings" w:cs="Wingdings"/>
              </w:rPr>
              <w:t></w:t>
            </w:r>
          </w:p>
        </w:tc>
        <w:tc>
          <w:tcPr>
            <w:tcW w:w="1134" w:type="dxa"/>
            <w:vAlign w:val="center"/>
          </w:tcPr>
          <w:p w14:paraId="5205C0AD" w14:textId="77777777" w:rsidR="00197F3F" w:rsidRPr="00392187" w:rsidRDefault="00197F3F" w:rsidP="00197F3F">
            <w:pPr>
              <w:jc w:val="center"/>
              <w:rPr>
                <w:rFonts w:cstheme="minorHAnsi"/>
                <w:sz w:val="18"/>
              </w:rPr>
            </w:pPr>
          </w:p>
        </w:tc>
        <w:tc>
          <w:tcPr>
            <w:tcW w:w="1247" w:type="dxa"/>
            <w:vAlign w:val="center"/>
          </w:tcPr>
          <w:p w14:paraId="41BD8D81" w14:textId="77777777" w:rsidR="00197F3F" w:rsidRPr="00526BF4" w:rsidRDefault="00197F3F" w:rsidP="00197F3F">
            <w:pPr>
              <w:rPr>
                <w:sz w:val="14"/>
              </w:rPr>
            </w:pPr>
            <w:r w:rsidRPr="00526BF4">
              <w:rPr>
                <w:sz w:val="14"/>
              </w:rPr>
              <w:t>Application, interview</w:t>
            </w:r>
          </w:p>
        </w:tc>
      </w:tr>
      <w:tr w:rsidR="00197F3F" w14:paraId="104DB9A4" w14:textId="77777777" w:rsidTr="00197F3F">
        <w:tc>
          <w:tcPr>
            <w:tcW w:w="6941" w:type="dxa"/>
          </w:tcPr>
          <w:p w14:paraId="006AE11E" w14:textId="77777777" w:rsidR="00197F3F" w:rsidRPr="00197F3F" w:rsidRDefault="00197F3F" w:rsidP="00197F3F">
            <w:pPr>
              <w:pStyle w:val="TableParagraph"/>
              <w:spacing w:before="1"/>
              <w:ind w:left="107"/>
              <w:rPr>
                <w:rFonts w:asciiTheme="minorHAnsi" w:hAnsiTheme="minorHAnsi" w:cstheme="minorHAnsi"/>
                <w:sz w:val="18"/>
              </w:rPr>
            </w:pPr>
            <w:r w:rsidRPr="00197F3F">
              <w:rPr>
                <w:rFonts w:asciiTheme="minorHAnsi" w:hAnsiTheme="minorHAnsi" w:cstheme="minorHAnsi"/>
                <w:sz w:val="18"/>
              </w:rPr>
              <w:t>Ability</w:t>
            </w:r>
            <w:r w:rsidRPr="00197F3F">
              <w:rPr>
                <w:rFonts w:asciiTheme="minorHAnsi" w:hAnsiTheme="minorHAnsi" w:cstheme="minorHAnsi"/>
                <w:spacing w:val="-4"/>
                <w:sz w:val="18"/>
              </w:rPr>
              <w:t xml:space="preserve"> </w:t>
            </w:r>
            <w:r w:rsidRPr="00197F3F">
              <w:rPr>
                <w:rFonts w:asciiTheme="minorHAnsi" w:hAnsiTheme="minorHAnsi" w:cstheme="minorHAnsi"/>
                <w:sz w:val="18"/>
              </w:rPr>
              <w:t>to</w:t>
            </w:r>
            <w:r w:rsidRPr="00197F3F">
              <w:rPr>
                <w:rFonts w:asciiTheme="minorHAnsi" w:hAnsiTheme="minorHAnsi" w:cstheme="minorHAnsi"/>
                <w:spacing w:val="-2"/>
                <w:sz w:val="18"/>
              </w:rPr>
              <w:t xml:space="preserve"> </w:t>
            </w:r>
            <w:proofErr w:type="spellStart"/>
            <w:r w:rsidRPr="00197F3F">
              <w:rPr>
                <w:rFonts w:asciiTheme="minorHAnsi" w:hAnsiTheme="minorHAnsi" w:cstheme="minorHAnsi"/>
                <w:sz w:val="18"/>
              </w:rPr>
              <w:t>organise</w:t>
            </w:r>
            <w:proofErr w:type="spellEnd"/>
            <w:r w:rsidRPr="00197F3F">
              <w:rPr>
                <w:rFonts w:asciiTheme="minorHAnsi" w:hAnsiTheme="minorHAnsi" w:cstheme="minorHAnsi"/>
                <w:spacing w:val="-3"/>
                <w:sz w:val="18"/>
              </w:rPr>
              <w:t xml:space="preserve"> </w:t>
            </w:r>
            <w:r w:rsidRPr="00197F3F">
              <w:rPr>
                <w:rFonts w:asciiTheme="minorHAnsi" w:hAnsiTheme="minorHAnsi" w:cstheme="minorHAnsi"/>
                <w:sz w:val="18"/>
              </w:rPr>
              <w:t>equipment</w:t>
            </w:r>
            <w:r w:rsidRPr="00197F3F">
              <w:rPr>
                <w:rFonts w:asciiTheme="minorHAnsi" w:hAnsiTheme="minorHAnsi" w:cstheme="minorHAnsi"/>
                <w:spacing w:val="-2"/>
                <w:sz w:val="18"/>
              </w:rPr>
              <w:t xml:space="preserve"> </w:t>
            </w:r>
            <w:r w:rsidRPr="00197F3F">
              <w:rPr>
                <w:rFonts w:asciiTheme="minorHAnsi" w:hAnsiTheme="minorHAnsi" w:cstheme="minorHAnsi"/>
                <w:sz w:val="18"/>
              </w:rPr>
              <w:t>and</w:t>
            </w:r>
            <w:r w:rsidRPr="00197F3F">
              <w:rPr>
                <w:rFonts w:asciiTheme="minorHAnsi" w:hAnsiTheme="minorHAnsi" w:cstheme="minorHAnsi"/>
                <w:spacing w:val="-5"/>
                <w:sz w:val="18"/>
              </w:rPr>
              <w:t xml:space="preserve"> </w:t>
            </w:r>
            <w:r w:rsidRPr="00197F3F">
              <w:rPr>
                <w:rFonts w:asciiTheme="minorHAnsi" w:hAnsiTheme="minorHAnsi" w:cstheme="minorHAnsi"/>
                <w:sz w:val="18"/>
              </w:rPr>
              <w:t>maintain</w:t>
            </w:r>
            <w:r w:rsidRPr="00197F3F">
              <w:rPr>
                <w:rFonts w:asciiTheme="minorHAnsi" w:hAnsiTheme="minorHAnsi" w:cstheme="minorHAnsi"/>
                <w:spacing w:val="-2"/>
                <w:sz w:val="18"/>
              </w:rPr>
              <w:t xml:space="preserve"> </w:t>
            </w:r>
            <w:r w:rsidRPr="00197F3F">
              <w:rPr>
                <w:rFonts w:asciiTheme="minorHAnsi" w:hAnsiTheme="minorHAnsi" w:cstheme="minorHAnsi"/>
                <w:sz w:val="18"/>
              </w:rPr>
              <w:t>accurate</w:t>
            </w:r>
            <w:r w:rsidRPr="00197F3F">
              <w:rPr>
                <w:rFonts w:asciiTheme="minorHAnsi" w:hAnsiTheme="minorHAnsi" w:cstheme="minorHAnsi"/>
                <w:spacing w:val="-2"/>
                <w:sz w:val="18"/>
              </w:rPr>
              <w:t xml:space="preserve"> records</w:t>
            </w:r>
          </w:p>
        </w:tc>
        <w:tc>
          <w:tcPr>
            <w:tcW w:w="1134" w:type="dxa"/>
            <w:vAlign w:val="center"/>
          </w:tcPr>
          <w:p w14:paraId="1F4ADF7E" w14:textId="77777777" w:rsidR="00197F3F" w:rsidRDefault="00197F3F" w:rsidP="00197F3F">
            <w:pPr>
              <w:jc w:val="center"/>
            </w:pPr>
            <w:r w:rsidRPr="005C4E7D">
              <w:rPr>
                <w:rFonts w:ascii="Wingdings" w:eastAsia="Wingdings" w:hAnsi="Wingdings" w:cs="Wingdings"/>
              </w:rPr>
              <w:t></w:t>
            </w:r>
          </w:p>
        </w:tc>
        <w:tc>
          <w:tcPr>
            <w:tcW w:w="1134" w:type="dxa"/>
            <w:vAlign w:val="center"/>
          </w:tcPr>
          <w:p w14:paraId="166CA2F8" w14:textId="77777777" w:rsidR="00197F3F" w:rsidRPr="00392187" w:rsidRDefault="00197F3F" w:rsidP="00197F3F">
            <w:pPr>
              <w:jc w:val="center"/>
              <w:rPr>
                <w:rFonts w:cstheme="minorHAnsi"/>
                <w:sz w:val="18"/>
              </w:rPr>
            </w:pPr>
          </w:p>
        </w:tc>
        <w:tc>
          <w:tcPr>
            <w:tcW w:w="1247" w:type="dxa"/>
            <w:vAlign w:val="center"/>
          </w:tcPr>
          <w:p w14:paraId="60B4B9EE" w14:textId="77777777" w:rsidR="00197F3F" w:rsidRPr="00526BF4" w:rsidRDefault="00197F3F" w:rsidP="00197F3F">
            <w:pPr>
              <w:rPr>
                <w:sz w:val="14"/>
              </w:rPr>
            </w:pPr>
            <w:r w:rsidRPr="00526BF4">
              <w:rPr>
                <w:sz w:val="14"/>
              </w:rPr>
              <w:t>Application, interview</w:t>
            </w:r>
          </w:p>
        </w:tc>
      </w:tr>
      <w:tr w:rsidR="00197F3F" w14:paraId="4B36CEAF" w14:textId="77777777" w:rsidTr="00197F3F">
        <w:tc>
          <w:tcPr>
            <w:tcW w:w="6941" w:type="dxa"/>
          </w:tcPr>
          <w:p w14:paraId="10D78007" w14:textId="77777777" w:rsidR="00197F3F" w:rsidRPr="00197F3F" w:rsidRDefault="00197F3F" w:rsidP="00197F3F">
            <w:pPr>
              <w:pStyle w:val="TableParagraph"/>
              <w:spacing w:line="208" w:lineRule="exact"/>
              <w:ind w:left="107"/>
              <w:rPr>
                <w:rFonts w:asciiTheme="minorHAnsi" w:hAnsiTheme="minorHAnsi" w:cstheme="minorHAnsi"/>
                <w:sz w:val="18"/>
              </w:rPr>
            </w:pPr>
            <w:r w:rsidRPr="00197F3F">
              <w:rPr>
                <w:rFonts w:asciiTheme="minorHAnsi" w:hAnsiTheme="minorHAnsi" w:cstheme="minorHAnsi"/>
                <w:sz w:val="18"/>
              </w:rPr>
              <w:t>Ability to work with students with a wide range of abilities, in one to one situations, small groups and whole classes</w:t>
            </w:r>
          </w:p>
        </w:tc>
        <w:tc>
          <w:tcPr>
            <w:tcW w:w="1134" w:type="dxa"/>
            <w:vAlign w:val="center"/>
          </w:tcPr>
          <w:p w14:paraId="36574FE8" w14:textId="77777777" w:rsidR="00197F3F" w:rsidRPr="00392187" w:rsidRDefault="00197F3F" w:rsidP="00197F3F">
            <w:pPr>
              <w:jc w:val="center"/>
              <w:rPr>
                <w:rFonts w:cstheme="minorHAnsi"/>
                <w:sz w:val="18"/>
              </w:rPr>
            </w:pPr>
            <w:r w:rsidRPr="005C4E7D">
              <w:rPr>
                <w:rFonts w:ascii="Wingdings" w:eastAsia="Wingdings" w:hAnsi="Wingdings" w:cs="Wingdings"/>
              </w:rPr>
              <w:t></w:t>
            </w:r>
          </w:p>
        </w:tc>
        <w:tc>
          <w:tcPr>
            <w:tcW w:w="1134" w:type="dxa"/>
            <w:vAlign w:val="center"/>
          </w:tcPr>
          <w:p w14:paraId="4EA13612" w14:textId="77777777" w:rsidR="00197F3F" w:rsidRPr="00392187" w:rsidRDefault="00197F3F" w:rsidP="00197F3F">
            <w:pPr>
              <w:jc w:val="center"/>
              <w:rPr>
                <w:rFonts w:cstheme="minorHAnsi"/>
                <w:sz w:val="18"/>
              </w:rPr>
            </w:pPr>
          </w:p>
        </w:tc>
        <w:tc>
          <w:tcPr>
            <w:tcW w:w="1247" w:type="dxa"/>
            <w:vAlign w:val="center"/>
          </w:tcPr>
          <w:p w14:paraId="19A4329F" w14:textId="77777777" w:rsidR="00197F3F" w:rsidRPr="00526BF4" w:rsidRDefault="00197F3F" w:rsidP="00197F3F">
            <w:pPr>
              <w:rPr>
                <w:sz w:val="14"/>
              </w:rPr>
            </w:pPr>
            <w:r w:rsidRPr="00526BF4">
              <w:rPr>
                <w:sz w:val="14"/>
              </w:rPr>
              <w:t>Application, interview</w:t>
            </w:r>
          </w:p>
        </w:tc>
      </w:tr>
      <w:tr w:rsidR="00197F3F" w14:paraId="429C6C94" w14:textId="77777777" w:rsidTr="00197F3F">
        <w:tc>
          <w:tcPr>
            <w:tcW w:w="6941" w:type="dxa"/>
          </w:tcPr>
          <w:p w14:paraId="10A3F003" w14:textId="77777777" w:rsidR="00197F3F" w:rsidRPr="00197F3F" w:rsidRDefault="00197F3F" w:rsidP="00197F3F">
            <w:pPr>
              <w:pStyle w:val="TableParagraph"/>
              <w:spacing w:line="184" w:lineRule="exact"/>
              <w:ind w:left="107"/>
              <w:rPr>
                <w:rFonts w:asciiTheme="minorHAnsi" w:hAnsiTheme="minorHAnsi" w:cstheme="minorHAnsi"/>
                <w:sz w:val="18"/>
              </w:rPr>
            </w:pPr>
            <w:r w:rsidRPr="00197F3F">
              <w:rPr>
                <w:rFonts w:asciiTheme="minorHAnsi" w:hAnsiTheme="minorHAnsi" w:cstheme="minorHAnsi"/>
                <w:sz w:val="18"/>
              </w:rPr>
              <w:t>Ability</w:t>
            </w:r>
            <w:r w:rsidRPr="00197F3F">
              <w:rPr>
                <w:rFonts w:asciiTheme="minorHAnsi" w:hAnsiTheme="minorHAnsi" w:cstheme="minorHAnsi"/>
                <w:spacing w:val="-3"/>
                <w:sz w:val="18"/>
              </w:rPr>
              <w:t xml:space="preserve"> </w:t>
            </w:r>
            <w:r w:rsidRPr="00197F3F">
              <w:rPr>
                <w:rFonts w:asciiTheme="minorHAnsi" w:hAnsiTheme="minorHAnsi" w:cstheme="minorHAnsi"/>
                <w:sz w:val="18"/>
              </w:rPr>
              <w:t>to</w:t>
            </w:r>
            <w:r w:rsidRPr="00197F3F">
              <w:rPr>
                <w:rFonts w:asciiTheme="minorHAnsi" w:hAnsiTheme="minorHAnsi" w:cstheme="minorHAnsi"/>
                <w:spacing w:val="-1"/>
                <w:sz w:val="18"/>
              </w:rPr>
              <w:t xml:space="preserve"> </w:t>
            </w:r>
            <w:r w:rsidRPr="00197F3F">
              <w:rPr>
                <w:rFonts w:asciiTheme="minorHAnsi" w:hAnsiTheme="minorHAnsi" w:cstheme="minorHAnsi"/>
                <w:sz w:val="18"/>
              </w:rPr>
              <w:t>work with</w:t>
            </w:r>
            <w:r w:rsidRPr="00197F3F">
              <w:rPr>
                <w:rFonts w:asciiTheme="minorHAnsi" w:hAnsiTheme="minorHAnsi" w:cstheme="minorHAnsi"/>
                <w:spacing w:val="-1"/>
                <w:sz w:val="18"/>
              </w:rPr>
              <w:t xml:space="preserve"> </w:t>
            </w:r>
            <w:r w:rsidRPr="00197F3F">
              <w:rPr>
                <w:rFonts w:asciiTheme="minorHAnsi" w:hAnsiTheme="minorHAnsi" w:cstheme="minorHAnsi"/>
                <w:sz w:val="18"/>
              </w:rPr>
              <w:t>other</w:t>
            </w:r>
            <w:r w:rsidRPr="00197F3F">
              <w:rPr>
                <w:rFonts w:asciiTheme="minorHAnsi" w:hAnsiTheme="minorHAnsi" w:cstheme="minorHAnsi"/>
                <w:spacing w:val="-3"/>
                <w:sz w:val="18"/>
              </w:rPr>
              <w:t xml:space="preserve"> </w:t>
            </w:r>
            <w:r w:rsidRPr="00197F3F">
              <w:rPr>
                <w:rFonts w:asciiTheme="minorHAnsi" w:hAnsiTheme="minorHAnsi" w:cstheme="minorHAnsi"/>
                <w:sz w:val="18"/>
              </w:rPr>
              <w:t>staff</w:t>
            </w:r>
            <w:r w:rsidRPr="00197F3F">
              <w:rPr>
                <w:rFonts w:asciiTheme="minorHAnsi" w:hAnsiTheme="minorHAnsi" w:cstheme="minorHAnsi"/>
                <w:spacing w:val="-3"/>
                <w:sz w:val="18"/>
              </w:rPr>
              <w:t xml:space="preserve"> </w:t>
            </w:r>
            <w:r w:rsidRPr="00197F3F">
              <w:rPr>
                <w:rFonts w:asciiTheme="minorHAnsi" w:hAnsiTheme="minorHAnsi" w:cstheme="minorHAnsi"/>
                <w:sz w:val="18"/>
              </w:rPr>
              <w:t>as a</w:t>
            </w:r>
            <w:r w:rsidRPr="00197F3F">
              <w:rPr>
                <w:rFonts w:asciiTheme="minorHAnsi" w:hAnsiTheme="minorHAnsi" w:cstheme="minorHAnsi"/>
                <w:spacing w:val="-3"/>
                <w:sz w:val="18"/>
              </w:rPr>
              <w:t xml:space="preserve"> </w:t>
            </w:r>
            <w:r w:rsidRPr="00197F3F">
              <w:rPr>
                <w:rFonts w:asciiTheme="minorHAnsi" w:hAnsiTheme="minorHAnsi" w:cstheme="minorHAnsi"/>
                <w:spacing w:val="-4"/>
                <w:sz w:val="18"/>
              </w:rPr>
              <w:t>team</w:t>
            </w:r>
          </w:p>
        </w:tc>
        <w:tc>
          <w:tcPr>
            <w:tcW w:w="1134" w:type="dxa"/>
            <w:vAlign w:val="center"/>
          </w:tcPr>
          <w:p w14:paraId="7C3B4DCC" w14:textId="77777777" w:rsidR="00197F3F" w:rsidRPr="008208D8" w:rsidRDefault="00197F3F" w:rsidP="00197F3F">
            <w:pPr>
              <w:jc w:val="center"/>
              <w:rPr>
                <w:sz w:val="20"/>
                <w:szCs w:val="20"/>
              </w:rPr>
            </w:pPr>
            <w:r w:rsidRPr="00D377DD">
              <w:rPr>
                <w:rFonts w:ascii="Wingdings" w:eastAsia="Wingdings" w:hAnsi="Wingdings" w:cs="Wingdings"/>
              </w:rPr>
              <w:t></w:t>
            </w:r>
          </w:p>
        </w:tc>
        <w:tc>
          <w:tcPr>
            <w:tcW w:w="1134" w:type="dxa"/>
            <w:vAlign w:val="center"/>
          </w:tcPr>
          <w:p w14:paraId="0A24797B" w14:textId="77777777" w:rsidR="00197F3F" w:rsidRPr="00392187" w:rsidRDefault="00197F3F" w:rsidP="00197F3F">
            <w:pPr>
              <w:jc w:val="center"/>
              <w:rPr>
                <w:rFonts w:cstheme="minorHAnsi"/>
                <w:sz w:val="18"/>
              </w:rPr>
            </w:pPr>
          </w:p>
        </w:tc>
        <w:tc>
          <w:tcPr>
            <w:tcW w:w="1247" w:type="dxa"/>
            <w:vAlign w:val="center"/>
          </w:tcPr>
          <w:p w14:paraId="34552C97" w14:textId="77777777" w:rsidR="00197F3F" w:rsidRPr="00526BF4" w:rsidRDefault="00197F3F" w:rsidP="00197F3F">
            <w:pPr>
              <w:rPr>
                <w:sz w:val="14"/>
              </w:rPr>
            </w:pPr>
            <w:r w:rsidRPr="00526BF4">
              <w:rPr>
                <w:sz w:val="14"/>
                <w:szCs w:val="20"/>
              </w:rPr>
              <w:t>Interview</w:t>
            </w:r>
          </w:p>
        </w:tc>
      </w:tr>
      <w:tr w:rsidR="00197F3F" w14:paraId="206F476D" w14:textId="77777777" w:rsidTr="00197F3F">
        <w:tc>
          <w:tcPr>
            <w:tcW w:w="6941" w:type="dxa"/>
          </w:tcPr>
          <w:p w14:paraId="05FE4DCC" w14:textId="77777777" w:rsidR="00197F3F" w:rsidRPr="00197F3F" w:rsidRDefault="00197F3F" w:rsidP="00197F3F">
            <w:pPr>
              <w:pStyle w:val="TableParagraph"/>
              <w:spacing w:before="1" w:line="187" w:lineRule="exact"/>
              <w:ind w:left="107"/>
              <w:rPr>
                <w:rFonts w:asciiTheme="minorHAnsi" w:hAnsiTheme="minorHAnsi" w:cstheme="minorHAnsi"/>
                <w:sz w:val="18"/>
              </w:rPr>
            </w:pPr>
            <w:r w:rsidRPr="00197F3F">
              <w:rPr>
                <w:rFonts w:asciiTheme="minorHAnsi" w:hAnsiTheme="minorHAnsi" w:cstheme="minorHAnsi"/>
                <w:sz w:val="18"/>
              </w:rPr>
              <w:t>Good</w:t>
            </w:r>
            <w:r w:rsidRPr="00197F3F">
              <w:rPr>
                <w:rFonts w:asciiTheme="minorHAnsi" w:hAnsiTheme="minorHAnsi" w:cstheme="minorHAnsi"/>
                <w:spacing w:val="-4"/>
                <w:sz w:val="18"/>
              </w:rPr>
              <w:t xml:space="preserve"> </w:t>
            </w:r>
            <w:proofErr w:type="spellStart"/>
            <w:r w:rsidRPr="00197F3F">
              <w:rPr>
                <w:rFonts w:asciiTheme="minorHAnsi" w:hAnsiTheme="minorHAnsi" w:cstheme="minorHAnsi"/>
                <w:sz w:val="18"/>
              </w:rPr>
              <w:t>organisational</w:t>
            </w:r>
            <w:proofErr w:type="spellEnd"/>
            <w:r w:rsidRPr="00197F3F">
              <w:rPr>
                <w:rFonts w:asciiTheme="minorHAnsi" w:hAnsiTheme="minorHAnsi" w:cstheme="minorHAnsi"/>
                <w:spacing w:val="-3"/>
                <w:sz w:val="18"/>
              </w:rPr>
              <w:t xml:space="preserve"> </w:t>
            </w:r>
            <w:r w:rsidRPr="00197F3F">
              <w:rPr>
                <w:rFonts w:asciiTheme="minorHAnsi" w:hAnsiTheme="minorHAnsi" w:cstheme="minorHAnsi"/>
                <w:sz w:val="18"/>
              </w:rPr>
              <w:t>and</w:t>
            </w:r>
            <w:r w:rsidRPr="00197F3F">
              <w:rPr>
                <w:rFonts w:asciiTheme="minorHAnsi" w:hAnsiTheme="minorHAnsi" w:cstheme="minorHAnsi"/>
                <w:spacing w:val="-3"/>
                <w:sz w:val="18"/>
              </w:rPr>
              <w:t xml:space="preserve"> </w:t>
            </w:r>
            <w:r w:rsidRPr="00197F3F">
              <w:rPr>
                <w:rFonts w:asciiTheme="minorHAnsi" w:hAnsiTheme="minorHAnsi" w:cstheme="minorHAnsi"/>
                <w:sz w:val="18"/>
              </w:rPr>
              <w:t>administrative</w:t>
            </w:r>
            <w:r w:rsidRPr="00197F3F">
              <w:rPr>
                <w:rFonts w:asciiTheme="minorHAnsi" w:hAnsiTheme="minorHAnsi" w:cstheme="minorHAnsi"/>
                <w:spacing w:val="-4"/>
                <w:sz w:val="18"/>
              </w:rPr>
              <w:t xml:space="preserve"> </w:t>
            </w:r>
            <w:r w:rsidRPr="00197F3F">
              <w:rPr>
                <w:rFonts w:asciiTheme="minorHAnsi" w:hAnsiTheme="minorHAnsi" w:cstheme="minorHAnsi"/>
                <w:spacing w:val="-2"/>
                <w:sz w:val="18"/>
              </w:rPr>
              <w:t>skills</w:t>
            </w:r>
          </w:p>
        </w:tc>
        <w:tc>
          <w:tcPr>
            <w:tcW w:w="1134" w:type="dxa"/>
            <w:vAlign w:val="center"/>
          </w:tcPr>
          <w:p w14:paraId="07FB5165" w14:textId="77777777" w:rsidR="00197F3F" w:rsidRPr="008208D8" w:rsidRDefault="00197F3F" w:rsidP="00197F3F">
            <w:pPr>
              <w:jc w:val="center"/>
              <w:rPr>
                <w:sz w:val="20"/>
                <w:szCs w:val="20"/>
              </w:rPr>
            </w:pPr>
            <w:r w:rsidRPr="00D377DD">
              <w:rPr>
                <w:rFonts w:ascii="Wingdings" w:eastAsia="Wingdings" w:hAnsi="Wingdings" w:cs="Wingdings"/>
              </w:rPr>
              <w:t></w:t>
            </w:r>
          </w:p>
        </w:tc>
        <w:tc>
          <w:tcPr>
            <w:tcW w:w="1134" w:type="dxa"/>
            <w:vAlign w:val="center"/>
          </w:tcPr>
          <w:p w14:paraId="4F6E51B4" w14:textId="77777777" w:rsidR="00197F3F" w:rsidRPr="00392187" w:rsidRDefault="00197F3F" w:rsidP="00197F3F">
            <w:pPr>
              <w:jc w:val="center"/>
              <w:rPr>
                <w:rFonts w:cstheme="minorHAnsi"/>
                <w:sz w:val="18"/>
              </w:rPr>
            </w:pPr>
          </w:p>
        </w:tc>
        <w:tc>
          <w:tcPr>
            <w:tcW w:w="1247" w:type="dxa"/>
            <w:vAlign w:val="center"/>
          </w:tcPr>
          <w:p w14:paraId="56414134" w14:textId="77777777" w:rsidR="00197F3F" w:rsidRPr="00526BF4" w:rsidRDefault="00197F3F" w:rsidP="00197F3F">
            <w:pPr>
              <w:rPr>
                <w:sz w:val="14"/>
              </w:rPr>
            </w:pPr>
            <w:r w:rsidRPr="00526BF4">
              <w:rPr>
                <w:sz w:val="14"/>
                <w:szCs w:val="20"/>
              </w:rPr>
              <w:t>Interview</w:t>
            </w:r>
          </w:p>
        </w:tc>
      </w:tr>
      <w:tr w:rsidR="00197F3F" w14:paraId="3F170004" w14:textId="77777777" w:rsidTr="00197F3F">
        <w:tc>
          <w:tcPr>
            <w:tcW w:w="6941" w:type="dxa"/>
          </w:tcPr>
          <w:p w14:paraId="6813EAC6" w14:textId="77777777" w:rsidR="00197F3F" w:rsidRPr="00197F3F" w:rsidRDefault="00197F3F" w:rsidP="00197F3F">
            <w:pPr>
              <w:pStyle w:val="TableParagraph"/>
              <w:spacing w:line="208" w:lineRule="exact"/>
              <w:ind w:left="107"/>
              <w:rPr>
                <w:rFonts w:asciiTheme="minorHAnsi" w:hAnsiTheme="minorHAnsi" w:cstheme="minorHAnsi"/>
                <w:sz w:val="18"/>
              </w:rPr>
            </w:pPr>
            <w:r w:rsidRPr="00197F3F">
              <w:rPr>
                <w:rFonts w:asciiTheme="minorHAnsi" w:hAnsiTheme="minorHAnsi" w:cstheme="minorHAnsi"/>
                <w:sz w:val="18"/>
              </w:rPr>
              <w:t>Word processing skills and familiarity with the Microsoft Office suite of applications, particularly Excel and PowerPoint</w:t>
            </w:r>
          </w:p>
        </w:tc>
        <w:tc>
          <w:tcPr>
            <w:tcW w:w="1134" w:type="dxa"/>
            <w:vAlign w:val="center"/>
          </w:tcPr>
          <w:p w14:paraId="5F22A763" w14:textId="77777777" w:rsidR="00197F3F" w:rsidRPr="008208D8" w:rsidRDefault="00197F3F" w:rsidP="00197F3F">
            <w:pPr>
              <w:jc w:val="center"/>
              <w:rPr>
                <w:sz w:val="20"/>
                <w:szCs w:val="20"/>
              </w:rPr>
            </w:pPr>
          </w:p>
        </w:tc>
        <w:tc>
          <w:tcPr>
            <w:tcW w:w="1134" w:type="dxa"/>
            <w:vAlign w:val="center"/>
          </w:tcPr>
          <w:p w14:paraId="4F7C6BAA" w14:textId="77777777" w:rsidR="00197F3F" w:rsidRPr="00392187" w:rsidRDefault="00197F3F" w:rsidP="00197F3F">
            <w:pPr>
              <w:jc w:val="center"/>
              <w:rPr>
                <w:rFonts w:cstheme="minorHAnsi"/>
                <w:sz w:val="18"/>
              </w:rPr>
            </w:pPr>
            <w:r w:rsidRPr="00D377DD">
              <w:rPr>
                <w:rFonts w:ascii="Wingdings" w:eastAsia="Wingdings" w:hAnsi="Wingdings" w:cs="Wingdings"/>
              </w:rPr>
              <w:t></w:t>
            </w:r>
          </w:p>
        </w:tc>
        <w:tc>
          <w:tcPr>
            <w:tcW w:w="1247" w:type="dxa"/>
            <w:vAlign w:val="center"/>
          </w:tcPr>
          <w:p w14:paraId="733B2568" w14:textId="77777777" w:rsidR="00197F3F" w:rsidRPr="00526BF4" w:rsidRDefault="00197F3F" w:rsidP="00197F3F">
            <w:pPr>
              <w:rPr>
                <w:sz w:val="14"/>
              </w:rPr>
            </w:pPr>
            <w:r w:rsidRPr="00526BF4">
              <w:rPr>
                <w:sz w:val="14"/>
                <w:szCs w:val="20"/>
              </w:rPr>
              <w:t>Interview</w:t>
            </w:r>
          </w:p>
        </w:tc>
      </w:tr>
      <w:tr w:rsidR="00197F3F" w14:paraId="06C19065" w14:textId="77777777" w:rsidTr="00197F3F">
        <w:tc>
          <w:tcPr>
            <w:tcW w:w="6941" w:type="dxa"/>
          </w:tcPr>
          <w:p w14:paraId="70686F65" w14:textId="77777777" w:rsidR="00197F3F" w:rsidRPr="00197F3F" w:rsidRDefault="00197F3F" w:rsidP="00197F3F">
            <w:pPr>
              <w:pStyle w:val="TableParagraph"/>
              <w:spacing w:line="184" w:lineRule="exact"/>
              <w:ind w:left="107"/>
              <w:rPr>
                <w:rFonts w:asciiTheme="minorHAnsi" w:hAnsiTheme="minorHAnsi" w:cstheme="minorHAnsi"/>
                <w:sz w:val="18"/>
              </w:rPr>
            </w:pPr>
            <w:r w:rsidRPr="00197F3F">
              <w:rPr>
                <w:rFonts w:asciiTheme="minorHAnsi" w:hAnsiTheme="minorHAnsi" w:cstheme="minorHAnsi"/>
                <w:sz w:val="18"/>
              </w:rPr>
              <w:t>Good</w:t>
            </w:r>
            <w:r w:rsidRPr="00197F3F">
              <w:rPr>
                <w:rFonts w:asciiTheme="minorHAnsi" w:hAnsiTheme="minorHAnsi" w:cstheme="minorHAnsi"/>
                <w:spacing w:val="-3"/>
                <w:sz w:val="18"/>
              </w:rPr>
              <w:t xml:space="preserve"> </w:t>
            </w:r>
            <w:r w:rsidRPr="00197F3F">
              <w:rPr>
                <w:rFonts w:asciiTheme="minorHAnsi" w:hAnsiTheme="minorHAnsi" w:cstheme="minorHAnsi"/>
                <w:sz w:val="18"/>
              </w:rPr>
              <w:t>communication</w:t>
            </w:r>
            <w:r w:rsidRPr="00197F3F">
              <w:rPr>
                <w:rFonts w:asciiTheme="minorHAnsi" w:hAnsiTheme="minorHAnsi" w:cstheme="minorHAnsi"/>
                <w:spacing w:val="-4"/>
                <w:sz w:val="18"/>
              </w:rPr>
              <w:t xml:space="preserve"> </w:t>
            </w:r>
            <w:r w:rsidRPr="00197F3F">
              <w:rPr>
                <w:rFonts w:asciiTheme="minorHAnsi" w:hAnsiTheme="minorHAnsi" w:cstheme="minorHAnsi"/>
                <w:sz w:val="18"/>
              </w:rPr>
              <w:t>and</w:t>
            </w:r>
            <w:r w:rsidRPr="00197F3F">
              <w:rPr>
                <w:rFonts w:asciiTheme="minorHAnsi" w:hAnsiTheme="minorHAnsi" w:cstheme="minorHAnsi"/>
                <w:spacing w:val="-4"/>
                <w:sz w:val="18"/>
              </w:rPr>
              <w:t xml:space="preserve"> </w:t>
            </w:r>
            <w:r w:rsidRPr="00197F3F">
              <w:rPr>
                <w:rFonts w:asciiTheme="minorHAnsi" w:hAnsiTheme="minorHAnsi" w:cstheme="minorHAnsi"/>
                <w:sz w:val="18"/>
              </w:rPr>
              <w:t>listening</w:t>
            </w:r>
            <w:r w:rsidRPr="00197F3F">
              <w:rPr>
                <w:rFonts w:asciiTheme="minorHAnsi" w:hAnsiTheme="minorHAnsi" w:cstheme="minorHAnsi"/>
                <w:spacing w:val="-4"/>
                <w:sz w:val="18"/>
              </w:rPr>
              <w:t xml:space="preserve"> </w:t>
            </w:r>
            <w:r w:rsidRPr="00197F3F">
              <w:rPr>
                <w:rFonts w:asciiTheme="minorHAnsi" w:hAnsiTheme="minorHAnsi" w:cstheme="minorHAnsi"/>
                <w:spacing w:val="-2"/>
                <w:sz w:val="18"/>
              </w:rPr>
              <w:t>skills</w:t>
            </w:r>
          </w:p>
        </w:tc>
        <w:tc>
          <w:tcPr>
            <w:tcW w:w="1134" w:type="dxa"/>
            <w:vAlign w:val="center"/>
          </w:tcPr>
          <w:p w14:paraId="71865CA4" w14:textId="77777777" w:rsidR="00197F3F" w:rsidRPr="008208D8" w:rsidRDefault="00197F3F" w:rsidP="00197F3F">
            <w:pPr>
              <w:jc w:val="center"/>
              <w:rPr>
                <w:sz w:val="20"/>
                <w:szCs w:val="20"/>
              </w:rPr>
            </w:pPr>
            <w:r w:rsidRPr="00D377DD">
              <w:rPr>
                <w:rFonts w:ascii="Wingdings" w:eastAsia="Wingdings" w:hAnsi="Wingdings" w:cs="Wingdings"/>
              </w:rPr>
              <w:t></w:t>
            </w:r>
          </w:p>
        </w:tc>
        <w:tc>
          <w:tcPr>
            <w:tcW w:w="1134" w:type="dxa"/>
            <w:vAlign w:val="center"/>
          </w:tcPr>
          <w:p w14:paraId="4A9CEF98" w14:textId="77777777" w:rsidR="00197F3F" w:rsidRPr="00392187" w:rsidRDefault="00197F3F" w:rsidP="00197F3F">
            <w:pPr>
              <w:jc w:val="center"/>
              <w:rPr>
                <w:rFonts w:cstheme="minorHAnsi"/>
                <w:sz w:val="18"/>
              </w:rPr>
            </w:pPr>
          </w:p>
        </w:tc>
        <w:tc>
          <w:tcPr>
            <w:tcW w:w="1247" w:type="dxa"/>
            <w:vAlign w:val="center"/>
          </w:tcPr>
          <w:p w14:paraId="01A08957" w14:textId="77777777" w:rsidR="00197F3F" w:rsidRPr="00526BF4" w:rsidRDefault="00197F3F" w:rsidP="00197F3F">
            <w:pPr>
              <w:rPr>
                <w:sz w:val="14"/>
              </w:rPr>
            </w:pPr>
            <w:r w:rsidRPr="00526BF4">
              <w:rPr>
                <w:sz w:val="14"/>
                <w:szCs w:val="20"/>
              </w:rPr>
              <w:t>Interview</w:t>
            </w:r>
          </w:p>
        </w:tc>
      </w:tr>
      <w:tr w:rsidR="00197F3F" w14:paraId="00B99BC2" w14:textId="77777777" w:rsidTr="00526BF4">
        <w:tc>
          <w:tcPr>
            <w:tcW w:w="6941" w:type="dxa"/>
          </w:tcPr>
          <w:p w14:paraId="4ACD389A" w14:textId="77777777" w:rsidR="00197F3F" w:rsidRPr="00197F3F" w:rsidRDefault="00197F3F" w:rsidP="00197F3F">
            <w:pPr>
              <w:pStyle w:val="TableParagraph"/>
              <w:spacing w:before="1" w:line="187" w:lineRule="exact"/>
              <w:ind w:left="107"/>
              <w:rPr>
                <w:rFonts w:asciiTheme="minorHAnsi" w:hAnsiTheme="minorHAnsi" w:cstheme="minorHAnsi"/>
                <w:sz w:val="18"/>
              </w:rPr>
            </w:pPr>
            <w:r w:rsidRPr="00197F3F">
              <w:rPr>
                <w:rFonts w:asciiTheme="minorHAnsi" w:hAnsiTheme="minorHAnsi" w:cstheme="minorHAnsi"/>
                <w:sz w:val="18"/>
              </w:rPr>
              <w:t>Good</w:t>
            </w:r>
            <w:r w:rsidRPr="00197F3F">
              <w:rPr>
                <w:rFonts w:asciiTheme="minorHAnsi" w:hAnsiTheme="minorHAnsi" w:cstheme="minorHAnsi"/>
                <w:spacing w:val="-3"/>
                <w:sz w:val="18"/>
              </w:rPr>
              <w:t xml:space="preserve"> </w:t>
            </w:r>
            <w:r w:rsidRPr="00197F3F">
              <w:rPr>
                <w:rFonts w:asciiTheme="minorHAnsi" w:hAnsiTheme="minorHAnsi" w:cstheme="minorHAnsi"/>
                <w:sz w:val="18"/>
              </w:rPr>
              <w:t>motivational</w:t>
            </w:r>
            <w:r w:rsidRPr="00197F3F">
              <w:rPr>
                <w:rFonts w:asciiTheme="minorHAnsi" w:hAnsiTheme="minorHAnsi" w:cstheme="minorHAnsi"/>
                <w:spacing w:val="-4"/>
                <w:sz w:val="18"/>
              </w:rPr>
              <w:t xml:space="preserve"> </w:t>
            </w:r>
            <w:r w:rsidRPr="00197F3F">
              <w:rPr>
                <w:rFonts w:asciiTheme="minorHAnsi" w:hAnsiTheme="minorHAnsi" w:cstheme="minorHAnsi"/>
                <w:spacing w:val="-2"/>
                <w:sz w:val="18"/>
              </w:rPr>
              <w:t>skills</w:t>
            </w:r>
          </w:p>
        </w:tc>
        <w:tc>
          <w:tcPr>
            <w:tcW w:w="1134" w:type="dxa"/>
            <w:vAlign w:val="center"/>
          </w:tcPr>
          <w:p w14:paraId="3E013CFB" w14:textId="77777777" w:rsidR="00197F3F" w:rsidRPr="008208D8" w:rsidRDefault="00197F3F" w:rsidP="00197F3F">
            <w:pPr>
              <w:jc w:val="center"/>
              <w:rPr>
                <w:sz w:val="20"/>
                <w:szCs w:val="20"/>
              </w:rPr>
            </w:pPr>
            <w:r w:rsidRPr="00D377DD">
              <w:rPr>
                <w:rFonts w:ascii="Wingdings" w:eastAsia="Wingdings" w:hAnsi="Wingdings" w:cs="Wingdings"/>
              </w:rPr>
              <w:t></w:t>
            </w:r>
          </w:p>
        </w:tc>
        <w:tc>
          <w:tcPr>
            <w:tcW w:w="1134" w:type="dxa"/>
            <w:vAlign w:val="center"/>
          </w:tcPr>
          <w:p w14:paraId="508D40D9" w14:textId="77777777" w:rsidR="00197F3F" w:rsidRPr="008208D8" w:rsidRDefault="00197F3F" w:rsidP="00197F3F">
            <w:pPr>
              <w:jc w:val="center"/>
              <w:rPr>
                <w:sz w:val="20"/>
                <w:szCs w:val="20"/>
              </w:rPr>
            </w:pPr>
          </w:p>
        </w:tc>
        <w:tc>
          <w:tcPr>
            <w:tcW w:w="1247" w:type="dxa"/>
            <w:vAlign w:val="center"/>
          </w:tcPr>
          <w:p w14:paraId="55FDB29A" w14:textId="77777777" w:rsidR="00197F3F" w:rsidRPr="00526BF4" w:rsidRDefault="00197F3F" w:rsidP="00197F3F">
            <w:pPr>
              <w:rPr>
                <w:sz w:val="14"/>
                <w:szCs w:val="20"/>
              </w:rPr>
            </w:pPr>
            <w:r w:rsidRPr="00526BF4">
              <w:rPr>
                <w:sz w:val="14"/>
                <w:szCs w:val="20"/>
              </w:rPr>
              <w:t>Interview</w:t>
            </w:r>
          </w:p>
        </w:tc>
      </w:tr>
      <w:tr w:rsidR="00197F3F" w14:paraId="5BCD8329" w14:textId="77777777" w:rsidTr="00526BF4">
        <w:tc>
          <w:tcPr>
            <w:tcW w:w="6941" w:type="dxa"/>
          </w:tcPr>
          <w:p w14:paraId="6B9924D6" w14:textId="77777777" w:rsidR="00197F3F" w:rsidRPr="00197F3F" w:rsidRDefault="00197F3F" w:rsidP="00197F3F">
            <w:pPr>
              <w:pStyle w:val="TableParagraph"/>
              <w:spacing w:line="206" w:lineRule="exact"/>
              <w:ind w:left="107"/>
              <w:rPr>
                <w:rFonts w:asciiTheme="minorHAnsi" w:hAnsiTheme="minorHAnsi" w:cstheme="minorHAnsi"/>
                <w:sz w:val="18"/>
              </w:rPr>
            </w:pPr>
            <w:r w:rsidRPr="00197F3F">
              <w:rPr>
                <w:rFonts w:asciiTheme="minorHAnsi" w:hAnsiTheme="minorHAnsi" w:cstheme="minorHAnsi"/>
                <w:sz w:val="18"/>
              </w:rPr>
              <w:t>Evidence</w:t>
            </w:r>
            <w:r w:rsidRPr="00197F3F">
              <w:rPr>
                <w:rFonts w:asciiTheme="minorHAnsi" w:hAnsiTheme="minorHAnsi" w:cstheme="minorHAnsi"/>
                <w:spacing w:val="-5"/>
                <w:sz w:val="18"/>
              </w:rPr>
              <w:t xml:space="preserve"> </w:t>
            </w:r>
            <w:r w:rsidRPr="00197F3F">
              <w:rPr>
                <w:rFonts w:asciiTheme="minorHAnsi" w:hAnsiTheme="minorHAnsi" w:cstheme="minorHAnsi"/>
                <w:sz w:val="18"/>
              </w:rPr>
              <w:t>of</w:t>
            </w:r>
            <w:r w:rsidRPr="00197F3F">
              <w:rPr>
                <w:rFonts w:asciiTheme="minorHAnsi" w:hAnsiTheme="minorHAnsi" w:cstheme="minorHAnsi"/>
                <w:spacing w:val="-4"/>
                <w:sz w:val="18"/>
              </w:rPr>
              <w:t xml:space="preserve"> </w:t>
            </w:r>
            <w:r w:rsidRPr="00197F3F">
              <w:rPr>
                <w:rFonts w:asciiTheme="minorHAnsi" w:hAnsiTheme="minorHAnsi" w:cstheme="minorHAnsi"/>
                <w:sz w:val="18"/>
              </w:rPr>
              <w:t>commitment</w:t>
            </w:r>
            <w:r w:rsidRPr="00197F3F">
              <w:rPr>
                <w:rFonts w:asciiTheme="minorHAnsi" w:hAnsiTheme="minorHAnsi" w:cstheme="minorHAnsi"/>
                <w:spacing w:val="-2"/>
                <w:sz w:val="18"/>
              </w:rPr>
              <w:t xml:space="preserve"> </w:t>
            </w:r>
            <w:r w:rsidRPr="00197F3F">
              <w:rPr>
                <w:rFonts w:asciiTheme="minorHAnsi" w:hAnsiTheme="minorHAnsi" w:cstheme="minorHAnsi"/>
                <w:sz w:val="18"/>
              </w:rPr>
              <w:t>to</w:t>
            </w:r>
            <w:r w:rsidRPr="00197F3F">
              <w:rPr>
                <w:rFonts w:asciiTheme="minorHAnsi" w:hAnsiTheme="minorHAnsi" w:cstheme="minorHAnsi"/>
                <w:spacing w:val="-4"/>
                <w:sz w:val="18"/>
              </w:rPr>
              <w:t xml:space="preserve"> </w:t>
            </w:r>
            <w:r w:rsidRPr="00197F3F">
              <w:rPr>
                <w:rFonts w:asciiTheme="minorHAnsi" w:hAnsiTheme="minorHAnsi" w:cstheme="minorHAnsi"/>
                <w:sz w:val="18"/>
              </w:rPr>
              <w:t>Continuous</w:t>
            </w:r>
            <w:r w:rsidRPr="00197F3F">
              <w:rPr>
                <w:rFonts w:asciiTheme="minorHAnsi" w:hAnsiTheme="minorHAnsi" w:cstheme="minorHAnsi"/>
                <w:spacing w:val="-5"/>
                <w:sz w:val="18"/>
              </w:rPr>
              <w:t xml:space="preserve"> </w:t>
            </w:r>
            <w:r w:rsidRPr="00197F3F">
              <w:rPr>
                <w:rFonts w:asciiTheme="minorHAnsi" w:hAnsiTheme="minorHAnsi" w:cstheme="minorHAnsi"/>
                <w:sz w:val="18"/>
              </w:rPr>
              <w:t>Professional</w:t>
            </w:r>
            <w:r w:rsidRPr="00197F3F">
              <w:rPr>
                <w:rFonts w:asciiTheme="minorHAnsi" w:hAnsiTheme="minorHAnsi" w:cstheme="minorHAnsi"/>
                <w:spacing w:val="-2"/>
                <w:sz w:val="18"/>
              </w:rPr>
              <w:t xml:space="preserve"> Development</w:t>
            </w:r>
          </w:p>
        </w:tc>
        <w:tc>
          <w:tcPr>
            <w:tcW w:w="1134" w:type="dxa"/>
            <w:vAlign w:val="center"/>
          </w:tcPr>
          <w:p w14:paraId="6D270AE5" w14:textId="77777777" w:rsidR="00197F3F" w:rsidRPr="008208D8" w:rsidRDefault="00197F3F" w:rsidP="00197F3F">
            <w:pPr>
              <w:jc w:val="center"/>
              <w:rPr>
                <w:sz w:val="20"/>
                <w:szCs w:val="20"/>
              </w:rPr>
            </w:pPr>
            <w:r w:rsidRPr="00D377DD">
              <w:rPr>
                <w:rFonts w:ascii="Wingdings" w:eastAsia="Wingdings" w:hAnsi="Wingdings" w:cs="Wingdings"/>
              </w:rPr>
              <w:t></w:t>
            </w:r>
          </w:p>
        </w:tc>
        <w:tc>
          <w:tcPr>
            <w:tcW w:w="1134" w:type="dxa"/>
            <w:vAlign w:val="center"/>
          </w:tcPr>
          <w:p w14:paraId="0DD9E0D1" w14:textId="77777777" w:rsidR="00197F3F" w:rsidRPr="008208D8" w:rsidRDefault="00197F3F" w:rsidP="00197F3F">
            <w:pPr>
              <w:jc w:val="center"/>
              <w:rPr>
                <w:sz w:val="20"/>
                <w:szCs w:val="20"/>
              </w:rPr>
            </w:pPr>
          </w:p>
        </w:tc>
        <w:tc>
          <w:tcPr>
            <w:tcW w:w="1247" w:type="dxa"/>
            <w:vAlign w:val="center"/>
          </w:tcPr>
          <w:p w14:paraId="7A925B82" w14:textId="77777777" w:rsidR="00197F3F" w:rsidRPr="00526BF4" w:rsidRDefault="00197F3F" w:rsidP="00197F3F">
            <w:pPr>
              <w:rPr>
                <w:sz w:val="14"/>
                <w:szCs w:val="20"/>
              </w:rPr>
            </w:pPr>
            <w:r>
              <w:rPr>
                <w:sz w:val="14"/>
                <w:szCs w:val="20"/>
              </w:rPr>
              <w:t>Application</w:t>
            </w:r>
          </w:p>
        </w:tc>
      </w:tr>
      <w:tr w:rsidR="00197F3F" w14:paraId="4C210D6F" w14:textId="77777777" w:rsidTr="00526BF4">
        <w:tc>
          <w:tcPr>
            <w:tcW w:w="6941" w:type="dxa"/>
          </w:tcPr>
          <w:p w14:paraId="762D9C53" w14:textId="77777777" w:rsidR="00197F3F" w:rsidRPr="00197F3F" w:rsidRDefault="00197F3F" w:rsidP="00197F3F">
            <w:pPr>
              <w:pStyle w:val="TableParagraph"/>
              <w:spacing w:line="186" w:lineRule="exact"/>
              <w:ind w:left="107"/>
              <w:rPr>
                <w:rFonts w:asciiTheme="minorHAnsi" w:hAnsiTheme="minorHAnsi" w:cstheme="minorHAnsi"/>
                <w:sz w:val="18"/>
              </w:rPr>
            </w:pPr>
            <w:r w:rsidRPr="00197F3F">
              <w:rPr>
                <w:rFonts w:asciiTheme="minorHAnsi" w:hAnsiTheme="minorHAnsi" w:cstheme="minorHAnsi"/>
                <w:sz w:val="18"/>
              </w:rPr>
              <w:t>A</w:t>
            </w:r>
            <w:r w:rsidRPr="00197F3F">
              <w:rPr>
                <w:rFonts w:asciiTheme="minorHAnsi" w:hAnsiTheme="minorHAnsi" w:cstheme="minorHAnsi"/>
                <w:spacing w:val="-2"/>
                <w:sz w:val="18"/>
              </w:rPr>
              <w:t xml:space="preserve"> </w:t>
            </w:r>
            <w:r w:rsidRPr="00197F3F">
              <w:rPr>
                <w:rFonts w:asciiTheme="minorHAnsi" w:hAnsiTheme="minorHAnsi" w:cstheme="minorHAnsi"/>
                <w:sz w:val="18"/>
              </w:rPr>
              <w:t>clean</w:t>
            </w:r>
            <w:r w:rsidRPr="00197F3F">
              <w:rPr>
                <w:rFonts w:asciiTheme="minorHAnsi" w:hAnsiTheme="minorHAnsi" w:cstheme="minorHAnsi"/>
                <w:spacing w:val="-2"/>
                <w:sz w:val="18"/>
              </w:rPr>
              <w:t xml:space="preserve"> </w:t>
            </w:r>
            <w:r w:rsidRPr="00197F3F">
              <w:rPr>
                <w:rFonts w:asciiTheme="minorHAnsi" w:hAnsiTheme="minorHAnsi" w:cstheme="minorHAnsi"/>
                <w:sz w:val="18"/>
              </w:rPr>
              <w:t>driving</w:t>
            </w:r>
            <w:r w:rsidRPr="00197F3F">
              <w:rPr>
                <w:rFonts w:asciiTheme="minorHAnsi" w:hAnsiTheme="minorHAnsi" w:cstheme="minorHAnsi"/>
                <w:spacing w:val="-4"/>
                <w:sz w:val="18"/>
              </w:rPr>
              <w:t xml:space="preserve"> </w:t>
            </w:r>
            <w:proofErr w:type="spellStart"/>
            <w:r w:rsidRPr="00197F3F">
              <w:rPr>
                <w:rFonts w:asciiTheme="minorHAnsi" w:hAnsiTheme="minorHAnsi" w:cstheme="minorHAnsi"/>
                <w:sz w:val="18"/>
              </w:rPr>
              <w:t>licence</w:t>
            </w:r>
            <w:proofErr w:type="spellEnd"/>
            <w:r w:rsidRPr="00197F3F">
              <w:rPr>
                <w:rFonts w:asciiTheme="minorHAnsi" w:hAnsiTheme="minorHAnsi" w:cstheme="minorHAnsi"/>
                <w:sz w:val="18"/>
              </w:rPr>
              <w:t xml:space="preserve"> and</w:t>
            </w:r>
            <w:r w:rsidRPr="00197F3F">
              <w:rPr>
                <w:rFonts w:asciiTheme="minorHAnsi" w:hAnsiTheme="minorHAnsi" w:cstheme="minorHAnsi"/>
                <w:spacing w:val="-2"/>
                <w:sz w:val="18"/>
              </w:rPr>
              <w:t xml:space="preserve"> </w:t>
            </w:r>
            <w:r w:rsidRPr="00197F3F">
              <w:rPr>
                <w:rFonts w:asciiTheme="minorHAnsi" w:hAnsiTheme="minorHAnsi" w:cstheme="minorHAnsi"/>
                <w:sz w:val="18"/>
              </w:rPr>
              <w:t>use</w:t>
            </w:r>
            <w:r w:rsidRPr="00197F3F">
              <w:rPr>
                <w:rFonts w:asciiTheme="minorHAnsi" w:hAnsiTheme="minorHAnsi" w:cstheme="minorHAnsi"/>
                <w:spacing w:val="-1"/>
                <w:sz w:val="18"/>
              </w:rPr>
              <w:t xml:space="preserve"> </w:t>
            </w:r>
            <w:r w:rsidRPr="00197F3F">
              <w:rPr>
                <w:rFonts w:asciiTheme="minorHAnsi" w:hAnsiTheme="minorHAnsi" w:cstheme="minorHAnsi"/>
                <w:sz w:val="18"/>
              </w:rPr>
              <w:t>of</w:t>
            </w:r>
            <w:r w:rsidRPr="00197F3F">
              <w:rPr>
                <w:rFonts w:asciiTheme="minorHAnsi" w:hAnsiTheme="minorHAnsi" w:cstheme="minorHAnsi"/>
                <w:spacing w:val="-2"/>
                <w:sz w:val="18"/>
              </w:rPr>
              <w:t xml:space="preserve"> </w:t>
            </w:r>
            <w:r w:rsidRPr="00197F3F">
              <w:rPr>
                <w:rFonts w:asciiTheme="minorHAnsi" w:hAnsiTheme="minorHAnsi" w:cstheme="minorHAnsi"/>
                <w:sz w:val="18"/>
              </w:rPr>
              <w:t>a</w:t>
            </w:r>
            <w:r w:rsidRPr="00197F3F">
              <w:rPr>
                <w:rFonts w:asciiTheme="minorHAnsi" w:hAnsiTheme="minorHAnsi" w:cstheme="minorHAnsi"/>
                <w:spacing w:val="-2"/>
                <w:sz w:val="18"/>
              </w:rPr>
              <w:t xml:space="preserve"> vehicle</w:t>
            </w:r>
          </w:p>
        </w:tc>
        <w:tc>
          <w:tcPr>
            <w:tcW w:w="1134" w:type="dxa"/>
            <w:vAlign w:val="center"/>
          </w:tcPr>
          <w:p w14:paraId="4ED31396" w14:textId="77777777" w:rsidR="00197F3F" w:rsidRPr="008208D8" w:rsidRDefault="00197F3F" w:rsidP="00197F3F">
            <w:pPr>
              <w:jc w:val="center"/>
              <w:rPr>
                <w:sz w:val="20"/>
                <w:szCs w:val="20"/>
              </w:rPr>
            </w:pPr>
          </w:p>
        </w:tc>
        <w:tc>
          <w:tcPr>
            <w:tcW w:w="1134" w:type="dxa"/>
            <w:vAlign w:val="center"/>
          </w:tcPr>
          <w:p w14:paraId="12A35004" w14:textId="77777777" w:rsidR="00197F3F" w:rsidRPr="008208D8" w:rsidRDefault="00197F3F" w:rsidP="00197F3F">
            <w:pPr>
              <w:jc w:val="center"/>
              <w:rPr>
                <w:sz w:val="20"/>
                <w:szCs w:val="20"/>
              </w:rPr>
            </w:pPr>
            <w:r w:rsidRPr="00D377DD">
              <w:rPr>
                <w:rFonts w:ascii="Wingdings" w:eastAsia="Wingdings" w:hAnsi="Wingdings" w:cs="Wingdings"/>
              </w:rPr>
              <w:t></w:t>
            </w:r>
          </w:p>
        </w:tc>
        <w:tc>
          <w:tcPr>
            <w:tcW w:w="1247" w:type="dxa"/>
            <w:vAlign w:val="center"/>
          </w:tcPr>
          <w:p w14:paraId="1E4159DC" w14:textId="77777777" w:rsidR="00197F3F" w:rsidRPr="00526BF4" w:rsidRDefault="00197F3F" w:rsidP="00197F3F">
            <w:pPr>
              <w:rPr>
                <w:sz w:val="14"/>
                <w:szCs w:val="20"/>
              </w:rPr>
            </w:pPr>
            <w:r>
              <w:rPr>
                <w:sz w:val="14"/>
              </w:rPr>
              <w:t>I</w:t>
            </w:r>
            <w:r w:rsidRPr="00526BF4">
              <w:rPr>
                <w:sz w:val="14"/>
              </w:rPr>
              <w:t>nterview</w:t>
            </w:r>
          </w:p>
        </w:tc>
      </w:tr>
      <w:tr w:rsidR="008208D8" w14:paraId="36FF23F0" w14:textId="77777777" w:rsidTr="00A66B08">
        <w:tc>
          <w:tcPr>
            <w:tcW w:w="10456" w:type="dxa"/>
            <w:gridSpan w:val="4"/>
            <w:shd w:val="clear" w:color="auto" w:fill="B4C6E7" w:themeFill="accent1" w:themeFillTint="66"/>
          </w:tcPr>
          <w:p w14:paraId="2B0D443A" w14:textId="77777777" w:rsidR="008208D8" w:rsidRPr="008208D8" w:rsidRDefault="008208D8">
            <w:pPr>
              <w:rPr>
                <w:b/>
              </w:rPr>
            </w:pPr>
            <w:r w:rsidRPr="008208D8">
              <w:rPr>
                <w:b/>
              </w:rPr>
              <w:t>Qualifications</w:t>
            </w:r>
          </w:p>
        </w:tc>
      </w:tr>
      <w:tr w:rsidR="00392187" w14:paraId="43B2A249" w14:textId="77777777" w:rsidTr="00392187">
        <w:tc>
          <w:tcPr>
            <w:tcW w:w="6941" w:type="dxa"/>
            <w:vAlign w:val="center"/>
          </w:tcPr>
          <w:p w14:paraId="751270DF" w14:textId="77777777" w:rsidR="00392187" w:rsidRPr="00FA4849" w:rsidRDefault="00197F3F" w:rsidP="00392187">
            <w:pPr>
              <w:rPr>
                <w:rFonts w:cstheme="minorHAnsi"/>
                <w:sz w:val="18"/>
              </w:rPr>
            </w:pPr>
            <w:r w:rsidRPr="005B5B83">
              <w:rPr>
                <w:sz w:val="18"/>
              </w:rPr>
              <w:t>Educated</w:t>
            </w:r>
            <w:r w:rsidRPr="005B5B83">
              <w:rPr>
                <w:spacing w:val="40"/>
                <w:sz w:val="18"/>
              </w:rPr>
              <w:t xml:space="preserve"> </w:t>
            </w:r>
            <w:r w:rsidRPr="005B5B83">
              <w:rPr>
                <w:sz w:val="18"/>
              </w:rPr>
              <w:t>to</w:t>
            </w:r>
            <w:r w:rsidRPr="005B5B83">
              <w:rPr>
                <w:spacing w:val="40"/>
                <w:sz w:val="18"/>
              </w:rPr>
              <w:t xml:space="preserve"> </w:t>
            </w:r>
            <w:r w:rsidRPr="005B5B83">
              <w:rPr>
                <w:sz w:val="18"/>
              </w:rPr>
              <w:t>HND</w:t>
            </w:r>
            <w:r w:rsidRPr="005B5B83">
              <w:rPr>
                <w:spacing w:val="40"/>
                <w:sz w:val="18"/>
              </w:rPr>
              <w:t xml:space="preserve"> </w:t>
            </w:r>
            <w:r w:rsidRPr="005B5B83">
              <w:rPr>
                <w:sz w:val="18"/>
              </w:rPr>
              <w:t>in</w:t>
            </w:r>
            <w:r w:rsidRPr="005B5B83">
              <w:rPr>
                <w:spacing w:val="40"/>
                <w:sz w:val="18"/>
              </w:rPr>
              <w:t xml:space="preserve"> </w:t>
            </w:r>
            <w:r w:rsidRPr="005B5B83">
              <w:rPr>
                <w:sz w:val="18"/>
              </w:rPr>
              <w:t>either</w:t>
            </w:r>
            <w:r w:rsidRPr="005B5B83">
              <w:rPr>
                <w:spacing w:val="40"/>
                <w:sz w:val="18"/>
              </w:rPr>
              <w:t xml:space="preserve"> </w:t>
            </w:r>
            <w:r w:rsidRPr="005B5B83">
              <w:rPr>
                <w:sz w:val="18"/>
              </w:rPr>
              <w:t>a</w:t>
            </w:r>
            <w:r w:rsidRPr="005B5B83">
              <w:rPr>
                <w:spacing w:val="40"/>
                <w:sz w:val="18"/>
              </w:rPr>
              <w:t xml:space="preserve"> </w:t>
            </w:r>
            <w:r w:rsidRPr="005B5B83">
              <w:rPr>
                <w:sz w:val="18"/>
              </w:rPr>
              <w:t>technical</w:t>
            </w:r>
            <w:r w:rsidRPr="005B5B83">
              <w:rPr>
                <w:spacing w:val="40"/>
                <w:sz w:val="18"/>
              </w:rPr>
              <w:t xml:space="preserve"> </w:t>
            </w:r>
            <w:r w:rsidRPr="005B5B83">
              <w:rPr>
                <w:sz w:val="18"/>
              </w:rPr>
              <w:t>theatre</w:t>
            </w:r>
            <w:r w:rsidRPr="005B5B83">
              <w:rPr>
                <w:spacing w:val="40"/>
                <w:sz w:val="18"/>
              </w:rPr>
              <w:t xml:space="preserve"> </w:t>
            </w:r>
            <w:r w:rsidRPr="005B5B83">
              <w:rPr>
                <w:sz w:val="18"/>
              </w:rPr>
              <w:t>or</w:t>
            </w:r>
            <w:r w:rsidRPr="005B5B83">
              <w:rPr>
                <w:spacing w:val="40"/>
                <w:sz w:val="18"/>
              </w:rPr>
              <w:t xml:space="preserve"> </w:t>
            </w:r>
            <w:r w:rsidRPr="005B5B83">
              <w:rPr>
                <w:sz w:val="18"/>
              </w:rPr>
              <w:t>music</w:t>
            </w:r>
            <w:r w:rsidRPr="005B5B83">
              <w:rPr>
                <w:spacing w:val="40"/>
                <w:sz w:val="18"/>
              </w:rPr>
              <w:t xml:space="preserve"> </w:t>
            </w:r>
            <w:r w:rsidRPr="005B5B83">
              <w:rPr>
                <w:sz w:val="18"/>
              </w:rPr>
              <w:t>recording related subject (or extensive industry experience)</w:t>
            </w:r>
          </w:p>
        </w:tc>
        <w:tc>
          <w:tcPr>
            <w:tcW w:w="1134" w:type="dxa"/>
            <w:vAlign w:val="center"/>
          </w:tcPr>
          <w:p w14:paraId="5F810E2D" w14:textId="4333DA3B" w:rsidR="00392187" w:rsidRPr="00392187" w:rsidRDefault="00392187" w:rsidP="00392187">
            <w:pPr>
              <w:jc w:val="center"/>
              <w:rPr>
                <w:rFonts w:cstheme="minorHAnsi"/>
                <w:sz w:val="18"/>
              </w:rPr>
            </w:pPr>
          </w:p>
        </w:tc>
        <w:tc>
          <w:tcPr>
            <w:tcW w:w="1134" w:type="dxa"/>
          </w:tcPr>
          <w:p w14:paraId="7509B53A" w14:textId="3747EEAA" w:rsidR="00392187" w:rsidRDefault="00A45FE6" w:rsidP="00392187">
            <w:pPr>
              <w:jc w:val="center"/>
            </w:pPr>
            <w:r w:rsidRPr="001D0B57">
              <w:rPr>
                <w:rFonts w:ascii="Wingdings" w:eastAsia="Wingdings" w:hAnsi="Wingdings" w:cs="Wingdings"/>
              </w:rPr>
              <w:t></w:t>
            </w:r>
          </w:p>
        </w:tc>
        <w:tc>
          <w:tcPr>
            <w:tcW w:w="1247" w:type="dxa"/>
            <w:vAlign w:val="center"/>
          </w:tcPr>
          <w:p w14:paraId="107A6CF5" w14:textId="77777777" w:rsidR="00392187" w:rsidRPr="00526BF4" w:rsidRDefault="00392187" w:rsidP="00392187">
            <w:pPr>
              <w:rPr>
                <w:sz w:val="14"/>
                <w:szCs w:val="20"/>
              </w:rPr>
            </w:pPr>
            <w:r w:rsidRPr="00526BF4">
              <w:rPr>
                <w:sz w:val="14"/>
              </w:rPr>
              <w:t>Applicatio</w:t>
            </w:r>
            <w:r>
              <w:rPr>
                <w:sz w:val="14"/>
              </w:rPr>
              <w:t>n</w:t>
            </w:r>
          </w:p>
        </w:tc>
      </w:tr>
      <w:tr w:rsidR="008208D8" w14:paraId="5F5FE892" w14:textId="77777777" w:rsidTr="00A66B08">
        <w:tc>
          <w:tcPr>
            <w:tcW w:w="10456" w:type="dxa"/>
            <w:gridSpan w:val="4"/>
            <w:shd w:val="clear" w:color="auto" w:fill="B4C6E7" w:themeFill="accent1" w:themeFillTint="66"/>
          </w:tcPr>
          <w:p w14:paraId="37089599" w14:textId="77777777" w:rsidR="008208D8" w:rsidRPr="008208D8" w:rsidRDefault="008208D8">
            <w:pPr>
              <w:rPr>
                <w:b/>
              </w:rPr>
            </w:pPr>
            <w:r w:rsidRPr="008208D8">
              <w:rPr>
                <w:b/>
              </w:rPr>
              <w:t>Attitude and impact</w:t>
            </w:r>
          </w:p>
        </w:tc>
      </w:tr>
      <w:tr w:rsidR="00197F3F" w14:paraId="7C5060B0" w14:textId="77777777" w:rsidTr="00526BF4">
        <w:tc>
          <w:tcPr>
            <w:tcW w:w="6941" w:type="dxa"/>
          </w:tcPr>
          <w:p w14:paraId="7D6A08A5" w14:textId="77777777" w:rsidR="00197F3F" w:rsidRPr="00197F3F" w:rsidRDefault="00197F3F" w:rsidP="00197F3F">
            <w:pPr>
              <w:pStyle w:val="TableParagraph"/>
              <w:spacing w:before="1" w:line="187" w:lineRule="exact"/>
              <w:ind w:left="107"/>
              <w:rPr>
                <w:rFonts w:asciiTheme="minorHAnsi" w:hAnsiTheme="minorHAnsi" w:cstheme="minorHAnsi"/>
                <w:sz w:val="18"/>
              </w:rPr>
            </w:pPr>
            <w:r w:rsidRPr="00197F3F">
              <w:rPr>
                <w:rFonts w:asciiTheme="minorHAnsi" w:hAnsiTheme="minorHAnsi" w:cstheme="minorHAnsi"/>
                <w:sz w:val="18"/>
              </w:rPr>
              <w:t>Smart</w:t>
            </w:r>
            <w:r w:rsidRPr="00197F3F">
              <w:rPr>
                <w:rFonts w:asciiTheme="minorHAnsi" w:hAnsiTheme="minorHAnsi" w:cstheme="minorHAnsi"/>
                <w:spacing w:val="-3"/>
                <w:sz w:val="18"/>
              </w:rPr>
              <w:t xml:space="preserve"> </w:t>
            </w:r>
            <w:r w:rsidRPr="00197F3F">
              <w:rPr>
                <w:rFonts w:asciiTheme="minorHAnsi" w:hAnsiTheme="minorHAnsi" w:cstheme="minorHAnsi"/>
                <w:sz w:val="18"/>
              </w:rPr>
              <w:t>in</w:t>
            </w:r>
            <w:r w:rsidRPr="00197F3F">
              <w:rPr>
                <w:rFonts w:asciiTheme="minorHAnsi" w:hAnsiTheme="minorHAnsi" w:cstheme="minorHAnsi"/>
                <w:spacing w:val="-2"/>
                <w:sz w:val="18"/>
              </w:rPr>
              <w:t xml:space="preserve"> </w:t>
            </w:r>
            <w:r w:rsidRPr="00197F3F">
              <w:rPr>
                <w:rFonts w:asciiTheme="minorHAnsi" w:hAnsiTheme="minorHAnsi" w:cstheme="minorHAnsi"/>
                <w:sz w:val="18"/>
              </w:rPr>
              <w:t>appearance</w:t>
            </w:r>
            <w:r w:rsidRPr="00197F3F">
              <w:rPr>
                <w:rFonts w:asciiTheme="minorHAnsi" w:hAnsiTheme="minorHAnsi" w:cstheme="minorHAnsi"/>
                <w:spacing w:val="-3"/>
                <w:sz w:val="18"/>
              </w:rPr>
              <w:t xml:space="preserve"> </w:t>
            </w:r>
            <w:r w:rsidRPr="00197F3F">
              <w:rPr>
                <w:rFonts w:asciiTheme="minorHAnsi" w:hAnsiTheme="minorHAnsi" w:cstheme="minorHAnsi"/>
                <w:sz w:val="18"/>
              </w:rPr>
              <w:t>and</w:t>
            </w:r>
            <w:r w:rsidRPr="00197F3F">
              <w:rPr>
                <w:rFonts w:asciiTheme="minorHAnsi" w:hAnsiTheme="minorHAnsi" w:cstheme="minorHAnsi"/>
                <w:spacing w:val="-2"/>
                <w:sz w:val="18"/>
              </w:rPr>
              <w:t xml:space="preserve"> manner</w:t>
            </w:r>
          </w:p>
        </w:tc>
        <w:tc>
          <w:tcPr>
            <w:tcW w:w="1134" w:type="dxa"/>
            <w:vAlign w:val="center"/>
          </w:tcPr>
          <w:p w14:paraId="67DA9973" w14:textId="77777777" w:rsidR="00197F3F" w:rsidRPr="008208D8" w:rsidRDefault="00197F3F" w:rsidP="00197F3F">
            <w:pPr>
              <w:jc w:val="center"/>
              <w:rPr>
                <w:sz w:val="20"/>
              </w:rPr>
            </w:pPr>
            <w:r w:rsidRPr="00D377DD">
              <w:rPr>
                <w:rFonts w:ascii="Wingdings" w:eastAsia="Wingdings" w:hAnsi="Wingdings" w:cs="Wingdings"/>
              </w:rPr>
              <w:t></w:t>
            </w:r>
          </w:p>
        </w:tc>
        <w:tc>
          <w:tcPr>
            <w:tcW w:w="1134" w:type="dxa"/>
            <w:vAlign w:val="center"/>
          </w:tcPr>
          <w:p w14:paraId="483DC631" w14:textId="77777777" w:rsidR="00197F3F" w:rsidRPr="008208D8" w:rsidRDefault="00197F3F" w:rsidP="00197F3F">
            <w:pPr>
              <w:jc w:val="center"/>
              <w:rPr>
                <w:sz w:val="20"/>
              </w:rPr>
            </w:pPr>
          </w:p>
        </w:tc>
        <w:tc>
          <w:tcPr>
            <w:tcW w:w="1247" w:type="dxa"/>
            <w:vAlign w:val="center"/>
          </w:tcPr>
          <w:p w14:paraId="04E9117B" w14:textId="77777777" w:rsidR="00197F3F" w:rsidRPr="00526BF4" w:rsidRDefault="00197F3F" w:rsidP="00197F3F">
            <w:pPr>
              <w:rPr>
                <w:sz w:val="14"/>
              </w:rPr>
            </w:pPr>
            <w:r w:rsidRPr="00526BF4">
              <w:rPr>
                <w:sz w:val="14"/>
                <w:szCs w:val="20"/>
              </w:rPr>
              <w:t>Interview</w:t>
            </w:r>
          </w:p>
        </w:tc>
      </w:tr>
      <w:tr w:rsidR="00197F3F" w14:paraId="522E8211" w14:textId="77777777" w:rsidTr="00526BF4">
        <w:tc>
          <w:tcPr>
            <w:tcW w:w="6941" w:type="dxa"/>
          </w:tcPr>
          <w:p w14:paraId="329A4B4E" w14:textId="77777777" w:rsidR="00197F3F" w:rsidRPr="00197F3F" w:rsidRDefault="00197F3F" w:rsidP="00197F3F">
            <w:pPr>
              <w:pStyle w:val="TableParagraph"/>
              <w:spacing w:line="206" w:lineRule="exact"/>
              <w:ind w:left="107"/>
              <w:rPr>
                <w:rFonts w:asciiTheme="minorHAnsi" w:hAnsiTheme="minorHAnsi" w:cstheme="minorHAnsi"/>
                <w:sz w:val="18"/>
              </w:rPr>
            </w:pPr>
            <w:r w:rsidRPr="00197F3F">
              <w:rPr>
                <w:rFonts w:asciiTheme="minorHAnsi" w:hAnsiTheme="minorHAnsi" w:cstheme="minorHAnsi"/>
                <w:sz w:val="18"/>
              </w:rPr>
              <w:t>An</w:t>
            </w:r>
            <w:r w:rsidRPr="00197F3F">
              <w:rPr>
                <w:rFonts w:asciiTheme="minorHAnsi" w:hAnsiTheme="minorHAnsi" w:cstheme="minorHAnsi"/>
                <w:spacing w:val="-3"/>
                <w:sz w:val="18"/>
              </w:rPr>
              <w:t xml:space="preserve"> </w:t>
            </w:r>
            <w:r w:rsidRPr="00197F3F">
              <w:rPr>
                <w:rFonts w:asciiTheme="minorHAnsi" w:hAnsiTheme="minorHAnsi" w:cstheme="minorHAnsi"/>
                <w:sz w:val="18"/>
              </w:rPr>
              <w:t>excellent</w:t>
            </w:r>
            <w:r w:rsidRPr="00197F3F">
              <w:rPr>
                <w:rFonts w:asciiTheme="minorHAnsi" w:hAnsiTheme="minorHAnsi" w:cstheme="minorHAnsi"/>
                <w:spacing w:val="-3"/>
                <w:sz w:val="18"/>
              </w:rPr>
              <w:t xml:space="preserve"> </w:t>
            </w:r>
            <w:r w:rsidRPr="00197F3F">
              <w:rPr>
                <w:rFonts w:asciiTheme="minorHAnsi" w:hAnsiTheme="minorHAnsi" w:cstheme="minorHAnsi"/>
                <w:sz w:val="18"/>
              </w:rPr>
              <w:t>record</w:t>
            </w:r>
            <w:r w:rsidRPr="00197F3F">
              <w:rPr>
                <w:rFonts w:asciiTheme="minorHAnsi" w:hAnsiTheme="minorHAnsi" w:cstheme="minorHAnsi"/>
                <w:spacing w:val="-3"/>
                <w:sz w:val="18"/>
              </w:rPr>
              <w:t xml:space="preserve"> </w:t>
            </w:r>
            <w:r w:rsidRPr="00197F3F">
              <w:rPr>
                <w:rFonts w:asciiTheme="minorHAnsi" w:hAnsiTheme="minorHAnsi" w:cstheme="minorHAnsi"/>
                <w:sz w:val="18"/>
              </w:rPr>
              <w:t>of</w:t>
            </w:r>
            <w:r w:rsidRPr="00197F3F">
              <w:rPr>
                <w:rFonts w:asciiTheme="minorHAnsi" w:hAnsiTheme="minorHAnsi" w:cstheme="minorHAnsi"/>
                <w:spacing w:val="-2"/>
                <w:sz w:val="18"/>
              </w:rPr>
              <w:t xml:space="preserve"> </w:t>
            </w:r>
            <w:r w:rsidRPr="00197F3F">
              <w:rPr>
                <w:rFonts w:asciiTheme="minorHAnsi" w:hAnsiTheme="minorHAnsi" w:cstheme="minorHAnsi"/>
                <w:sz w:val="18"/>
              </w:rPr>
              <w:t>punctuality</w:t>
            </w:r>
            <w:r w:rsidRPr="00197F3F">
              <w:rPr>
                <w:rFonts w:asciiTheme="minorHAnsi" w:hAnsiTheme="minorHAnsi" w:cstheme="minorHAnsi"/>
                <w:spacing w:val="-3"/>
                <w:sz w:val="18"/>
              </w:rPr>
              <w:t xml:space="preserve"> </w:t>
            </w:r>
            <w:r w:rsidRPr="00197F3F">
              <w:rPr>
                <w:rFonts w:asciiTheme="minorHAnsi" w:hAnsiTheme="minorHAnsi" w:cstheme="minorHAnsi"/>
                <w:sz w:val="18"/>
              </w:rPr>
              <w:t>and</w:t>
            </w:r>
            <w:r w:rsidRPr="00197F3F">
              <w:rPr>
                <w:rFonts w:asciiTheme="minorHAnsi" w:hAnsiTheme="minorHAnsi" w:cstheme="minorHAnsi"/>
                <w:spacing w:val="-3"/>
                <w:sz w:val="18"/>
              </w:rPr>
              <w:t xml:space="preserve"> </w:t>
            </w:r>
            <w:r w:rsidRPr="00197F3F">
              <w:rPr>
                <w:rFonts w:asciiTheme="minorHAnsi" w:hAnsiTheme="minorHAnsi" w:cstheme="minorHAnsi"/>
                <w:spacing w:val="-2"/>
                <w:sz w:val="18"/>
              </w:rPr>
              <w:t>attendance</w:t>
            </w:r>
          </w:p>
        </w:tc>
        <w:tc>
          <w:tcPr>
            <w:tcW w:w="1134" w:type="dxa"/>
            <w:vAlign w:val="center"/>
          </w:tcPr>
          <w:p w14:paraId="6447C37B" w14:textId="77777777" w:rsidR="00197F3F" w:rsidRPr="008208D8" w:rsidRDefault="00197F3F" w:rsidP="00197F3F">
            <w:pPr>
              <w:jc w:val="center"/>
              <w:rPr>
                <w:sz w:val="20"/>
              </w:rPr>
            </w:pPr>
            <w:r w:rsidRPr="00D377DD">
              <w:rPr>
                <w:rFonts w:ascii="Wingdings" w:eastAsia="Wingdings" w:hAnsi="Wingdings" w:cs="Wingdings"/>
              </w:rPr>
              <w:t></w:t>
            </w:r>
          </w:p>
        </w:tc>
        <w:tc>
          <w:tcPr>
            <w:tcW w:w="1134" w:type="dxa"/>
            <w:vAlign w:val="center"/>
          </w:tcPr>
          <w:p w14:paraId="30231ED9" w14:textId="77777777" w:rsidR="00197F3F" w:rsidRPr="008208D8" w:rsidRDefault="00197F3F" w:rsidP="00197F3F">
            <w:pPr>
              <w:jc w:val="center"/>
              <w:rPr>
                <w:sz w:val="20"/>
              </w:rPr>
            </w:pPr>
          </w:p>
        </w:tc>
        <w:tc>
          <w:tcPr>
            <w:tcW w:w="1247" w:type="dxa"/>
            <w:vAlign w:val="center"/>
          </w:tcPr>
          <w:p w14:paraId="4E634A84" w14:textId="77777777" w:rsidR="00197F3F" w:rsidRPr="00526BF4" w:rsidRDefault="00197F3F" w:rsidP="00197F3F">
            <w:pPr>
              <w:rPr>
                <w:sz w:val="14"/>
              </w:rPr>
            </w:pPr>
            <w:r w:rsidRPr="00526BF4">
              <w:rPr>
                <w:sz w:val="14"/>
                <w:szCs w:val="20"/>
              </w:rPr>
              <w:t>Interview</w:t>
            </w:r>
          </w:p>
        </w:tc>
      </w:tr>
      <w:tr w:rsidR="00197F3F" w14:paraId="38FF0917" w14:textId="77777777" w:rsidTr="00526BF4">
        <w:tc>
          <w:tcPr>
            <w:tcW w:w="6941" w:type="dxa"/>
          </w:tcPr>
          <w:p w14:paraId="5D40B764" w14:textId="77777777" w:rsidR="00197F3F" w:rsidRPr="00197F3F" w:rsidRDefault="00197F3F" w:rsidP="00197F3F">
            <w:pPr>
              <w:pStyle w:val="TableParagraph"/>
              <w:spacing w:line="184" w:lineRule="exact"/>
              <w:ind w:left="107"/>
              <w:rPr>
                <w:rFonts w:asciiTheme="minorHAnsi" w:hAnsiTheme="minorHAnsi" w:cstheme="minorHAnsi"/>
                <w:sz w:val="18"/>
              </w:rPr>
            </w:pPr>
            <w:r w:rsidRPr="00197F3F">
              <w:rPr>
                <w:rFonts w:asciiTheme="minorHAnsi" w:hAnsiTheme="minorHAnsi" w:cstheme="minorHAnsi"/>
                <w:sz w:val="18"/>
              </w:rPr>
              <w:t>Ability</w:t>
            </w:r>
            <w:r w:rsidRPr="00197F3F">
              <w:rPr>
                <w:rFonts w:asciiTheme="minorHAnsi" w:hAnsiTheme="minorHAnsi" w:cstheme="minorHAnsi"/>
                <w:spacing w:val="-3"/>
                <w:sz w:val="18"/>
              </w:rPr>
              <w:t xml:space="preserve"> </w:t>
            </w:r>
            <w:r w:rsidRPr="00197F3F">
              <w:rPr>
                <w:rFonts w:asciiTheme="minorHAnsi" w:hAnsiTheme="minorHAnsi" w:cstheme="minorHAnsi"/>
                <w:sz w:val="18"/>
              </w:rPr>
              <w:t>to</w:t>
            </w:r>
            <w:r w:rsidRPr="00197F3F">
              <w:rPr>
                <w:rFonts w:asciiTheme="minorHAnsi" w:hAnsiTheme="minorHAnsi" w:cstheme="minorHAnsi"/>
                <w:spacing w:val="-1"/>
                <w:sz w:val="18"/>
              </w:rPr>
              <w:t xml:space="preserve"> </w:t>
            </w:r>
            <w:r w:rsidRPr="00197F3F">
              <w:rPr>
                <w:rFonts w:asciiTheme="minorHAnsi" w:hAnsiTheme="minorHAnsi" w:cstheme="minorHAnsi"/>
                <w:sz w:val="18"/>
              </w:rPr>
              <w:t>use</w:t>
            </w:r>
            <w:r w:rsidRPr="00197F3F">
              <w:rPr>
                <w:rFonts w:asciiTheme="minorHAnsi" w:hAnsiTheme="minorHAnsi" w:cstheme="minorHAnsi"/>
                <w:spacing w:val="-1"/>
                <w:sz w:val="18"/>
              </w:rPr>
              <w:t xml:space="preserve"> </w:t>
            </w:r>
            <w:r w:rsidRPr="00197F3F">
              <w:rPr>
                <w:rFonts w:asciiTheme="minorHAnsi" w:hAnsiTheme="minorHAnsi" w:cstheme="minorHAnsi"/>
                <w:spacing w:val="-2"/>
                <w:sz w:val="18"/>
              </w:rPr>
              <w:t>initiative</w:t>
            </w:r>
          </w:p>
        </w:tc>
        <w:tc>
          <w:tcPr>
            <w:tcW w:w="1134" w:type="dxa"/>
            <w:vAlign w:val="center"/>
          </w:tcPr>
          <w:p w14:paraId="16C862C7" w14:textId="77777777" w:rsidR="00197F3F" w:rsidRPr="008208D8" w:rsidRDefault="00197F3F" w:rsidP="00197F3F">
            <w:pPr>
              <w:jc w:val="center"/>
              <w:rPr>
                <w:sz w:val="20"/>
              </w:rPr>
            </w:pPr>
            <w:r w:rsidRPr="00D377DD">
              <w:rPr>
                <w:rFonts w:ascii="Wingdings" w:eastAsia="Wingdings" w:hAnsi="Wingdings" w:cs="Wingdings"/>
              </w:rPr>
              <w:t></w:t>
            </w:r>
          </w:p>
        </w:tc>
        <w:tc>
          <w:tcPr>
            <w:tcW w:w="1134" w:type="dxa"/>
            <w:vAlign w:val="center"/>
          </w:tcPr>
          <w:p w14:paraId="208231E7" w14:textId="77777777" w:rsidR="00197F3F" w:rsidRPr="008208D8" w:rsidRDefault="00197F3F" w:rsidP="00197F3F">
            <w:pPr>
              <w:jc w:val="center"/>
              <w:rPr>
                <w:sz w:val="20"/>
              </w:rPr>
            </w:pPr>
          </w:p>
        </w:tc>
        <w:tc>
          <w:tcPr>
            <w:tcW w:w="1247" w:type="dxa"/>
            <w:vAlign w:val="center"/>
          </w:tcPr>
          <w:p w14:paraId="3DC13AF1" w14:textId="77777777" w:rsidR="00197F3F" w:rsidRPr="00526BF4" w:rsidRDefault="00197F3F" w:rsidP="00197F3F">
            <w:pPr>
              <w:rPr>
                <w:sz w:val="14"/>
              </w:rPr>
            </w:pPr>
            <w:r w:rsidRPr="00526BF4">
              <w:rPr>
                <w:sz w:val="14"/>
                <w:szCs w:val="20"/>
              </w:rPr>
              <w:t>Interview</w:t>
            </w:r>
          </w:p>
        </w:tc>
      </w:tr>
      <w:tr w:rsidR="00197F3F" w14:paraId="10BC0AF6" w14:textId="77777777" w:rsidTr="00526BF4">
        <w:tc>
          <w:tcPr>
            <w:tcW w:w="6941" w:type="dxa"/>
          </w:tcPr>
          <w:p w14:paraId="2B0C9385" w14:textId="77777777" w:rsidR="00197F3F" w:rsidRPr="00197F3F" w:rsidRDefault="00197F3F" w:rsidP="00197F3F">
            <w:pPr>
              <w:pStyle w:val="TableParagraph"/>
              <w:spacing w:line="206" w:lineRule="exact"/>
              <w:ind w:left="107"/>
              <w:rPr>
                <w:rFonts w:asciiTheme="minorHAnsi" w:hAnsiTheme="minorHAnsi" w:cstheme="minorHAnsi"/>
                <w:sz w:val="18"/>
              </w:rPr>
            </w:pPr>
            <w:r w:rsidRPr="00197F3F">
              <w:rPr>
                <w:rFonts w:asciiTheme="minorHAnsi" w:hAnsiTheme="minorHAnsi" w:cstheme="minorHAnsi"/>
                <w:sz w:val="18"/>
              </w:rPr>
              <w:t>A</w:t>
            </w:r>
            <w:r w:rsidR="00EA2536">
              <w:rPr>
                <w:rFonts w:asciiTheme="minorHAnsi" w:hAnsiTheme="minorHAnsi" w:cstheme="minorHAnsi"/>
                <w:sz w:val="18"/>
              </w:rPr>
              <w:t xml:space="preserve"> </w:t>
            </w:r>
            <w:r w:rsidRPr="00197F3F">
              <w:rPr>
                <w:rFonts w:asciiTheme="minorHAnsi" w:hAnsiTheme="minorHAnsi" w:cstheme="minorHAnsi"/>
                <w:sz w:val="18"/>
              </w:rPr>
              <w:t>willingness</w:t>
            </w:r>
            <w:r w:rsidRPr="00197F3F">
              <w:rPr>
                <w:rFonts w:asciiTheme="minorHAnsi" w:hAnsiTheme="minorHAnsi" w:cstheme="minorHAnsi"/>
                <w:spacing w:val="40"/>
                <w:sz w:val="18"/>
              </w:rPr>
              <w:t xml:space="preserve"> </w:t>
            </w:r>
            <w:r w:rsidRPr="00197F3F">
              <w:rPr>
                <w:rFonts w:asciiTheme="minorHAnsi" w:hAnsiTheme="minorHAnsi" w:cstheme="minorHAnsi"/>
                <w:sz w:val="18"/>
              </w:rPr>
              <w:t>to</w:t>
            </w:r>
            <w:r w:rsidRPr="00197F3F">
              <w:rPr>
                <w:rFonts w:asciiTheme="minorHAnsi" w:hAnsiTheme="minorHAnsi" w:cstheme="minorHAnsi"/>
                <w:spacing w:val="40"/>
                <w:sz w:val="18"/>
              </w:rPr>
              <w:t xml:space="preserve"> </w:t>
            </w:r>
            <w:r w:rsidRPr="00197F3F">
              <w:rPr>
                <w:rFonts w:asciiTheme="minorHAnsi" w:hAnsiTheme="minorHAnsi" w:cstheme="minorHAnsi"/>
                <w:sz w:val="18"/>
              </w:rPr>
              <w:t>learn</w:t>
            </w:r>
            <w:r w:rsidRPr="00197F3F">
              <w:rPr>
                <w:rFonts w:asciiTheme="minorHAnsi" w:hAnsiTheme="minorHAnsi" w:cstheme="minorHAnsi"/>
                <w:spacing w:val="40"/>
                <w:sz w:val="18"/>
              </w:rPr>
              <w:t xml:space="preserve"> </w:t>
            </w:r>
            <w:r w:rsidRPr="00197F3F">
              <w:rPr>
                <w:rFonts w:asciiTheme="minorHAnsi" w:hAnsiTheme="minorHAnsi" w:cstheme="minorHAnsi"/>
                <w:sz w:val="18"/>
              </w:rPr>
              <w:t>and</w:t>
            </w:r>
            <w:r w:rsidRPr="00197F3F">
              <w:rPr>
                <w:rFonts w:asciiTheme="minorHAnsi" w:hAnsiTheme="minorHAnsi" w:cstheme="minorHAnsi"/>
                <w:spacing w:val="40"/>
                <w:sz w:val="18"/>
              </w:rPr>
              <w:t xml:space="preserve"> </w:t>
            </w:r>
            <w:r w:rsidRPr="00197F3F">
              <w:rPr>
                <w:rFonts w:asciiTheme="minorHAnsi" w:hAnsiTheme="minorHAnsi" w:cstheme="minorHAnsi"/>
                <w:sz w:val="18"/>
              </w:rPr>
              <w:t>embrace</w:t>
            </w:r>
            <w:r w:rsidRPr="00197F3F">
              <w:rPr>
                <w:rFonts w:asciiTheme="minorHAnsi" w:hAnsiTheme="minorHAnsi" w:cstheme="minorHAnsi"/>
                <w:spacing w:val="40"/>
                <w:sz w:val="18"/>
              </w:rPr>
              <w:t xml:space="preserve"> </w:t>
            </w:r>
            <w:r w:rsidRPr="00197F3F">
              <w:rPr>
                <w:rFonts w:asciiTheme="minorHAnsi" w:hAnsiTheme="minorHAnsi" w:cstheme="minorHAnsi"/>
                <w:sz w:val="18"/>
              </w:rPr>
              <w:t>new</w:t>
            </w:r>
            <w:r w:rsidRPr="00197F3F">
              <w:rPr>
                <w:rFonts w:asciiTheme="minorHAnsi" w:hAnsiTheme="minorHAnsi" w:cstheme="minorHAnsi"/>
                <w:spacing w:val="40"/>
                <w:sz w:val="18"/>
              </w:rPr>
              <w:t xml:space="preserve"> </w:t>
            </w:r>
            <w:r w:rsidRPr="00197F3F">
              <w:rPr>
                <w:rFonts w:asciiTheme="minorHAnsi" w:hAnsiTheme="minorHAnsi" w:cstheme="minorHAnsi"/>
                <w:sz w:val="18"/>
              </w:rPr>
              <w:t>technologies</w:t>
            </w:r>
            <w:r w:rsidRPr="00197F3F">
              <w:rPr>
                <w:rFonts w:asciiTheme="minorHAnsi" w:hAnsiTheme="minorHAnsi" w:cstheme="minorHAnsi"/>
                <w:spacing w:val="40"/>
                <w:sz w:val="18"/>
              </w:rPr>
              <w:t xml:space="preserve"> </w:t>
            </w:r>
            <w:r w:rsidRPr="00197F3F">
              <w:rPr>
                <w:rFonts w:asciiTheme="minorHAnsi" w:hAnsiTheme="minorHAnsi" w:cstheme="minorHAnsi"/>
                <w:sz w:val="18"/>
              </w:rPr>
              <w:t>and</w:t>
            </w:r>
            <w:r w:rsidRPr="00197F3F">
              <w:rPr>
                <w:rFonts w:asciiTheme="minorHAnsi" w:hAnsiTheme="minorHAnsi" w:cstheme="minorHAnsi"/>
                <w:spacing w:val="40"/>
                <w:sz w:val="18"/>
              </w:rPr>
              <w:t xml:space="preserve"> </w:t>
            </w:r>
            <w:r w:rsidRPr="00197F3F">
              <w:rPr>
                <w:rFonts w:asciiTheme="minorHAnsi" w:hAnsiTheme="minorHAnsi" w:cstheme="minorHAnsi"/>
                <w:sz w:val="18"/>
              </w:rPr>
              <w:t xml:space="preserve">creative </w:t>
            </w:r>
            <w:r w:rsidRPr="00197F3F">
              <w:rPr>
                <w:rFonts w:asciiTheme="minorHAnsi" w:hAnsiTheme="minorHAnsi" w:cstheme="minorHAnsi"/>
                <w:spacing w:val="-2"/>
                <w:sz w:val="18"/>
              </w:rPr>
              <w:t>methods</w:t>
            </w:r>
          </w:p>
        </w:tc>
        <w:tc>
          <w:tcPr>
            <w:tcW w:w="1134" w:type="dxa"/>
            <w:vAlign w:val="center"/>
          </w:tcPr>
          <w:p w14:paraId="1C8418D4" w14:textId="77777777" w:rsidR="00197F3F" w:rsidRPr="008208D8" w:rsidRDefault="00197F3F" w:rsidP="00197F3F">
            <w:pPr>
              <w:jc w:val="center"/>
              <w:rPr>
                <w:sz w:val="20"/>
              </w:rPr>
            </w:pPr>
            <w:r w:rsidRPr="00D377DD">
              <w:rPr>
                <w:rFonts w:ascii="Wingdings" w:eastAsia="Wingdings" w:hAnsi="Wingdings" w:cs="Wingdings"/>
              </w:rPr>
              <w:t></w:t>
            </w:r>
          </w:p>
        </w:tc>
        <w:tc>
          <w:tcPr>
            <w:tcW w:w="1134" w:type="dxa"/>
            <w:vAlign w:val="center"/>
          </w:tcPr>
          <w:p w14:paraId="12B949BF" w14:textId="77777777" w:rsidR="00197F3F" w:rsidRPr="008208D8" w:rsidRDefault="00197F3F" w:rsidP="00197F3F">
            <w:pPr>
              <w:jc w:val="center"/>
              <w:rPr>
                <w:sz w:val="20"/>
              </w:rPr>
            </w:pPr>
          </w:p>
        </w:tc>
        <w:tc>
          <w:tcPr>
            <w:tcW w:w="1247" w:type="dxa"/>
            <w:vAlign w:val="center"/>
          </w:tcPr>
          <w:p w14:paraId="694ED7DC" w14:textId="77777777" w:rsidR="00197F3F" w:rsidRPr="00526BF4" w:rsidRDefault="00197F3F" w:rsidP="00197F3F">
            <w:pPr>
              <w:rPr>
                <w:sz w:val="14"/>
              </w:rPr>
            </w:pPr>
            <w:r w:rsidRPr="00526BF4">
              <w:rPr>
                <w:sz w:val="14"/>
                <w:szCs w:val="20"/>
              </w:rPr>
              <w:t>Interview</w:t>
            </w:r>
          </w:p>
        </w:tc>
      </w:tr>
      <w:tr w:rsidR="00197F3F" w14:paraId="45BAACFA" w14:textId="77777777" w:rsidTr="00526BF4">
        <w:tc>
          <w:tcPr>
            <w:tcW w:w="6941" w:type="dxa"/>
          </w:tcPr>
          <w:p w14:paraId="18FD3265" w14:textId="77777777" w:rsidR="00197F3F" w:rsidRPr="00197F3F" w:rsidRDefault="00197F3F" w:rsidP="00197F3F">
            <w:pPr>
              <w:pStyle w:val="TableParagraph"/>
              <w:spacing w:line="188" w:lineRule="exact"/>
              <w:ind w:left="107"/>
              <w:rPr>
                <w:rFonts w:asciiTheme="minorHAnsi" w:hAnsiTheme="minorHAnsi" w:cstheme="minorHAnsi"/>
                <w:sz w:val="18"/>
              </w:rPr>
            </w:pPr>
            <w:r w:rsidRPr="00197F3F">
              <w:rPr>
                <w:rFonts w:asciiTheme="minorHAnsi" w:hAnsiTheme="minorHAnsi" w:cstheme="minorHAnsi"/>
                <w:sz w:val="18"/>
              </w:rPr>
              <w:t>A</w:t>
            </w:r>
            <w:r w:rsidRPr="00197F3F">
              <w:rPr>
                <w:rFonts w:asciiTheme="minorHAnsi" w:hAnsiTheme="minorHAnsi" w:cstheme="minorHAnsi"/>
                <w:spacing w:val="-2"/>
                <w:sz w:val="18"/>
              </w:rPr>
              <w:t xml:space="preserve"> </w:t>
            </w:r>
            <w:r w:rsidRPr="00197F3F">
              <w:rPr>
                <w:rFonts w:asciiTheme="minorHAnsi" w:hAnsiTheme="minorHAnsi" w:cstheme="minorHAnsi"/>
                <w:sz w:val="18"/>
              </w:rPr>
              <w:t>methodical</w:t>
            </w:r>
            <w:r w:rsidRPr="00197F3F">
              <w:rPr>
                <w:rFonts w:asciiTheme="minorHAnsi" w:hAnsiTheme="minorHAnsi" w:cstheme="minorHAnsi"/>
                <w:spacing w:val="-4"/>
                <w:sz w:val="18"/>
              </w:rPr>
              <w:t xml:space="preserve"> </w:t>
            </w:r>
            <w:r w:rsidRPr="00197F3F">
              <w:rPr>
                <w:rFonts w:asciiTheme="minorHAnsi" w:hAnsiTheme="minorHAnsi" w:cstheme="minorHAnsi"/>
                <w:sz w:val="18"/>
              </w:rPr>
              <w:t>approach</w:t>
            </w:r>
            <w:r w:rsidRPr="00197F3F">
              <w:rPr>
                <w:rFonts w:asciiTheme="minorHAnsi" w:hAnsiTheme="minorHAnsi" w:cstheme="minorHAnsi"/>
                <w:spacing w:val="-1"/>
                <w:sz w:val="18"/>
              </w:rPr>
              <w:t xml:space="preserve"> </w:t>
            </w:r>
            <w:r w:rsidRPr="00197F3F">
              <w:rPr>
                <w:rFonts w:asciiTheme="minorHAnsi" w:hAnsiTheme="minorHAnsi" w:cstheme="minorHAnsi"/>
                <w:sz w:val="18"/>
              </w:rPr>
              <w:t>to</w:t>
            </w:r>
            <w:r w:rsidRPr="00197F3F">
              <w:rPr>
                <w:rFonts w:asciiTheme="minorHAnsi" w:hAnsiTheme="minorHAnsi" w:cstheme="minorHAnsi"/>
                <w:spacing w:val="-4"/>
                <w:sz w:val="18"/>
              </w:rPr>
              <w:t xml:space="preserve"> </w:t>
            </w:r>
            <w:r w:rsidRPr="00197F3F">
              <w:rPr>
                <w:rFonts w:asciiTheme="minorHAnsi" w:hAnsiTheme="minorHAnsi" w:cstheme="minorHAnsi"/>
                <w:sz w:val="18"/>
              </w:rPr>
              <w:t>problem</w:t>
            </w:r>
            <w:r w:rsidRPr="00197F3F">
              <w:rPr>
                <w:rFonts w:asciiTheme="minorHAnsi" w:hAnsiTheme="minorHAnsi" w:cstheme="minorHAnsi"/>
                <w:spacing w:val="-2"/>
                <w:sz w:val="18"/>
              </w:rPr>
              <w:t xml:space="preserve"> solving</w:t>
            </w:r>
          </w:p>
        </w:tc>
        <w:tc>
          <w:tcPr>
            <w:tcW w:w="1134" w:type="dxa"/>
            <w:vAlign w:val="center"/>
          </w:tcPr>
          <w:p w14:paraId="44831AEB" w14:textId="77777777" w:rsidR="00197F3F" w:rsidRPr="008208D8" w:rsidRDefault="00197F3F" w:rsidP="00197F3F">
            <w:pPr>
              <w:jc w:val="center"/>
              <w:rPr>
                <w:sz w:val="20"/>
              </w:rPr>
            </w:pPr>
          </w:p>
        </w:tc>
        <w:tc>
          <w:tcPr>
            <w:tcW w:w="1134" w:type="dxa"/>
            <w:vAlign w:val="center"/>
          </w:tcPr>
          <w:p w14:paraId="74AC751F" w14:textId="77777777" w:rsidR="00197F3F" w:rsidRPr="008208D8" w:rsidRDefault="00197F3F" w:rsidP="00197F3F">
            <w:pPr>
              <w:jc w:val="center"/>
              <w:rPr>
                <w:sz w:val="20"/>
              </w:rPr>
            </w:pPr>
            <w:r w:rsidRPr="00D377DD">
              <w:rPr>
                <w:rFonts w:ascii="Wingdings" w:eastAsia="Wingdings" w:hAnsi="Wingdings" w:cs="Wingdings"/>
              </w:rPr>
              <w:t></w:t>
            </w:r>
          </w:p>
        </w:tc>
        <w:tc>
          <w:tcPr>
            <w:tcW w:w="1247" w:type="dxa"/>
            <w:vAlign w:val="center"/>
          </w:tcPr>
          <w:p w14:paraId="1716189B" w14:textId="77777777" w:rsidR="00197F3F" w:rsidRPr="00526BF4" w:rsidRDefault="00197F3F" w:rsidP="00197F3F">
            <w:pPr>
              <w:rPr>
                <w:sz w:val="14"/>
              </w:rPr>
            </w:pPr>
            <w:r w:rsidRPr="00526BF4">
              <w:rPr>
                <w:sz w:val="14"/>
                <w:szCs w:val="20"/>
              </w:rPr>
              <w:t>Interview</w:t>
            </w:r>
          </w:p>
        </w:tc>
      </w:tr>
      <w:tr w:rsidR="00197F3F" w14:paraId="5ADE231B" w14:textId="77777777" w:rsidTr="00526BF4">
        <w:tc>
          <w:tcPr>
            <w:tcW w:w="6941" w:type="dxa"/>
          </w:tcPr>
          <w:p w14:paraId="258AD547" w14:textId="77777777" w:rsidR="00197F3F" w:rsidRPr="00197F3F" w:rsidRDefault="00197F3F" w:rsidP="00197F3F">
            <w:pPr>
              <w:pStyle w:val="TableParagraph"/>
              <w:spacing w:line="188" w:lineRule="exact"/>
              <w:ind w:left="107"/>
              <w:rPr>
                <w:rFonts w:asciiTheme="minorHAnsi" w:hAnsiTheme="minorHAnsi" w:cstheme="minorHAnsi"/>
                <w:sz w:val="18"/>
              </w:rPr>
            </w:pPr>
            <w:r w:rsidRPr="00197F3F">
              <w:rPr>
                <w:rFonts w:asciiTheme="minorHAnsi" w:hAnsiTheme="minorHAnsi" w:cstheme="minorHAnsi"/>
                <w:sz w:val="18"/>
              </w:rPr>
              <w:t>A flexible approach to working, that may on occasion require evening or weekend working</w:t>
            </w:r>
          </w:p>
        </w:tc>
        <w:tc>
          <w:tcPr>
            <w:tcW w:w="1134" w:type="dxa"/>
            <w:vAlign w:val="center"/>
          </w:tcPr>
          <w:p w14:paraId="5A24D231" w14:textId="77777777" w:rsidR="00197F3F" w:rsidRPr="00D377DD" w:rsidRDefault="00197F3F" w:rsidP="00197F3F">
            <w:pPr>
              <w:jc w:val="center"/>
              <w:rPr>
                <w:rFonts w:ascii="Wingdings" w:eastAsia="Wingdings" w:hAnsi="Wingdings" w:cs="Wingdings"/>
              </w:rPr>
            </w:pPr>
            <w:r w:rsidRPr="00D377DD">
              <w:rPr>
                <w:rFonts w:ascii="Wingdings" w:eastAsia="Wingdings" w:hAnsi="Wingdings" w:cs="Wingdings"/>
              </w:rPr>
              <w:t></w:t>
            </w:r>
          </w:p>
        </w:tc>
        <w:tc>
          <w:tcPr>
            <w:tcW w:w="1134" w:type="dxa"/>
            <w:vAlign w:val="center"/>
          </w:tcPr>
          <w:p w14:paraId="51A093FE" w14:textId="77777777" w:rsidR="00197F3F" w:rsidRPr="008208D8" w:rsidRDefault="00197F3F" w:rsidP="00197F3F">
            <w:pPr>
              <w:jc w:val="center"/>
              <w:rPr>
                <w:sz w:val="20"/>
              </w:rPr>
            </w:pPr>
          </w:p>
        </w:tc>
        <w:tc>
          <w:tcPr>
            <w:tcW w:w="1247" w:type="dxa"/>
            <w:vAlign w:val="center"/>
          </w:tcPr>
          <w:p w14:paraId="185A4A39" w14:textId="77777777" w:rsidR="00197F3F" w:rsidRPr="00526BF4" w:rsidRDefault="00197F3F" w:rsidP="00197F3F">
            <w:pPr>
              <w:rPr>
                <w:sz w:val="14"/>
                <w:szCs w:val="20"/>
              </w:rPr>
            </w:pPr>
          </w:p>
        </w:tc>
      </w:tr>
      <w:tr w:rsidR="008208D8" w14:paraId="66C9A683" w14:textId="77777777" w:rsidTr="00A66B08">
        <w:tc>
          <w:tcPr>
            <w:tcW w:w="10456" w:type="dxa"/>
            <w:gridSpan w:val="4"/>
            <w:shd w:val="clear" w:color="auto" w:fill="B4C6E7" w:themeFill="accent1" w:themeFillTint="66"/>
          </w:tcPr>
          <w:p w14:paraId="16F597B5" w14:textId="77777777" w:rsidR="008208D8" w:rsidRPr="008208D8" w:rsidRDefault="008208D8">
            <w:pPr>
              <w:rPr>
                <w:b/>
              </w:rPr>
            </w:pPr>
            <w:r w:rsidRPr="008208D8">
              <w:rPr>
                <w:b/>
              </w:rPr>
              <w:t>Personal</w:t>
            </w:r>
          </w:p>
        </w:tc>
      </w:tr>
      <w:tr w:rsidR="008208D8" w14:paraId="67FAAA43" w14:textId="77777777" w:rsidTr="00526BF4">
        <w:tc>
          <w:tcPr>
            <w:tcW w:w="6941" w:type="dxa"/>
          </w:tcPr>
          <w:p w14:paraId="6105CC6D" w14:textId="77777777" w:rsidR="008208D8" w:rsidRPr="00FA4849" w:rsidRDefault="008208D8">
            <w:pPr>
              <w:rPr>
                <w:sz w:val="18"/>
              </w:rPr>
            </w:pPr>
            <w:r w:rsidRPr="00FA4849">
              <w:rPr>
                <w:sz w:val="18"/>
              </w:rPr>
              <w:t>Practicing Catholic (for Theology/RE posts only)*</w:t>
            </w:r>
          </w:p>
        </w:tc>
        <w:tc>
          <w:tcPr>
            <w:tcW w:w="1134" w:type="dxa"/>
            <w:vAlign w:val="center"/>
          </w:tcPr>
          <w:p w14:paraId="36804D76" w14:textId="77777777" w:rsidR="008208D8" w:rsidRPr="008208D8" w:rsidRDefault="00526BF4" w:rsidP="00526BF4">
            <w:pPr>
              <w:jc w:val="center"/>
              <w:rPr>
                <w:sz w:val="20"/>
              </w:rPr>
            </w:pPr>
            <w:r w:rsidRPr="00D377DD">
              <w:rPr>
                <w:rFonts w:ascii="Wingdings" w:eastAsia="Wingdings" w:hAnsi="Wingdings" w:cs="Wingdings"/>
              </w:rPr>
              <w:t></w:t>
            </w:r>
          </w:p>
        </w:tc>
        <w:tc>
          <w:tcPr>
            <w:tcW w:w="1134" w:type="dxa"/>
            <w:vAlign w:val="center"/>
          </w:tcPr>
          <w:p w14:paraId="732875DD" w14:textId="77777777" w:rsidR="008208D8" w:rsidRPr="008208D8" w:rsidRDefault="008208D8" w:rsidP="00526BF4">
            <w:pPr>
              <w:jc w:val="center"/>
              <w:rPr>
                <w:sz w:val="20"/>
              </w:rPr>
            </w:pPr>
          </w:p>
        </w:tc>
        <w:tc>
          <w:tcPr>
            <w:tcW w:w="1247" w:type="dxa"/>
            <w:vAlign w:val="center"/>
          </w:tcPr>
          <w:p w14:paraId="723EA2DB" w14:textId="77777777" w:rsidR="008208D8" w:rsidRPr="00526BF4" w:rsidRDefault="00526BF4" w:rsidP="00526BF4">
            <w:pPr>
              <w:rPr>
                <w:sz w:val="14"/>
              </w:rPr>
            </w:pPr>
            <w:r w:rsidRPr="00526BF4">
              <w:rPr>
                <w:sz w:val="14"/>
              </w:rPr>
              <w:t>Application, interview</w:t>
            </w:r>
          </w:p>
        </w:tc>
      </w:tr>
      <w:tr w:rsidR="008208D8" w14:paraId="56BDC9C5" w14:textId="77777777" w:rsidTr="00526BF4">
        <w:tc>
          <w:tcPr>
            <w:tcW w:w="6941" w:type="dxa"/>
          </w:tcPr>
          <w:p w14:paraId="1662AC2D" w14:textId="77777777" w:rsidR="008208D8" w:rsidRPr="00FA4849" w:rsidRDefault="008208D8">
            <w:pPr>
              <w:rPr>
                <w:sz w:val="18"/>
              </w:rPr>
            </w:pPr>
            <w:r w:rsidRPr="00FA4849">
              <w:rPr>
                <w:sz w:val="18"/>
              </w:rPr>
              <w:t>Enhance DBS clearance #</w:t>
            </w:r>
          </w:p>
        </w:tc>
        <w:tc>
          <w:tcPr>
            <w:tcW w:w="1134" w:type="dxa"/>
            <w:vAlign w:val="center"/>
          </w:tcPr>
          <w:p w14:paraId="6273FA09" w14:textId="77777777" w:rsidR="008208D8" w:rsidRPr="008208D8" w:rsidRDefault="00526BF4" w:rsidP="00526BF4">
            <w:pPr>
              <w:jc w:val="center"/>
              <w:rPr>
                <w:sz w:val="20"/>
              </w:rPr>
            </w:pPr>
            <w:r w:rsidRPr="00D377DD">
              <w:rPr>
                <w:rFonts w:ascii="Wingdings" w:eastAsia="Wingdings" w:hAnsi="Wingdings" w:cs="Wingdings"/>
              </w:rPr>
              <w:t></w:t>
            </w:r>
          </w:p>
        </w:tc>
        <w:tc>
          <w:tcPr>
            <w:tcW w:w="1134" w:type="dxa"/>
            <w:vAlign w:val="center"/>
          </w:tcPr>
          <w:p w14:paraId="164C143F" w14:textId="77777777" w:rsidR="008208D8" w:rsidRPr="008208D8" w:rsidRDefault="008208D8" w:rsidP="00526BF4">
            <w:pPr>
              <w:jc w:val="center"/>
              <w:rPr>
                <w:sz w:val="20"/>
              </w:rPr>
            </w:pPr>
          </w:p>
        </w:tc>
        <w:tc>
          <w:tcPr>
            <w:tcW w:w="1247" w:type="dxa"/>
            <w:vAlign w:val="center"/>
          </w:tcPr>
          <w:p w14:paraId="7FB17AB7" w14:textId="77777777" w:rsidR="008208D8" w:rsidRPr="00526BF4" w:rsidRDefault="00526BF4" w:rsidP="00526BF4">
            <w:pPr>
              <w:rPr>
                <w:sz w:val="14"/>
              </w:rPr>
            </w:pPr>
            <w:r w:rsidRPr="00526BF4">
              <w:rPr>
                <w:sz w:val="14"/>
              </w:rPr>
              <w:t>Pre-employment check</w:t>
            </w:r>
          </w:p>
        </w:tc>
      </w:tr>
      <w:tr w:rsidR="008208D8" w14:paraId="6EC2667B" w14:textId="77777777" w:rsidTr="00526BF4">
        <w:tc>
          <w:tcPr>
            <w:tcW w:w="6941" w:type="dxa"/>
          </w:tcPr>
          <w:p w14:paraId="49F27E2E" w14:textId="77777777" w:rsidR="008208D8" w:rsidRPr="00FA4849" w:rsidRDefault="008208D8">
            <w:pPr>
              <w:rPr>
                <w:sz w:val="18"/>
              </w:rPr>
            </w:pPr>
            <w:r w:rsidRPr="00FA4849">
              <w:rPr>
                <w:sz w:val="18"/>
              </w:rPr>
              <w:lastRenderedPageBreak/>
              <w:t>Two satisfactory references #</w:t>
            </w:r>
          </w:p>
        </w:tc>
        <w:tc>
          <w:tcPr>
            <w:tcW w:w="1134" w:type="dxa"/>
            <w:vAlign w:val="center"/>
          </w:tcPr>
          <w:p w14:paraId="76DF8EF6" w14:textId="77777777" w:rsidR="008208D8" w:rsidRPr="008208D8" w:rsidRDefault="00526BF4" w:rsidP="00526BF4">
            <w:pPr>
              <w:jc w:val="center"/>
              <w:rPr>
                <w:sz w:val="20"/>
              </w:rPr>
            </w:pPr>
            <w:r w:rsidRPr="00D377DD">
              <w:rPr>
                <w:rFonts w:ascii="Wingdings" w:eastAsia="Wingdings" w:hAnsi="Wingdings" w:cs="Wingdings"/>
              </w:rPr>
              <w:t></w:t>
            </w:r>
          </w:p>
        </w:tc>
        <w:tc>
          <w:tcPr>
            <w:tcW w:w="1134" w:type="dxa"/>
            <w:vAlign w:val="center"/>
          </w:tcPr>
          <w:p w14:paraId="797C74EA" w14:textId="77777777" w:rsidR="008208D8" w:rsidRPr="008208D8" w:rsidRDefault="008208D8" w:rsidP="00526BF4">
            <w:pPr>
              <w:jc w:val="center"/>
              <w:rPr>
                <w:sz w:val="20"/>
              </w:rPr>
            </w:pPr>
          </w:p>
        </w:tc>
        <w:tc>
          <w:tcPr>
            <w:tcW w:w="1247" w:type="dxa"/>
            <w:vAlign w:val="center"/>
          </w:tcPr>
          <w:p w14:paraId="369E3775" w14:textId="77777777" w:rsidR="008208D8" w:rsidRPr="00526BF4" w:rsidRDefault="00526BF4" w:rsidP="00526BF4">
            <w:pPr>
              <w:rPr>
                <w:sz w:val="14"/>
              </w:rPr>
            </w:pPr>
            <w:r w:rsidRPr="00526BF4">
              <w:rPr>
                <w:sz w:val="14"/>
              </w:rPr>
              <w:t>Pre-employment check</w:t>
            </w:r>
          </w:p>
        </w:tc>
      </w:tr>
      <w:tr w:rsidR="008208D8" w14:paraId="6E64E222" w14:textId="77777777" w:rsidTr="00526BF4">
        <w:tc>
          <w:tcPr>
            <w:tcW w:w="6941" w:type="dxa"/>
          </w:tcPr>
          <w:p w14:paraId="32E27ADD" w14:textId="77777777" w:rsidR="008208D8" w:rsidRPr="00FA4849" w:rsidRDefault="008208D8">
            <w:pPr>
              <w:rPr>
                <w:sz w:val="18"/>
              </w:rPr>
            </w:pPr>
            <w:r w:rsidRPr="00FA4849">
              <w:rPr>
                <w:sz w:val="18"/>
              </w:rPr>
              <w:t>Full and relevant career and education history</w:t>
            </w:r>
          </w:p>
        </w:tc>
        <w:tc>
          <w:tcPr>
            <w:tcW w:w="1134" w:type="dxa"/>
            <w:vAlign w:val="center"/>
          </w:tcPr>
          <w:p w14:paraId="359045A1" w14:textId="77777777" w:rsidR="008208D8" w:rsidRPr="008208D8" w:rsidRDefault="00526BF4" w:rsidP="00526BF4">
            <w:pPr>
              <w:jc w:val="center"/>
              <w:rPr>
                <w:sz w:val="20"/>
              </w:rPr>
            </w:pPr>
            <w:r w:rsidRPr="00D377DD">
              <w:rPr>
                <w:rFonts w:ascii="Wingdings" w:eastAsia="Wingdings" w:hAnsi="Wingdings" w:cs="Wingdings"/>
              </w:rPr>
              <w:t></w:t>
            </w:r>
          </w:p>
        </w:tc>
        <w:tc>
          <w:tcPr>
            <w:tcW w:w="1134" w:type="dxa"/>
            <w:vAlign w:val="center"/>
          </w:tcPr>
          <w:p w14:paraId="7ACC070E" w14:textId="77777777" w:rsidR="008208D8" w:rsidRPr="008208D8" w:rsidRDefault="008208D8" w:rsidP="00526BF4">
            <w:pPr>
              <w:jc w:val="center"/>
              <w:rPr>
                <w:sz w:val="20"/>
              </w:rPr>
            </w:pPr>
          </w:p>
        </w:tc>
        <w:tc>
          <w:tcPr>
            <w:tcW w:w="1247" w:type="dxa"/>
            <w:vAlign w:val="center"/>
          </w:tcPr>
          <w:p w14:paraId="00378E90" w14:textId="77777777" w:rsidR="008208D8" w:rsidRPr="00526BF4" w:rsidRDefault="00526BF4" w:rsidP="00526BF4">
            <w:pPr>
              <w:rPr>
                <w:sz w:val="14"/>
              </w:rPr>
            </w:pPr>
            <w:r w:rsidRPr="00526BF4">
              <w:rPr>
                <w:sz w:val="14"/>
              </w:rPr>
              <w:t>Application</w:t>
            </w:r>
          </w:p>
        </w:tc>
      </w:tr>
      <w:tr w:rsidR="008208D8" w14:paraId="0D50F085" w14:textId="77777777" w:rsidTr="00526BF4">
        <w:tc>
          <w:tcPr>
            <w:tcW w:w="6941" w:type="dxa"/>
          </w:tcPr>
          <w:p w14:paraId="2F44188E" w14:textId="77777777" w:rsidR="008208D8" w:rsidRPr="00FA4849" w:rsidRDefault="008208D8">
            <w:pPr>
              <w:rPr>
                <w:sz w:val="18"/>
              </w:rPr>
            </w:pPr>
            <w:r w:rsidRPr="00FA4849">
              <w:rPr>
                <w:sz w:val="18"/>
              </w:rPr>
              <w:t>Ability to meet the requirements of the Immigration, Asylum and Nationality Act 2006 (to be legally employed to work in the UK)</w:t>
            </w:r>
          </w:p>
        </w:tc>
        <w:tc>
          <w:tcPr>
            <w:tcW w:w="1134" w:type="dxa"/>
            <w:vAlign w:val="center"/>
          </w:tcPr>
          <w:p w14:paraId="626EDE85" w14:textId="77777777" w:rsidR="008208D8" w:rsidRPr="008208D8" w:rsidRDefault="00526BF4" w:rsidP="00526BF4">
            <w:pPr>
              <w:jc w:val="center"/>
              <w:rPr>
                <w:sz w:val="20"/>
              </w:rPr>
            </w:pPr>
            <w:r w:rsidRPr="00D377DD">
              <w:rPr>
                <w:rFonts w:ascii="Wingdings" w:eastAsia="Wingdings" w:hAnsi="Wingdings" w:cs="Wingdings"/>
              </w:rPr>
              <w:t></w:t>
            </w:r>
          </w:p>
        </w:tc>
        <w:tc>
          <w:tcPr>
            <w:tcW w:w="1134" w:type="dxa"/>
            <w:vAlign w:val="center"/>
          </w:tcPr>
          <w:p w14:paraId="525B7379" w14:textId="77777777" w:rsidR="008208D8" w:rsidRPr="008208D8" w:rsidRDefault="008208D8" w:rsidP="00526BF4">
            <w:pPr>
              <w:jc w:val="center"/>
              <w:rPr>
                <w:sz w:val="20"/>
              </w:rPr>
            </w:pPr>
          </w:p>
        </w:tc>
        <w:tc>
          <w:tcPr>
            <w:tcW w:w="1247" w:type="dxa"/>
            <w:vAlign w:val="center"/>
          </w:tcPr>
          <w:p w14:paraId="1969DD06" w14:textId="77777777" w:rsidR="008208D8" w:rsidRPr="00526BF4" w:rsidRDefault="00526BF4" w:rsidP="00526BF4">
            <w:pPr>
              <w:rPr>
                <w:sz w:val="14"/>
              </w:rPr>
            </w:pPr>
            <w:r w:rsidRPr="00526BF4">
              <w:rPr>
                <w:sz w:val="14"/>
              </w:rPr>
              <w:t>Application, pre-employment check</w:t>
            </w:r>
          </w:p>
        </w:tc>
      </w:tr>
      <w:tr w:rsidR="008208D8" w14:paraId="3DD054DC" w14:textId="77777777" w:rsidTr="00A66B08">
        <w:trPr>
          <w:trHeight w:val="752"/>
        </w:trPr>
        <w:tc>
          <w:tcPr>
            <w:tcW w:w="10456" w:type="dxa"/>
            <w:gridSpan w:val="4"/>
          </w:tcPr>
          <w:p w14:paraId="7527E0C6" w14:textId="77777777" w:rsidR="008208D8" w:rsidRPr="00526BF4" w:rsidRDefault="008208D8" w:rsidP="00526BF4">
            <w:pPr>
              <w:rPr>
                <w:sz w:val="20"/>
              </w:rPr>
            </w:pPr>
            <w:r w:rsidRPr="00526BF4">
              <w:rPr>
                <w:sz w:val="20"/>
              </w:rPr>
              <w:t>The College is committed to safeguarding and promoting the welfare of young people and vulnerable adults and expects all staff and volunteers to share this commitment.</w:t>
            </w:r>
          </w:p>
          <w:p w14:paraId="15E7108E" w14:textId="77777777" w:rsidR="008208D8" w:rsidRPr="00526BF4" w:rsidRDefault="00526BF4" w:rsidP="00526BF4">
            <w:pPr>
              <w:rPr>
                <w:sz w:val="20"/>
              </w:rPr>
            </w:pPr>
            <w:r w:rsidRPr="00526BF4">
              <w:rPr>
                <w:sz w:val="20"/>
              </w:rPr>
              <w:t xml:space="preserve">* </w:t>
            </w:r>
            <w:r w:rsidR="008208D8" w:rsidRPr="00526BF4">
              <w:rPr>
                <w:sz w:val="20"/>
              </w:rPr>
              <w:t>In order to comply with the religious ethos of the College, this is a Genuine Occupational Requirement under the Equality Act 2010.</w:t>
            </w:r>
          </w:p>
          <w:p w14:paraId="5C72DE8B" w14:textId="77777777" w:rsidR="008208D8" w:rsidRPr="00526BF4" w:rsidRDefault="008208D8" w:rsidP="00526BF4">
            <w:pPr>
              <w:rPr>
                <w:sz w:val="20"/>
              </w:rPr>
            </w:pPr>
            <w:r w:rsidRPr="00526BF4">
              <w:rPr>
                <w:sz w:val="20"/>
              </w:rPr>
              <w:t xml:space="preserve"># </w:t>
            </w:r>
            <w:r w:rsidR="00526BF4" w:rsidRPr="00526BF4">
              <w:rPr>
                <w:sz w:val="20"/>
              </w:rPr>
              <w:t>To follow an initial offer of employment</w:t>
            </w:r>
          </w:p>
        </w:tc>
      </w:tr>
    </w:tbl>
    <w:p w14:paraId="7C545801" w14:textId="77777777" w:rsidR="00304A16" w:rsidRDefault="00304A16"/>
    <w:sectPr w:rsidR="00304A16" w:rsidSect="004F013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F1A14" w14:textId="77777777" w:rsidR="00197F3F" w:rsidRDefault="00197F3F" w:rsidP="00304A16">
      <w:pPr>
        <w:spacing w:after="0" w:line="240" w:lineRule="auto"/>
      </w:pPr>
      <w:r>
        <w:separator/>
      </w:r>
    </w:p>
  </w:endnote>
  <w:endnote w:type="continuationSeparator" w:id="0">
    <w:p w14:paraId="6A686421" w14:textId="77777777" w:rsidR="00197F3F" w:rsidRDefault="00197F3F" w:rsidP="00304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866659"/>
      <w:docPartObj>
        <w:docPartGallery w:val="Page Numbers (Bottom of Page)"/>
        <w:docPartUnique/>
      </w:docPartObj>
    </w:sdtPr>
    <w:sdtEndPr>
      <w:rPr>
        <w:noProof/>
      </w:rPr>
    </w:sdtEndPr>
    <w:sdtContent>
      <w:p w14:paraId="64C47B5D" w14:textId="77777777" w:rsidR="00197F3F" w:rsidRDefault="00197F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BD9D56" w14:textId="77777777" w:rsidR="00197F3F" w:rsidRDefault="00197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9E46D" w14:textId="77777777" w:rsidR="00197F3F" w:rsidRDefault="00197F3F" w:rsidP="00304A16">
      <w:pPr>
        <w:spacing w:after="0" w:line="240" w:lineRule="auto"/>
      </w:pPr>
      <w:r>
        <w:separator/>
      </w:r>
    </w:p>
  </w:footnote>
  <w:footnote w:type="continuationSeparator" w:id="0">
    <w:p w14:paraId="5ECD10EC" w14:textId="77777777" w:rsidR="00197F3F" w:rsidRDefault="00197F3F" w:rsidP="00304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2E740F"/>
    <w:multiLevelType w:val="hybridMultilevel"/>
    <w:tmpl w:val="64EC2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E1D18"/>
    <w:multiLevelType w:val="singleLevel"/>
    <w:tmpl w:val="FFFFFFFF"/>
    <w:lvl w:ilvl="0">
      <w:numFmt w:val="decimal"/>
      <w:lvlText w:val="*"/>
      <w:lvlJc w:val="left"/>
    </w:lvl>
  </w:abstractNum>
  <w:abstractNum w:abstractNumId="3" w15:restartNumberingAfterBreak="0">
    <w:nsid w:val="1C103850"/>
    <w:multiLevelType w:val="hybridMultilevel"/>
    <w:tmpl w:val="1DBC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081FA6"/>
    <w:multiLevelType w:val="hybridMultilevel"/>
    <w:tmpl w:val="9954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507504"/>
    <w:multiLevelType w:val="hybridMultilevel"/>
    <w:tmpl w:val="B928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A7847"/>
    <w:multiLevelType w:val="hybridMultilevel"/>
    <w:tmpl w:val="2F7E6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484DFC"/>
    <w:multiLevelType w:val="hybridMultilevel"/>
    <w:tmpl w:val="E95A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BA3C88"/>
    <w:multiLevelType w:val="hybridMultilevel"/>
    <w:tmpl w:val="B790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F6AC2"/>
    <w:multiLevelType w:val="hybridMultilevel"/>
    <w:tmpl w:val="BB3EC4F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0" w15:restartNumberingAfterBreak="0">
    <w:nsid w:val="49202090"/>
    <w:multiLevelType w:val="hybridMultilevel"/>
    <w:tmpl w:val="F6F6E4B6"/>
    <w:lvl w:ilvl="0" w:tplc="E0629928">
      <w:numFmt w:val="bullet"/>
      <w:lvlText w:val=""/>
      <w:lvlJc w:val="left"/>
      <w:pPr>
        <w:ind w:left="682" w:hanging="360"/>
      </w:pPr>
      <w:rPr>
        <w:rFonts w:ascii="Symbol" w:eastAsia="Symbol" w:hAnsi="Symbol" w:cs="Symbol" w:hint="default"/>
        <w:w w:val="100"/>
        <w:lang w:val="en-US" w:eastAsia="en-US" w:bidi="ar-SA"/>
      </w:rPr>
    </w:lvl>
    <w:lvl w:ilvl="1" w:tplc="12129172">
      <w:numFmt w:val="bullet"/>
      <w:lvlText w:val="•"/>
      <w:lvlJc w:val="left"/>
      <w:pPr>
        <w:ind w:left="1588" w:hanging="360"/>
      </w:pPr>
      <w:rPr>
        <w:rFonts w:hint="default"/>
        <w:lang w:val="en-US" w:eastAsia="en-US" w:bidi="ar-SA"/>
      </w:rPr>
    </w:lvl>
    <w:lvl w:ilvl="2" w:tplc="6AEA1ACC">
      <w:numFmt w:val="bullet"/>
      <w:lvlText w:val="•"/>
      <w:lvlJc w:val="left"/>
      <w:pPr>
        <w:ind w:left="2497" w:hanging="360"/>
      </w:pPr>
      <w:rPr>
        <w:rFonts w:hint="default"/>
        <w:lang w:val="en-US" w:eastAsia="en-US" w:bidi="ar-SA"/>
      </w:rPr>
    </w:lvl>
    <w:lvl w:ilvl="3" w:tplc="75BAC7EA">
      <w:numFmt w:val="bullet"/>
      <w:lvlText w:val="•"/>
      <w:lvlJc w:val="left"/>
      <w:pPr>
        <w:ind w:left="3405" w:hanging="360"/>
      </w:pPr>
      <w:rPr>
        <w:rFonts w:hint="default"/>
        <w:lang w:val="en-US" w:eastAsia="en-US" w:bidi="ar-SA"/>
      </w:rPr>
    </w:lvl>
    <w:lvl w:ilvl="4" w:tplc="FB6AB494">
      <w:numFmt w:val="bullet"/>
      <w:lvlText w:val="•"/>
      <w:lvlJc w:val="left"/>
      <w:pPr>
        <w:ind w:left="4314" w:hanging="360"/>
      </w:pPr>
      <w:rPr>
        <w:rFonts w:hint="default"/>
        <w:lang w:val="en-US" w:eastAsia="en-US" w:bidi="ar-SA"/>
      </w:rPr>
    </w:lvl>
    <w:lvl w:ilvl="5" w:tplc="FF26DC56">
      <w:numFmt w:val="bullet"/>
      <w:lvlText w:val="•"/>
      <w:lvlJc w:val="left"/>
      <w:pPr>
        <w:ind w:left="5223" w:hanging="360"/>
      </w:pPr>
      <w:rPr>
        <w:rFonts w:hint="default"/>
        <w:lang w:val="en-US" w:eastAsia="en-US" w:bidi="ar-SA"/>
      </w:rPr>
    </w:lvl>
    <w:lvl w:ilvl="6" w:tplc="83028256">
      <w:numFmt w:val="bullet"/>
      <w:lvlText w:val="•"/>
      <w:lvlJc w:val="left"/>
      <w:pPr>
        <w:ind w:left="6131" w:hanging="360"/>
      </w:pPr>
      <w:rPr>
        <w:rFonts w:hint="default"/>
        <w:lang w:val="en-US" w:eastAsia="en-US" w:bidi="ar-SA"/>
      </w:rPr>
    </w:lvl>
    <w:lvl w:ilvl="7" w:tplc="A9D6FBAE">
      <w:numFmt w:val="bullet"/>
      <w:lvlText w:val="•"/>
      <w:lvlJc w:val="left"/>
      <w:pPr>
        <w:ind w:left="7040" w:hanging="360"/>
      </w:pPr>
      <w:rPr>
        <w:rFonts w:hint="default"/>
        <w:lang w:val="en-US" w:eastAsia="en-US" w:bidi="ar-SA"/>
      </w:rPr>
    </w:lvl>
    <w:lvl w:ilvl="8" w:tplc="0F7453AA">
      <w:numFmt w:val="bullet"/>
      <w:lvlText w:val="•"/>
      <w:lvlJc w:val="left"/>
      <w:pPr>
        <w:ind w:left="7949" w:hanging="360"/>
      </w:pPr>
      <w:rPr>
        <w:rFonts w:hint="default"/>
        <w:lang w:val="en-US" w:eastAsia="en-US" w:bidi="ar-SA"/>
      </w:rPr>
    </w:lvl>
  </w:abstractNum>
  <w:abstractNum w:abstractNumId="11" w15:restartNumberingAfterBreak="0">
    <w:nsid w:val="62121B8D"/>
    <w:multiLevelType w:val="hybridMultilevel"/>
    <w:tmpl w:val="28DE4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A64E42"/>
    <w:multiLevelType w:val="hybridMultilevel"/>
    <w:tmpl w:val="FAC4BB9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3" w15:restartNumberingAfterBreak="0">
    <w:nsid w:val="6A562B88"/>
    <w:multiLevelType w:val="hybridMultilevel"/>
    <w:tmpl w:val="66483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AA6B7B"/>
    <w:multiLevelType w:val="hybridMultilevel"/>
    <w:tmpl w:val="40A8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6F4A55"/>
    <w:multiLevelType w:val="hybridMultilevel"/>
    <w:tmpl w:val="B124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780EAB"/>
    <w:multiLevelType w:val="hybridMultilevel"/>
    <w:tmpl w:val="F1B8C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E441D7"/>
    <w:multiLevelType w:val="hybridMultilevel"/>
    <w:tmpl w:val="2622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0663673">
    <w:abstractNumId w:val="15"/>
  </w:num>
  <w:num w:numId="2" w16cid:durableId="129094147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49919742">
    <w:abstractNumId w:val="0"/>
    <w:lvlOverride w:ilvl="0">
      <w:lvl w:ilvl="0">
        <w:start w:val="1"/>
        <w:numFmt w:val="bullet"/>
        <w:lvlText w:val=""/>
        <w:legacy w:legacy="1" w:legacySpace="0" w:legacyIndent="11"/>
        <w:lvlJc w:val="left"/>
        <w:pPr>
          <w:ind w:left="578" w:hanging="11"/>
        </w:pPr>
        <w:rPr>
          <w:rFonts w:ascii="Symbol" w:hAnsi="Symbol" w:hint="default"/>
        </w:rPr>
      </w:lvl>
    </w:lvlOverride>
  </w:num>
  <w:num w:numId="4" w16cid:durableId="814757456">
    <w:abstractNumId w:val="12"/>
  </w:num>
  <w:num w:numId="5" w16cid:durableId="82262059">
    <w:abstractNumId w:val="11"/>
  </w:num>
  <w:num w:numId="6" w16cid:durableId="786578820">
    <w:abstractNumId w:val="14"/>
  </w:num>
  <w:num w:numId="7" w16cid:durableId="104737742">
    <w:abstractNumId w:val="4"/>
  </w:num>
  <w:num w:numId="8" w16cid:durableId="441806200">
    <w:abstractNumId w:val="8"/>
  </w:num>
  <w:num w:numId="9" w16cid:durableId="1487092359">
    <w:abstractNumId w:val="16"/>
  </w:num>
  <w:num w:numId="10" w16cid:durableId="1671325239">
    <w:abstractNumId w:val="6"/>
  </w:num>
  <w:num w:numId="11" w16cid:durableId="1270504648">
    <w:abstractNumId w:val="7"/>
  </w:num>
  <w:num w:numId="12" w16cid:durableId="1378580387">
    <w:abstractNumId w:val="1"/>
  </w:num>
  <w:num w:numId="13" w16cid:durableId="1148597054">
    <w:abstractNumId w:val="0"/>
    <w:lvlOverride w:ilvl="0">
      <w:lvl w:ilvl="0">
        <w:numFmt w:val="bullet"/>
        <w:lvlText w:val=""/>
        <w:legacy w:legacy="1" w:legacySpace="0" w:legacyIndent="283"/>
        <w:lvlJc w:val="left"/>
        <w:pPr>
          <w:ind w:left="850" w:hanging="283"/>
        </w:pPr>
        <w:rPr>
          <w:rFonts w:ascii="Symbol" w:hAnsi="Symbol" w:hint="default"/>
        </w:rPr>
      </w:lvl>
    </w:lvlOverride>
  </w:num>
  <w:num w:numId="14" w16cid:durableId="4327811">
    <w:abstractNumId w:val="17"/>
  </w:num>
  <w:num w:numId="15" w16cid:durableId="1126390608">
    <w:abstractNumId w:val="5"/>
  </w:num>
  <w:num w:numId="16" w16cid:durableId="1802769682">
    <w:abstractNumId w:val="9"/>
  </w:num>
  <w:num w:numId="17" w16cid:durableId="1586112791">
    <w:abstractNumId w:val="2"/>
  </w:num>
  <w:num w:numId="18" w16cid:durableId="101999034">
    <w:abstractNumId w:val="13"/>
  </w:num>
  <w:num w:numId="19" w16cid:durableId="1986012170">
    <w:abstractNumId w:val="10"/>
  </w:num>
  <w:num w:numId="20" w16cid:durableId="322587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38"/>
    <w:rsid w:val="000F2152"/>
    <w:rsid w:val="00114A01"/>
    <w:rsid w:val="001918A0"/>
    <w:rsid w:val="00197F3F"/>
    <w:rsid w:val="00235ABD"/>
    <w:rsid w:val="00264CC7"/>
    <w:rsid w:val="002B2E65"/>
    <w:rsid w:val="002F0AD1"/>
    <w:rsid w:val="00304A16"/>
    <w:rsid w:val="00354E0F"/>
    <w:rsid w:val="00392187"/>
    <w:rsid w:val="00400FCC"/>
    <w:rsid w:val="0043078B"/>
    <w:rsid w:val="004F0138"/>
    <w:rsid w:val="00526BF4"/>
    <w:rsid w:val="005667F0"/>
    <w:rsid w:val="005B43FF"/>
    <w:rsid w:val="008208D8"/>
    <w:rsid w:val="00930D11"/>
    <w:rsid w:val="009D1FCB"/>
    <w:rsid w:val="009D6040"/>
    <w:rsid w:val="00A45FE6"/>
    <w:rsid w:val="00A66B08"/>
    <w:rsid w:val="00AB10FF"/>
    <w:rsid w:val="00CA14A0"/>
    <w:rsid w:val="00D42640"/>
    <w:rsid w:val="00D5512F"/>
    <w:rsid w:val="00DC1DFD"/>
    <w:rsid w:val="00EA2536"/>
    <w:rsid w:val="00F96358"/>
    <w:rsid w:val="00FA4849"/>
    <w:rsid w:val="00FA7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A0E0D"/>
  <w15:chartTrackingRefBased/>
  <w15:docId w15:val="{9B6D1E05-8ABE-4CE4-958D-B5B2C366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0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4F0138"/>
    <w:pPr>
      <w:ind w:left="720"/>
      <w:contextualSpacing/>
    </w:pPr>
  </w:style>
  <w:style w:type="paragraph" w:styleId="Header">
    <w:name w:val="header"/>
    <w:basedOn w:val="Normal"/>
    <w:link w:val="HeaderChar"/>
    <w:uiPriority w:val="99"/>
    <w:unhideWhenUsed/>
    <w:rsid w:val="00304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A16"/>
  </w:style>
  <w:style w:type="paragraph" w:styleId="Footer">
    <w:name w:val="footer"/>
    <w:basedOn w:val="Normal"/>
    <w:link w:val="FooterChar"/>
    <w:uiPriority w:val="99"/>
    <w:unhideWhenUsed/>
    <w:rsid w:val="00304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A16"/>
  </w:style>
  <w:style w:type="paragraph" w:styleId="Title">
    <w:name w:val="Title"/>
    <w:basedOn w:val="Normal"/>
    <w:link w:val="TitleChar"/>
    <w:qFormat/>
    <w:rsid w:val="00A66B08"/>
    <w:pPr>
      <w:spacing w:after="0" w:line="240" w:lineRule="auto"/>
      <w:jc w:val="center"/>
    </w:pPr>
    <w:rPr>
      <w:rFonts w:ascii="Times New Roman" w:eastAsia="Times New Roman" w:hAnsi="Times New Roman" w:cs="Times New Roman"/>
      <w:b/>
      <w:sz w:val="30"/>
      <w:szCs w:val="20"/>
      <w:lang w:eastAsia="en-GB"/>
    </w:rPr>
  </w:style>
  <w:style w:type="character" w:customStyle="1" w:styleId="TitleChar">
    <w:name w:val="Title Char"/>
    <w:basedOn w:val="DefaultParagraphFont"/>
    <w:link w:val="Title"/>
    <w:rsid w:val="00A66B08"/>
    <w:rPr>
      <w:rFonts w:ascii="Times New Roman" w:eastAsia="Times New Roman" w:hAnsi="Times New Roman" w:cs="Times New Roman"/>
      <w:b/>
      <w:sz w:val="30"/>
      <w:szCs w:val="20"/>
      <w:lang w:eastAsia="en-GB"/>
    </w:rPr>
  </w:style>
  <w:style w:type="paragraph" w:customStyle="1" w:styleId="TableParagraph">
    <w:name w:val="Table Paragraph"/>
    <w:basedOn w:val="Normal"/>
    <w:uiPriority w:val="1"/>
    <w:qFormat/>
    <w:rsid w:val="00197F3F"/>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916989">
      <w:bodyDiv w:val="1"/>
      <w:marLeft w:val="0"/>
      <w:marRight w:val="0"/>
      <w:marTop w:val="0"/>
      <w:marBottom w:val="0"/>
      <w:divBdr>
        <w:top w:val="none" w:sz="0" w:space="0" w:color="auto"/>
        <w:left w:val="none" w:sz="0" w:space="0" w:color="auto"/>
        <w:bottom w:val="none" w:sz="0" w:space="0" w:color="auto"/>
        <w:right w:val="none" w:sz="0" w:space="0" w:color="auto"/>
      </w:divBdr>
    </w:div>
    <w:div w:id="1688409611">
      <w:bodyDiv w:val="1"/>
      <w:marLeft w:val="0"/>
      <w:marRight w:val="0"/>
      <w:marTop w:val="0"/>
      <w:marBottom w:val="0"/>
      <w:divBdr>
        <w:top w:val="none" w:sz="0" w:space="0" w:color="auto"/>
        <w:left w:val="none" w:sz="0" w:space="0" w:color="auto"/>
        <w:bottom w:val="none" w:sz="0" w:space="0" w:color="auto"/>
        <w:right w:val="none" w:sz="0" w:space="0" w:color="auto"/>
      </w:divBdr>
    </w:div>
    <w:div w:id="193798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AB722-1916-48ED-A6F9-D064E24DF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1475</Words>
  <Characters>8409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Loreto Sixth Form College</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GBalfour</dc:creator>
  <cp:keywords/>
  <dc:description/>
  <cp:lastModifiedBy>Hannah Steele</cp:lastModifiedBy>
  <cp:revision>12</cp:revision>
  <dcterms:created xsi:type="dcterms:W3CDTF">2023-03-30T13:55:00Z</dcterms:created>
  <dcterms:modified xsi:type="dcterms:W3CDTF">2025-01-09T17:39:00Z</dcterms:modified>
</cp:coreProperties>
</file>