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BC7AD"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68CF5C50" wp14:editId="76154BF7">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2A1039F1" wp14:editId="4B8BAC17">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5EC53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039F1"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2F5EC53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19384025"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E018E81" w14:textId="77777777" w:rsidR="00757EAA" w:rsidRPr="00766F5D" w:rsidRDefault="00757EAA" w:rsidP="001375E3">
      <w:pPr>
        <w:ind w:left="2880" w:firstLine="720"/>
        <w:rPr>
          <w:rFonts w:ascii="Avenir Next LT Pro" w:hAnsi="Avenir Next LT Pro" w:cstheme="minorHAnsi"/>
          <w:b/>
          <w:bCs/>
          <w:color w:val="205C40"/>
          <w:sz w:val="14"/>
          <w:szCs w:val="14"/>
        </w:rPr>
      </w:pPr>
    </w:p>
    <w:p w14:paraId="3CC4B425" w14:textId="30C70B5A"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613FBBA4" w14:textId="7C651DBE" w:rsidR="00757EAA" w:rsidRPr="006F3FC5" w:rsidRDefault="00757EAA" w:rsidP="539B7C7D">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r w:rsidR="00490BEB">
        <w:rPr>
          <w:rFonts w:ascii="Avenir Next LT Pro" w:hAnsi="Avenir Next LT Pro"/>
          <w:b/>
          <w:bCs/>
          <w:color w:val="385623" w:themeColor="accent6" w:themeShade="80"/>
          <w:sz w:val="28"/>
          <w:szCs w:val="28"/>
        </w:rPr>
        <w:t>ACADEMY ADMINISTRATOR</w:t>
      </w:r>
    </w:p>
    <w:p w14:paraId="650E785D"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772C764D"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7FC36519" w14:textId="5457CBE2"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083188">
        <w:rPr>
          <w:rFonts w:ascii="Avenir Next LT Pro" w:hAnsi="Avenir Next LT Pro" w:cstheme="minorHAnsi"/>
          <w:b/>
          <w:bCs/>
          <w:color w:val="205C40"/>
          <w:sz w:val="28"/>
          <w:szCs w:val="28"/>
        </w:rPr>
        <w:t>Skegness Grammar School</w:t>
      </w:r>
    </w:p>
    <w:p w14:paraId="060A7D7A" w14:textId="77777777" w:rsidR="00757EAA" w:rsidRPr="00766F5D" w:rsidRDefault="00757EAA" w:rsidP="00757EAA">
      <w:pPr>
        <w:rPr>
          <w:rFonts w:ascii="Avenir Next LT Pro" w:hAnsi="Avenir Next LT Pro" w:cstheme="minorHAnsi"/>
          <w:b/>
          <w:bCs/>
          <w:color w:val="205C40"/>
          <w:sz w:val="28"/>
          <w:szCs w:val="28"/>
        </w:rPr>
      </w:pPr>
    </w:p>
    <w:p w14:paraId="5B7C5B81"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5987BA71"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CCF47D1"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703029A" w14:textId="2083DABB" w:rsidR="00757EAA" w:rsidRPr="007E4706" w:rsidRDefault="00401223" w:rsidP="00401223">
            <w:pPr>
              <w:pStyle w:val="NoSpacing"/>
              <w:tabs>
                <w:tab w:val="left" w:pos="34"/>
              </w:tabs>
              <w:rPr>
                <w:rFonts w:ascii="Avenir Next LT Pro" w:hAnsi="Avenir Next LT Pro" w:cstheme="minorHAnsi"/>
                <w:sz w:val="20"/>
                <w:szCs w:val="20"/>
              </w:rPr>
            </w:pPr>
            <w:r w:rsidRPr="007E4706">
              <w:rPr>
                <w:rFonts w:ascii="Avenir Next LT Pro" w:hAnsi="Avenir Next LT Pro"/>
                <w:sz w:val="20"/>
                <w:szCs w:val="20"/>
                <w:lang w:val="en-US"/>
              </w:rPr>
              <w:t>To complete general reception, clerical and administrative tasks for the academy under the direction or instruction of senior staff, as part of the regional support team.</w:t>
            </w:r>
          </w:p>
        </w:tc>
      </w:tr>
      <w:tr w:rsidR="00757EAA" w:rsidRPr="00766F5D" w14:paraId="7CCD8D03" w14:textId="77777777" w:rsidTr="00995555">
        <w:tc>
          <w:tcPr>
            <w:tcW w:w="2405"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7085B7D" w14:textId="7777777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26AAAD78" w14:textId="77777777" w:rsidR="00757EAA" w:rsidRPr="00766F5D" w:rsidRDefault="00757EAA" w:rsidP="00757EAA">
            <w:pPr>
              <w:rPr>
                <w:rFonts w:ascii="Avenir Next LT Pro" w:hAnsi="Avenir Next LT Pro" w:cstheme="minorHAnsi"/>
                <w:b/>
                <w:bCs/>
                <w:color w:val="205C40"/>
                <w:sz w:val="28"/>
                <w:szCs w:val="28"/>
              </w:rPr>
            </w:pPr>
          </w:p>
        </w:tc>
      </w:tr>
      <w:tr w:rsidR="00DA1CBB" w:rsidRPr="00766F5D" w14:paraId="3101A169"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A7A3AC"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3EF9CA"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3415CF8D"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9A099F"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E6FCF62"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73CC67"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4F75512D" w14:textId="77777777" w:rsidR="00DA1CBB" w:rsidRPr="00766F5D" w:rsidRDefault="00DA1CBB" w:rsidP="00DA1CBB">
            <w:pPr>
              <w:rPr>
                <w:rFonts w:ascii="Avenir Next LT Pro" w:hAnsi="Avenir Next LT Pro" w:cstheme="minorHAnsi"/>
                <w:sz w:val="20"/>
                <w:szCs w:val="20"/>
              </w:rPr>
            </w:pPr>
          </w:p>
          <w:p w14:paraId="62B8094E"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4949ECFF"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2A20624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C810B1"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35202D"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5E32F23B"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67D281"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0370FD" w14:textId="365E208B" w:rsidR="00DA1CBB" w:rsidRPr="00766F5D" w:rsidRDefault="00DA1CBB" w:rsidP="00DA1CBB">
            <w:pPr>
              <w:rPr>
                <w:rFonts w:ascii="Avenir Next LT Pro" w:hAnsi="Avenir Next LT Pro" w:cstheme="minorHAnsi"/>
                <w:sz w:val="20"/>
                <w:szCs w:val="20"/>
              </w:rPr>
            </w:pPr>
          </w:p>
          <w:p w14:paraId="10125063" w14:textId="32B97CDC" w:rsidR="001B383E" w:rsidRPr="007E4706" w:rsidRDefault="00052888" w:rsidP="00DA1CBB">
            <w:pPr>
              <w:rPr>
                <w:rFonts w:ascii="Avenir Next LT Pro" w:hAnsi="Avenir Next LT Pro" w:cstheme="minorHAnsi"/>
                <w:sz w:val="20"/>
                <w:szCs w:val="20"/>
              </w:rPr>
            </w:pPr>
            <w:r w:rsidRPr="007E4706">
              <w:rPr>
                <w:rFonts w:ascii="Avenir Next LT Pro" w:hAnsi="Avenir Next LT Pro"/>
                <w:sz w:val="20"/>
                <w:szCs w:val="20"/>
                <w:lang w:val="en-US"/>
              </w:rPr>
              <w:t>Academy Operations Manager</w:t>
            </w:r>
          </w:p>
          <w:p w14:paraId="29A29B77" w14:textId="77777777" w:rsidR="001B383E" w:rsidRPr="00766F5D" w:rsidRDefault="001B383E" w:rsidP="00DA1CBB">
            <w:pPr>
              <w:rPr>
                <w:rFonts w:ascii="Avenir Next LT Pro" w:hAnsi="Avenir Next LT Pro" w:cstheme="minorHAnsi"/>
                <w:sz w:val="20"/>
                <w:szCs w:val="20"/>
              </w:rPr>
            </w:pPr>
          </w:p>
        </w:tc>
      </w:tr>
      <w:tr w:rsidR="00DA1CBB" w:rsidRPr="00766F5D" w14:paraId="6DB7A73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839EA4" w14:textId="77777777" w:rsidR="00482082" w:rsidRPr="00766F5D" w:rsidRDefault="00482082" w:rsidP="00DA1CBB">
            <w:pPr>
              <w:rPr>
                <w:rFonts w:ascii="Avenir Next LT Pro" w:hAnsi="Avenir Next LT Pro" w:cstheme="minorHAnsi"/>
                <w:b/>
                <w:bCs/>
                <w:color w:val="205C40"/>
                <w:sz w:val="28"/>
                <w:szCs w:val="28"/>
              </w:rPr>
            </w:pPr>
          </w:p>
          <w:p w14:paraId="4B69F848" w14:textId="77777777" w:rsidR="00482082" w:rsidRPr="00766F5D" w:rsidRDefault="00482082"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66C1EA" w14:textId="77777777" w:rsidR="00FA4C7B" w:rsidRPr="00766F5D" w:rsidRDefault="00FA4C7B" w:rsidP="00DA1CBB">
            <w:pPr>
              <w:rPr>
                <w:rFonts w:ascii="Avenir Next LT Pro" w:hAnsi="Avenir Next LT Pro" w:cstheme="minorHAnsi"/>
                <w:sz w:val="20"/>
                <w:szCs w:val="20"/>
                <w:highlight w:val="yellow"/>
              </w:rPr>
            </w:pPr>
          </w:p>
          <w:p w14:paraId="702A0D17" w14:textId="77777777" w:rsidR="00FA4C7B" w:rsidRPr="00766F5D" w:rsidRDefault="00FA4C7B" w:rsidP="00DA1CBB">
            <w:pPr>
              <w:rPr>
                <w:rFonts w:ascii="Avenir Next LT Pro" w:hAnsi="Avenir Next LT Pro" w:cstheme="minorHAnsi"/>
                <w:sz w:val="20"/>
                <w:szCs w:val="20"/>
                <w:highlight w:val="yellow"/>
              </w:rPr>
            </w:pPr>
          </w:p>
          <w:p w14:paraId="310DF8A7" w14:textId="6F86E019" w:rsidR="001948ED" w:rsidRDefault="00425784" w:rsidP="00DA1CBB">
            <w:pPr>
              <w:rPr>
                <w:rFonts w:ascii="Avenir Next LT Pro" w:hAnsi="Avenir Next LT Pro" w:cstheme="minorHAnsi"/>
                <w:sz w:val="20"/>
                <w:szCs w:val="20"/>
              </w:rPr>
            </w:pPr>
            <w:r w:rsidRPr="00425784">
              <w:rPr>
                <w:rFonts w:ascii="Avenir Next LT Pro" w:hAnsi="Avenir Next LT Pro" w:cstheme="minorHAnsi"/>
                <w:sz w:val="20"/>
                <w:szCs w:val="20"/>
              </w:rPr>
              <w:t>NJC3</w:t>
            </w:r>
            <w:r>
              <w:rPr>
                <w:rFonts w:ascii="Avenir Next LT Pro" w:hAnsi="Avenir Next LT Pro" w:cstheme="minorHAnsi"/>
                <w:sz w:val="20"/>
                <w:szCs w:val="20"/>
              </w:rPr>
              <w:t xml:space="preserve"> £24,7</w:t>
            </w:r>
            <w:r w:rsidR="00882389">
              <w:rPr>
                <w:rFonts w:ascii="Avenir Next LT Pro" w:hAnsi="Avenir Next LT Pro" w:cstheme="minorHAnsi"/>
                <w:sz w:val="20"/>
                <w:szCs w:val="20"/>
              </w:rPr>
              <w:t>96</w:t>
            </w:r>
            <w:r>
              <w:rPr>
                <w:rFonts w:ascii="Avenir Next LT Pro" w:hAnsi="Avenir Next LT Pro" w:cstheme="minorHAnsi"/>
                <w:sz w:val="20"/>
                <w:szCs w:val="20"/>
              </w:rPr>
              <w:t xml:space="preserve"> FTE</w:t>
            </w:r>
          </w:p>
          <w:p w14:paraId="037F625F" w14:textId="77777777" w:rsidR="007E4706" w:rsidRDefault="007E4706" w:rsidP="00DA1CBB">
            <w:pPr>
              <w:rPr>
                <w:rFonts w:ascii="Avenir Next LT Pro" w:hAnsi="Avenir Next LT Pro" w:cstheme="minorHAnsi"/>
                <w:sz w:val="20"/>
                <w:szCs w:val="20"/>
              </w:rPr>
            </w:pPr>
          </w:p>
          <w:p w14:paraId="18451874" w14:textId="1858E1EF" w:rsidR="00FA4C7B" w:rsidRPr="00425784" w:rsidRDefault="001948ED" w:rsidP="00DA1CBB">
            <w:pPr>
              <w:rPr>
                <w:rFonts w:ascii="Avenir Next LT Pro" w:hAnsi="Avenir Next LT Pro" w:cstheme="minorHAnsi"/>
                <w:sz w:val="20"/>
                <w:szCs w:val="20"/>
              </w:rPr>
            </w:pPr>
            <w:r>
              <w:rPr>
                <w:rFonts w:ascii="Avenir Next LT Pro" w:hAnsi="Avenir Next LT Pro" w:cstheme="minorHAnsi"/>
                <w:sz w:val="20"/>
                <w:szCs w:val="20"/>
              </w:rPr>
              <w:t>37hrs/week, 39 weeks/</w:t>
            </w:r>
            <w:proofErr w:type="gramStart"/>
            <w:r>
              <w:rPr>
                <w:rFonts w:ascii="Avenir Next LT Pro" w:hAnsi="Avenir Next LT Pro" w:cstheme="minorHAnsi"/>
                <w:sz w:val="20"/>
                <w:szCs w:val="20"/>
              </w:rPr>
              <w:t xml:space="preserve">year </w:t>
            </w:r>
            <w:r w:rsidR="00425784">
              <w:rPr>
                <w:rFonts w:ascii="Avenir Next LT Pro" w:hAnsi="Avenir Next LT Pro" w:cstheme="minorHAnsi"/>
                <w:sz w:val="20"/>
                <w:szCs w:val="20"/>
              </w:rPr>
              <w:t xml:space="preserve"> </w:t>
            </w:r>
            <w:r w:rsidR="001527C6">
              <w:rPr>
                <w:rFonts w:ascii="Avenir Next LT Pro" w:hAnsi="Avenir Next LT Pro" w:cstheme="minorHAnsi"/>
                <w:sz w:val="20"/>
                <w:szCs w:val="20"/>
              </w:rPr>
              <w:t>£</w:t>
            </w:r>
            <w:proofErr w:type="gramEnd"/>
            <w:r w:rsidR="001527C6">
              <w:rPr>
                <w:rFonts w:ascii="Avenir Next LT Pro" w:hAnsi="Avenir Next LT Pro" w:cstheme="minorHAnsi"/>
                <w:sz w:val="20"/>
                <w:szCs w:val="20"/>
              </w:rPr>
              <w:t>21,</w:t>
            </w:r>
            <w:r w:rsidR="0010414D">
              <w:rPr>
                <w:rFonts w:ascii="Avenir Next LT Pro" w:hAnsi="Avenir Next LT Pro" w:cstheme="minorHAnsi"/>
                <w:sz w:val="20"/>
                <w:szCs w:val="20"/>
              </w:rPr>
              <w:t>780.29</w:t>
            </w:r>
            <w:r w:rsidR="001527C6">
              <w:rPr>
                <w:rFonts w:ascii="Avenir Next LT Pro" w:hAnsi="Avenir Next LT Pro" w:cstheme="minorHAnsi"/>
                <w:sz w:val="20"/>
                <w:szCs w:val="20"/>
              </w:rPr>
              <w:t xml:space="preserve"> pro rata</w:t>
            </w:r>
          </w:p>
          <w:p w14:paraId="2DC7DF9A" w14:textId="77777777" w:rsidR="00482082" w:rsidRPr="00766F5D" w:rsidRDefault="00482082" w:rsidP="00DA1CBB">
            <w:pPr>
              <w:rPr>
                <w:rFonts w:ascii="Avenir Next LT Pro" w:hAnsi="Avenir Next LT Pro" w:cstheme="minorHAnsi"/>
                <w:sz w:val="20"/>
                <w:szCs w:val="20"/>
                <w:highlight w:val="yellow"/>
              </w:rPr>
            </w:pPr>
          </w:p>
          <w:p w14:paraId="67D9D908" w14:textId="77777777" w:rsidR="00482082" w:rsidRPr="00766F5D" w:rsidRDefault="00482082" w:rsidP="00DA1CBB">
            <w:pPr>
              <w:rPr>
                <w:rFonts w:ascii="Avenir Next LT Pro" w:hAnsi="Avenir Next LT Pro" w:cstheme="minorHAnsi"/>
                <w:sz w:val="20"/>
                <w:szCs w:val="20"/>
                <w:highlight w:val="yellow"/>
              </w:rPr>
            </w:pPr>
          </w:p>
          <w:p w14:paraId="2B67E9B0" w14:textId="77777777" w:rsidR="00482082" w:rsidRPr="00766F5D" w:rsidRDefault="00482082" w:rsidP="00DA1CBB">
            <w:pPr>
              <w:rPr>
                <w:rFonts w:ascii="Avenir Next LT Pro" w:hAnsi="Avenir Next LT Pro" w:cstheme="minorHAnsi"/>
                <w:sz w:val="20"/>
                <w:szCs w:val="20"/>
                <w:highlight w:val="yellow"/>
              </w:rPr>
            </w:pPr>
          </w:p>
          <w:p w14:paraId="4C7CE059" w14:textId="77777777" w:rsidR="00482082" w:rsidRPr="00766F5D" w:rsidRDefault="00482082" w:rsidP="00DA1CBB">
            <w:pPr>
              <w:rPr>
                <w:rFonts w:ascii="Avenir Next LT Pro" w:hAnsi="Avenir Next LT Pro" w:cstheme="minorHAnsi"/>
                <w:sz w:val="20"/>
                <w:szCs w:val="20"/>
                <w:highlight w:val="yellow"/>
              </w:rPr>
            </w:pPr>
          </w:p>
        </w:tc>
      </w:tr>
    </w:tbl>
    <w:p w14:paraId="399811D3"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19F0A1E6"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3F7FAAA7" w14:textId="77777777" w:rsidR="00ED040D" w:rsidRPr="00766F5D" w:rsidRDefault="00ED040D" w:rsidP="00127B1E">
      <w:pPr>
        <w:jc w:val="center"/>
        <w:rPr>
          <w:rFonts w:ascii="Avenir Next LT Pro" w:hAnsi="Avenir Next LT Pro" w:cstheme="minorHAnsi"/>
          <w:b/>
          <w:bCs/>
          <w:color w:val="205C40"/>
          <w:sz w:val="6"/>
          <w:szCs w:val="6"/>
        </w:rPr>
      </w:pPr>
    </w:p>
    <w:p w14:paraId="1FC2A80E"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746A677B" w14:textId="77777777" w:rsidR="00755957" w:rsidRPr="007E4706" w:rsidRDefault="00755957" w:rsidP="009C1C32">
      <w:pPr>
        <w:pStyle w:val="NoSpacing"/>
        <w:tabs>
          <w:tab w:val="left" w:pos="34"/>
        </w:tabs>
        <w:rPr>
          <w:rFonts w:ascii="Avenir Next LT Pro" w:hAnsi="Avenir Next LT Pro"/>
          <w:color w:val="00B050"/>
          <w:sz w:val="20"/>
          <w:szCs w:val="20"/>
          <w:lang w:val="en-US"/>
        </w:rPr>
      </w:pPr>
      <w:r w:rsidRPr="007E4706">
        <w:rPr>
          <w:rFonts w:ascii="Avenir Next LT Pro" w:hAnsi="Avenir Next LT Pro"/>
          <w:sz w:val="20"/>
          <w:szCs w:val="20"/>
        </w:rPr>
        <w:t xml:space="preserve">To ensure the reception, clerical and administrative activities within the academy are effectively and efficiently undertaken and </w:t>
      </w:r>
      <w:r w:rsidRPr="007E4706">
        <w:rPr>
          <w:rFonts w:ascii="Avenir Next LT Pro" w:hAnsi="Avenir Next LT Pro"/>
          <w:sz w:val="20"/>
          <w:szCs w:val="20"/>
          <w:lang w:val="en-US"/>
        </w:rPr>
        <w:t>to provide excellent service to the overall running of the academy.</w:t>
      </w:r>
      <w:r w:rsidRPr="007E4706">
        <w:rPr>
          <w:rFonts w:ascii="Avenir Next LT Pro" w:hAnsi="Avenir Next LT Pro"/>
          <w:color w:val="00B050"/>
          <w:sz w:val="20"/>
          <w:szCs w:val="20"/>
          <w:lang w:val="en-US"/>
        </w:rPr>
        <w:t xml:space="preserve">  </w:t>
      </w:r>
    </w:p>
    <w:p w14:paraId="3110BCAA" w14:textId="77777777" w:rsidR="00755957" w:rsidRPr="007E4706" w:rsidRDefault="00755957" w:rsidP="00755957">
      <w:pPr>
        <w:pStyle w:val="NoSpacing"/>
        <w:tabs>
          <w:tab w:val="left" w:pos="34"/>
        </w:tabs>
        <w:rPr>
          <w:rFonts w:ascii="Avenir Next LT Pro" w:hAnsi="Avenir Next LT Pro" w:cs="Arial"/>
          <w:sz w:val="20"/>
          <w:szCs w:val="20"/>
        </w:rPr>
      </w:pPr>
    </w:p>
    <w:p w14:paraId="6A229DA5" w14:textId="77777777" w:rsidR="00755957" w:rsidRPr="007E4706" w:rsidRDefault="00755957" w:rsidP="009C1C32">
      <w:pPr>
        <w:jc w:val="both"/>
        <w:rPr>
          <w:rFonts w:ascii="Avenir Next LT Pro" w:hAnsi="Avenir Next LT Pro" w:cs="Arial"/>
          <w:sz w:val="20"/>
          <w:szCs w:val="20"/>
        </w:rPr>
      </w:pPr>
      <w:r w:rsidRPr="007E4706">
        <w:rPr>
          <w:rFonts w:ascii="Avenir Next LT Pro" w:hAnsi="Avenir Next LT Pro" w:cs="Arial"/>
          <w:sz w:val="20"/>
          <w:szCs w:val="20"/>
        </w:rPr>
        <w:t xml:space="preserve">Each academy is organised </w:t>
      </w:r>
      <w:proofErr w:type="gramStart"/>
      <w:r w:rsidRPr="007E4706">
        <w:rPr>
          <w:rFonts w:ascii="Avenir Next LT Pro" w:hAnsi="Avenir Next LT Pro" w:cs="Arial"/>
          <w:sz w:val="20"/>
          <w:szCs w:val="20"/>
        </w:rPr>
        <w:t>differently</w:t>
      </w:r>
      <w:proofErr w:type="gramEnd"/>
      <w:r w:rsidRPr="007E4706">
        <w:rPr>
          <w:rFonts w:ascii="Avenir Next LT Pro" w:hAnsi="Avenir Next LT Pro" w:cs="Arial"/>
          <w:sz w:val="20"/>
          <w:szCs w:val="20"/>
        </w:rPr>
        <w:t xml:space="preserve"> and any combination of the duties below will be in accordance with the specific requirements of the academy.</w:t>
      </w:r>
    </w:p>
    <w:p w14:paraId="4D06C59E" w14:textId="77777777" w:rsidR="00755957" w:rsidRPr="007E4706" w:rsidRDefault="00755957" w:rsidP="00755957">
      <w:pPr>
        <w:jc w:val="both"/>
        <w:rPr>
          <w:rFonts w:ascii="Avenir Next LT Pro" w:hAnsi="Avenir Next LT Pro" w:cs="Arial"/>
          <w:sz w:val="20"/>
          <w:szCs w:val="20"/>
        </w:rPr>
      </w:pPr>
      <w:r w:rsidRPr="007E4706">
        <w:rPr>
          <w:rFonts w:ascii="Avenir Next LT Pro" w:hAnsi="Avenir Next LT Pro" w:cs="Arial"/>
          <w:sz w:val="20"/>
          <w:szCs w:val="20"/>
        </w:rPr>
        <w:t xml:space="preserve">The duties listed below are not exhaustive and other similar duties commensurate with grade and responsibilities may be undertaken and are not excluded simply because they are </w:t>
      </w:r>
      <w:r w:rsidRPr="007E4706">
        <w:rPr>
          <w:rFonts w:ascii="Avenir Next LT Pro" w:hAnsi="Avenir Next LT Pro" w:cs="Arial"/>
          <w:sz w:val="20"/>
          <w:szCs w:val="20"/>
          <w:u w:val="single"/>
        </w:rPr>
        <w:t>not</w:t>
      </w:r>
      <w:r w:rsidRPr="007E4706">
        <w:rPr>
          <w:rFonts w:ascii="Avenir Next LT Pro" w:hAnsi="Avenir Next LT Pro" w:cs="Arial"/>
          <w:sz w:val="20"/>
          <w:szCs w:val="20"/>
        </w:rPr>
        <w:t xml:space="preserve"> itemised.</w:t>
      </w:r>
    </w:p>
    <w:p w14:paraId="17D80FD9" w14:textId="77777777" w:rsidR="00755957" w:rsidRPr="007E4706" w:rsidRDefault="00755957" w:rsidP="00755957">
      <w:pPr>
        <w:spacing w:after="0" w:line="240" w:lineRule="auto"/>
        <w:jc w:val="both"/>
        <w:rPr>
          <w:rFonts w:ascii="Avenir Next LT Pro" w:hAnsi="Avenir Next LT Pro"/>
          <w:sz w:val="20"/>
          <w:szCs w:val="20"/>
        </w:rPr>
      </w:pPr>
    </w:p>
    <w:p w14:paraId="56E4BC51" w14:textId="77777777" w:rsidR="00755957" w:rsidRPr="007E4706" w:rsidRDefault="00755957" w:rsidP="00755957">
      <w:pPr>
        <w:pStyle w:val="NoSpacing"/>
        <w:widowControl w:val="0"/>
        <w:numPr>
          <w:ilvl w:val="0"/>
          <w:numId w:val="9"/>
        </w:numPr>
        <w:tabs>
          <w:tab w:val="left" w:pos="-108"/>
        </w:tabs>
        <w:ind w:left="360"/>
        <w:rPr>
          <w:rFonts w:ascii="Avenir Next LT Pro" w:hAnsi="Avenir Next LT Pro"/>
          <w:sz w:val="20"/>
          <w:szCs w:val="20"/>
          <w:lang w:val="en-US"/>
        </w:rPr>
      </w:pPr>
      <w:r w:rsidRPr="007E4706">
        <w:rPr>
          <w:rFonts w:ascii="Avenir Next LT Pro" w:hAnsi="Avenir Next LT Pro"/>
          <w:sz w:val="20"/>
          <w:szCs w:val="20"/>
          <w:lang w:val="en-US"/>
        </w:rPr>
        <w:t>Provide general reception and clerical support including answering the telephone, clerical processes, word processing, IT based tasks including data input, requiring knowledge of various ICT packages and operation of office equipment</w:t>
      </w:r>
    </w:p>
    <w:p w14:paraId="20194A04" w14:textId="77777777" w:rsidR="00755957" w:rsidRPr="007E4706" w:rsidRDefault="00755957" w:rsidP="00755957">
      <w:pPr>
        <w:pStyle w:val="NoSpacing"/>
        <w:widowControl w:val="0"/>
        <w:tabs>
          <w:tab w:val="left" w:pos="-108"/>
        </w:tabs>
        <w:rPr>
          <w:rFonts w:ascii="Avenir Next LT Pro" w:hAnsi="Avenir Next LT Pro"/>
          <w:sz w:val="20"/>
          <w:szCs w:val="20"/>
          <w:lang w:val="en-US"/>
        </w:rPr>
      </w:pPr>
    </w:p>
    <w:p w14:paraId="05394616" w14:textId="77777777" w:rsidR="00755957" w:rsidRPr="007E4706" w:rsidRDefault="00755957" w:rsidP="00755957">
      <w:pPr>
        <w:pStyle w:val="ListParagraph"/>
        <w:widowControl w:val="0"/>
        <w:numPr>
          <w:ilvl w:val="0"/>
          <w:numId w:val="9"/>
        </w:numPr>
        <w:tabs>
          <w:tab w:val="left" w:pos="-108"/>
          <w:tab w:val="left" w:pos="0"/>
        </w:tabs>
        <w:spacing w:after="0" w:line="240" w:lineRule="auto"/>
        <w:ind w:left="360"/>
        <w:rPr>
          <w:rFonts w:ascii="Avenir Next LT Pro" w:hAnsi="Avenir Next LT Pro" w:cs="Arial"/>
          <w:sz w:val="20"/>
          <w:szCs w:val="20"/>
          <w:lang w:val="en-US"/>
        </w:rPr>
      </w:pPr>
      <w:r w:rsidRPr="007E4706">
        <w:rPr>
          <w:rFonts w:ascii="Avenir Next LT Pro" w:hAnsi="Avenir Next LT Pro" w:cs="Arial"/>
          <w:sz w:val="20"/>
          <w:szCs w:val="20"/>
          <w:lang w:val="en-US"/>
        </w:rPr>
        <w:t xml:space="preserve">Undertake general financial administration such as processing orders, collecting monies and </w:t>
      </w:r>
      <w:proofErr w:type="gramStart"/>
      <w:r w:rsidRPr="007E4706">
        <w:rPr>
          <w:rFonts w:ascii="Avenir Next LT Pro" w:hAnsi="Avenir Next LT Pro" w:cs="Arial"/>
          <w:sz w:val="20"/>
          <w:szCs w:val="20"/>
          <w:lang w:val="en-US"/>
        </w:rPr>
        <w:t>undertake</w:t>
      </w:r>
      <w:proofErr w:type="gramEnd"/>
      <w:r w:rsidRPr="007E4706">
        <w:rPr>
          <w:rFonts w:ascii="Avenir Next LT Pro" w:hAnsi="Avenir Next LT Pro" w:cs="Arial"/>
          <w:sz w:val="20"/>
          <w:szCs w:val="20"/>
          <w:lang w:val="en-US"/>
        </w:rPr>
        <w:t xml:space="preserve"> basic </w:t>
      </w:r>
      <w:proofErr w:type="gramStart"/>
      <w:r w:rsidRPr="007E4706">
        <w:rPr>
          <w:rFonts w:ascii="Avenir Next LT Pro" w:hAnsi="Avenir Next LT Pro" w:cs="Arial"/>
          <w:sz w:val="20"/>
          <w:szCs w:val="20"/>
          <w:lang w:val="en-US"/>
        </w:rPr>
        <w:t>book keeping</w:t>
      </w:r>
      <w:proofErr w:type="gramEnd"/>
      <w:r w:rsidRPr="007E4706">
        <w:rPr>
          <w:rFonts w:ascii="Avenir Next LT Pro" w:hAnsi="Avenir Next LT Pro" w:cs="Arial"/>
          <w:sz w:val="20"/>
          <w:szCs w:val="20"/>
          <w:lang w:val="en-US"/>
        </w:rPr>
        <w:t>, such as for petty cash</w:t>
      </w:r>
    </w:p>
    <w:p w14:paraId="01426A2D" w14:textId="77777777" w:rsidR="00755957" w:rsidRPr="007E4706" w:rsidRDefault="00755957" w:rsidP="00755957">
      <w:pPr>
        <w:pStyle w:val="ListParagraph"/>
        <w:widowControl w:val="0"/>
        <w:tabs>
          <w:tab w:val="left" w:pos="-108"/>
          <w:tab w:val="left" w:pos="0"/>
        </w:tabs>
        <w:spacing w:after="0" w:line="240" w:lineRule="auto"/>
        <w:ind w:left="0"/>
        <w:rPr>
          <w:rFonts w:ascii="Avenir Next LT Pro" w:hAnsi="Avenir Next LT Pro" w:cs="Arial"/>
          <w:sz w:val="20"/>
          <w:szCs w:val="20"/>
          <w:lang w:val="en-US"/>
        </w:rPr>
      </w:pPr>
    </w:p>
    <w:p w14:paraId="6BEFEBF4" w14:textId="77777777" w:rsidR="00755957" w:rsidRPr="007E4706" w:rsidRDefault="00755957" w:rsidP="00755957">
      <w:pPr>
        <w:pStyle w:val="ListParagraph"/>
        <w:widowControl w:val="0"/>
        <w:numPr>
          <w:ilvl w:val="0"/>
          <w:numId w:val="9"/>
        </w:numPr>
        <w:tabs>
          <w:tab w:val="left" w:pos="-108"/>
          <w:tab w:val="left" w:pos="0"/>
        </w:tabs>
        <w:spacing w:after="0" w:line="240" w:lineRule="auto"/>
        <w:ind w:left="360"/>
        <w:rPr>
          <w:rFonts w:ascii="Avenir Next LT Pro" w:hAnsi="Avenir Next LT Pro" w:cs="Arial"/>
          <w:sz w:val="20"/>
          <w:szCs w:val="20"/>
          <w:lang w:val="en-US"/>
        </w:rPr>
      </w:pPr>
      <w:r w:rsidRPr="007E4706">
        <w:rPr>
          <w:rFonts w:ascii="Avenir Next LT Pro" w:hAnsi="Avenir Next LT Pro" w:cs="Arial"/>
          <w:sz w:val="20"/>
          <w:szCs w:val="20"/>
          <w:lang w:val="en-US"/>
        </w:rPr>
        <w:t>Undertake reception duties, act as first point of contact in response to and deal with enquiries either by telephone or face-to-face and sign in</w:t>
      </w:r>
      <w:r w:rsidRPr="007E4706">
        <w:rPr>
          <w:rFonts w:ascii="Avenir Next LT Pro" w:hAnsi="Avenir Next LT Pro" w:cs="Arial"/>
          <w:spacing w:val="-22"/>
          <w:sz w:val="20"/>
          <w:szCs w:val="20"/>
          <w:lang w:val="en-US"/>
        </w:rPr>
        <w:t xml:space="preserve"> </w:t>
      </w:r>
      <w:r w:rsidRPr="007E4706">
        <w:rPr>
          <w:rFonts w:ascii="Avenir Next LT Pro" w:hAnsi="Avenir Next LT Pro" w:cs="Arial"/>
          <w:sz w:val="20"/>
          <w:szCs w:val="20"/>
          <w:lang w:val="en-US"/>
        </w:rPr>
        <w:t>visitors, deal with lost property etc.</w:t>
      </w:r>
    </w:p>
    <w:p w14:paraId="6E3BE4E7" w14:textId="77777777" w:rsidR="00755957" w:rsidRPr="007E4706" w:rsidRDefault="00755957" w:rsidP="00755957">
      <w:pPr>
        <w:pStyle w:val="NoSpacing"/>
        <w:widowControl w:val="0"/>
        <w:tabs>
          <w:tab w:val="left" w:pos="-108"/>
        </w:tabs>
        <w:rPr>
          <w:rFonts w:ascii="Avenir Next LT Pro" w:hAnsi="Avenir Next LT Pro"/>
          <w:sz w:val="20"/>
          <w:szCs w:val="20"/>
          <w:lang w:val="en-US"/>
        </w:rPr>
      </w:pPr>
    </w:p>
    <w:p w14:paraId="0AC961A4" w14:textId="77777777" w:rsidR="00755957" w:rsidRPr="007E4706" w:rsidRDefault="00755957" w:rsidP="00755957">
      <w:pPr>
        <w:pStyle w:val="NoSpacing"/>
        <w:widowControl w:val="0"/>
        <w:numPr>
          <w:ilvl w:val="0"/>
          <w:numId w:val="9"/>
        </w:numPr>
        <w:tabs>
          <w:tab w:val="left" w:pos="-108"/>
        </w:tabs>
        <w:ind w:left="360"/>
        <w:rPr>
          <w:rFonts w:ascii="Avenir Next LT Pro" w:hAnsi="Avenir Next LT Pro"/>
          <w:sz w:val="20"/>
          <w:szCs w:val="20"/>
          <w:lang w:val="en-US"/>
        </w:rPr>
      </w:pPr>
      <w:r w:rsidRPr="007E4706">
        <w:rPr>
          <w:rFonts w:ascii="Avenir Next LT Pro" w:hAnsi="Avenir Next LT Pro"/>
          <w:sz w:val="20"/>
          <w:szCs w:val="20"/>
          <w:lang w:val="en-US"/>
        </w:rPr>
        <w:t>Produce lists, information and data as requested by senior staff or external agencies (e.g. standard/statutory returns)</w:t>
      </w:r>
    </w:p>
    <w:p w14:paraId="6AB37D75" w14:textId="77777777" w:rsidR="00755957" w:rsidRPr="007E4706" w:rsidRDefault="00755957" w:rsidP="00755957">
      <w:pPr>
        <w:pStyle w:val="NoSpacing"/>
        <w:widowControl w:val="0"/>
        <w:tabs>
          <w:tab w:val="left" w:pos="-108"/>
        </w:tabs>
        <w:rPr>
          <w:rFonts w:ascii="Avenir Next LT Pro" w:hAnsi="Avenir Next LT Pro"/>
          <w:sz w:val="20"/>
          <w:szCs w:val="20"/>
          <w:lang w:val="en-US"/>
        </w:rPr>
      </w:pPr>
    </w:p>
    <w:p w14:paraId="02E0EA24" w14:textId="77777777" w:rsidR="00755957" w:rsidRPr="007E4706" w:rsidRDefault="00755957" w:rsidP="00755957">
      <w:pPr>
        <w:pStyle w:val="NoSpacing"/>
        <w:widowControl w:val="0"/>
        <w:numPr>
          <w:ilvl w:val="0"/>
          <w:numId w:val="9"/>
        </w:numPr>
        <w:tabs>
          <w:tab w:val="left" w:pos="-108"/>
        </w:tabs>
        <w:ind w:left="360"/>
        <w:rPr>
          <w:rFonts w:ascii="Avenir Next LT Pro" w:hAnsi="Avenir Next LT Pro"/>
          <w:sz w:val="20"/>
          <w:szCs w:val="20"/>
          <w:lang w:val="en-US"/>
        </w:rPr>
      </w:pPr>
      <w:r w:rsidRPr="007E4706">
        <w:rPr>
          <w:rFonts w:ascii="Avenir Next LT Pro" w:hAnsi="Avenir Next LT Pro"/>
          <w:sz w:val="20"/>
          <w:szCs w:val="20"/>
          <w:lang w:val="en-US"/>
        </w:rPr>
        <w:t xml:space="preserve">Maintain manual and </w:t>
      </w:r>
      <w:proofErr w:type="spellStart"/>
      <w:r w:rsidRPr="007E4706">
        <w:rPr>
          <w:rFonts w:ascii="Avenir Next LT Pro" w:hAnsi="Avenir Next LT Pro"/>
          <w:sz w:val="20"/>
          <w:szCs w:val="20"/>
          <w:lang w:val="en-US"/>
        </w:rPr>
        <w:t>computerised</w:t>
      </w:r>
      <w:proofErr w:type="spellEnd"/>
      <w:r w:rsidRPr="007E4706">
        <w:rPr>
          <w:rFonts w:ascii="Avenir Next LT Pro" w:hAnsi="Avenir Next LT Pro"/>
          <w:sz w:val="20"/>
          <w:szCs w:val="20"/>
          <w:lang w:val="en-US"/>
        </w:rPr>
        <w:t xml:space="preserve"> records and management information systems.</w:t>
      </w:r>
    </w:p>
    <w:p w14:paraId="09832B7E" w14:textId="77777777" w:rsidR="00755957" w:rsidRPr="007E4706" w:rsidRDefault="00755957" w:rsidP="00755957">
      <w:pPr>
        <w:pStyle w:val="ListParagraph"/>
        <w:widowControl w:val="0"/>
        <w:tabs>
          <w:tab w:val="left" w:pos="-108"/>
          <w:tab w:val="left" w:pos="824"/>
        </w:tabs>
        <w:spacing w:after="0" w:line="240" w:lineRule="auto"/>
        <w:ind w:left="0"/>
        <w:rPr>
          <w:rFonts w:ascii="Avenir Next LT Pro" w:hAnsi="Avenir Next LT Pro" w:cs="Arial"/>
          <w:sz w:val="20"/>
          <w:szCs w:val="20"/>
          <w:lang w:val="en-US"/>
        </w:rPr>
      </w:pPr>
    </w:p>
    <w:p w14:paraId="08282E09" w14:textId="77777777" w:rsidR="00755957" w:rsidRPr="007E4706" w:rsidRDefault="00755957" w:rsidP="00755957">
      <w:pPr>
        <w:pStyle w:val="ListParagraph"/>
        <w:widowControl w:val="0"/>
        <w:numPr>
          <w:ilvl w:val="0"/>
          <w:numId w:val="9"/>
        </w:numPr>
        <w:tabs>
          <w:tab w:val="left" w:pos="-108"/>
          <w:tab w:val="left" w:pos="318"/>
        </w:tabs>
        <w:spacing w:after="0" w:line="240" w:lineRule="auto"/>
        <w:ind w:left="360"/>
        <w:rPr>
          <w:rFonts w:ascii="Avenir Next LT Pro" w:hAnsi="Avenir Next LT Pro" w:cs="Arial"/>
          <w:sz w:val="20"/>
          <w:szCs w:val="20"/>
          <w:lang w:val="en-US"/>
        </w:rPr>
      </w:pPr>
      <w:r w:rsidRPr="007E4706">
        <w:rPr>
          <w:rFonts w:ascii="Avenir Next LT Pro" w:hAnsi="Avenir Next LT Pro" w:cs="Arial"/>
          <w:sz w:val="20"/>
          <w:szCs w:val="20"/>
          <w:lang w:val="en-US"/>
        </w:rPr>
        <w:t>First point of contact for sick students, liaise with parents /</w:t>
      </w:r>
      <w:r w:rsidRPr="007E4706">
        <w:rPr>
          <w:rFonts w:ascii="Avenir Next LT Pro" w:hAnsi="Avenir Next LT Pro" w:cs="Arial"/>
          <w:spacing w:val="-20"/>
          <w:sz w:val="20"/>
          <w:szCs w:val="20"/>
          <w:lang w:val="en-US"/>
        </w:rPr>
        <w:t xml:space="preserve"> </w:t>
      </w:r>
      <w:r w:rsidRPr="007E4706">
        <w:rPr>
          <w:rFonts w:ascii="Avenir Next LT Pro" w:hAnsi="Avenir Next LT Pro" w:cs="Arial"/>
          <w:sz w:val="20"/>
          <w:szCs w:val="20"/>
          <w:lang w:val="en-US"/>
        </w:rPr>
        <w:t>carers /staff</w:t>
      </w:r>
    </w:p>
    <w:p w14:paraId="087ACEA7" w14:textId="77777777" w:rsidR="00755957" w:rsidRPr="007E4706" w:rsidRDefault="00755957" w:rsidP="00755957">
      <w:pPr>
        <w:pStyle w:val="ListParagraph"/>
        <w:widowControl w:val="0"/>
        <w:tabs>
          <w:tab w:val="left" w:pos="-108"/>
          <w:tab w:val="left" w:pos="318"/>
        </w:tabs>
        <w:spacing w:after="0" w:line="240" w:lineRule="auto"/>
        <w:ind w:left="0"/>
        <w:rPr>
          <w:rFonts w:ascii="Avenir Next LT Pro" w:hAnsi="Avenir Next LT Pro" w:cs="Arial"/>
          <w:sz w:val="20"/>
          <w:szCs w:val="20"/>
          <w:lang w:val="en-US"/>
        </w:rPr>
      </w:pPr>
    </w:p>
    <w:p w14:paraId="6A569A82" w14:textId="77777777" w:rsidR="00755957" w:rsidRPr="007E4706" w:rsidRDefault="00755957" w:rsidP="00755957">
      <w:pPr>
        <w:pStyle w:val="ListParagraph"/>
        <w:widowControl w:val="0"/>
        <w:numPr>
          <w:ilvl w:val="0"/>
          <w:numId w:val="9"/>
        </w:numPr>
        <w:tabs>
          <w:tab w:val="left" w:pos="-108"/>
          <w:tab w:val="left" w:pos="318"/>
        </w:tabs>
        <w:spacing w:after="0" w:line="240" w:lineRule="auto"/>
        <w:ind w:left="360"/>
        <w:rPr>
          <w:rFonts w:ascii="Avenir Next LT Pro" w:hAnsi="Avenir Next LT Pro" w:cs="Arial"/>
          <w:sz w:val="20"/>
          <w:szCs w:val="20"/>
          <w:lang w:val="en-US"/>
        </w:rPr>
      </w:pPr>
      <w:r w:rsidRPr="007E4706">
        <w:rPr>
          <w:rFonts w:ascii="Avenir Next LT Pro" w:hAnsi="Avenir Next LT Pro" w:cs="Arial"/>
          <w:sz w:val="20"/>
          <w:szCs w:val="20"/>
          <w:lang w:val="en-US"/>
        </w:rPr>
        <w:t>Open, sort and distribute incoming mail and post outgoing mail</w:t>
      </w:r>
    </w:p>
    <w:p w14:paraId="17726F38" w14:textId="77777777" w:rsidR="00755957" w:rsidRPr="007E4706" w:rsidRDefault="00755957" w:rsidP="00755957">
      <w:pPr>
        <w:pStyle w:val="ListParagraph"/>
        <w:widowControl w:val="0"/>
        <w:tabs>
          <w:tab w:val="left" w:pos="-108"/>
          <w:tab w:val="left" w:pos="824"/>
        </w:tabs>
        <w:spacing w:after="0" w:line="240" w:lineRule="auto"/>
        <w:ind w:left="0"/>
        <w:rPr>
          <w:rFonts w:ascii="Avenir Next LT Pro" w:hAnsi="Avenir Next LT Pro" w:cs="Arial"/>
          <w:sz w:val="20"/>
          <w:szCs w:val="20"/>
          <w:lang w:val="en-US"/>
        </w:rPr>
      </w:pPr>
    </w:p>
    <w:p w14:paraId="1C218785" w14:textId="77777777" w:rsidR="00755957" w:rsidRPr="007E4706" w:rsidRDefault="00755957" w:rsidP="00755957">
      <w:pPr>
        <w:pStyle w:val="ListParagraph"/>
        <w:widowControl w:val="0"/>
        <w:numPr>
          <w:ilvl w:val="0"/>
          <w:numId w:val="9"/>
        </w:numPr>
        <w:tabs>
          <w:tab w:val="left" w:pos="-108"/>
          <w:tab w:val="left" w:pos="318"/>
        </w:tabs>
        <w:spacing w:after="0" w:line="240" w:lineRule="auto"/>
        <w:ind w:left="360"/>
        <w:rPr>
          <w:rFonts w:ascii="Avenir Next LT Pro" w:hAnsi="Avenir Next LT Pro" w:cs="Arial"/>
          <w:sz w:val="20"/>
          <w:szCs w:val="20"/>
          <w:lang w:val="en-US"/>
        </w:rPr>
      </w:pPr>
      <w:r w:rsidRPr="007E4706">
        <w:rPr>
          <w:rFonts w:ascii="Avenir Next LT Pro" w:hAnsi="Avenir Next LT Pro" w:cs="Arial"/>
          <w:sz w:val="20"/>
          <w:szCs w:val="20"/>
          <w:lang w:val="en-US"/>
        </w:rPr>
        <w:t>Assist with arrangements for academy visits and</w:t>
      </w:r>
      <w:r w:rsidRPr="007E4706">
        <w:rPr>
          <w:rFonts w:ascii="Avenir Next LT Pro" w:hAnsi="Avenir Next LT Pro" w:cs="Arial"/>
          <w:spacing w:val="-18"/>
          <w:sz w:val="20"/>
          <w:szCs w:val="20"/>
          <w:lang w:val="en-US"/>
        </w:rPr>
        <w:t xml:space="preserve"> </w:t>
      </w:r>
      <w:r w:rsidRPr="007E4706">
        <w:rPr>
          <w:rFonts w:ascii="Avenir Next LT Pro" w:hAnsi="Avenir Next LT Pro" w:cs="Arial"/>
          <w:sz w:val="20"/>
          <w:szCs w:val="20"/>
          <w:lang w:val="en-US"/>
        </w:rPr>
        <w:t>events</w:t>
      </w:r>
    </w:p>
    <w:p w14:paraId="4D58BA6E" w14:textId="77777777" w:rsidR="00755957" w:rsidRPr="007E4706" w:rsidRDefault="00755957" w:rsidP="00755957">
      <w:pPr>
        <w:pStyle w:val="ListParagraph"/>
        <w:widowControl w:val="0"/>
        <w:tabs>
          <w:tab w:val="left" w:pos="-108"/>
          <w:tab w:val="left" w:pos="824"/>
        </w:tabs>
        <w:spacing w:after="0" w:line="240" w:lineRule="auto"/>
        <w:ind w:left="0"/>
        <w:rPr>
          <w:rFonts w:ascii="Avenir Next LT Pro" w:hAnsi="Avenir Next LT Pro" w:cs="Arial"/>
          <w:sz w:val="20"/>
          <w:szCs w:val="20"/>
          <w:lang w:val="en-US"/>
        </w:rPr>
      </w:pPr>
    </w:p>
    <w:p w14:paraId="5FF4E1E1" w14:textId="77777777" w:rsidR="00755957" w:rsidRPr="007E4706" w:rsidRDefault="00755957" w:rsidP="00755957">
      <w:pPr>
        <w:pStyle w:val="ListParagraph"/>
        <w:widowControl w:val="0"/>
        <w:numPr>
          <w:ilvl w:val="0"/>
          <w:numId w:val="9"/>
        </w:numPr>
        <w:tabs>
          <w:tab w:val="left" w:pos="-108"/>
          <w:tab w:val="left" w:pos="318"/>
        </w:tabs>
        <w:spacing w:after="0" w:line="240" w:lineRule="auto"/>
        <w:ind w:left="360"/>
        <w:rPr>
          <w:rFonts w:ascii="Avenir Next LT Pro" w:hAnsi="Avenir Next LT Pro" w:cs="Arial"/>
          <w:sz w:val="20"/>
          <w:szCs w:val="20"/>
          <w:lang w:val="en-US"/>
        </w:rPr>
      </w:pPr>
      <w:r w:rsidRPr="007E4706">
        <w:rPr>
          <w:rFonts w:ascii="Avenir Next LT Pro" w:hAnsi="Avenir Next LT Pro" w:cs="Arial"/>
          <w:sz w:val="20"/>
          <w:szCs w:val="20"/>
          <w:lang w:val="en-US"/>
        </w:rPr>
        <w:t>Maintain stocks and supplies, selling and distributing as</w:t>
      </w:r>
      <w:r w:rsidRPr="007E4706">
        <w:rPr>
          <w:rFonts w:ascii="Avenir Next LT Pro" w:hAnsi="Avenir Next LT Pro" w:cs="Arial"/>
          <w:spacing w:val="-21"/>
          <w:sz w:val="20"/>
          <w:szCs w:val="20"/>
          <w:lang w:val="en-US"/>
        </w:rPr>
        <w:t xml:space="preserve"> </w:t>
      </w:r>
      <w:r w:rsidRPr="007E4706">
        <w:rPr>
          <w:rFonts w:ascii="Avenir Next LT Pro" w:hAnsi="Avenir Next LT Pro" w:cs="Arial"/>
          <w:sz w:val="20"/>
          <w:szCs w:val="20"/>
          <w:lang w:val="en-US"/>
        </w:rPr>
        <w:t>required</w:t>
      </w:r>
    </w:p>
    <w:p w14:paraId="508A5F5C" w14:textId="77777777" w:rsidR="00755957" w:rsidRPr="007E4706" w:rsidRDefault="00755957" w:rsidP="00755957">
      <w:pPr>
        <w:pStyle w:val="ListParagraph"/>
        <w:widowControl w:val="0"/>
        <w:tabs>
          <w:tab w:val="left" w:pos="-108"/>
          <w:tab w:val="left" w:pos="824"/>
        </w:tabs>
        <w:spacing w:after="0" w:line="240" w:lineRule="auto"/>
        <w:ind w:left="0"/>
        <w:rPr>
          <w:rFonts w:ascii="Avenir Next LT Pro" w:hAnsi="Avenir Next LT Pro" w:cs="Arial"/>
          <w:sz w:val="20"/>
          <w:szCs w:val="20"/>
          <w:lang w:val="en-US"/>
        </w:rPr>
      </w:pPr>
    </w:p>
    <w:p w14:paraId="67793877" w14:textId="77777777" w:rsidR="00755957" w:rsidRPr="007E4706" w:rsidRDefault="00755957" w:rsidP="7F3CF8B6">
      <w:pPr>
        <w:pStyle w:val="ListParagraph"/>
        <w:widowControl w:val="0"/>
        <w:numPr>
          <w:ilvl w:val="0"/>
          <w:numId w:val="9"/>
        </w:numPr>
        <w:spacing w:after="0" w:line="240" w:lineRule="auto"/>
        <w:ind w:left="360"/>
        <w:rPr>
          <w:rFonts w:ascii="Avenir Next LT Pro" w:hAnsi="Avenir Next LT Pro" w:cs="Arial"/>
          <w:sz w:val="20"/>
          <w:szCs w:val="20"/>
          <w:lang w:eastAsia="en-GB"/>
        </w:rPr>
      </w:pPr>
      <w:r w:rsidRPr="007E4706">
        <w:rPr>
          <w:rFonts w:ascii="Avenir Next LT Pro" w:hAnsi="Avenir Next LT Pro" w:cs="Arial"/>
          <w:sz w:val="20"/>
          <w:szCs w:val="20"/>
          <w:lang w:val="en-US"/>
        </w:rPr>
        <w:t>Provide administrative support for meetings and take notes at</w:t>
      </w:r>
      <w:r w:rsidRPr="007E4706">
        <w:rPr>
          <w:rFonts w:ascii="Avenir Next LT Pro" w:hAnsi="Avenir Next LT Pro" w:cs="Arial"/>
          <w:spacing w:val="-24"/>
          <w:sz w:val="20"/>
          <w:szCs w:val="20"/>
          <w:lang w:val="en-US"/>
        </w:rPr>
        <w:t xml:space="preserve"> </w:t>
      </w:r>
      <w:r w:rsidRPr="007E4706">
        <w:rPr>
          <w:rFonts w:ascii="Avenir Next LT Pro" w:hAnsi="Avenir Next LT Pro" w:cs="Arial"/>
          <w:sz w:val="20"/>
          <w:szCs w:val="20"/>
          <w:lang w:val="en-US"/>
        </w:rPr>
        <w:t>meetings</w:t>
      </w:r>
    </w:p>
    <w:p w14:paraId="42BA7915" w14:textId="7CAAB305" w:rsidR="00706C35" w:rsidRPr="007E4706" w:rsidRDefault="00706C35" w:rsidP="7F3CF8B6">
      <w:pPr>
        <w:pStyle w:val="ListParagraph"/>
        <w:widowControl w:val="0"/>
        <w:spacing w:after="0" w:line="240" w:lineRule="auto"/>
        <w:ind w:left="360"/>
        <w:rPr>
          <w:rFonts w:ascii="Avenir Next LT Pro" w:hAnsi="Avenir Next LT Pro" w:cs="Arial"/>
          <w:sz w:val="20"/>
          <w:szCs w:val="20"/>
          <w:lang w:eastAsia="en-GB"/>
        </w:rPr>
      </w:pPr>
    </w:p>
    <w:p w14:paraId="17B06B1E" w14:textId="56CD09C5" w:rsidR="00706C35" w:rsidRPr="007E4706" w:rsidRDefault="6683059B" w:rsidP="7F3CF8B6">
      <w:pPr>
        <w:pStyle w:val="ListParagraph"/>
        <w:widowControl w:val="0"/>
        <w:numPr>
          <w:ilvl w:val="0"/>
          <w:numId w:val="9"/>
        </w:numPr>
        <w:spacing w:after="0" w:line="240" w:lineRule="auto"/>
        <w:ind w:left="360"/>
        <w:rPr>
          <w:rFonts w:ascii="Avenir Next LT Pro" w:hAnsi="Avenir Next LT Pro"/>
          <w:sz w:val="20"/>
          <w:szCs w:val="20"/>
        </w:rPr>
      </w:pPr>
      <w:r w:rsidRPr="7F3CF8B6">
        <w:rPr>
          <w:rFonts w:ascii="Avenir Next LT Pro" w:hAnsi="Avenir Next LT Pro" w:cs="Arial"/>
          <w:sz w:val="20"/>
          <w:szCs w:val="20"/>
          <w:lang w:val="en-US" w:eastAsia="en-GB"/>
        </w:rPr>
        <w:t>Administer First Aid and medication</w:t>
      </w:r>
    </w:p>
    <w:p w14:paraId="38D51C98" w14:textId="08CF1D6F" w:rsidR="00706C35" w:rsidRPr="007E4706" w:rsidRDefault="00706C35" w:rsidP="7F3CF8B6">
      <w:pPr>
        <w:pStyle w:val="ListParagraph"/>
        <w:widowControl w:val="0"/>
        <w:spacing w:after="0" w:line="240" w:lineRule="auto"/>
        <w:ind w:left="360"/>
        <w:rPr>
          <w:rFonts w:ascii="Avenir Next LT Pro" w:hAnsi="Avenir Next LT Pro"/>
          <w:sz w:val="20"/>
          <w:szCs w:val="20"/>
        </w:rPr>
      </w:pPr>
    </w:p>
    <w:p w14:paraId="20F8BADB" w14:textId="23E7B713" w:rsidR="00706C35" w:rsidRPr="007E4706" w:rsidRDefault="00755957" w:rsidP="7F3CF8B6">
      <w:pPr>
        <w:pStyle w:val="ListParagraph"/>
        <w:widowControl w:val="0"/>
        <w:numPr>
          <w:ilvl w:val="0"/>
          <w:numId w:val="9"/>
        </w:numPr>
        <w:spacing w:after="0" w:line="240" w:lineRule="auto"/>
        <w:ind w:left="360"/>
        <w:rPr>
          <w:rFonts w:ascii="Avenir Next LT Pro" w:hAnsi="Avenir Next LT Pro"/>
          <w:sz w:val="20"/>
          <w:szCs w:val="20"/>
        </w:rPr>
      </w:pPr>
      <w:r w:rsidRPr="007E4706">
        <w:rPr>
          <w:rFonts w:ascii="Avenir Next LT Pro" w:hAnsi="Avenir Next LT Pro"/>
          <w:sz w:val="20"/>
          <w:szCs w:val="20"/>
          <w:lang w:eastAsia="en-GB"/>
        </w:rPr>
        <w:t>Assist with the administration of academy lettings and other uses of</w:t>
      </w:r>
      <w:r w:rsidRPr="007E4706">
        <w:rPr>
          <w:rFonts w:ascii="Avenir Next LT Pro" w:hAnsi="Avenir Next LT Pro"/>
          <w:spacing w:val="-17"/>
          <w:sz w:val="20"/>
          <w:szCs w:val="20"/>
          <w:lang w:eastAsia="en-GB"/>
        </w:rPr>
        <w:t xml:space="preserve"> </w:t>
      </w:r>
      <w:r w:rsidRPr="007E4706">
        <w:rPr>
          <w:rFonts w:ascii="Avenir Next LT Pro" w:hAnsi="Avenir Next LT Pro"/>
          <w:sz w:val="20"/>
          <w:szCs w:val="20"/>
          <w:lang w:eastAsia="en-GB"/>
        </w:rPr>
        <w:t>academy.</w:t>
      </w:r>
    </w:p>
    <w:p w14:paraId="60D63957" w14:textId="104E5579" w:rsidR="7F3CF8B6" w:rsidRDefault="7F3CF8B6" w:rsidP="7F3CF8B6">
      <w:pPr>
        <w:widowControl w:val="0"/>
        <w:spacing w:after="0" w:line="240" w:lineRule="auto"/>
        <w:rPr>
          <w:rFonts w:ascii="Avenir Next LT Pro" w:hAnsi="Avenir Next LT Pro"/>
          <w:sz w:val="20"/>
          <w:szCs w:val="20"/>
        </w:rPr>
      </w:pPr>
    </w:p>
    <w:p w14:paraId="4C4ED887" w14:textId="77777777" w:rsidR="001E1188"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14:paraId="45C6B07F" w14:textId="77777777" w:rsidR="00D64CAF" w:rsidRPr="007E4706" w:rsidRDefault="00D64CAF" w:rsidP="00D64CAF">
      <w:pPr>
        <w:pStyle w:val="PlainText"/>
        <w:jc w:val="both"/>
        <w:rPr>
          <w:rFonts w:ascii="Avenir Next LT Pro" w:hAnsi="Avenir Next LT Pro" w:cs="Calibri"/>
        </w:rPr>
      </w:pPr>
      <w:r w:rsidRPr="007E4706">
        <w:rPr>
          <w:rFonts w:ascii="Avenir Next LT Pro" w:hAnsi="Avenir Next LT Pro" w:cs="Calibri"/>
        </w:rPr>
        <w:t>Proven experience as an office assistant or in another relevant administrative role.</w:t>
      </w:r>
    </w:p>
    <w:p w14:paraId="15B3F49D" w14:textId="77777777" w:rsidR="00DA1B1A" w:rsidRPr="007E4706" w:rsidRDefault="00DA1B1A" w:rsidP="00DA1B1A">
      <w:pPr>
        <w:pStyle w:val="PlainText"/>
        <w:jc w:val="both"/>
        <w:rPr>
          <w:rFonts w:ascii="Avenir Next LT Pro" w:hAnsi="Avenir Next LT Pro" w:cs="Calibri"/>
        </w:rPr>
      </w:pPr>
    </w:p>
    <w:p w14:paraId="4C986B52" w14:textId="7F1F6482" w:rsidR="00DA1B1A" w:rsidRPr="007E4706" w:rsidRDefault="00DA1B1A" w:rsidP="00DA1B1A">
      <w:pPr>
        <w:pStyle w:val="PlainText"/>
        <w:jc w:val="both"/>
        <w:rPr>
          <w:rFonts w:ascii="Avenir Next LT Pro" w:hAnsi="Avenir Next LT Pro" w:cs="Calibri"/>
        </w:rPr>
      </w:pPr>
      <w:r w:rsidRPr="7F3CF8B6">
        <w:rPr>
          <w:rFonts w:ascii="Avenir Next LT Pro" w:hAnsi="Avenir Next LT Pro" w:cs="Calibri"/>
        </w:rPr>
        <w:t xml:space="preserve">Knowledge of procedures for a range of administrative activities including knowledge of various IT packages </w:t>
      </w:r>
      <w:r w:rsidR="5DAC6B67" w:rsidRPr="7F3CF8B6">
        <w:rPr>
          <w:rFonts w:ascii="Avenir Next LT Pro" w:hAnsi="Avenir Next LT Pro" w:cs="Calibri"/>
        </w:rPr>
        <w:t>and high-level keyboard skills</w:t>
      </w:r>
    </w:p>
    <w:p w14:paraId="11274419" w14:textId="77777777" w:rsidR="00DA1B1A" w:rsidRPr="007E4706" w:rsidRDefault="00DA1B1A" w:rsidP="00DA1B1A">
      <w:pPr>
        <w:pStyle w:val="PlainText"/>
        <w:jc w:val="both"/>
        <w:rPr>
          <w:rFonts w:ascii="Avenir Next LT Pro" w:hAnsi="Avenir Next LT Pro" w:cs="Calibri"/>
        </w:rPr>
      </w:pPr>
    </w:p>
    <w:p w14:paraId="0E59F704" w14:textId="77777777" w:rsidR="00DA1B1A" w:rsidRPr="007E4706" w:rsidRDefault="00DA1B1A" w:rsidP="00DA1B1A">
      <w:pPr>
        <w:pStyle w:val="PlainText"/>
        <w:jc w:val="both"/>
        <w:rPr>
          <w:rFonts w:ascii="Avenir Next LT Pro" w:hAnsi="Avenir Next LT Pro" w:cs="Calibri"/>
        </w:rPr>
      </w:pPr>
      <w:r w:rsidRPr="007E4706">
        <w:rPr>
          <w:rFonts w:ascii="Avenir Next LT Pro" w:hAnsi="Avenir Next LT Pro" w:cs="Calibri"/>
        </w:rPr>
        <w:t>Knowledge of Data Protection, Safeguarding and confidentiality issues</w:t>
      </w:r>
    </w:p>
    <w:p w14:paraId="2C662035" w14:textId="77777777" w:rsidR="00DA1B1A" w:rsidRPr="007E4706" w:rsidRDefault="00DA1B1A" w:rsidP="00DA1B1A">
      <w:pPr>
        <w:pStyle w:val="PlainText"/>
        <w:jc w:val="both"/>
        <w:rPr>
          <w:rFonts w:ascii="Avenir Next LT Pro" w:hAnsi="Avenir Next LT Pro" w:cs="Calibri"/>
        </w:rPr>
      </w:pPr>
    </w:p>
    <w:p w14:paraId="07D59371" w14:textId="105A824B" w:rsidR="005E5ACC" w:rsidRPr="007E4706" w:rsidRDefault="00DA1B1A" w:rsidP="00DA1B1A">
      <w:pPr>
        <w:pStyle w:val="PlainText"/>
        <w:jc w:val="both"/>
        <w:rPr>
          <w:rFonts w:ascii="Avenir Next LT Pro" w:hAnsi="Avenir Next LT Pro" w:cs="Calibri"/>
        </w:rPr>
      </w:pPr>
      <w:r w:rsidRPr="007E4706">
        <w:rPr>
          <w:rFonts w:ascii="Avenir Next LT Pro" w:hAnsi="Avenir Next LT Pro" w:cs="Calibri"/>
        </w:rPr>
        <w:t>Creative skills for developing administrative procedures and contributing to the planning of systems and processes</w:t>
      </w:r>
    </w:p>
    <w:p w14:paraId="2786107F" w14:textId="77777777" w:rsidR="003258DE" w:rsidRDefault="003258DE" w:rsidP="001E1188">
      <w:pPr>
        <w:rPr>
          <w:rFonts w:ascii="Avenir Next LT Pro" w:hAnsi="Avenir Next LT Pro" w:cstheme="minorHAnsi"/>
          <w:b/>
          <w:bCs/>
          <w:color w:val="205C40"/>
          <w:sz w:val="24"/>
          <w:szCs w:val="24"/>
        </w:rPr>
      </w:pPr>
    </w:p>
    <w:p w14:paraId="6EA6C578" w14:textId="77777777" w:rsidR="007E4706" w:rsidRPr="00766F5D" w:rsidRDefault="007E4706" w:rsidP="001E1188">
      <w:pPr>
        <w:rPr>
          <w:rFonts w:ascii="Avenir Next LT Pro" w:hAnsi="Avenir Next LT Pro" w:cstheme="minorHAnsi"/>
          <w:b/>
          <w:bCs/>
          <w:color w:val="205C40"/>
          <w:sz w:val="24"/>
          <w:szCs w:val="24"/>
        </w:rPr>
      </w:pPr>
    </w:p>
    <w:p w14:paraId="5D33A5B0" w14:textId="77777777" w:rsidR="005E5ACC"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ACADEMY LEVEL</w:t>
      </w:r>
    </w:p>
    <w:p w14:paraId="461E3089" w14:textId="77777777" w:rsidR="009523F4" w:rsidRPr="007E4706" w:rsidRDefault="009523F4" w:rsidP="009523F4">
      <w:pPr>
        <w:pStyle w:val="PlainText"/>
        <w:numPr>
          <w:ilvl w:val="0"/>
          <w:numId w:val="6"/>
        </w:numPr>
        <w:jc w:val="both"/>
        <w:rPr>
          <w:rFonts w:ascii="Avenir Next LT Pro" w:hAnsi="Avenir Next LT Pro" w:cs="Calibri"/>
          <w:sz w:val="22"/>
          <w:szCs w:val="22"/>
        </w:rPr>
      </w:pPr>
      <w:r w:rsidRPr="007E4706">
        <w:rPr>
          <w:rFonts w:ascii="Avenir Next LT Pro" w:hAnsi="Avenir Next LT Pro" w:cs="Calibri"/>
          <w:sz w:val="22"/>
          <w:szCs w:val="22"/>
        </w:rPr>
        <w:t>Educated to NVQ level 2 / GCSE Grade A-C or equivalent knowledge and experience</w:t>
      </w:r>
    </w:p>
    <w:p w14:paraId="4353F715" w14:textId="77777777" w:rsidR="007E4706" w:rsidRDefault="007E4706" w:rsidP="00ED040D">
      <w:pPr>
        <w:jc w:val="center"/>
        <w:rPr>
          <w:rFonts w:ascii="Avenir Next LT Pro" w:hAnsi="Avenir Next LT Pro" w:cstheme="minorHAnsi"/>
          <w:b/>
          <w:bCs/>
          <w:color w:val="205C40"/>
          <w:sz w:val="40"/>
          <w:szCs w:val="40"/>
        </w:rPr>
      </w:pPr>
    </w:p>
    <w:p w14:paraId="432A3BF2" w14:textId="742452D9" w:rsidR="00C76A8E" w:rsidRPr="00766F5D" w:rsidRDefault="007E4706" w:rsidP="00ED040D">
      <w:pPr>
        <w:jc w:val="center"/>
        <w:rPr>
          <w:rFonts w:ascii="Avenir Next LT Pro" w:hAnsi="Avenir Next LT Pro" w:cstheme="minorHAnsi"/>
          <w:b/>
          <w:bCs/>
          <w:color w:val="205C40"/>
          <w:sz w:val="40"/>
          <w:szCs w:val="40"/>
        </w:rPr>
      </w:pPr>
      <w:r>
        <w:rPr>
          <w:rFonts w:ascii="Avenir Next LT Pro" w:hAnsi="Avenir Next LT Pro" w:cstheme="minorHAnsi"/>
          <w:b/>
          <w:bCs/>
          <w:color w:val="205C40"/>
          <w:sz w:val="40"/>
          <w:szCs w:val="40"/>
        </w:rPr>
        <w:t>PE</w:t>
      </w:r>
      <w:r w:rsidR="00C76A8E" w:rsidRPr="00766F5D">
        <w:rPr>
          <w:rFonts w:ascii="Avenir Next LT Pro" w:hAnsi="Avenir Next LT Pro" w:cstheme="minorHAnsi"/>
          <w:b/>
          <w:bCs/>
          <w:color w:val="205C40"/>
          <w:sz w:val="40"/>
          <w:szCs w:val="40"/>
        </w:rPr>
        <w:t>RSON SPECIFICATION</w:t>
      </w:r>
    </w:p>
    <w:p w14:paraId="464A875C"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3437A319"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5578C548"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153534C6"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35364CB3"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32978E94" w14:textId="77777777" w:rsidTr="7F3CF8B6">
        <w:tc>
          <w:tcPr>
            <w:tcW w:w="5240" w:type="dxa"/>
            <w:tcBorders>
              <w:top w:val="single" w:sz="4" w:space="0" w:color="FFFFFF" w:themeColor="background1"/>
              <w:left w:val="single" w:sz="4" w:space="0" w:color="FFFFFF" w:themeColor="background1"/>
            </w:tcBorders>
          </w:tcPr>
          <w:p w14:paraId="7F292E6A"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69E68BF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4C94A5D9"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7DAB603A"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3ABD1D54" w14:textId="77777777" w:rsidTr="7F3CF8B6">
        <w:tc>
          <w:tcPr>
            <w:tcW w:w="5240" w:type="dxa"/>
            <w:tcBorders>
              <w:right w:val="single" w:sz="4" w:space="0" w:color="205C40"/>
            </w:tcBorders>
            <w:shd w:val="clear" w:color="auto" w:fill="205C40"/>
          </w:tcPr>
          <w:p w14:paraId="7B4580D4"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346C46A5"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38DEE4B6"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59F8D981"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7E05F4A5" w14:textId="77777777" w:rsidTr="7F3CF8B6">
        <w:tc>
          <w:tcPr>
            <w:tcW w:w="5240" w:type="dxa"/>
            <w:shd w:val="clear" w:color="auto" w:fill="FFFFFF" w:themeFill="background1"/>
          </w:tcPr>
          <w:p w14:paraId="041AF5D6" w14:textId="1A37E324" w:rsidR="00AA736A" w:rsidRPr="007E4706" w:rsidRDefault="008B6083" w:rsidP="007E4706">
            <w:pPr>
              <w:pStyle w:val="PlainText"/>
              <w:numPr>
                <w:ilvl w:val="0"/>
                <w:numId w:val="6"/>
              </w:numPr>
              <w:jc w:val="both"/>
              <w:rPr>
                <w:rFonts w:ascii="Avenir Next LT Pro" w:hAnsi="Avenir Next LT Pro" w:cs="Calibri"/>
              </w:rPr>
            </w:pPr>
            <w:r w:rsidRPr="007E4706">
              <w:rPr>
                <w:rFonts w:ascii="Avenir Next LT Pro" w:hAnsi="Avenir Next LT Pro" w:cs="Calibri"/>
              </w:rPr>
              <w:t>Educated to NVQ level 2 / GCSE Grade A-C or equivalent knowledge and experience</w:t>
            </w:r>
          </w:p>
        </w:tc>
        <w:tc>
          <w:tcPr>
            <w:tcW w:w="1272" w:type="dxa"/>
            <w:shd w:val="clear" w:color="auto" w:fill="FFFFFF" w:themeFill="background1"/>
            <w:vAlign w:val="center"/>
          </w:tcPr>
          <w:p w14:paraId="1955CFD0" w14:textId="712BCD42" w:rsidR="00AA736A" w:rsidRPr="00766F5D" w:rsidRDefault="008B6083"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shd w:val="clear" w:color="auto" w:fill="FFFFFF" w:themeFill="background1"/>
            <w:vAlign w:val="center"/>
          </w:tcPr>
          <w:p w14:paraId="0C12137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2C8178D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F78A3C9" w14:textId="77777777" w:rsidTr="7F3CF8B6">
        <w:tc>
          <w:tcPr>
            <w:tcW w:w="5240" w:type="dxa"/>
            <w:shd w:val="clear" w:color="auto" w:fill="FFFFFF" w:themeFill="background1"/>
          </w:tcPr>
          <w:p w14:paraId="458759A6" w14:textId="1770D4FB" w:rsidR="00AA736A" w:rsidRPr="007E4706" w:rsidRDefault="001F47B9" w:rsidP="007E4706">
            <w:pPr>
              <w:pStyle w:val="PlainText"/>
              <w:numPr>
                <w:ilvl w:val="0"/>
                <w:numId w:val="6"/>
              </w:numPr>
              <w:jc w:val="both"/>
              <w:rPr>
                <w:rFonts w:ascii="Avenir Next LT Pro" w:hAnsi="Avenir Next LT Pro" w:cs="Calibri"/>
              </w:rPr>
            </w:pPr>
            <w:r w:rsidRPr="007E4706">
              <w:rPr>
                <w:rFonts w:ascii="Avenir Next LT Pro" w:hAnsi="Avenir Next LT Pro" w:cs="Calibri"/>
              </w:rPr>
              <w:t>Working at or towards national occupational standards (NOS) in business and administration level 2 and knowledge / skills equivalent to current qualifications level 2</w:t>
            </w:r>
          </w:p>
        </w:tc>
        <w:tc>
          <w:tcPr>
            <w:tcW w:w="1272" w:type="dxa"/>
            <w:shd w:val="clear" w:color="auto" w:fill="FFFFFF" w:themeFill="background1"/>
            <w:vAlign w:val="center"/>
          </w:tcPr>
          <w:p w14:paraId="74870AF2" w14:textId="14A36968" w:rsidR="00AA736A" w:rsidRPr="00766F5D" w:rsidRDefault="001F47B9"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shd w:val="clear" w:color="auto" w:fill="FFFFFF" w:themeFill="background1"/>
            <w:vAlign w:val="center"/>
          </w:tcPr>
          <w:p w14:paraId="7BBBD75A"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041983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80AAC62" w14:textId="77777777" w:rsidTr="7F3CF8B6">
        <w:tc>
          <w:tcPr>
            <w:tcW w:w="5240" w:type="dxa"/>
            <w:shd w:val="clear" w:color="auto" w:fill="FFFFFF" w:themeFill="background1"/>
          </w:tcPr>
          <w:p w14:paraId="723025F7" w14:textId="77777777" w:rsidR="00AA736A" w:rsidRPr="007E4706" w:rsidRDefault="00AA736A" w:rsidP="007E4706">
            <w:pPr>
              <w:spacing w:before="240"/>
              <w:rPr>
                <w:rFonts w:ascii="Avenir Next LT Pro" w:hAnsi="Avenir Next LT Pro" w:cstheme="minorHAnsi"/>
                <w:sz w:val="20"/>
                <w:szCs w:val="20"/>
              </w:rPr>
            </w:pPr>
          </w:p>
        </w:tc>
        <w:tc>
          <w:tcPr>
            <w:tcW w:w="1272" w:type="dxa"/>
            <w:shd w:val="clear" w:color="auto" w:fill="FFFFFF" w:themeFill="background1"/>
            <w:vAlign w:val="center"/>
          </w:tcPr>
          <w:p w14:paraId="3C2D6DAA"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5D4F331"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5826FE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44E3E31" w14:textId="77777777" w:rsidTr="7F3CF8B6">
        <w:tc>
          <w:tcPr>
            <w:tcW w:w="5240" w:type="dxa"/>
            <w:tcBorders>
              <w:right w:val="single" w:sz="4" w:space="0" w:color="205C40"/>
            </w:tcBorders>
            <w:shd w:val="clear" w:color="auto" w:fill="205C40"/>
          </w:tcPr>
          <w:p w14:paraId="0C83F46F" w14:textId="77777777" w:rsidR="00AA736A" w:rsidRPr="007E4706" w:rsidRDefault="00AA736A" w:rsidP="009B147B">
            <w:pPr>
              <w:spacing w:before="240"/>
              <w:rPr>
                <w:rFonts w:ascii="Avenir Next LT Pro" w:hAnsi="Avenir Next LT Pro" w:cstheme="minorHAnsi"/>
                <w:color w:val="205C40"/>
                <w:sz w:val="20"/>
                <w:szCs w:val="20"/>
              </w:rPr>
            </w:pPr>
            <w:r w:rsidRPr="007E4706">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3D450F15"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1D605A6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147980C8"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B84C4EF" w14:textId="77777777" w:rsidTr="7F3CF8B6">
        <w:tc>
          <w:tcPr>
            <w:tcW w:w="5240" w:type="dxa"/>
            <w:tcBorders>
              <w:right w:val="single" w:sz="4" w:space="0" w:color="auto"/>
            </w:tcBorders>
            <w:shd w:val="clear" w:color="auto" w:fill="FFFFFF" w:themeFill="background1"/>
          </w:tcPr>
          <w:p w14:paraId="18B4A6DC" w14:textId="5BB7F1DA" w:rsidR="00AA736A" w:rsidRPr="007E4706" w:rsidRDefault="003F3D32" w:rsidP="007E4706">
            <w:pPr>
              <w:pStyle w:val="PlainText"/>
              <w:numPr>
                <w:ilvl w:val="0"/>
                <w:numId w:val="6"/>
              </w:numPr>
              <w:jc w:val="both"/>
              <w:rPr>
                <w:rFonts w:ascii="Avenir Next LT Pro" w:hAnsi="Avenir Next LT Pro" w:cs="Calibri"/>
              </w:rPr>
            </w:pPr>
            <w:r w:rsidRPr="007E4706">
              <w:rPr>
                <w:rFonts w:ascii="Avenir Next LT Pro" w:hAnsi="Avenir Next LT Pro" w:cs="Calibri"/>
              </w:rPr>
              <w:t>Proven experience as an office assistant or in another relevant administrative role.</w:t>
            </w:r>
          </w:p>
        </w:tc>
        <w:tc>
          <w:tcPr>
            <w:tcW w:w="1272" w:type="dxa"/>
            <w:tcBorders>
              <w:left w:val="single" w:sz="4" w:space="0" w:color="auto"/>
            </w:tcBorders>
            <w:shd w:val="clear" w:color="auto" w:fill="FFFFFF" w:themeFill="background1"/>
            <w:vAlign w:val="center"/>
          </w:tcPr>
          <w:p w14:paraId="6571FD38"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10C2921" w14:textId="71F1AC17" w:rsidR="00AA736A" w:rsidRPr="00766F5D" w:rsidRDefault="003F3D32"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64" w:type="dxa"/>
            <w:shd w:val="clear" w:color="auto" w:fill="FFFFFF" w:themeFill="background1"/>
            <w:vAlign w:val="center"/>
          </w:tcPr>
          <w:p w14:paraId="2A92C46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E1E7543" w14:textId="77777777" w:rsidTr="7F3CF8B6">
        <w:tc>
          <w:tcPr>
            <w:tcW w:w="5240" w:type="dxa"/>
            <w:tcBorders>
              <w:right w:val="single" w:sz="4" w:space="0" w:color="auto"/>
            </w:tcBorders>
            <w:shd w:val="clear" w:color="auto" w:fill="FFFFFF" w:themeFill="background1"/>
          </w:tcPr>
          <w:p w14:paraId="0F83DCCB" w14:textId="528F5A68" w:rsidR="00AA736A" w:rsidRPr="007E4706" w:rsidRDefault="004D3B1C" w:rsidP="007E4706">
            <w:pPr>
              <w:pStyle w:val="PlainText"/>
              <w:numPr>
                <w:ilvl w:val="0"/>
                <w:numId w:val="6"/>
              </w:numPr>
              <w:jc w:val="both"/>
              <w:rPr>
                <w:rFonts w:ascii="Avenir Next LT Pro" w:hAnsi="Avenir Next LT Pro" w:cs="Calibri"/>
              </w:rPr>
            </w:pPr>
            <w:r w:rsidRPr="007E4706">
              <w:rPr>
                <w:rFonts w:ascii="Avenir Next LT Pro" w:hAnsi="Avenir Next LT Pro" w:cs="Calibri"/>
              </w:rPr>
              <w:t>Knowledge of procedures for a range of administrative activities including knowledge of various IT packages equivalent to national qualifications level 2 plus operational experience of administrative systems</w:t>
            </w:r>
          </w:p>
        </w:tc>
        <w:tc>
          <w:tcPr>
            <w:tcW w:w="1272" w:type="dxa"/>
            <w:tcBorders>
              <w:left w:val="single" w:sz="4" w:space="0" w:color="auto"/>
            </w:tcBorders>
            <w:shd w:val="clear" w:color="auto" w:fill="FFFFFF" w:themeFill="background1"/>
            <w:vAlign w:val="center"/>
          </w:tcPr>
          <w:p w14:paraId="50BA14A9"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DB78B16" w14:textId="4D86C729" w:rsidR="00AA736A" w:rsidRPr="00766F5D" w:rsidRDefault="004D3B1C"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64" w:type="dxa"/>
            <w:shd w:val="clear" w:color="auto" w:fill="FFFFFF" w:themeFill="background1"/>
            <w:vAlign w:val="center"/>
          </w:tcPr>
          <w:p w14:paraId="555F8FDA" w14:textId="77777777" w:rsidR="00AA736A" w:rsidRPr="00766F5D" w:rsidRDefault="00AA736A" w:rsidP="00740886">
            <w:pPr>
              <w:spacing w:before="240"/>
              <w:jc w:val="center"/>
              <w:rPr>
                <w:rFonts w:ascii="Avenir Next LT Pro" w:hAnsi="Avenir Next LT Pro" w:cstheme="minorHAnsi"/>
                <w:b/>
                <w:bCs/>
                <w:sz w:val="20"/>
                <w:szCs w:val="20"/>
              </w:rPr>
            </w:pPr>
          </w:p>
        </w:tc>
      </w:tr>
      <w:tr w:rsidR="004D3B1C" w:rsidRPr="00766F5D" w14:paraId="2EBADBBF" w14:textId="77777777" w:rsidTr="7F3CF8B6">
        <w:tc>
          <w:tcPr>
            <w:tcW w:w="5240" w:type="dxa"/>
            <w:shd w:val="clear" w:color="auto" w:fill="FFFFFF" w:themeFill="background1"/>
          </w:tcPr>
          <w:p w14:paraId="2D9C7E6C" w14:textId="722813B7" w:rsidR="004D3B1C" w:rsidRPr="007E4706" w:rsidRDefault="00C31F42" w:rsidP="007E4706">
            <w:pPr>
              <w:pStyle w:val="PlainText"/>
              <w:numPr>
                <w:ilvl w:val="0"/>
                <w:numId w:val="6"/>
              </w:numPr>
              <w:jc w:val="both"/>
              <w:rPr>
                <w:rFonts w:ascii="Avenir Next LT Pro" w:hAnsi="Avenir Next LT Pro" w:cs="Calibri"/>
              </w:rPr>
            </w:pPr>
            <w:r w:rsidRPr="007E4706">
              <w:rPr>
                <w:rFonts w:ascii="Avenir Next LT Pro" w:hAnsi="Avenir Next LT Pro" w:cs="Calibri"/>
              </w:rPr>
              <w:t>Knowledge of Data Protection, Safeguarding and confidentiality issues</w:t>
            </w:r>
          </w:p>
        </w:tc>
        <w:tc>
          <w:tcPr>
            <w:tcW w:w="1272" w:type="dxa"/>
            <w:shd w:val="clear" w:color="auto" w:fill="FFFFFF" w:themeFill="background1"/>
            <w:vAlign w:val="center"/>
          </w:tcPr>
          <w:p w14:paraId="67AAD3CB" w14:textId="77777777" w:rsidR="004D3B1C" w:rsidRPr="00766F5D" w:rsidRDefault="004D3B1C"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F8BF56E" w14:textId="5ECDB744" w:rsidR="004D3B1C" w:rsidRPr="00766F5D" w:rsidRDefault="00C31F42"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64" w:type="dxa"/>
            <w:shd w:val="clear" w:color="auto" w:fill="FFFFFF" w:themeFill="background1"/>
            <w:vAlign w:val="center"/>
          </w:tcPr>
          <w:p w14:paraId="575338E7" w14:textId="77777777" w:rsidR="004D3B1C" w:rsidRPr="00766F5D" w:rsidRDefault="004D3B1C" w:rsidP="00740886">
            <w:pPr>
              <w:spacing w:before="240"/>
              <w:jc w:val="center"/>
              <w:rPr>
                <w:rFonts w:ascii="Avenir Next LT Pro" w:hAnsi="Avenir Next LT Pro" w:cstheme="minorHAnsi"/>
                <w:b/>
                <w:bCs/>
                <w:sz w:val="20"/>
                <w:szCs w:val="20"/>
              </w:rPr>
            </w:pPr>
          </w:p>
        </w:tc>
      </w:tr>
      <w:tr w:rsidR="00AA736A" w:rsidRPr="00766F5D" w14:paraId="79CB91C0" w14:textId="77777777" w:rsidTr="7F3CF8B6">
        <w:tc>
          <w:tcPr>
            <w:tcW w:w="5240" w:type="dxa"/>
            <w:shd w:val="clear" w:color="auto" w:fill="FFFFFF" w:themeFill="background1"/>
          </w:tcPr>
          <w:p w14:paraId="018567BB" w14:textId="5A2548DA" w:rsidR="00AA736A" w:rsidRPr="007E4706" w:rsidRDefault="00AA736A" w:rsidP="007E4706">
            <w:pPr>
              <w:spacing w:before="240"/>
              <w:rPr>
                <w:rFonts w:ascii="Avenir Next LT Pro" w:hAnsi="Avenir Next LT Pro" w:cstheme="minorHAnsi"/>
                <w:sz w:val="20"/>
                <w:szCs w:val="20"/>
              </w:rPr>
            </w:pPr>
          </w:p>
        </w:tc>
        <w:tc>
          <w:tcPr>
            <w:tcW w:w="1272" w:type="dxa"/>
            <w:shd w:val="clear" w:color="auto" w:fill="FFFFFF" w:themeFill="background1"/>
            <w:vAlign w:val="center"/>
          </w:tcPr>
          <w:p w14:paraId="75E922FC"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BF0044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1E0D80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5DBDC71" w14:textId="77777777" w:rsidTr="7F3CF8B6">
        <w:tc>
          <w:tcPr>
            <w:tcW w:w="5240" w:type="dxa"/>
            <w:tcBorders>
              <w:right w:val="single" w:sz="4" w:space="0" w:color="205C40"/>
            </w:tcBorders>
            <w:shd w:val="clear" w:color="auto" w:fill="205C40"/>
          </w:tcPr>
          <w:p w14:paraId="11A36877" w14:textId="77777777" w:rsidR="00AA736A" w:rsidRPr="007E4706" w:rsidRDefault="00AA736A" w:rsidP="009B147B">
            <w:pPr>
              <w:spacing w:before="240"/>
              <w:rPr>
                <w:rFonts w:ascii="Avenir Next LT Pro" w:hAnsi="Avenir Next LT Pro" w:cstheme="minorHAnsi"/>
                <w:color w:val="FFFFFF" w:themeColor="background1"/>
                <w:sz w:val="20"/>
                <w:szCs w:val="20"/>
              </w:rPr>
            </w:pPr>
            <w:r w:rsidRPr="007E4706">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44EB5E7E"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1494E9A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2FD3A7D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ED3690E" w14:textId="77777777" w:rsidTr="7F3CF8B6">
        <w:tc>
          <w:tcPr>
            <w:tcW w:w="5240" w:type="dxa"/>
            <w:tcBorders>
              <w:right w:val="single" w:sz="4" w:space="0" w:color="auto"/>
            </w:tcBorders>
            <w:shd w:val="clear" w:color="auto" w:fill="FFFFFF" w:themeFill="background1"/>
          </w:tcPr>
          <w:p w14:paraId="5AFE660F" w14:textId="77777777" w:rsidR="00366ED3" w:rsidRPr="007E4706" w:rsidRDefault="00366ED3" w:rsidP="007E4706">
            <w:pPr>
              <w:pStyle w:val="PlainText"/>
              <w:numPr>
                <w:ilvl w:val="0"/>
                <w:numId w:val="6"/>
              </w:numPr>
              <w:jc w:val="both"/>
              <w:rPr>
                <w:rFonts w:ascii="Avenir Next LT Pro" w:hAnsi="Avenir Next LT Pro" w:cs="Calibri"/>
              </w:rPr>
            </w:pPr>
            <w:r w:rsidRPr="007E4706">
              <w:rPr>
                <w:rFonts w:ascii="Avenir Next LT Pro" w:hAnsi="Avenir Next LT Pro" w:cs="Calibri"/>
              </w:rPr>
              <w:t>Creative skills for developing administrative procedures and contributing to the planning of systems and processes</w:t>
            </w:r>
          </w:p>
          <w:p w14:paraId="3EA4D15D" w14:textId="77777777" w:rsidR="00AA736A" w:rsidRPr="007E4706" w:rsidRDefault="00AA736A" w:rsidP="007E4706">
            <w:pPr>
              <w:pStyle w:val="ListParagraph"/>
              <w:spacing w:before="240"/>
              <w:ind w:left="360"/>
              <w:rPr>
                <w:rFonts w:ascii="Avenir Next LT Pro" w:hAnsi="Avenir Next LT Pro" w:cstheme="minorHAnsi"/>
                <w:sz w:val="20"/>
                <w:szCs w:val="20"/>
              </w:rPr>
            </w:pPr>
          </w:p>
        </w:tc>
        <w:tc>
          <w:tcPr>
            <w:tcW w:w="1272" w:type="dxa"/>
            <w:tcBorders>
              <w:left w:val="single" w:sz="4" w:space="0" w:color="auto"/>
              <w:right w:val="single" w:sz="4" w:space="0" w:color="auto"/>
            </w:tcBorders>
            <w:shd w:val="clear" w:color="auto" w:fill="FFFFFF" w:themeFill="background1"/>
            <w:vAlign w:val="center"/>
          </w:tcPr>
          <w:p w14:paraId="5400AF5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3954165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9E9F11A"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F018CA8" w14:textId="77777777" w:rsidTr="7F3CF8B6">
        <w:tc>
          <w:tcPr>
            <w:tcW w:w="5240" w:type="dxa"/>
            <w:tcBorders>
              <w:right w:val="single" w:sz="4" w:space="0" w:color="auto"/>
            </w:tcBorders>
            <w:shd w:val="clear" w:color="auto" w:fill="FFFFFF" w:themeFill="background1"/>
          </w:tcPr>
          <w:p w14:paraId="1F722C88" w14:textId="44DFB6C2" w:rsidR="00AA736A" w:rsidRPr="00766F5D" w:rsidRDefault="4D9842F2" w:rsidP="7F3CF8B6">
            <w:pPr>
              <w:pStyle w:val="ListParagraph"/>
              <w:spacing w:before="240"/>
              <w:ind w:left="360"/>
              <w:rPr>
                <w:rFonts w:ascii="Avenir Next LT Pro" w:hAnsi="Avenir Next LT Pro"/>
                <w:sz w:val="20"/>
                <w:szCs w:val="20"/>
              </w:rPr>
            </w:pPr>
            <w:r w:rsidRPr="7F3CF8B6">
              <w:rPr>
                <w:rFonts w:ascii="Avenir Next LT Pro" w:hAnsi="Avenir Next LT Pro"/>
                <w:sz w:val="20"/>
                <w:szCs w:val="20"/>
              </w:rPr>
              <w:t xml:space="preserve">Keyboard and Typing skills </w:t>
            </w:r>
          </w:p>
        </w:tc>
        <w:tc>
          <w:tcPr>
            <w:tcW w:w="1272" w:type="dxa"/>
            <w:tcBorders>
              <w:left w:val="single" w:sz="4" w:space="0" w:color="auto"/>
              <w:right w:val="single" w:sz="4" w:space="0" w:color="auto"/>
            </w:tcBorders>
            <w:shd w:val="clear" w:color="auto" w:fill="FFFFFF" w:themeFill="background1"/>
            <w:vAlign w:val="center"/>
          </w:tcPr>
          <w:p w14:paraId="7A232D34" w14:textId="3428F615" w:rsidR="00AA736A" w:rsidRPr="00766F5D" w:rsidRDefault="4D9842F2" w:rsidP="7F3CF8B6">
            <w:pPr>
              <w:spacing w:before="240"/>
              <w:jc w:val="center"/>
              <w:rPr>
                <w:rFonts w:ascii="Avenir Next LT Pro" w:hAnsi="Avenir Next LT Pro"/>
                <w:b/>
                <w:bCs/>
                <w:sz w:val="20"/>
                <w:szCs w:val="20"/>
              </w:rPr>
            </w:pPr>
            <w:r w:rsidRPr="7F3CF8B6">
              <w:rPr>
                <w:rFonts w:ascii="Avenir Next LT Pro" w:hAnsi="Avenir Next LT Pro"/>
                <w:b/>
                <w:bCs/>
                <w:sz w:val="20"/>
                <w:szCs w:val="20"/>
              </w:rPr>
              <w:t>x</w:t>
            </w:r>
          </w:p>
        </w:tc>
        <w:tc>
          <w:tcPr>
            <w:tcW w:w="1240" w:type="dxa"/>
            <w:tcBorders>
              <w:left w:val="single" w:sz="4" w:space="0" w:color="auto"/>
            </w:tcBorders>
            <w:shd w:val="clear" w:color="auto" w:fill="FFFFFF" w:themeFill="background1"/>
            <w:vAlign w:val="center"/>
          </w:tcPr>
          <w:p w14:paraId="328A0EE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756A02F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8EBAAD8" w14:textId="77777777" w:rsidTr="7F3CF8B6">
        <w:tc>
          <w:tcPr>
            <w:tcW w:w="5240" w:type="dxa"/>
            <w:tcBorders>
              <w:right w:val="single" w:sz="4" w:space="0" w:color="auto"/>
            </w:tcBorders>
            <w:shd w:val="clear" w:color="auto" w:fill="FFFFFF" w:themeFill="background1"/>
          </w:tcPr>
          <w:p w14:paraId="797E06D5" w14:textId="77777777" w:rsidR="00AA736A" w:rsidRPr="00766F5D" w:rsidRDefault="00AA736A" w:rsidP="007E4706">
            <w:pPr>
              <w:pStyle w:val="ListParagraph"/>
              <w:spacing w:before="240"/>
              <w:ind w:left="360"/>
              <w:rPr>
                <w:rFonts w:ascii="Avenir Next LT Pro" w:hAnsi="Avenir Next LT Pro" w:cstheme="minorHAnsi"/>
                <w:sz w:val="20"/>
                <w:szCs w:val="20"/>
              </w:rPr>
            </w:pPr>
          </w:p>
        </w:tc>
        <w:tc>
          <w:tcPr>
            <w:tcW w:w="1272" w:type="dxa"/>
            <w:tcBorders>
              <w:left w:val="single" w:sz="4" w:space="0" w:color="auto"/>
              <w:right w:val="single" w:sz="4" w:space="0" w:color="auto"/>
            </w:tcBorders>
            <w:shd w:val="clear" w:color="auto" w:fill="FFFFFF" w:themeFill="background1"/>
            <w:vAlign w:val="center"/>
          </w:tcPr>
          <w:p w14:paraId="72D918AE"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0D94BC6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1E0D8D1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7C31A81" w14:textId="77777777" w:rsidTr="7F3CF8B6">
        <w:tc>
          <w:tcPr>
            <w:tcW w:w="5240" w:type="dxa"/>
            <w:shd w:val="clear" w:color="auto" w:fill="205C40"/>
          </w:tcPr>
          <w:p w14:paraId="5405C60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lastRenderedPageBreak/>
              <w:t xml:space="preserve">Personal Qualities and Ethos </w:t>
            </w:r>
          </w:p>
        </w:tc>
        <w:tc>
          <w:tcPr>
            <w:tcW w:w="1272" w:type="dxa"/>
            <w:shd w:val="clear" w:color="auto" w:fill="205C40"/>
            <w:vAlign w:val="center"/>
          </w:tcPr>
          <w:p w14:paraId="7C8A14A3"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5846B03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2AE329B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B16B192" w14:textId="77777777" w:rsidTr="7F3CF8B6">
        <w:tc>
          <w:tcPr>
            <w:tcW w:w="5240" w:type="dxa"/>
          </w:tcPr>
          <w:p w14:paraId="42DCB156" w14:textId="7BD21AC2" w:rsidR="00AA736A" w:rsidRPr="007E4706" w:rsidRDefault="00B407C4" w:rsidP="007E4706">
            <w:pPr>
              <w:pStyle w:val="PlainText"/>
              <w:numPr>
                <w:ilvl w:val="0"/>
                <w:numId w:val="6"/>
              </w:numPr>
              <w:jc w:val="both"/>
              <w:rPr>
                <w:rFonts w:ascii="Avenir Next LT Pro" w:hAnsi="Avenir Next LT Pro" w:cs="Calibri"/>
              </w:rPr>
            </w:pPr>
            <w:r w:rsidRPr="007E4706">
              <w:rPr>
                <w:rFonts w:ascii="Avenir Next LT Pro" w:hAnsi="Avenir Next LT Pro" w:cs="Calibri"/>
              </w:rPr>
              <w:t>Good written and verbal communication skills.  Provide information and guidance to colleagues and service users within defined guidelines</w:t>
            </w:r>
          </w:p>
        </w:tc>
        <w:tc>
          <w:tcPr>
            <w:tcW w:w="1272" w:type="dxa"/>
            <w:vAlign w:val="center"/>
          </w:tcPr>
          <w:p w14:paraId="278C0E5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vAlign w:val="center"/>
          </w:tcPr>
          <w:p w14:paraId="430F71EE" w14:textId="5F4E25A7" w:rsidR="00AA736A" w:rsidRPr="00766F5D" w:rsidRDefault="00167D38"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64" w:type="dxa"/>
            <w:vAlign w:val="center"/>
          </w:tcPr>
          <w:p w14:paraId="42928C2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0543A41" w14:textId="77777777" w:rsidTr="7F3CF8B6">
        <w:tc>
          <w:tcPr>
            <w:tcW w:w="5240" w:type="dxa"/>
          </w:tcPr>
          <w:p w14:paraId="00A6F0E1" w14:textId="785E87CC" w:rsidR="00AA736A" w:rsidRPr="007E4706" w:rsidRDefault="00167D38" w:rsidP="007E4706">
            <w:pPr>
              <w:pStyle w:val="PlainText"/>
              <w:numPr>
                <w:ilvl w:val="0"/>
                <w:numId w:val="6"/>
              </w:numPr>
              <w:jc w:val="both"/>
              <w:rPr>
                <w:rFonts w:ascii="Avenir Next LT Pro" w:hAnsi="Avenir Next LT Pro" w:cs="Calibri"/>
              </w:rPr>
            </w:pPr>
            <w:r w:rsidRPr="007E4706">
              <w:rPr>
                <w:rFonts w:ascii="Avenir Next LT Pro" w:hAnsi="Avenir Next LT Pro" w:cs="Calibri"/>
              </w:rPr>
              <w:t>Establish and maintain effective and constructive relationships with pupils, parents and carers, communicating with them as appropriate to share information, and inform them of academy business through daily contacts and written communications</w:t>
            </w:r>
          </w:p>
        </w:tc>
        <w:tc>
          <w:tcPr>
            <w:tcW w:w="1272" w:type="dxa"/>
            <w:vAlign w:val="center"/>
          </w:tcPr>
          <w:p w14:paraId="1F739C1E"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vAlign w:val="center"/>
          </w:tcPr>
          <w:p w14:paraId="3138DD1A" w14:textId="54075447" w:rsidR="00AA736A" w:rsidRPr="00766F5D" w:rsidRDefault="00167D38"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64" w:type="dxa"/>
            <w:vAlign w:val="center"/>
          </w:tcPr>
          <w:p w14:paraId="6D87083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7BD832F" w14:textId="77777777" w:rsidTr="7F3CF8B6">
        <w:tc>
          <w:tcPr>
            <w:tcW w:w="5240" w:type="dxa"/>
          </w:tcPr>
          <w:p w14:paraId="6A4BBE48" w14:textId="77777777" w:rsidR="00AA736A" w:rsidRPr="00766F5D" w:rsidRDefault="00AA736A" w:rsidP="007E4706">
            <w:pPr>
              <w:pStyle w:val="ListParagraph"/>
              <w:spacing w:before="240"/>
              <w:ind w:left="360"/>
              <w:rPr>
                <w:rFonts w:ascii="Avenir Next LT Pro" w:hAnsi="Avenir Next LT Pro" w:cstheme="minorHAnsi"/>
                <w:sz w:val="20"/>
                <w:szCs w:val="20"/>
              </w:rPr>
            </w:pPr>
          </w:p>
        </w:tc>
        <w:tc>
          <w:tcPr>
            <w:tcW w:w="1272" w:type="dxa"/>
            <w:vAlign w:val="center"/>
          </w:tcPr>
          <w:p w14:paraId="76CFB4EF"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vAlign w:val="center"/>
          </w:tcPr>
          <w:p w14:paraId="195D1A6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23CBAD2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DB8C426" w14:textId="77777777" w:rsidTr="7F3CF8B6">
        <w:tc>
          <w:tcPr>
            <w:tcW w:w="5240" w:type="dxa"/>
            <w:shd w:val="clear" w:color="auto" w:fill="205C40"/>
          </w:tcPr>
          <w:p w14:paraId="1C5E84C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7117C26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378A68B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53DF6F2C"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0C6C631" w14:textId="77777777" w:rsidTr="7F3CF8B6">
        <w:tc>
          <w:tcPr>
            <w:tcW w:w="5240" w:type="dxa"/>
          </w:tcPr>
          <w:p w14:paraId="7449C57C"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4D2A2486" w14:textId="77777777" w:rsidR="00AA736A" w:rsidRPr="00766F5D" w:rsidRDefault="00AA736A" w:rsidP="00740886">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64C819E5"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6B9651A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0704DF7" w14:textId="77777777" w:rsidTr="7F3CF8B6">
        <w:tc>
          <w:tcPr>
            <w:tcW w:w="5240" w:type="dxa"/>
            <w:shd w:val="clear" w:color="auto" w:fill="205C40"/>
          </w:tcPr>
          <w:p w14:paraId="64ADEF89"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7FCB3B46"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32ADF64D"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56CEA3D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4420B7ED" w14:textId="77777777" w:rsidTr="7F3CF8B6">
        <w:tc>
          <w:tcPr>
            <w:tcW w:w="5240" w:type="dxa"/>
            <w:shd w:val="clear" w:color="auto" w:fill="FFFFFF" w:themeFill="background1"/>
          </w:tcPr>
          <w:p w14:paraId="7F6BD4EB"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66D4338E"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5CAB5E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CB197F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77C94B1" w14:textId="77777777" w:rsidTr="7F3CF8B6">
        <w:tc>
          <w:tcPr>
            <w:tcW w:w="5240" w:type="dxa"/>
            <w:shd w:val="clear" w:color="auto" w:fill="FFFFFF" w:themeFill="background1"/>
          </w:tcPr>
          <w:p w14:paraId="363CD20B"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5652CCC2"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186035F"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4D3C25A2"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DF54620" w14:textId="77777777" w:rsidTr="7F3CF8B6">
        <w:tc>
          <w:tcPr>
            <w:tcW w:w="5240" w:type="dxa"/>
            <w:shd w:val="clear" w:color="auto" w:fill="FFFFFF" w:themeFill="background1"/>
          </w:tcPr>
          <w:p w14:paraId="2160FFCD"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2142297A"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23DE42C"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B671DF7"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8063E09" w14:textId="77777777" w:rsidTr="7F3CF8B6">
        <w:tc>
          <w:tcPr>
            <w:tcW w:w="5240" w:type="dxa"/>
            <w:tcBorders>
              <w:right w:val="single" w:sz="4" w:space="0" w:color="205C40"/>
            </w:tcBorders>
            <w:shd w:val="clear" w:color="auto" w:fill="205C40"/>
          </w:tcPr>
          <w:p w14:paraId="25902FB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27833D26"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70CDA11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1BA9B15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9EBFC35" w14:textId="77777777" w:rsidTr="7F3CF8B6">
        <w:tc>
          <w:tcPr>
            <w:tcW w:w="5240" w:type="dxa"/>
            <w:shd w:val="clear" w:color="auto" w:fill="FFFFFF" w:themeFill="background1"/>
          </w:tcPr>
          <w:p w14:paraId="0286C5C7"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075E02FE"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CA5776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2E1C269"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0D372A5D" w14:textId="77777777" w:rsidR="0076576C" w:rsidRPr="00766F5D" w:rsidRDefault="0076576C" w:rsidP="009B147B">
      <w:pPr>
        <w:rPr>
          <w:rFonts w:ascii="Avenir Next LT Pro" w:hAnsi="Avenir Next LT Pro" w:cstheme="minorHAnsi"/>
          <w:b/>
          <w:bCs/>
          <w:color w:val="205C40"/>
          <w:sz w:val="44"/>
          <w:szCs w:val="44"/>
        </w:rPr>
      </w:pPr>
    </w:p>
    <w:p w14:paraId="1860F29A"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5A47B5F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C1DA60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6876D20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1632F14"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511ED6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BCC7748"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lastRenderedPageBreak/>
        <w:t>This Job Description is current at the time of printing but will be reviewed on an annual basis and, following consultation with you, may be changed to reflect or anticipate changes in the job requirements which are commensurate with the job title and grade.</w:t>
      </w:r>
    </w:p>
    <w:p w14:paraId="4E08E537"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64E439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43833B04" w14:textId="77777777" w:rsidR="00B85158" w:rsidRPr="00766F5D" w:rsidRDefault="00B85158" w:rsidP="00B85158">
      <w:pPr>
        <w:spacing w:after="0"/>
        <w:rPr>
          <w:rFonts w:ascii="Avenir Next LT Pro" w:hAnsi="Avenir Next LT Pro"/>
          <w:i/>
          <w:iCs/>
          <w:sz w:val="20"/>
          <w:szCs w:val="20"/>
        </w:rPr>
      </w:pPr>
    </w:p>
    <w:p w14:paraId="1C7BCF6A"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54D0C982"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83B3A" w14:textId="77777777" w:rsidR="00C0240F" w:rsidRDefault="00C0240F" w:rsidP="001375E3">
      <w:pPr>
        <w:spacing w:after="0" w:line="240" w:lineRule="auto"/>
      </w:pPr>
      <w:r>
        <w:separator/>
      </w:r>
    </w:p>
  </w:endnote>
  <w:endnote w:type="continuationSeparator" w:id="0">
    <w:p w14:paraId="18E8FCA1" w14:textId="77777777" w:rsidR="00C0240F" w:rsidRDefault="00C0240F"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AF9A"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85461" w14:textId="77777777" w:rsidR="00C0240F" w:rsidRDefault="00C0240F" w:rsidP="001375E3">
      <w:pPr>
        <w:spacing w:after="0" w:line="240" w:lineRule="auto"/>
      </w:pPr>
      <w:r>
        <w:separator/>
      </w:r>
    </w:p>
  </w:footnote>
  <w:footnote w:type="continuationSeparator" w:id="0">
    <w:p w14:paraId="2D0C7B91" w14:textId="77777777" w:rsidR="00C0240F" w:rsidRDefault="00C0240F"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CF5C5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84pt" o:bullet="t">
        <v:imagedata r:id="rId1" o:title="Picture1"/>
      </v:shape>
    </w:pict>
  </w:numPicBullet>
  <w:abstractNum w:abstractNumId="0"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3A312AC"/>
    <w:multiLevelType w:val="hybridMultilevel"/>
    <w:tmpl w:val="E40A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574660"/>
    <w:multiLevelType w:val="hybridMultilevel"/>
    <w:tmpl w:val="C71E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45DD8"/>
    <w:multiLevelType w:val="hybridMultilevel"/>
    <w:tmpl w:val="4FA27FE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5529644">
    <w:abstractNumId w:val="2"/>
  </w:num>
  <w:num w:numId="2" w16cid:durableId="1477798556">
    <w:abstractNumId w:val="4"/>
  </w:num>
  <w:num w:numId="3" w16cid:durableId="967779251">
    <w:abstractNumId w:val="7"/>
  </w:num>
  <w:num w:numId="4" w16cid:durableId="1232422926">
    <w:abstractNumId w:val="5"/>
  </w:num>
  <w:num w:numId="5" w16cid:durableId="1583756432">
    <w:abstractNumId w:val="9"/>
  </w:num>
  <w:num w:numId="6" w16cid:durableId="1900165259">
    <w:abstractNumId w:val="8"/>
  </w:num>
  <w:num w:numId="7" w16cid:durableId="1345325580">
    <w:abstractNumId w:val="0"/>
  </w:num>
  <w:num w:numId="8" w16cid:durableId="1120221488">
    <w:abstractNumId w:val="1"/>
  </w:num>
  <w:num w:numId="9" w16cid:durableId="279996073">
    <w:abstractNumId w:val="3"/>
  </w:num>
  <w:num w:numId="10" w16cid:durableId="5410204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52888"/>
    <w:rsid w:val="000573E1"/>
    <w:rsid w:val="00073C05"/>
    <w:rsid w:val="00083188"/>
    <w:rsid w:val="000B77B7"/>
    <w:rsid w:val="001009A3"/>
    <w:rsid w:val="0010414D"/>
    <w:rsid w:val="00127B1E"/>
    <w:rsid w:val="001375E3"/>
    <w:rsid w:val="001527C6"/>
    <w:rsid w:val="00167D38"/>
    <w:rsid w:val="001948ED"/>
    <w:rsid w:val="001A051B"/>
    <w:rsid w:val="001A7462"/>
    <w:rsid w:val="001B383E"/>
    <w:rsid w:val="001B739A"/>
    <w:rsid w:val="001D1B52"/>
    <w:rsid w:val="001E1188"/>
    <w:rsid w:val="001E16AE"/>
    <w:rsid w:val="001F47B9"/>
    <w:rsid w:val="0024589B"/>
    <w:rsid w:val="00274314"/>
    <w:rsid w:val="002A1E68"/>
    <w:rsid w:val="002B175C"/>
    <w:rsid w:val="002E210C"/>
    <w:rsid w:val="00321669"/>
    <w:rsid w:val="003258DE"/>
    <w:rsid w:val="00366ED3"/>
    <w:rsid w:val="003C3772"/>
    <w:rsid w:val="003D18AB"/>
    <w:rsid w:val="003D4BCC"/>
    <w:rsid w:val="003F3D32"/>
    <w:rsid w:val="004011A3"/>
    <w:rsid w:val="00401223"/>
    <w:rsid w:val="00425784"/>
    <w:rsid w:val="00450D14"/>
    <w:rsid w:val="00482082"/>
    <w:rsid w:val="00490BEB"/>
    <w:rsid w:val="004B1674"/>
    <w:rsid w:val="004D3B1C"/>
    <w:rsid w:val="004E662A"/>
    <w:rsid w:val="00533B73"/>
    <w:rsid w:val="00595331"/>
    <w:rsid w:val="005E5ACC"/>
    <w:rsid w:val="006375D1"/>
    <w:rsid w:val="006A09D4"/>
    <w:rsid w:val="006E6C1B"/>
    <w:rsid w:val="006F3FC5"/>
    <w:rsid w:val="00706C35"/>
    <w:rsid w:val="00740886"/>
    <w:rsid w:val="00741581"/>
    <w:rsid w:val="0074195A"/>
    <w:rsid w:val="00755957"/>
    <w:rsid w:val="00757EAA"/>
    <w:rsid w:val="0076576C"/>
    <w:rsid w:val="00766F5D"/>
    <w:rsid w:val="00771BA2"/>
    <w:rsid w:val="007A3D67"/>
    <w:rsid w:val="007E4108"/>
    <w:rsid w:val="007E4706"/>
    <w:rsid w:val="008061FE"/>
    <w:rsid w:val="00817965"/>
    <w:rsid w:val="00825A6C"/>
    <w:rsid w:val="0087703D"/>
    <w:rsid w:val="00882389"/>
    <w:rsid w:val="008B5E90"/>
    <w:rsid w:val="008B6083"/>
    <w:rsid w:val="008E2871"/>
    <w:rsid w:val="00914AC3"/>
    <w:rsid w:val="00944B31"/>
    <w:rsid w:val="009523F4"/>
    <w:rsid w:val="009642EC"/>
    <w:rsid w:val="00995555"/>
    <w:rsid w:val="009A29AC"/>
    <w:rsid w:val="009B147B"/>
    <w:rsid w:val="009C1C32"/>
    <w:rsid w:val="00A45537"/>
    <w:rsid w:val="00AA01A9"/>
    <w:rsid w:val="00AA736A"/>
    <w:rsid w:val="00AC08E7"/>
    <w:rsid w:val="00B003BB"/>
    <w:rsid w:val="00B10D84"/>
    <w:rsid w:val="00B344CB"/>
    <w:rsid w:val="00B407C4"/>
    <w:rsid w:val="00B43C1D"/>
    <w:rsid w:val="00B4499A"/>
    <w:rsid w:val="00B85158"/>
    <w:rsid w:val="00B91740"/>
    <w:rsid w:val="00BE1D9C"/>
    <w:rsid w:val="00BE6A5B"/>
    <w:rsid w:val="00C0240F"/>
    <w:rsid w:val="00C24294"/>
    <w:rsid w:val="00C2510F"/>
    <w:rsid w:val="00C309DB"/>
    <w:rsid w:val="00C31F42"/>
    <w:rsid w:val="00C76A8E"/>
    <w:rsid w:val="00CA62C5"/>
    <w:rsid w:val="00D11B4A"/>
    <w:rsid w:val="00D25318"/>
    <w:rsid w:val="00D56872"/>
    <w:rsid w:val="00D64CAF"/>
    <w:rsid w:val="00DA1B1A"/>
    <w:rsid w:val="00DA1CBB"/>
    <w:rsid w:val="00DC2E99"/>
    <w:rsid w:val="00E17DF1"/>
    <w:rsid w:val="00E8365D"/>
    <w:rsid w:val="00ED040D"/>
    <w:rsid w:val="00ED2225"/>
    <w:rsid w:val="00F15BB3"/>
    <w:rsid w:val="00F17712"/>
    <w:rsid w:val="00F3705B"/>
    <w:rsid w:val="00FA287D"/>
    <w:rsid w:val="00FA49A3"/>
    <w:rsid w:val="00FA4C7B"/>
    <w:rsid w:val="00FF3F18"/>
    <w:rsid w:val="21F66AC1"/>
    <w:rsid w:val="23D7E6BC"/>
    <w:rsid w:val="4D9842F2"/>
    <w:rsid w:val="539B7C7D"/>
    <w:rsid w:val="541DADC5"/>
    <w:rsid w:val="5DAC6B67"/>
    <w:rsid w:val="6683059B"/>
    <w:rsid w:val="68587770"/>
    <w:rsid w:val="7C8AE790"/>
    <w:rsid w:val="7F3CF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9FAB3"/>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24589B"/>
    <w:pPr>
      <w:spacing w:after="0" w:line="240" w:lineRule="auto"/>
    </w:pPr>
  </w:style>
  <w:style w:type="paragraph" w:styleId="PlainText">
    <w:name w:val="Plain Text"/>
    <w:basedOn w:val="Normal"/>
    <w:link w:val="PlainTextChar"/>
    <w:uiPriority w:val="99"/>
    <w:rsid w:val="00D64CAF"/>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D64CAF"/>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20" ma:contentTypeDescription="Create a new document." ma:contentTypeScope="" ma:versionID="257dafe9d31996857104cd9d9c13cf0e">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f89dfc092b2c0a24245a93c2cc7769b9"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Pers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586a4b-e0d7-41c9-b7a6-79820e2a73d1}"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511fcd-cf02-4aac-b91d-ceb3ef991571" xsi:nil="true"/>
    <lcf76f155ced4ddcb4097134ff3c332f xmlns="0d685442-6cab-4f36-a57d-58191421f3ba">
      <Terms xmlns="http://schemas.microsoft.com/office/infopath/2007/PartnerControls"/>
    </lcf76f155ced4ddcb4097134ff3c332f>
    <Person xmlns="0d685442-6cab-4f36-a57d-58191421f3ba">
      <UserInfo>
        <DisplayName/>
        <AccountId xsi:nil="true"/>
        <AccountType/>
      </UserInfo>
    </Pers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67DC8-F9FF-4B00-BB57-60369EE99EAD}"/>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cb511fcd-cf02-4aac-b91d-ceb3ef991571"/>
    <ds:schemaRef ds:uri="0d685442-6cab-4f36-a57d-58191421f3ba"/>
  </ds:schemaRefs>
</ds:datastoreItem>
</file>

<file path=customXml/itemProps4.xml><?xml version="1.0" encoding="utf-8"?>
<ds:datastoreItem xmlns:ds="http://schemas.openxmlformats.org/officeDocument/2006/customXml" ds:itemID="{B795F616-AF09-46E5-B4DD-D922555868B3}">
  <ds:schemaRefs>
    <ds:schemaRef ds:uri="http://schemas.microsoft.com/sharepoint/v3/contenttype/forms"/>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1069</Words>
  <Characters>6095</Characters>
  <Application>Microsoft Office Word</Application>
  <DocSecurity>0</DocSecurity>
  <Lines>50</Lines>
  <Paragraphs>14</Paragraphs>
  <ScaleCrop>false</ScaleCrop>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Diana Clarke</cp:lastModifiedBy>
  <cp:revision>4</cp:revision>
  <dcterms:created xsi:type="dcterms:W3CDTF">2026-04-29T10:12:00Z</dcterms:created>
  <dcterms:modified xsi:type="dcterms:W3CDTF">2026-04-29T10:14:00Z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8800</vt:r8>
  </property>
  <property fmtid="{D5CDD505-2E9C-101B-9397-08002B2CF9AE}" pid="4" name="MediaServiceImageTags">
    <vt:lpwstr/>
  </property>
</Properties>
</file>