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D6DAB" w14:textId="236033AB" w:rsidR="00C96EA7" w:rsidRDefault="00C96EA7">
      <w:r>
        <w:rPr>
          <w:noProof/>
          <w:lang w:eastAsia="en-GB"/>
        </w:rPr>
        <w:drawing>
          <wp:anchor distT="0" distB="0" distL="114300" distR="114300" simplePos="0" relativeHeight="251659264" behindDoc="0" locked="1" layoutInCell="1" allowOverlap="1" wp14:anchorId="5D570C63" wp14:editId="24436C6D">
            <wp:simplePos x="0" y="0"/>
            <wp:positionH relativeFrom="page">
              <wp:posOffset>-26670</wp:posOffset>
            </wp:positionH>
            <wp:positionV relativeFrom="page">
              <wp:posOffset>-3175</wp:posOffset>
            </wp:positionV>
            <wp:extent cx="7582535" cy="10708005"/>
            <wp:effectExtent l="0" t="0" r="0" b="0"/>
            <wp:wrapNone/>
            <wp:docPr id="19938232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23271"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2535" cy="10708005"/>
                    </a:xfrm>
                    <a:prstGeom prst="rect">
                      <a:avLst/>
                    </a:prstGeom>
                  </pic:spPr>
                </pic:pic>
              </a:graphicData>
            </a:graphic>
            <wp14:sizeRelH relativeFrom="margin">
              <wp14:pctWidth>0</wp14:pctWidth>
            </wp14:sizeRelH>
            <wp14:sizeRelV relativeFrom="margin">
              <wp14:pctHeight>0</wp14:pctHeight>
            </wp14:sizeRelV>
          </wp:anchor>
        </w:drawing>
      </w:r>
    </w:p>
    <w:p w14:paraId="33C51E9C" w14:textId="3CAAE251" w:rsidR="00C96EA7" w:rsidRDefault="00102B86">
      <w:r w:rsidRPr="00102B86">
        <w:rPr>
          <w:noProof/>
          <w:lang w:eastAsia="en-GB"/>
        </w:rPr>
        <mc:AlternateContent>
          <mc:Choice Requires="wps">
            <w:drawing>
              <wp:anchor distT="0" distB="0" distL="114300" distR="114300" simplePos="0" relativeHeight="251688960" behindDoc="1" locked="0" layoutInCell="1" allowOverlap="1" wp14:anchorId="0699A04B" wp14:editId="3521219D">
                <wp:simplePos x="0" y="0"/>
                <wp:positionH relativeFrom="margin">
                  <wp:align>center</wp:align>
                </wp:positionH>
                <wp:positionV relativeFrom="paragraph">
                  <wp:posOffset>7329170</wp:posOffset>
                </wp:positionV>
                <wp:extent cx="6875362" cy="542925"/>
                <wp:effectExtent l="0" t="0" r="0" b="0"/>
                <wp:wrapTight wrapText="bothSides">
                  <wp:wrapPolygon edited="0">
                    <wp:start x="180" y="0"/>
                    <wp:lineTo x="180" y="20463"/>
                    <wp:lineTo x="21367" y="20463"/>
                    <wp:lineTo x="21367" y="0"/>
                    <wp:lineTo x="180" y="0"/>
                  </wp:wrapPolygon>
                </wp:wrapTight>
                <wp:docPr id="692455755" name="Text Box 5"/>
                <wp:cNvGraphicFramePr/>
                <a:graphic xmlns:a="http://schemas.openxmlformats.org/drawingml/2006/main">
                  <a:graphicData uri="http://schemas.microsoft.com/office/word/2010/wordprocessingShape">
                    <wps:wsp>
                      <wps:cNvSpPr txBox="1"/>
                      <wps:spPr>
                        <a:xfrm>
                          <a:off x="0" y="0"/>
                          <a:ext cx="6875362" cy="542925"/>
                        </a:xfrm>
                        <a:prstGeom prst="rect">
                          <a:avLst/>
                        </a:prstGeom>
                        <a:noFill/>
                        <a:ln w="6350">
                          <a:noFill/>
                        </a:ln>
                      </wps:spPr>
                      <wps:txbx>
                        <w:txbxContent>
                          <w:p w14:paraId="715A3851" w14:textId="3CD97E36" w:rsidR="00102B86" w:rsidRPr="009B1B75" w:rsidRDefault="009E5852" w:rsidP="00102B86">
                            <w:pPr>
                              <w:pStyle w:val="BasicParagraph"/>
                              <w:tabs>
                                <w:tab w:val="left" w:pos="283"/>
                              </w:tabs>
                              <w:suppressAutoHyphens/>
                              <w:jc w:val="center"/>
                              <w:rPr>
                                <w:rFonts w:ascii="Calibri" w:hAnsi="Calibri" w:cs="Calibri (Body)"/>
                                <w:b/>
                                <w:bCs/>
                                <w:color w:val="FFFFFF" w:themeColor="background1"/>
                                <w:sz w:val="36"/>
                                <w:szCs w:val="40"/>
                              </w:rPr>
                            </w:pPr>
                            <w:r>
                              <w:rPr>
                                <w:rFonts w:asciiTheme="minorHAnsi" w:hAnsiTheme="minorHAnsi" w:cs="Calibri (Body)"/>
                                <w:b/>
                                <w:bCs/>
                                <w:color w:val="FFFFFF" w:themeColor="background1"/>
                                <w:sz w:val="36"/>
                                <w:szCs w:val="28"/>
                              </w:rPr>
                              <w:t xml:space="preserve">Teaching Assistant </w:t>
                            </w:r>
                          </w:p>
                          <w:p w14:paraId="2D2F7543" w14:textId="77777777" w:rsidR="00102B86" w:rsidRPr="009B1B75" w:rsidRDefault="00102B86" w:rsidP="00102B86">
                            <w:pPr>
                              <w:rPr>
                                <w:color w:val="FFFFFF" w:themeColor="background1"/>
                              </w:rPr>
                            </w:pPr>
                          </w:p>
                          <w:p w14:paraId="10B24C4E" w14:textId="77777777" w:rsidR="00102B86" w:rsidRPr="009B1B75" w:rsidRDefault="00102B86" w:rsidP="00102B86">
                            <w:pPr>
                              <w:rPr>
                                <w:color w:val="FFFFFF" w:themeColor="background1"/>
                              </w:rPr>
                            </w:pPr>
                          </w:p>
                          <w:p w14:paraId="627D2973" w14:textId="77777777" w:rsidR="00102B86" w:rsidRDefault="00102B8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99A04B" id="_x0000_t202" coordsize="21600,21600" o:spt="202" path="m,l,21600r21600,l21600,xe">
                <v:stroke joinstyle="miter"/>
                <v:path gradientshapeok="t" o:connecttype="rect"/>
              </v:shapetype>
              <v:shape id="Text Box 5" o:spid="_x0000_s1026" type="#_x0000_t202" style="position:absolute;margin-left:0;margin-top:577.1pt;width:541.35pt;height:42.75pt;z-index:-251627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qX8GQIAAC4EAAAOAAAAZHJzL2Uyb0RvYy54bWysU8tu2zAQvBfoPxC815IV20kEy4GbwEUB&#10;IwngFDnTFGkJoLgsSVtyv75LSn4g7anohdrlrvYxM5w/dI0iB2FdDbqg41FKidAcylrvCvrjbfXl&#10;jhLnmS6ZAi0KehSOPiw+f5q3JhcZVKBKYQkW0S5vTUEr702eJI5XomFuBEZoDEqwDfPo2l1SWtZi&#10;9UYlWZrOkhZsaSxw4RzePvVBuoj1pRTcv0jphCeqoDibj6eN5zacyWLO8p1lpqr5MAb7hykaVmts&#10;ei71xDwje1v/UaqpuQUH0o84NAlIWXMRd8BtxumHbTYVMyLuguA4c4bJ/b+y/PmwMa+W+O4rdEhg&#10;AKQ1Lnd4GfbppG3CFyclGEcIj2fYROcJx8vZ3e30ZpZRwjE2nWT32TSUSS5/G+v8NwENCUZBLdIS&#10;0WKHtfN96iklNNOwqpWK1ChNWuxwM03jD+cIFlcae1xmDZbvtt2wwBbKI+5loafcGb6qsfmaOf/K&#10;LHKMq6Bu/QseUgE2gcGipAL762/3IR+hxyglLWqmoO7nnllBifqukZT78WQSRBadyfQ2Q8deR7bX&#10;Eb1vHgFlOcYXYng0Q75XJ1NaaN5R3svQFUNMc+xdUO7tyXn0vZbxgXCxXMY0FJZhfq03hofiAdAA&#10;7lv3zqwZGPDI3TOc9MXyD0T0uT0Vy70HWUeWAsQ9rgPyKMrI8/CAguqv/Zh1eeaL3wAAAP//AwBQ&#10;SwMEFAAGAAgAAAAhAGG8SEniAAAACwEAAA8AAABkcnMvZG93bnJldi54bWxMj8FOwzAQRO9I/IO1&#10;SFxQazeUpoQ4FaqElEMuLQiJmxubOGq8DrGbhr9neyq33Z3R7Jt8M7mOjWYIrUcJi7kAZrD2usVG&#10;wsf722wNLESFWnUejYRfE2BT3N7kKtP+jDsz7mPDKARDpiTYGPuM81Bb41SY+94gad9+cCrSOjRc&#10;D+pM4a7jiRAr7lSL9MGq3mytqY/7k5MwfpZLvRttHB62VSnKY/WTflVS3t9Nry/Aopni1QwXfEKH&#10;gpgO/oQ6sE4CFYl0XTwtE2AXXayTFNiBpuTxOQVe5Px/h+IPAAD//wMAUEsBAi0AFAAGAAgAAAAh&#10;ALaDOJL+AAAA4QEAABMAAAAAAAAAAAAAAAAAAAAAAFtDb250ZW50X1R5cGVzXS54bWxQSwECLQAU&#10;AAYACAAAACEAOP0h/9YAAACUAQAACwAAAAAAAAAAAAAAAAAvAQAAX3JlbHMvLnJlbHNQSwECLQAU&#10;AAYACAAAACEAKqKl/BkCAAAuBAAADgAAAAAAAAAAAAAAAAAuAgAAZHJzL2Uyb0RvYy54bWxQSwEC&#10;LQAUAAYACAAAACEAYbxISeIAAAALAQAADwAAAAAAAAAAAAAAAABzBAAAZHJzL2Rvd25yZXYueG1s&#10;UEsFBgAAAAAEAAQA8wAAAIIFAAAAAA==&#10;" filled="f" stroked="f" strokeweight=".5pt">
                <v:textbox>
                  <w:txbxContent>
                    <w:p w14:paraId="715A3851" w14:textId="3CD97E36" w:rsidR="00102B86" w:rsidRPr="009B1B75" w:rsidRDefault="009E5852" w:rsidP="00102B86">
                      <w:pPr>
                        <w:pStyle w:val="BasicParagraph"/>
                        <w:tabs>
                          <w:tab w:val="left" w:pos="283"/>
                        </w:tabs>
                        <w:suppressAutoHyphens/>
                        <w:jc w:val="center"/>
                        <w:rPr>
                          <w:rFonts w:ascii="Calibri" w:hAnsi="Calibri" w:cs="Calibri (Body)"/>
                          <w:b/>
                          <w:bCs/>
                          <w:color w:val="FFFFFF" w:themeColor="background1"/>
                          <w:sz w:val="36"/>
                          <w:szCs w:val="40"/>
                        </w:rPr>
                      </w:pPr>
                      <w:r>
                        <w:rPr>
                          <w:rFonts w:asciiTheme="minorHAnsi" w:hAnsiTheme="minorHAnsi" w:cs="Calibri (Body)"/>
                          <w:b/>
                          <w:bCs/>
                          <w:color w:val="FFFFFF" w:themeColor="background1"/>
                          <w:sz w:val="36"/>
                          <w:szCs w:val="28"/>
                        </w:rPr>
                        <w:t xml:space="preserve">Teaching Assistant </w:t>
                      </w:r>
                    </w:p>
                    <w:p w14:paraId="2D2F7543" w14:textId="77777777" w:rsidR="00102B86" w:rsidRPr="009B1B75" w:rsidRDefault="00102B86" w:rsidP="00102B86">
                      <w:pPr>
                        <w:rPr>
                          <w:color w:val="FFFFFF" w:themeColor="background1"/>
                        </w:rPr>
                      </w:pPr>
                    </w:p>
                    <w:p w14:paraId="10B24C4E" w14:textId="77777777" w:rsidR="00102B86" w:rsidRPr="009B1B75" w:rsidRDefault="00102B86" w:rsidP="00102B86">
                      <w:pPr>
                        <w:rPr>
                          <w:color w:val="FFFFFF" w:themeColor="background1"/>
                        </w:rPr>
                      </w:pPr>
                    </w:p>
                    <w:p w14:paraId="627D2973" w14:textId="77777777" w:rsidR="00102B86" w:rsidRDefault="00102B86"/>
                  </w:txbxContent>
                </v:textbox>
                <w10:wrap type="tight" anchorx="margin"/>
              </v:shape>
            </w:pict>
          </mc:Fallback>
        </mc:AlternateContent>
      </w:r>
      <w:r w:rsidR="00C96EA7">
        <w:br w:type="page"/>
      </w:r>
    </w:p>
    <w:p w14:paraId="171854FA" w14:textId="56F1ED48" w:rsidR="00C96EA7" w:rsidRDefault="00651E2C">
      <w:r>
        <w:rPr>
          <w:noProof/>
          <w:lang w:eastAsia="en-GB"/>
        </w:rPr>
        <w:lastRenderedPageBreak/>
        <w:drawing>
          <wp:anchor distT="0" distB="0" distL="114300" distR="114300" simplePos="0" relativeHeight="251669504" behindDoc="1" locked="1" layoutInCell="1" allowOverlap="1" wp14:anchorId="042464DC" wp14:editId="67299BF3">
            <wp:simplePos x="0" y="0"/>
            <wp:positionH relativeFrom="page">
              <wp:posOffset>0</wp:posOffset>
            </wp:positionH>
            <wp:positionV relativeFrom="page">
              <wp:posOffset>1270</wp:posOffset>
            </wp:positionV>
            <wp:extent cx="7528560" cy="10670540"/>
            <wp:effectExtent l="0" t="0" r="2540" b="0"/>
            <wp:wrapNone/>
            <wp:docPr id="1606831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83128"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28560" cy="10670540"/>
                    </a:xfrm>
                    <a:prstGeom prst="rect">
                      <a:avLst/>
                    </a:prstGeom>
                  </pic:spPr>
                </pic:pic>
              </a:graphicData>
            </a:graphic>
            <wp14:sizeRelH relativeFrom="margin">
              <wp14:pctWidth>0</wp14:pctWidth>
            </wp14:sizeRelH>
            <wp14:sizeRelV relativeFrom="margin">
              <wp14:pctHeight>0</wp14:pctHeight>
            </wp14:sizeRelV>
          </wp:anchor>
        </w:drawing>
      </w:r>
    </w:p>
    <w:p w14:paraId="4E4ABE32" w14:textId="241BBB6C" w:rsidR="00C96EA7" w:rsidRDefault="00C96EA7">
      <w:r>
        <w:br w:type="page"/>
      </w:r>
    </w:p>
    <w:p w14:paraId="22DFE482" w14:textId="0A8A2084" w:rsidR="005750E2" w:rsidRDefault="004F23F2">
      <w:r>
        <w:rPr>
          <w:noProof/>
          <w:lang w:eastAsia="en-GB"/>
        </w:rPr>
        <w:lastRenderedPageBreak/>
        <w:drawing>
          <wp:anchor distT="0" distB="0" distL="114300" distR="114300" simplePos="0" relativeHeight="251668480" behindDoc="1" locked="1" layoutInCell="1" allowOverlap="1" wp14:anchorId="3747E8D6" wp14:editId="77212514">
            <wp:simplePos x="0" y="0"/>
            <wp:positionH relativeFrom="page">
              <wp:posOffset>26670</wp:posOffset>
            </wp:positionH>
            <wp:positionV relativeFrom="page">
              <wp:posOffset>31115</wp:posOffset>
            </wp:positionV>
            <wp:extent cx="7564755" cy="10680700"/>
            <wp:effectExtent l="0" t="0" r="4445" b="0"/>
            <wp:wrapNone/>
            <wp:docPr id="17504996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99675"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4755" cy="10680700"/>
                    </a:xfrm>
                    <a:prstGeom prst="rect">
                      <a:avLst/>
                    </a:prstGeom>
                  </pic:spPr>
                </pic:pic>
              </a:graphicData>
            </a:graphic>
            <wp14:sizeRelH relativeFrom="margin">
              <wp14:pctWidth>0</wp14:pctWidth>
            </wp14:sizeRelH>
            <wp14:sizeRelV relativeFrom="margin">
              <wp14:pctHeight>0</wp14:pctHeight>
            </wp14:sizeRelV>
          </wp:anchor>
        </w:drawing>
      </w:r>
    </w:p>
    <w:p w14:paraId="0A9E8D75" w14:textId="08E66A56" w:rsidR="005750E2" w:rsidRDefault="005750E2">
      <w:r>
        <w:br w:type="page"/>
      </w:r>
    </w:p>
    <w:p w14:paraId="085AB74D" w14:textId="43943684" w:rsidR="005750E2" w:rsidRDefault="004F23F2">
      <w:r>
        <w:rPr>
          <w:noProof/>
          <w:lang w:eastAsia="en-GB"/>
        </w:rPr>
        <w:lastRenderedPageBreak/>
        <w:drawing>
          <wp:anchor distT="0" distB="0" distL="114300" distR="114300" simplePos="0" relativeHeight="251667456" behindDoc="1" locked="1" layoutInCell="1" allowOverlap="1" wp14:anchorId="085EF897" wp14:editId="38EA940C">
            <wp:simplePos x="0" y="0"/>
            <wp:positionH relativeFrom="page">
              <wp:posOffset>13335</wp:posOffset>
            </wp:positionH>
            <wp:positionV relativeFrom="page">
              <wp:posOffset>6350</wp:posOffset>
            </wp:positionV>
            <wp:extent cx="7529830" cy="10660380"/>
            <wp:effectExtent l="0" t="0" r="1270" b="0"/>
            <wp:wrapNone/>
            <wp:docPr id="12369455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945564"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29830" cy="10660380"/>
                    </a:xfrm>
                    <a:prstGeom prst="rect">
                      <a:avLst/>
                    </a:prstGeom>
                  </pic:spPr>
                </pic:pic>
              </a:graphicData>
            </a:graphic>
            <wp14:sizeRelH relativeFrom="margin">
              <wp14:pctWidth>0</wp14:pctWidth>
            </wp14:sizeRelH>
            <wp14:sizeRelV relativeFrom="margin">
              <wp14:pctHeight>0</wp14:pctHeight>
            </wp14:sizeRelV>
          </wp:anchor>
        </w:drawing>
      </w:r>
    </w:p>
    <w:p w14:paraId="6E64A15E" w14:textId="0C79CD96" w:rsidR="00894BE9" w:rsidRPr="000F6DDA" w:rsidRDefault="005750E2" w:rsidP="00894BE9">
      <w:pPr>
        <w:rPr>
          <w:color w:val="1F3864"/>
          <w:sz w:val="48"/>
          <w:szCs w:val="48"/>
        </w:rPr>
      </w:pPr>
      <w:r>
        <w:br w:type="page"/>
      </w:r>
      <w:r w:rsidR="00102B86">
        <w:rPr>
          <w:rFonts w:cs="Times New Roman (Body CS)"/>
          <w:b/>
          <w:color w:val="1F3864"/>
          <w:sz w:val="48"/>
          <w:szCs w:val="48"/>
        </w:rPr>
        <w:lastRenderedPageBreak/>
        <w:t>Principal</w:t>
      </w:r>
      <w:r w:rsidR="00894BE9" w:rsidRPr="000F6DDA">
        <w:rPr>
          <w:rFonts w:cs="Times New Roman (Body CS)"/>
          <w:b/>
          <w:color w:val="1F3864"/>
          <w:sz w:val="48"/>
          <w:szCs w:val="48"/>
        </w:rPr>
        <w:t>s Welcome</w:t>
      </w:r>
    </w:p>
    <w:p w14:paraId="258F8232" w14:textId="77777777" w:rsidR="00894BE9" w:rsidRDefault="00894BE9" w:rsidP="00894BE9"/>
    <w:p w14:paraId="4BB2270B" w14:textId="37D0AC83" w:rsidR="00102B86" w:rsidRPr="00F34E98" w:rsidRDefault="00102B86" w:rsidP="00102B86">
      <w:pPr>
        <w:rPr>
          <w:rFonts w:ascii="Arial" w:hAnsi="Arial" w:cs="Arial"/>
          <w:b/>
        </w:rPr>
      </w:pPr>
      <w:bookmarkStart w:id="0" w:name="_Hlk164418839"/>
      <w:r w:rsidRPr="00F34E98">
        <w:rPr>
          <w:rFonts w:ascii="Arial" w:hAnsi="Arial" w:cs="Arial"/>
          <w:b/>
        </w:rPr>
        <w:t>City of London Academy Shoreditch Park</w:t>
      </w:r>
      <w:r>
        <w:rPr>
          <w:rFonts w:ascii="Arial" w:hAnsi="Arial" w:cs="Arial"/>
          <w:b/>
        </w:rPr>
        <w:t xml:space="preserve"> </w:t>
      </w:r>
    </w:p>
    <w:p w14:paraId="0C909E1A" w14:textId="77777777" w:rsidR="00102B86" w:rsidRDefault="00102B86" w:rsidP="00102B86">
      <w:pPr>
        <w:rPr>
          <w:rFonts w:ascii="Arial" w:hAnsi="Arial" w:cs="Arial"/>
        </w:rPr>
      </w:pPr>
    </w:p>
    <w:p w14:paraId="230DFB67" w14:textId="77777777" w:rsidR="00102B86" w:rsidRDefault="00102B86" w:rsidP="00102B86">
      <w:pPr>
        <w:rPr>
          <w:rFonts w:ascii="Arial" w:hAnsi="Arial" w:cs="Arial"/>
        </w:rPr>
      </w:pPr>
      <w:r>
        <w:rPr>
          <w:rFonts w:ascii="Arial" w:hAnsi="Arial" w:cs="Arial"/>
        </w:rPr>
        <w:t xml:space="preserve">We are currently looking to appoint driven and highly skilled staff members to our talented and experienced staff body who will help us achieve outstanding outcomes (progress 8 of +1 and above) and who are willing to stay the course to achieve this.  </w:t>
      </w:r>
    </w:p>
    <w:p w14:paraId="6A725B7B" w14:textId="77777777" w:rsidR="00102B86" w:rsidRDefault="00102B86" w:rsidP="00102B86">
      <w:pPr>
        <w:rPr>
          <w:rFonts w:ascii="Arial" w:hAnsi="Arial" w:cs="Arial"/>
        </w:rPr>
      </w:pPr>
    </w:p>
    <w:p w14:paraId="402C7F4F" w14:textId="77777777" w:rsidR="00102B86" w:rsidRDefault="00102B86" w:rsidP="00102B86">
      <w:pPr>
        <w:rPr>
          <w:rFonts w:ascii="Arial" w:hAnsi="Arial" w:cs="Arial"/>
        </w:rPr>
      </w:pPr>
      <w:r>
        <w:rPr>
          <w:rFonts w:ascii="Arial" w:hAnsi="Arial" w:cs="Arial"/>
        </w:rPr>
        <w:t xml:space="preserve">If you are aligned with our vision, values and mission to improve students’ life chances, we want to hear from you.  </w:t>
      </w:r>
    </w:p>
    <w:p w14:paraId="061CDCAF" w14:textId="77777777" w:rsidR="00102B86" w:rsidRDefault="00102B86" w:rsidP="00102B86">
      <w:pPr>
        <w:rPr>
          <w:rFonts w:ascii="Arial" w:hAnsi="Arial" w:cs="Arial"/>
        </w:rPr>
      </w:pPr>
    </w:p>
    <w:p w14:paraId="1C4AD708" w14:textId="77777777" w:rsidR="00102B86" w:rsidRDefault="00102B86" w:rsidP="00102B86">
      <w:pPr>
        <w:rPr>
          <w:rFonts w:ascii="Arial" w:hAnsi="Arial" w:cs="Arial"/>
        </w:rPr>
      </w:pPr>
      <w:r>
        <w:rPr>
          <w:rFonts w:ascii="Arial" w:hAnsi="Arial" w:cs="Arial"/>
        </w:rPr>
        <w:t>We are looking for candidates who will contribute to improving every aspect of the school’s provision, even the outstanding elements.  The successful candidate will have an eye for detail, recognise excellence when they see it and not be afraid to challenge underperformance when standards are not as high as they should be.  You will have the necessary skills and qualities to support the school to achieve its objectives.  You will be someone who wants to contribute to all aspects of academy life and who has a constant eye on outcomes for students.</w:t>
      </w:r>
    </w:p>
    <w:p w14:paraId="7E27FCE2" w14:textId="77777777" w:rsidR="00102B86" w:rsidRDefault="00102B86" w:rsidP="00102B86">
      <w:pPr>
        <w:rPr>
          <w:rFonts w:ascii="Arial" w:hAnsi="Arial" w:cs="Arial"/>
        </w:rPr>
      </w:pPr>
    </w:p>
    <w:p w14:paraId="5F1D6608" w14:textId="77777777" w:rsidR="00102B86" w:rsidRDefault="00102B86" w:rsidP="00102B86">
      <w:pPr>
        <w:rPr>
          <w:rFonts w:ascii="Arial" w:hAnsi="Arial" w:cs="Arial"/>
        </w:rPr>
      </w:pPr>
      <w:r>
        <w:rPr>
          <w:rFonts w:ascii="Arial" w:hAnsi="Arial" w:cs="Arial"/>
        </w:rPr>
        <w:t xml:space="preserve">Our staff body is characterised by a relentless focus on student outcomes and supporting students from disadvantaged backgrounds, as well as the attention to detail and high expectations that are required to do so.  We have extremely strong behaviour routines with line ups, single file silent corridors and family dining: all the key components of a warm/strict school.  </w:t>
      </w:r>
    </w:p>
    <w:p w14:paraId="05E02B88" w14:textId="77777777" w:rsidR="00102B86" w:rsidRDefault="00102B86" w:rsidP="00102B86">
      <w:pPr>
        <w:rPr>
          <w:rFonts w:ascii="Arial" w:hAnsi="Arial" w:cs="Arial"/>
        </w:rPr>
      </w:pPr>
    </w:p>
    <w:p w14:paraId="03F2C618" w14:textId="77777777" w:rsidR="00102B86" w:rsidRDefault="00102B86" w:rsidP="00102B86">
      <w:pPr>
        <w:rPr>
          <w:rFonts w:ascii="Arial" w:hAnsi="Arial" w:cs="Arial"/>
        </w:rPr>
      </w:pPr>
      <w:r>
        <w:rPr>
          <w:rFonts w:ascii="Arial" w:hAnsi="Arial" w:cs="Arial"/>
        </w:rPr>
        <w:t>Our Senior Leadership Team is committed to providing the highest quality training and support for staff to enable them to flourish and develop whatever their role in the school.</w:t>
      </w:r>
    </w:p>
    <w:p w14:paraId="13A6375A" w14:textId="77777777" w:rsidR="00102B86" w:rsidRDefault="00102B86" w:rsidP="00102B86">
      <w:pPr>
        <w:rPr>
          <w:rFonts w:ascii="Arial" w:hAnsi="Arial" w:cs="Arial"/>
        </w:rPr>
      </w:pPr>
    </w:p>
    <w:p w14:paraId="6AA626BF" w14:textId="77777777" w:rsidR="00102B86" w:rsidRDefault="00102B86" w:rsidP="00102B86">
      <w:pPr>
        <w:rPr>
          <w:rFonts w:ascii="Arial" w:hAnsi="Arial" w:cs="Arial"/>
        </w:rPr>
      </w:pPr>
      <w:r>
        <w:rPr>
          <w:rFonts w:ascii="Arial" w:hAnsi="Arial" w:cs="Arial"/>
        </w:rPr>
        <w:t>City of London Academy Shoreditch Park opened in September 2017 and is now a full, thriving school with the highest academic outcomes in the City of London Academies Trust.  We are looking for members of staff who will join our mission to continually drive up our progress 8 score of +0.37.  Our long-term vision is to become the best school in the country, and to achieve this we need the best teachers and support staff in the country.</w:t>
      </w:r>
    </w:p>
    <w:p w14:paraId="0329704A" w14:textId="77777777" w:rsidR="00102B86" w:rsidRDefault="00102B86" w:rsidP="00102B86">
      <w:pPr>
        <w:rPr>
          <w:rFonts w:ascii="Arial" w:hAnsi="Arial" w:cs="Arial"/>
        </w:rPr>
      </w:pPr>
    </w:p>
    <w:p w14:paraId="67C586DF" w14:textId="77777777" w:rsidR="00102B86" w:rsidRDefault="00102B86" w:rsidP="00102B86">
      <w:pPr>
        <w:rPr>
          <w:rFonts w:ascii="Arial" w:hAnsi="Arial" w:cs="Arial"/>
        </w:rPr>
      </w:pPr>
      <w:r>
        <w:rPr>
          <w:rFonts w:ascii="Arial" w:hAnsi="Arial" w:cs="Arial"/>
        </w:rPr>
        <w:t>Whatever their background or starting point, we aim to teach our students the skills, knowledge and values that will enable them to become happy, successful and employable young adults.  Our culture balances expectations of self-discipline with the positive support from teachers that enable students to feel happy and safe in school.</w:t>
      </w:r>
    </w:p>
    <w:p w14:paraId="1FD3F780" w14:textId="77777777" w:rsidR="00102B86" w:rsidRDefault="00102B86" w:rsidP="00102B86">
      <w:pPr>
        <w:rPr>
          <w:rFonts w:ascii="Arial" w:hAnsi="Arial" w:cs="Arial"/>
        </w:rPr>
      </w:pPr>
    </w:p>
    <w:p w14:paraId="21CAB5DB" w14:textId="77777777" w:rsidR="00102B86" w:rsidRDefault="00102B86" w:rsidP="00102B86">
      <w:pPr>
        <w:rPr>
          <w:rFonts w:ascii="Arial" w:hAnsi="Arial" w:cs="Arial"/>
        </w:rPr>
      </w:pPr>
      <w:r>
        <w:rPr>
          <w:rFonts w:ascii="Arial" w:hAnsi="Arial" w:cs="Arial"/>
        </w:rPr>
        <w:t>If you share this moral imperative, then we welcome your application for this role.</w:t>
      </w:r>
    </w:p>
    <w:p w14:paraId="78AF498E" w14:textId="77777777" w:rsidR="00102B86" w:rsidRDefault="00102B86" w:rsidP="00102B86">
      <w:pPr>
        <w:rPr>
          <w:rFonts w:ascii="Arial" w:hAnsi="Arial" w:cs="Arial"/>
        </w:rPr>
      </w:pPr>
    </w:p>
    <w:p w14:paraId="77A5B2DC" w14:textId="77777777" w:rsidR="00102B86" w:rsidRDefault="00102B86" w:rsidP="00102B86">
      <w:pPr>
        <w:rPr>
          <w:rFonts w:ascii="Arial" w:hAnsi="Arial" w:cs="Arial"/>
        </w:rPr>
      </w:pPr>
      <w:r>
        <w:rPr>
          <w:rFonts w:ascii="Arial" w:hAnsi="Arial" w:cs="Arial"/>
        </w:rPr>
        <w:t>I look forward to hearing from you.</w:t>
      </w:r>
    </w:p>
    <w:p w14:paraId="2ACB9FE1" w14:textId="77777777" w:rsidR="00102B86" w:rsidRPr="000479B1" w:rsidRDefault="00102B86" w:rsidP="00102B86">
      <w:pPr>
        <w:rPr>
          <w:rFonts w:ascii="Arial" w:hAnsi="Arial" w:cs="Arial"/>
        </w:rPr>
      </w:pPr>
    </w:p>
    <w:p w14:paraId="60C13B40" w14:textId="77777777" w:rsidR="00102B86" w:rsidRPr="000479B1" w:rsidRDefault="00102B86" w:rsidP="00102B86">
      <w:pPr>
        <w:rPr>
          <w:rFonts w:ascii="Arial" w:hAnsi="Arial" w:cs="Arial"/>
        </w:rPr>
      </w:pPr>
      <w:r w:rsidRPr="000479B1">
        <w:rPr>
          <w:rFonts w:ascii="Arial" w:hAnsi="Arial" w:cs="Arial"/>
          <w:noProof/>
          <w:lang w:eastAsia="en-GB"/>
        </w:rPr>
        <w:drawing>
          <wp:inline distT="0" distB="0" distL="0" distR="0" wp14:anchorId="63586CC0" wp14:editId="5250E567">
            <wp:extent cx="1630017" cy="536044"/>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A449A6.tmp"/>
                    <pic:cNvPicPr/>
                  </pic:nvPicPr>
                  <pic:blipFill>
                    <a:blip r:embed="rId15">
                      <a:extLst>
                        <a:ext uri="{28A0092B-C50C-407E-A947-70E740481C1C}">
                          <a14:useLocalDpi xmlns:a14="http://schemas.microsoft.com/office/drawing/2010/main" val="0"/>
                        </a:ext>
                      </a:extLst>
                    </a:blip>
                    <a:stretch>
                      <a:fillRect/>
                    </a:stretch>
                  </pic:blipFill>
                  <pic:spPr>
                    <a:xfrm>
                      <a:off x="0" y="0"/>
                      <a:ext cx="1749007" cy="575175"/>
                    </a:xfrm>
                    <a:prstGeom prst="rect">
                      <a:avLst/>
                    </a:prstGeom>
                  </pic:spPr>
                </pic:pic>
              </a:graphicData>
            </a:graphic>
          </wp:inline>
        </w:drawing>
      </w:r>
    </w:p>
    <w:p w14:paraId="700AEF26" w14:textId="77777777" w:rsidR="00102B86" w:rsidRPr="000479B1" w:rsidRDefault="00102B86" w:rsidP="00102B86">
      <w:pPr>
        <w:rPr>
          <w:rFonts w:ascii="Arial" w:hAnsi="Arial" w:cs="Arial"/>
        </w:rPr>
      </w:pPr>
    </w:p>
    <w:p w14:paraId="6E856A08" w14:textId="77777777" w:rsidR="00102B86" w:rsidRPr="000479B1" w:rsidRDefault="00102B86" w:rsidP="00102B86">
      <w:pPr>
        <w:rPr>
          <w:rFonts w:ascii="Arial" w:hAnsi="Arial" w:cs="Arial"/>
        </w:rPr>
      </w:pPr>
      <w:r>
        <w:rPr>
          <w:rFonts w:ascii="Arial" w:hAnsi="Arial" w:cs="Arial"/>
        </w:rPr>
        <w:t>Holly Arles</w:t>
      </w:r>
    </w:p>
    <w:p w14:paraId="107C1B74" w14:textId="2A58A8A0" w:rsidR="000F6DDA" w:rsidRPr="00102B86" w:rsidRDefault="00102B86" w:rsidP="000F6DDA">
      <w:pPr>
        <w:rPr>
          <w:rFonts w:ascii="Arial" w:hAnsi="Arial" w:cs="Arial"/>
        </w:rPr>
      </w:pPr>
      <w:r w:rsidRPr="000479B1">
        <w:rPr>
          <w:rFonts w:ascii="Arial" w:hAnsi="Arial" w:cs="Arial"/>
        </w:rPr>
        <w:t>Principal</w:t>
      </w:r>
    </w:p>
    <w:bookmarkEnd w:id="0"/>
    <w:p w14:paraId="7546733F" w14:textId="77777777" w:rsidR="004F7F48" w:rsidRDefault="004F7F48"/>
    <w:p w14:paraId="54FC3BE6" w14:textId="7F43D687" w:rsidR="00C918A8" w:rsidRPr="00C918A8" w:rsidRDefault="009E5852" w:rsidP="00C918A8">
      <w:pPr>
        <w:spacing w:after="300"/>
        <w:contextualSpacing/>
        <w:rPr>
          <w:rFonts w:eastAsia="Calibri"/>
          <w:color w:val="1F3864"/>
        </w:rPr>
      </w:pPr>
      <w:bookmarkStart w:id="1" w:name="_Hlk164419944"/>
      <w:r>
        <w:rPr>
          <w:rFonts w:ascii="Calibri" w:eastAsia="MS Gothic" w:hAnsi="Calibri" w:cs="Calibri"/>
          <w:b/>
          <w:bCs/>
          <w:color w:val="1F3864"/>
          <w:spacing w:val="5"/>
          <w:kern w:val="28"/>
          <w:sz w:val="48"/>
          <w:szCs w:val="48"/>
        </w:rPr>
        <w:lastRenderedPageBreak/>
        <w:t>Teaching Assistant</w:t>
      </w:r>
      <w:r w:rsidR="005052FA">
        <w:rPr>
          <w:rFonts w:ascii="Calibri" w:eastAsia="MS Gothic" w:hAnsi="Calibri" w:cs="Calibri"/>
          <w:b/>
          <w:bCs/>
          <w:color w:val="1F3864"/>
          <w:spacing w:val="5"/>
          <w:kern w:val="28"/>
          <w:sz w:val="48"/>
          <w:szCs w:val="48"/>
        </w:rPr>
        <w:t xml:space="preserve"> </w:t>
      </w:r>
      <w:r w:rsidR="00C918A8" w:rsidRPr="00C918A8">
        <w:rPr>
          <w:rFonts w:ascii="Calibri" w:eastAsia="MS Gothic" w:hAnsi="Calibri" w:cs="Calibri"/>
          <w:b/>
          <w:bCs/>
          <w:color w:val="1F3864"/>
          <w:spacing w:val="5"/>
          <w:kern w:val="28"/>
          <w:sz w:val="48"/>
          <w:szCs w:val="48"/>
        </w:rPr>
        <w:t>- Job Description</w:t>
      </w:r>
    </w:p>
    <w:p w14:paraId="6B92C21D" w14:textId="77777777" w:rsidR="00C918A8" w:rsidRDefault="00C918A8" w:rsidP="00C918A8">
      <w:pPr>
        <w:rPr>
          <w:rFonts w:eastAsia="Calibri"/>
        </w:rPr>
      </w:pPr>
    </w:p>
    <w:p w14:paraId="70620B21" w14:textId="77777777" w:rsidR="009E5852" w:rsidRDefault="009E5852" w:rsidP="009E5852">
      <w:pPr>
        <w:rPr>
          <w:rFonts w:eastAsia="Calibri"/>
          <w:b/>
          <w:bCs/>
        </w:rPr>
      </w:pPr>
      <w:bookmarkStart w:id="2" w:name="_Hlk164419338"/>
      <w:r>
        <w:rPr>
          <w:rFonts w:eastAsia="Calibri"/>
          <w:b/>
          <w:bCs/>
        </w:rPr>
        <w:t xml:space="preserve">Post: </w:t>
      </w:r>
      <w:r>
        <w:rPr>
          <w:rFonts w:eastAsia="Times New Roman" w:cs="Arial"/>
        </w:rPr>
        <w:t>Teaching Assistant</w:t>
      </w:r>
    </w:p>
    <w:p w14:paraId="7C51D550" w14:textId="77777777" w:rsidR="009E5852" w:rsidRDefault="009E5852" w:rsidP="009E5852">
      <w:pPr>
        <w:rPr>
          <w:rFonts w:eastAsia="Calibri"/>
          <w:b/>
          <w:bCs/>
        </w:rPr>
      </w:pPr>
    </w:p>
    <w:p w14:paraId="6A7166A8" w14:textId="5EE07B29" w:rsidR="009E5852" w:rsidRPr="001667F3" w:rsidRDefault="009E5852" w:rsidP="009E5852">
      <w:pPr>
        <w:rPr>
          <w:rFonts w:eastAsia="Calibri"/>
        </w:rPr>
      </w:pPr>
      <w:r w:rsidRPr="001667F3">
        <w:rPr>
          <w:rFonts w:eastAsia="Calibri"/>
          <w:b/>
          <w:bCs/>
        </w:rPr>
        <w:t>Accountable to:</w:t>
      </w:r>
      <w:r w:rsidRPr="001667F3">
        <w:rPr>
          <w:rFonts w:eastAsia="Calibri"/>
        </w:rPr>
        <w:t xml:space="preserve"> </w:t>
      </w:r>
      <w:r w:rsidR="00BC12F9">
        <w:rPr>
          <w:rFonts w:eastAsia="Times New Roman" w:cs="Arial"/>
        </w:rPr>
        <w:t>Deputy SENCO</w:t>
      </w:r>
    </w:p>
    <w:p w14:paraId="1B7C19F8" w14:textId="77777777" w:rsidR="009E5852" w:rsidRDefault="009E5852" w:rsidP="009E5852">
      <w:pPr>
        <w:ind w:left="2880" w:hanging="2880"/>
        <w:rPr>
          <w:rFonts w:eastAsia="Calibri"/>
          <w:b/>
          <w:bCs/>
        </w:rPr>
      </w:pPr>
    </w:p>
    <w:p w14:paraId="2CC64B93" w14:textId="6E6043E8" w:rsidR="00535613" w:rsidRDefault="009E5852" w:rsidP="009E5852">
      <w:pPr>
        <w:ind w:left="2880" w:hanging="2880"/>
        <w:rPr>
          <w:rFonts w:eastAsia="Calibri"/>
          <w:bCs/>
        </w:rPr>
      </w:pPr>
      <w:r>
        <w:rPr>
          <w:rFonts w:eastAsia="Calibri"/>
          <w:b/>
          <w:bCs/>
        </w:rPr>
        <w:t>Salary: Pay Scale:</w:t>
      </w:r>
      <w:r w:rsidR="0080298A" w:rsidRPr="0080298A">
        <w:t xml:space="preserve"> </w:t>
      </w:r>
      <w:r w:rsidR="00535613">
        <w:rPr>
          <w:rFonts w:eastAsia="Calibri"/>
          <w:bCs/>
        </w:rPr>
        <w:t xml:space="preserve">Scale </w:t>
      </w:r>
      <w:r w:rsidR="0012346E">
        <w:rPr>
          <w:rFonts w:eastAsia="Calibri"/>
          <w:bCs/>
        </w:rPr>
        <w:t>Points 7</w:t>
      </w:r>
      <w:r w:rsidR="0082104D">
        <w:rPr>
          <w:rFonts w:eastAsia="Calibri"/>
          <w:bCs/>
        </w:rPr>
        <w:t xml:space="preserve"> - 10</w:t>
      </w:r>
    </w:p>
    <w:p w14:paraId="08E19143" w14:textId="5BE7863C" w:rsidR="00535613" w:rsidRDefault="00535613" w:rsidP="009E5852">
      <w:pPr>
        <w:ind w:left="2880" w:hanging="2880"/>
        <w:rPr>
          <w:rFonts w:eastAsia="Calibri"/>
          <w:bCs/>
        </w:rPr>
      </w:pPr>
      <w:r>
        <w:rPr>
          <w:rFonts w:eastAsia="Calibri"/>
          <w:b/>
          <w:bCs/>
        </w:rPr>
        <w:t xml:space="preserve">                                </w:t>
      </w:r>
      <w:r w:rsidR="00BC12F9" w:rsidRPr="00BC12F9">
        <w:rPr>
          <w:rFonts w:eastAsia="Calibri"/>
          <w:bCs/>
        </w:rPr>
        <w:t>£</w:t>
      </w:r>
      <w:r>
        <w:rPr>
          <w:rFonts w:eastAsia="Calibri"/>
          <w:bCs/>
        </w:rPr>
        <w:t>28,</w:t>
      </w:r>
      <w:r w:rsidR="00D80C7F">
        <w:rPr>
          <w:rFonts w:eastAsia="Calibri"/>
          <w:bCs/>
        </w:rPr>
        <w:t xml:space="preserve">872 </w:t>
      </w:r>
      <w:r>
        <w:rPr>
          <w:rFonts w:eastAsia="Calibri"/>
          <w:bCs/>
        </w:rPr>
        <w:t>to</w:t>
      </w:r>
      <w:r w:rsidR="00246F34">
        <w:rPr>
          <w:rFonts w:eastAsia="Calibri"/>
          <w:bCs/>
        </w:rPr>
        <w:t xml:space="preserve"> </w:t>
      </w:r>
      <w:r>
        <w:rPr>
          <w:rFonts w:eastAsia="Calibri"/>
          <w:bCs/>
        </w:rPr>
        <w:t>£</w:t>
      </w:r>
      <w:r w:rsidR="001C2915">
        <w:rPr>
          <w:rFonts w:eastAsia="Calibri"/>
          <w:bCs/>
        </w:rPr>
        <w:t>30,139</w:t>
      </w:r>
      <w:r w:rsidR="001C2915" w:rsidRPr="00246F34">
        <w:rPr>
          <w:rFonts w:eastAsia="Calibri"/>
          <w:bCs/>
        </w:rPr>
        <w:t xml:space="preserve"> </w:t>
      </w:r>
      <w:r w:rsidR="0080298A" w:rsidRPr="00246F34">
        <w:rPr>
          <w:rFonts w:eastAsia="Calibri"/>
          <w:bCs/>
        </w:rPr>
        <w:t>(</w:t>
      </w:r>
      <w:r>
        <w:rPr>
          <w:rFonts w:eastAsia="Calibri"/>
          <w:bCs/>
        </w:rPr>
        <w:t xml:space="preserve">Actual: </w:t>
      </w:r>
      <w:r w:rsidR="0080298A" w:rsidRPr="00246F34">
        <w:rPr>
          <w:rFonts w:eastAsia="Calibri"/>
          <w:bCs/>
        </w:rPr>
        <w:t>Pro Rata</w:t>
      </w:r>
      <w:r>
        <w:rPr>
          <w:rFonts w:eastAsia="Calibri"/>
          <w:bCs/>
        </w:rPr>
        <w:t xml:space="preserve"> Salary</w:t>
      </w:r>
      <w:r w:rsidR="0080298A" w:rsidRPr="00246F34">
        <w:rPr>
          <w:rFonts w:eastAsia="Calibri"/>
          <w:bCs/>
        </w:rPr>
        <w:t xml:space="preserve">) </w:t>
      </w:r>
    </w:p>
    <w:p w14:paraId="02FCF7E5" w14:textId="26BC0269" w:rsidR="009E5852" w:rsidRPr="005F6AC6" w:rsidRDefault="00535613" w:rsidP="009E5852">
      <w:pPr>
        <w:ind w:left="2880" w:hanging="2880"/>
        <w:rPr>
          <w:rFonts w:eastAsia="Calibri"/>
          <w:bCs/>
        </w:rPr>
      </w:pPr>
      <w:r>
        <w:rPr>
          <w:rFonts w:eastAsia="Calibri"/>
          <w:bCs/>
        </w:rPr>
        <w:t xml:space="preserve">                                </w:t>
      </w:r>
      <w:r w:rsidR="0080298A" w:rsidRPr="00246F34">
        <w:rPr>
          <w:rFonts w:eastAsia="Calibri"/>
          <w:bCs/>
        </w:rPr>
        <w:t>£</w:t>
      </w:r>
      <w:r w:rsidR="00246F34" w:rsidRPr="00BC12F9">
        <w:rPr>
          <w:rFonts w:eastAsia="Calibri"/>
          <w:bCs/>
        </w:rPr>
        <w:t>3</w:t>
      </w:r>
      <w:r w:rsidR="00446846">
        <w:rPr>
          <w:rFonts w:eastAsia="Calibri"/>
          <w:bCs/>
        </w:rPr>
        <w:t>1</w:t>
      </w:r>
      <w:r w:rsidR="00246F34" w:rsidRPr="00BC12F9">
        <w:rPr>
          <w:rFonts w:eastAsia="Calibri"/>
          <w:bCs/>
        </w:rPr>
        <w:t>,</w:t>
      </w:r>
      <w:r w:rsidR="00110EA3">
        <w:rPr>
          <w:rFonts w:eastAsia="Calibri"/>
          <w:bCs/>
        </w:rPr>
        <w:t>980</w:t>
      </w:r>
      <w:r>
        <w:rPr>
          <w:rFonts w:eastAsia="Calibri"/>
          <w:bCs/>
        </w:rPr>
        <w:t xml:space="preserve"> to £3</w:t>
      </w:r>
      <w:r w:rsidR="00110EA3">
        <w:rPr>
          <w:rFonts w:eastAsia="Calibri"/>
          <w:bCs/>
        </w:rPr>
        <w:t>3</w:t>
      </w:r>
      <w:r>
        <w:rPr>
          <w:rFonts w:eastAsia="Calibri"/>
          <w:bCs/>
        </w:rPr>
        <w:t>,</w:t>
      </w:r>
      <w:r w:rsidR="00110EA3">
        <w:rPr>
          <w:rFonts w:eastAsia="Calibri"/>
          <w:bCs/>
        </w:rPr>
        <w:t>3</w:t>
      </w:r>
      <w:r w:rsidR="00BE644C">
        <w:rPr>
          <w:rFonts w:eastAsia="Calibri"/>
          <w:bCs/>
        </w:rPr>
        <w:t>84</w:t>
      </w:r>
      <w:r w:rsidR="00246F34" w:rsidRPr="00246F34">
        <w:rPr>
          <w:rFonts w:eastAsia="Calibri"/>
          <w:bCs/>
        </w:rPr>
        <w:t xml:space="preserve"> </w:t>
      </w:r>
      <w:r w:rsidR="0080298A" w:rsidRPr="0080298A">
        <w:rPr>
          <w:rFonts w:eastAsia="Calibri"/>
          <w:bCs/>
        </w:rPr>
        <w:t>(Full Time Equivalent)</w:t>
      </w:r>
      <w:r w:rsidR="00403F92" w:rsidRPr="0080298A">
        <w:rPr>
          <w:rFonts w:eastAsia="Calibri"/>
          <w:bCs/>
        </w:rPr>
        <w:tab/>
      </w:r>
    </w:p>
    <w:p w14:paraId="3DBEB387" w14:textId="77777777" w:rsidR="009E5852" w:rsidRDefault="009E5852" w:rsidP="009E5852">
      <w:pPr>
        <w:ind w:left="2880" w:hanging="2880"/>
        <w:rPr>
          <w:rFonts w:eastAsia="Calibri"/>
          <w:b/>
          <w:bCs/>
        </w:rPr>
      </w:pPr>
    </w:p>
    <w:p w14:paraId="57FA29BF" w14:textId="73E2395A" w:rsidR="009E5852" w:rsidRDefault="009E5852" w:rsidP="009E5852">
      <w:pPr>
        <w:ind w:left="2880" w:hanging="2880"/>
        <w:rPr>
          <w:rFonts w:eastAsia="Calibri"/>
          <w:b/>
          <w:bCs/>
        </w:rPr>
      </w:pPr>
      <w:r>
        <w:rPr>
          <w:rFonts w:eastAsia="Calibri"/>
          <w:b/>
          <w:bCs/>
        </w:rPr>
        <w:t xml:space="preserve">Working Pattern: </w:t>
      </w:r>
      <w:r w:rsidR="0080298A">
        <w:t xml:space="preserve">Term time only, </w:t>
      </w:r>
      <w:r w:rsidR="00535613">
        <w:t>35</w:t>
      </w:r>
      <w:r>
        <w:t xml:space="preserve"> hours per week</w:t>
      </w:r>
    </w:p>
    <w:p w14:paraId="33205DDA" w14:textId="77777777" w:rsidR="009E5852" w:rsidRDefault="009E5852" w:rsidP="009E5852">
      <w:pPr>
        <w:ind w:left="2880" w:hanging="2880"/>
        <w:rPr>
          <w:rFonts w:eastAsia="Calibri"/>
          <w:b/>
          <w:bCs/>
        </w:rPr>
      </w:pPr>
    </w:p>
    <w:p w14:paraId="7BBD4963" w14:textId="77777777" w:rsidR="009E5852" w:rsidRPr="003062DF" w:rsidRDefault="009E5852" w:rsidP="009E5852">
      <w:pPr>
        <w:ind w:left="2880" w:hanging="2880"/>
        <w:rPr>
          <w:rFonts w:eastAsia="Calibri" w:cstheme="minorHAnsi"/>
          <w:b/>
          <w:bCs/>
        </w:rPr>
      </w:pPr>
      <w:r w:rsidRPr="003062DF">
        <w:rPr>
          <w:rFonts w:eastAsia="Calibri" w:cstheme="minorHAnsi"/>
          <w:b/>
          <w:bCs/>
        </w:rPr>
        <w:t xml:space="preserve">Location: </w:t>
      </w:r>
      <w:r w:rsidRPr="003062DF">
        <w:rPr>
          <w:rFonts w:eastAsia="Calibri" w:cstheme="minorHAnsi"/>
          <w:bCs/>
        </w:rPr>
        <w:t>City of London Academy Shoreditch Park, 40 Hyde Road, N1 5JU</w:t>
      </w:r>
    </w:p>
    <w:p w14:paraId="27B548F6" w14:textId="77777777" w:rsidR="009E5852" w:rsidRPr="003062DF" w:rsidRDefault="009E5852" w:rsidP="009E5852">
      <w:pPr>
        <w:ind w:left="2880" w:hanging="2880"/>
        <w:rPr>
          <w:rFonts w:eastAsia="Calibri" w:cstheme="minorHAnsi"/>
          <w:b/>
          <w:bCs/>
        </w:rPr>
      </w:pPr>
    </w:p>
    <w:p w14:paraId="70BCD1B7" w14:textId="77777777" w:rsidR="009E5852" w:rsidRPr="003062DF" w:rsidRDefault="009E5852" w:rsidP="009E5852">
      <w:pPr>
        <w:ind w:left="2880" w:hanging="2880"/>
        <w:rPr>
          <w:rFonts w:eastAsia="Calibri" w:cstheme="minorHAnsi"/>
          <w:b/>
          <w:bCs/>
        </w:rPr>
      </w:pPr>
      <w:r w:rsidRPr="003062DF">
        <w:rPr>
          <w:rFonts w:eastAsia="Calibri" w:cstheme="minorHAnsi"/>
          <w:b/>
          <w:bCs/>
        </w:rPr>
        <w:t xml:space="preserve">Disclosure level: </w:t>
      </w:r>
      <w:r w:rsidRPr="003062DF">
        <w:rPr>
          <w:rFonts w:eastAsia="Calibri" w:cstheme="minorHAnsi"/>
          <w:bCs/>
        </w:rPr>
        <w:t xml:space="preserve">Enhanced </w:t>
      </w:r>
    </w:p>
    <w:p w14:paraId="54EA4154" w14:textId="007E9A1A" w:rsidR="009E5852" w:rsidRDefault="009E5852" w:rsidP="00535613">
      <w:pPr>
        <w:ind w:left="2880" w:hanging="2880"/>
        <w:rPr>
          <w:rFonts w:eastAsia="Calibri"/>
          <w:b/>
          <w:bCs/>
        </w:rPr>
      </w:pPr>
      <w:r>
        <w:rPr>
          <w:rFonts w:eastAsia="Calibri"/>
          <w:b/>
          <w:bCs/>
        </w:rPr>
        <w:tab/>
      </w:r>
    </w:p>
    <w:p w14:paraId="39D91A51" w14:textId="77777777" w:rsidR="009E5852" w:rsidRPr="00E27B85" w:rsidRDefault="009E5852" w:rsidP="009E5852">
      <w:pPr>
        <w:rPr>
          <w:rFonts w:cs="Arial"/>
          <w:b/>
        </w:rPr>
      </w:pPr>
      <w:r w:rsidRPr="00E27B85">
        <w:rPr>
          <w:rFonts w:eastAsia="Times New Roman" w:cs="Arial"/>
          <w:b/>
        </w:rPr>
        <w:t>Tea</w:t>
      </w:r>
      <w:r>
        <w:rPr>
          <w:rFonts w:eastAsia="Times New Roman" w:cs="Arial"/>
          <w:b/>
        </w:rPr>
        <w:t>ching Assistant</w:t>
      </w:r>
      <w:r w:rsidRPr="00E27B85">
        <w:rPr>
          <w:rFonts w:cs="Arial"/>
          <w:b/>
        </w:rPr>
        <w:t xml:space="preserve"> will be expected to:</w:t>
      </w:r>
    </w:p>
    <w:p w14:paraId="58D3775B" w14:textId="77777777" w:rsidR="009E5852" w:rsidRPr="00E27B85" w:rsidRDefault="009E5852" w:rsidP="009E5852">
      <w:pPr>
        <w:numPr>
          <w:ilvl w:val="0"/>
          <w:numId w:val="10"/>
        </w:numPr>
        <w:rPr>
          <w:rFonts w:cs="Arial"/>
          <w:b/>
        </w:rPr>
      </w:pPr>
      <w:r>
        <w:rPr>
          <w:lang w:val="en-US"/>
        </w:rPr>
        <w:t>Support students with a range of needs both inside and outside the classroom</w:t>
      </w:r>
    </w:p>
    <w:p w14:paraId="4396C768" w14:textId="77777777" w:rsidR="009E5852" w:rsidRPr="00E27B85" w:rsidRDefault="009E5852" w:rsidP="009E5852">
      <w:pPr>
        <w:numPr>
          <w:ilvl w:val="0"/>
          <w:numId w:val="10"/>
        </w:numPr>
        <w:rPr>
          <w:rFonts w:cs="Arial"/>
          <w:b/>
        </w:rPr>
      </w:pPr>
      <w:r>
        <w:rPr>
          <w:lang w:val="en-US"/>
        </w:rPr>
        <w:t>Teach specific groups of students as required in order to ensure that they access the curriculum and meet their academic targets.</w:t>
      </w:r>
    </w:p>
    <w:p w14:paraId="0A6CC976" w14:textId="77777777" w:rsidR="009E5852" w:rsidRPr="00F75071" w:rsidRDefault="009E5852" w:rsidP="009E5852">
      <w:pPr>
        <w:pStyle w:val="BodyText"/>
        <w:widowControl w:val="0"/>
        <w:numPr>
          <w:ilvl w:val="0"/>
          <w:numId w:val="10"/>
        </w:numPr>
        <w:jc w:val="left"/>
        <w:rPr>
          <w:rFonts w:ascii="Calibri" w:hAnsi="Calibri" w:cs="Arial"/>
          <w:sz w:val="22"/>
          <w:szCs w:val="22"/>
        </w:rPr>
      </w:pPr>
      <w:r>
        <w:rPr>
          <w:rFonts w:ascii="Calibri" w:hAnsi="Calibri" w:cs="Arial"/>
          <w:sz w:val="22"/>
          <w:szCs w:val="22"/>
        </w:rPr>
        <w:t>Deliver the Lexia morning intervention programme for students in need of literacy support.</w:t>
      </w:r>
    </w:p>
    <w:p w14:paraId="0A795DD5" w14:textId="77777777" w:rsidR="009E5852" w:rsidRPr="00F75071" w:rsidRDefault="009E5852" w:rsidP="009E5852">
      <w:pPr>
        <w:pStyle w:val="BodyText2"/>
        <w:widowControl w:val="0"/>
        <w:numPr>
          <w:ilvl w:val="0"/>
          <w:numId w:val="10"/>
        </w:numPr>
        <w:spacing w:after="0" w:line="240" w:lineRule="auto"/>
      </w:pPr>
      <w:r>
        <w:t>C</w:t>
      </w:r>
      <w:r w:rsidRPr="00F75071">
        <w:t xml:space="preserve">omplement teachers’ delivery of the curriculum and contribute to the development of </w:t>
      </w:r>
      <w:r>
        <w:t>student</w:t>
      </w:r>
      <w:r w:rsidRPr="00F75071">
        <w:t>s and school policies and strategies.</w:t>
      </w:r>
    </w:p>
    <w:p w14:paraId="6D115D10" w14:textId="77777777" w:rsidR="009E5852" w:rsidRPr="00F75071" w:rsidRDefault="009E5852" w:rsidP="009E5852">
      <w:pPr>
        <w:pStyle w:val="BodyText2"/>
        <w:widowControl w:val="0"/>
        <w:numPr>
          <w:ilvl w:val="0"/>
          <w:numId w:val="10"/>
        </w:numPr>
        <w:spacing w:after="0" w:line="240" w:lineRule="auto"/>
      </w:pPr>
      <w:r>
        <w:rPr>
          <w:rFonts w:cs="Arial"/>
        </w:rPr>
        <w:t>W</w:t>
      </w:r>
      <w:r w:rsidRPr="00F75071">
        <w:rPr>
          <w:rFonts w:cs="Arial"/>
        </w:rPr>
        <w:t>ork collaboratively with teaching staff</w:t>
      </w:r>
      <w:r>
        <w:rPr>
          <w:rFonts w:cs="Arial"/>
        </w:rPr>
        <w:t>,</w:t>
      </w:r>
      <w:r w:rsidRPr="00F75071">
        <w:rPr>
          <w:rFonts w:cs="Arial"/>
        </w:rPr>
        <w:t xml:space="preserve"> and assist teachers in the planning cycle and the management/preparation of resources</w:t>
      </w:r>
      <w:r>
        <w:rPr>
          <w:rFonts w:cs="Arial"/>
        </w:rPr>
        <w:t>.</w:t>
      </w:r>
    </w:p>
    <w:p w14:paraId="4E2C20DA" w14:textId="77777777" w:rsidR="009E5852" w:rsidRPr="00E27B85" w:rsidRDefault="009E5852" w:rsidP="009E5852">
      <w:pPr>
        <w:pStyle w:val="BodyText"/>
        <w:widowControl w:val="0"/>
        <w:numPr>
          <w:ilvl w:val="0"/>
          <w:numId w:val="10"/>
        </w:numPr>
        <w:jc w:val="left"/>
        <w:rPr>
          <w:rFonts w:ascii="Calibri" w:hAnsi="Calibri" w:cs="Arial"/>
          <w:sz w:val="22"/>
          <w:szCs w:val="22"/>
        </w:rPr>
      </w:pPr>
      <w:r>
        <w:rPr>
          <w:rFonts w:ascii="Calibri" w:hAnsi="Calibri" w:cs="Arial"/>
          <w:sz w:val="22"/>
          <w:szCs w:val="22"/>
        </w:rPr>
        <w:t>R</w:t>
      </w:r>
      <w:r w:rsidRPr="00F75071">
        <w:rPr>
          <w:rFonts w:ascii="Calibri" w:hAnsi="Calibri" w:cs="Arial"/>
          <w:sz w:val="22"/>
          <w:szCs w:val="22"/>
        </w:rPr>
        <w:t xml:space="preserve">eceive specific instructions </w:t>
      </w:r>
      <w:r>
        <w:rPr>
          <w:rFonts w:ascii="Calibri" w:hAnsi="Calibri" w:cs="Arial"/>
          <w:sz w:val="22"/>
          <w:szCs w:val="22"/>
        </w:rPr>
        <w:t xml:space="preserve">from the HLTA, </w:t>
      </w:r>
      <w:r w:rsidRPr="00F75071">
        <w:rPr>
          <w:rFonts w:ascii="Calibri" w:hAnsi="Calibri" w:cs="Arial"/>
          <w:sz w:val="22"/>
          <w:szCs w:val="22"/>
        </w:rPr>
        <w:t>Sub</w:t>
      </w:r>
      <w:r>
        <w:rPr>
          <w:rFonts w:ascii="Calibri" w:hAnsi="Calibri" w:cs="Arial"/>
          <w:sz w:val="22"/>
          <w:szCs w:val="22"/>
        </w:rPr>
        <w:t>ject Leaders and t</w:t>
      </w:r>
      <w:r w:rsidRPr="00F75071">
        <w:rPr>
          <w:rFonts w:ascii="Calibri" w:hAnsi="Calibri" w:cs="Arial"/>
          <w:sz w:val="22"/>
          <w:szCs w:val="22"/>
        </w:rPr>
        <w:t>eachers</w:t>
      </w:r>
      <w:r>
        <w:rPr>
          <w:rFonts w:ascii="Calibri" w:hAnsi="Calibri" w:cs="Arial"/>
          <w:sz w:val="22"/>
          <w:szCs w:val="22"/>
        </w:rPr>
        <w:t>.</w:t>
      </w:r>
    </w:p>
    <w:p w14:paraId="0DF536B9" w14:textId="77777777" w:rsidR="009E5852" w:rsidRPr="00C3156C" w:rsidRDefault="009E5852" w:rsidP="009E5852">
      <w:pPr>
        <w:numPr>
          <w:ilvl w:val="0"/>
          <w:numId w:val="10"/>
        </w:numPr>
        <w:rPr>
          <w:rFonts w:cs="Arial"/>
          <w:b/>
        </w:rPr>
      </w:pPr>
      <w:r>
        <w:rPr>
          <w:rFonts w:cs="Arial"/>
        </w:rPr>
        <w:t>Provide in-class support for students whose behaviour or needs in the classroom are an obstacle to their achievement and that of others.</w:t>
      </w:r>
    </w:p>
    <w:p w14:paraId="1340FD6C" w14:textId="77777777" w:rsidR="009E5852" w:rsidRPr="00E27B85" w:rsidRDefault="009E5852" w:rsidP="009E5852">
      <w:pPr>
        <w:widowControl w:val="0"/>
        <w:numPr>
          <w:ilvl w:val="0"/>
          <w:numId w:val="10"/>
        </w:numPr>
        <w:rPr>
          <w:rFonts w:cs="Arial"/>
        </w:rPr>
      </w:pPr>
      <w:r>
        <w:rPr>
          <w:rFonts w:cs="Arial"/>
        </w:rPr>
        <w:t xml:space="preserve">Support teaching and other </w:t>
      </w:r>
      <w:r w:rsidRPr="00AE1BC9">
        <w:rPr>
          <w:rFonts w:cs="Arial"/>
        </w:rPr>
        <w:t xml:space="preserve">staff </w:t>
      </w:r>
      <w:r>
        <w:rPr>
          <w:rFonts w:cs="Arial"/>
        </w:rPr>
        <w:t xml:space="preserve">in </w:t>
      </w:r>
      <w:r w:rsidRPr="00AE1BC9">
        <w:rPr>
          <w:rFonts w:cs="Arial"/>
        </w:rPr>
        <w:t xml:space="preserve">maintaining discipline </w:t>
      </w:r>
      <w:r>
        <w:rPr>
          <w:rFonts w:cs="Arial"/>
        </w:rPr>
        <w:t>and</w:t>
      </w:r>
      <w:r w:rsidRPr="00AE1BC9">
        <w:rPr>
          <w:rFonts w:cs="Arial"/>
        </w:rPr>
        <w:t xml:space="preserve"> following up incidents.</w:t>
      </w:r>
    </w:p>
    <w:p w14:paraId="3F46E423" w14:textId="77777777" w:rsidR="009E5852" w:rsidRPr="008463A3" w:rsidRDefault="009E5852" w:rsidP="009E5852">
      <w:pPr>
        <w:numPr>
          <w:ilvl w:val="0"/>
          <w:numId w:val="10"/>
        </w:numPr>
        <w:rPr>
          <w:rFonts w:cs="Arial"/>
          <w:b/>
        </w:rPr>
      </w:pPr>
      <w:r>
        <w:rPr>
          <w:lang w:val="en-US"/>
        </w:rPr>
        <w:t xml:space="preserve">Assist </w:t>
      </w:r>
      <w:r w:rsidRPr="008463A3">
        <w:rPr>
          <w:lang w:val="en-US"/>
        </w:rPr>
        <w:t xml:space="preserve">in securing the strategic vision of the academy in line with the broad educational vision of the City of London Academies Trust, establishing the academy as a leading provider of </w:t>
      </w:r>
      <w:proofErr w:type="gramStart"/>
      <w:r w:rsidRPr="008463A3">
        <w:rPr>
          <w:lang w:val="en-US"/>
        </w:rPr>
        <w:t>high qua</w:t>
      </w:r>
      <w:r>
        <w:rPr>
          <w:lang w:val="en-US"/>
        </w:rPr>
        <w:t>lity</w:t>
      </w:r>
      <w:proofErr w:type="gramEnd"/>
      <w:r>
        <w:rPr>
          <w:lang w:val="en-US"/>
        </w:rPr>
        <w:t xml:space="preserve"> education for its students.</w:t>
      </w:r>
    </w:p>
    <w:p w14:paraId="1DAAECA2" w14:textId="77777777" w:rsidR="009E5852" w:rsidRPr="008463A3" w:rsidRDefault="009E5852" w:rsidP="009E5852">
      <w:pPr>
        <w:numPr>
          <w:ilvl w:val="0"/>
          <w:numId w:val="10"/>
        </w:numPr>
        <w:rPr>
          <w:rFonts w:cs="Arial"/>
          <w:b/>
        </w:rPr>
      </w:pPr>
      <w:r w:rsidRPr="008463A3">
        <w:rPr>
          <w:rFonts w:cs="Arial"/>
          <w:color w:val="000000"/>
        </w:rPr>
        <w:t xml:space="preserve">Support the </w:t>
      </w:r>
      <w:r>
        <w:rPr>
          <w:rFonts w:cs="Arial"/>
          <w:color w:val="000000"/>
        </w:rPr>
        <w:t>academy team</w:t>
      </w:r>
      <w:r w:rsidRPr="008463A3">
        <w:rPr>
          <w:rFonts w:cs="Arial"/>
          <w:color w:val="000000"/>
        </w:rPr>
        <w:t xml:space="preserve"> in creating a professional culture of high expectations in which students feel safe, valued and motivated to succeed.</w:t>
      </w:r>
    </w:p>
    <w:p w14:paraId="4144B521" w14:textId="77777777" w:rsidR="009E5852" w:rsidRPr="008463A3" w:rsidRDefault="009E5852" w:rsidP="009E5852">
      <w:pPr>
        <w:numPr>
          <w:ilvl w:val="0"/>
          <w:numId w:val="10"/>
        </w:numPr>
        <w:rPr>
          <w:rFonts w:cs="Arial"/>
          <w:b/>
        </w:rPr>
      </w:pPr>
      <w:r>
        <w:rPr>
          <w:lang w:val="en-US"/>
        </w:rPr>
        <w:t>Provide</w:t>
      </w:r>
      <w:r w:rsidRPr="008463A3">
        <w:t xml:space="preserve"> the consistent </w:t>
      </w:r>
      <w:r>
        <w:t xml:space="preserve">day to day </w:t>
      </w:r>
      <w:r w:rsidRPr="008463A3">
        <w:t>support necessary to ensure all stakeholders are able to be fully committed to students’ achieving outstanding outcomes.</w:t>
      </w:r>
    </w:p>
    <w:p w14:paraId="03E58843" w14:textId="77777777" w:rsidR="009E5852" w:rsidRPr="00AD4411" w:rsidRDefault="009E5852" w:rsidP="009E5852">
      <w:pPr>
        <w:numPr>
          <w:ilvl w:val="0"/>
          <w:numId w:val="10"/>
        </w:numPr>
        <w:rPr>
          <w:rFonts w:cs="Arial"/>
          <w:b/>
        </w:rPr>
      </w:pPr>
      <w:r w:rsidRPr="00AD4411">
        <w:rPr>
          <w:rFonts w:cs="Arial"/>
        </w:rPr>
        <w:t>Undertake additional responsibilities to support the smooth running of the academy</w:t>
      </w:r>
      <w:r>
        <w:rPr>
          <w:rFonts w:cs="Arial"/>
        </w:rPr>
        <w:t xml:space="preserve"> where required.</w:t>
      </w:r>
    </w:p>
    <w:p w14:paraId="17A91A94" w14:textId="77777777" w:rsidR="009E5852" w:rsidRDefault="009E5852" w:rsidP="009E5852">
      <w:pPr>
        <w:rPr>
          <w:rFonts w:eastAsia="Calibri"/>
        </w:rPr>
      </w:pPr>
    </w:p>
    <w:p w14:paraId="4D6D67FF" w14:textId="77777777" w:rsidR="009E5852" w:rsidRDefault="009E5852" w:rsidP="009E5852">
      <w:pPr>
        <w:spacing w:after="160" w:line="259" w:lineRule="auto"/>
        <w:rPr>
          <w:rFonts w:eastAsia="Calibri"/>
          <w:b/>
          <w:bCs/>
        </w:rPr>
      </w:pPr>
      <w:r>
        <w:rPr>
          <w:noProof/>
          <w:lang w:eastAsia="en-GB"/>
        </w:rPr>
        <mc:AlternateContent>
          <mc:Choice Requires="wps">
            <w:drawing>
              <wp:anchor distT="0" distB="0" distL="114300" distR="114300" simplePos="0" relativeHeight="251701248" behindDoc="0" locked="0" layoutInCell="1" allowOverlap="1" wp14:anchorId="15813B5D" wp14:editId="19CF2DC3">
                <wp:simplePos x="0" y="0"/>
                <wp:positionH relativeFrom="margin">
                  <wp:align>left</wp:align>
                </wp:positionH>
                <wp:positionV relativeFrom="paragraph">
                  <wp:posOffset>90170</wp:posOffset>
                </wp:positionV>
                <wp:extent cx="65341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34150" cy="0"/>
                        </a:xfrm>
                        <a:prstGeom prst="line">
                          <a:avLst/>
                        </a:prstGeom>
                        <a:noFill/>
                        <a:ln w="9525" cap="flat" cmpd="sng" algn="ctr">
                          <a:solidFill>
                            <a:schemeClr val="accent2">
                              <a:lumMod val="60000"/>
                              <a:lumOff val="40000"/>
                            </a:scheme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0342AD" id="Straight Connector 2" o:spid="_x0000_s1026" style="position:absolute;flip:y;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7.1pt" to="51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CzVywEAAJIDAAAOAAAAZHJzL2Uyb0RvYy54bWysU01v2zAMvQ/YfxB0X+xkTbAZcXpo0F26&#10;rUC33VlZioXqC6IaO/9+lJy43XYb6oMgkeLTe+Tz9nq0hh1lRO1dy5eLmjPphO+0O7T854/bD584&#10;wwSuA+OdbPlJIr/evX+3HUIjV773ppOREYjDZggt71MKTVWh6KUFXPggHSWVjxYSHeOh6iIMhG5N&#10;tarrTTX42IXohUSk6H5K8l3BV0qK9F0plImZlhO3VNZY1se8VrstNIcIodfiTAP+g4UF7ejRGWoP&#10;Cdhz1P9AWS2iR6/SQnhbeaW0kEUDqVnWf6l56CHIooWag2FuE74drPh2vHH3MVMXo3sId148ITWl&#10;GgI2czIfMEzXRhUtU0aHXzTvoplUsLG09DS3VI6JCQpu1h+vlmvqvLjkKmgyRH4xRExfpLcsb1pu&#10;tMtqoYHjHaZM4uVKDjt/q40pEzOODS3/vF6tCRnIN8pAoq0NXcvRHTgDcyBDihQLInqju1ydcYq5&#10;5I2J7AhkCxBCurQq98yz/eq7Kb6p6ZsMQmGy0RS+uoSJ3YxUuP7xSJa0B+ynopLKWFRkXCYhiznP&#10;Ol/6m3ePvjvdx8sQaPCl7GzS7KzXZ9q//pV2vwEAAP//AwBQSwMEFAAGAAgAAAAhANJoX2vcAAAA&#10;BwEAAA8AAABkcnMvZG93bnJldi54bWxMj01PwzAMhu9I/IfISNxYSjWh0TWdYBIfgstWuOyWNl5b&#10;0ThVkm6FX4+nHeDo57VeP85Xk+3FAX3oHCm4nSUgkGpnOmoUfH483SxAhKjJ6N4RKvjGAKvi8iLX&#10;mXFH2uKhjI3gEgqZVtDGOGRShrpFq8PMDUic7Z23OvLoG2m8PnK57WWaJHfS6o74QqsHXLdYf5Wj&#10;VbDYvP1sd/hS+uf55vFVrt9H2lVKXV9ND0sQEaf4twwnfVaHgp0qN5IJolfAj0Sm8xTEKU3SeybV&#10;mcgil//9i18AAAD//wMAUEsBAi0AFAAGAAgAAAAhALaDOJL+AAAA4QEAABMAAAAAAAAAAAAAAAAA&#10;AAAAAFtDb250ZW50X1R5cGVzXS54bWxQSwECLQAUAAYACAAAACEAOP0h/9YAAACUAQAACwAAAAAA&#10;AAAAAAAAAAAvAQAAX3JlbHMvLnJlbHNQSwECLQAUAAYACAAAACEA+tws1csBAACSAwAADgAAAAAA&#10;AAAAAAAAAAAuAgAAZHJzL2Uyb0RvYy54bWxQSwECLQAUAAYACAAAACEA0mhfa9wAAAAHAQAADwAA&#10;AAAAAAAAAAAAAAAlBAAAZHJzL2Rvd25yZXYueG1sUEsFBgAAAAAEAAQA8wAAAC4FAAAAAA==&#10;" strokecolor="#f4b083 [1941]">
                <o:lock v:ext="edit" shapetype="f"/>
                <w10:wrap anchorx="margin"/>
              </v:line>
            </w:pict>
          </mc:Fallback>
        </mc:AlternateContent>
      </w:r>
    </w:p>
    <w:p w14:paraId="793B7F5E" w14:textId="77777777" w:rsidR="009E5852" w:rsidRPr="004B583D" w:rsidRDefault="009E5852" w:rsidP="009E5852">
      <w:pPr>
        <w:rPr>
          <w:rFonts w:eastAsia="Calibri"/>
          <w:b/>
          <w:bCs/>
          <w:u w:val="single"/>
        </w:rPr>
      </w:pPr>
      <w:r w:rsidRPr="004B583D">
        <w:rPr>
          <w:rFonts w:eastAsia="Calibri"/>
          <w:b/>
          <w:bCs/>
          <w:u w:val="single"/>
        </w:rPr>
        <w:t xml:space="preserve">Key Accountabilities </w:t>
      </w:r>
    </w:p>
    <w:p w14:paraId="7A924244" w14:textId="77777777" w:rsidR="009E5852" w:rsidRDefault="009E5852" w:rsidP="009E5852">
      <w:pPr>
        <w:rPr>
          <w:rFonts w:eastAsia="Calibri"/>
        </w:rPr>
      </w:pPr>
    </w:p>
    <w:p w14:paraId="58051420" w14:textId="77777777" w:rsidR="009E5852" w:rsidRPr="004357BC" w:rsidRDefault="009E5852" w:rsidP="009E5852">
      <w:pPr>
        <w:rPr>
          <w:rFonts w:cs="Arial"/>
        </w:rPr>
      </w:pPr>
      <w:r w:rsidRPr="004357BC">
        <w:rPr>
          <w:rFonts w:cs="Arial"/>
          <w:b/>
        </w:rPr>
        <w:t>Be accountable to the CoLAT through the Principal, Governing Body and CEO/Executive Principal for:</w:t>
      </w:r>
      <w:r w:rsidRPr="004357BC">
        <w:rPr>
          <w:rFonts w:cs="Arial"/>
        </w:rPr>
        <w:t xml:space="preserve"> </w:t>
      </w:r>
    </w:p>
    <w:p w14:paraId="55E1FF58" w14:textId="77777777" w:rsidR="009E5852" w:rsidRPr="004357BC" w:rsidRDefault="009E5852" w:rsidP="009E5852">
      <w:pPr>
        <w:pStyle w:val="ListParagraph"/>
        <w:numPr>
          <w:ilvl w:val="0"/>
          <w:numId w:val="11"/>
        </w:numPr>
        <w:spacing w:after="0" w:line="240" w:lineRule="auto"/>
        <w:ind w:left="426" w:hanging="426"/>
        <w:rPr>
          <w:rFonts w:cs="Arial"/>
        </w:rPr>
      </w:pPr>
      <w:r w:rsidRPr="004357BC">
        <w:rPr>
          <w:rFonts w:cs="Arial"/>
        </w:rPr>
        <w:t>The effective promotion and implementation of the agreed vision and key principles within the academy, including the principles of simplicity, efficiency and effectiveness.</w:t>
      </w:r>
    </w:p>
    <w:p w14:paraId="5A0DA623" w14:textId="77777777" w:rsidR="009E5852" w:rsidRDefault="009E5852" w:rsidP="009E5852">
      <w:pPr>
        <w:pStyle w:val="ListParagraph"/>
        <w:numPr>
          <w:ilvl w:val="0"/>
          <w:numId w:val="11"/>
        </w:numPr>
        <w:spacing w:after="0" w:line="240" w:lineRule="auto"/>
        <w:ind w:left="426" w:hanging="426"/>
        <w:rPr>
          <w:rFonts w:cs="Arial"/>
        </w:rPr>
      </w:pPr>
      <w:r>
        <w:rPr>
          <w:rFonts w:cs="Arial"/>
        </w:rPr>
        <w:t xml:space="preserve">Support in the </w:t>
      </w:r>
      <w:r w:rsidRPr="004357BC">
        <w:rPr>
          <w:rFonts w:cs="Arial"/>
        </w:rPr>
        <w:t xml:space="preserve">delivery of </w:t>
      </w:r>
      <w:r>
        <w:rPr>
          <w:rFonts w:cs="Arial"/>
        </w:rPr>
        <w:t>a</w:t>
      </w:r>
      <w:r w:rsidRPr="004357BC">
        <w:rPr>
          <w:rFonts w:cs="Arial"/>
        </w:rPr>
        <w:t>cademy policy in key areas.</w:t>
      </w:r>
    </w:p>
    <w:p w14:paraId="58AB7E61" w14:textId="77777777" w:rsidR="009E5852" w:rsidRPr="002F41BD" w:rsidRDefault="009E5852" w:rsidP="009E5852">
      <w:pPr>
        <w:pStyle w:val="ListParagraph"/>
        <w:numPr>
          <w:ilvl w:val="0"/>
          <w:numId w:val="11"/>
        </w:numPr>
        <w:spacing w:after="0" w:line="240" w:lineRule="auto"/>
        <w:ind w:left="426" w:hanging="426"/>
        <w:rPr>
          <w:rFonts w:cs="Arial"/>
        </w:rPr>
      </w:pPr>
      <w:r>
        <w:rPr>
          <w:rFonts w:cs="Arial"/>
        </w:rPr>
        <w:lastRenderedPageBreak/>
        <w:t>Reporting to the Senior Leadership Team and CoLAT as required.</w:t>
      </w:r>
    </w:p>
    <w:p w14:paraId="461C3E22" w14:textId="77777777" w:rsidR="009E5852" w:rsidRPr="004357BC" w:rsidRDefault="009E5852" w:rsidP="009E5852">
      <w:pPr>
        <w:ind w:left="426" w:hanging="426"/>
        <w:rPr>
          <w:rFonts w:cs="Arial"/>
          <w:b/>
        </w:rPr>
      </w:pPr>
    </w:p>
    <w:p w14:paraId="44887199" w14:textId="77777777" w:rsidR="009E5852" w:rsidRPr="004357BC" w:rsidRDefault="009E5852" w:rsidP="009E5852">
      <w:pPr>
        <w:ind w:left="426" w:hanging="426"/>
        <w:rPr>
          <w:rFonts w:cs="Arial"/>
          <w:b/>
        </w:rPr>
      </w:pPr>
      <w:r>
        <w:rPr>
          <w:rFonts w:cs="Arial"/>
          <w:b/>
        </w:rPr>
        <w:t>Contribute (with the academy team</w:t>
      </w:r>
      <w:r w:rsidRPr="004357BC">
        <w:rPr>
          <w:rFonts w:cs="Arial"/>
          <w:b/>
        </w:rPr>
        <w:t xml:space="preserve">) to: </w:t>
      </w:r>
    </w:p>
    <w:p w14:paraId="417ACCDB" w14:textId="77777777" w:rsidR="009E5852" w:rsidRPr="004357BC" w:rsidRDefault="009E5852" w:rsidP="009E5852">
      <w:pPr>
        <w:pStyle w:val="ListParagraph"/>
        <w:numPr>
          <w:ilvl w:val="0"/>
          <w:numId w:val="12"/>
        </w:numPr>
        <w:spacing w:after="0" w:line="240" w:lineRule="auto"/>
        <w:ind w:left="426" w:hanging="426"/>
        <w:rPr>
          <w:rFonts w:cs="Arial"/>
        </w:rPr>
      </w:pPr>
      <w:r w:rsidRPr="004357BC">
        <w:rPr>
          <w:rFonts w:cs="Arial"/>
        </w:rPr>
        <w:t>Developing the aspirations and self</w:t>
      </w:r>
      <w:r w:rsidRPr="004357BC">
        <w:rPr>
          <w:rFonts w:cs="Cambria Math"/>
        </w:rPr>
        <w:t>‐</w:t>
      </w:r>
      <w:r w:rsidRPr="004357BC">
        <w:rPr>
          <w:rFonts w:cs="Arial"/>
        </w:rPr>
        <w:t xml:space="preserve">belief of all students and by doing so securing </w:t>
      </w:r>
      <w:proofErr w:type="gramStart"/>
      <w:r w:rsidRPr="004357BC">
        <w:rPr>
          <w:rFonts w:cs="Arial"/>
        </w:rPr>
        <w:t>high quality</w:t>
      </w:r>
      <w:proofErr w:type="gramEnd"/>
      <w:r w:rsidRPr="004357BC">
        <w:rPr>
          <w:rFonts w:cs="Arial"/>
        </w:rPr>
        <w:t xml:space="preserve"> learning, outcomes and progress for all students.</w:t>
      </w:r>
    </w:p>
    <w:p w14:paraId="1F11B1F8" w14:textId="77777777" w:rsidR="009E5852" w:rsidRPr="004357BC" w:rsidRDefault="009E5852" w:rsidP="009E5852">
      <w:pPr>
        <w:pStyle w:val="ListParagraph"/>
        <w:numPr>
          <w:ilvl w:val="0"/>
          <w:numId w:val="12"/>
        </w:numPr>
        <w:spacing w:after="0" w:line="240" w:lineRule="auto"/>
        <w:ind w:left="426" w:hanging="426"/>
        <w:rPr>
          <w:rFonts w:cs="Arial"/>
        </w:rPr>
      </w:pPr>
      <w:r w:rsidRPr="004357BC">
        <w:rPr>
          <w:rFonts w:cs="Arial"/>
        </w:rPr>
        <w:t xml:space="preserve">Establishing and maintaining the academy as a centre of excellence </w:t>
      </w:r>
      <w:r>
        <w:rPr>
          <w:rFonts w:cs="Arial"/>
        </w:rPr>
        <w:t>in the community.</w:t>
      </w:r>
    </w:p>
    <w:p w14:paraId="04E54AB8" w14:textId="77777777" w:rsidR="009E5852" w:rsidRPr="004357BC" w:rsidRDefault="009E5852" w:rsidP="009E5852">
      <w:pPr>
        <w:pStyle w:val="ListParagraph"/>
        <w:numPr>
          <w:ilvl w:val="0"/>
          <w:numId w:val="12"/>
        </w:numPr>
        <w:spacing w:after="0" w:line="240" w:lineRule="auto"/>
        <w:ind w:left="426" w:hanging="426"/>
        <w:rPr>
          <w:rFonts w:cs="Arial"/>
        </w:rPr>
      </w:pPr>
      <w:r w:rsidRPr="004357BC">
        <w:rPr>
          <w:rFonts w:cs="Arial"/>
        </w:rPr>
        <w:t>Developing a rich partnership with families and community to maintain a learning community that strives for personal growth.</w:t>
      </w:r>
    </w:p>
    <w:p w14:paraId="6B701D3A" w14:textId="77777777" w:rsidR="009E5852" w:rsidRPr="00584A23" w:rsidRDefault="009E5852" w:rsidP="009E5852">
      <w:pPr>
        <w:pStyle w:val="ListParagraph"/>
        <w:numPr>
          <w:ilvl w:val="0"/>
          <w:numId w:val="12"/>
        </w:numPr>
        <w:spacing w:after="0" w:line="240" w:lineRule="auto"/>
        <w:ind w:left="426" w:hanging="426"/>
        <w:rPr>
          <w:rFonts w:cs="Arial"/>
        </w:rPr>
      </w:pPr>
      <w:r w:rsidRPr="00584A23">
        <w:rPr>
          <w:rFonts w:cs="Arial"/>
        </w:rPr>
        <w:t>Effective planning for improvement for the academy.</w:t>
      </w:r>
    </w:p>
    <w:p w14:paraId="471E369A" w14:textId="77777777" w:rsidR="009E5852" w:rsidRPr="00584A23" w:rsidRDefault="009E5852" w:rsidP="009E5852">
      <w:pPr>
        <w:pStyle w:val="ListParagraph"/>
        <w:numPr>
          <w:ilvl w:val="0"/>
          <w:numId w:val="12"/>
        </w:numPr>
        <w:spacing w:after="0" w:line="240" w:lineRule="auto"/>
        <w:ind w:left="426" w:hanging="426"/>
        <w:rPr>
          <w:rFonts w:cs="Arial"/>
        </w:rPr>
      </w:pPr>
      <w:r>
        <w:rPr>
          <w:rFonts w:cs="Arial"/>
        </w:rPr>
        <w:t>Ensuring</w:t>
      </w:r>
      <w:r w:rsidRPr="00584A23">
        <w:rPr>
          <w:rFonts w:cs="Arial"/>
        </w:rPr>
        <w:t xml:space="preserve"> efficient and effective use of resources.</w:t>
      </w:r>
    </w:p>
    <w:p w14:paraId="6D218796" w14:textId="77777777" w:rsidR="009E5852" w:rsidRPr="00EF2776" w:rsidRDefault="009E5852" w:rsidP="009E5852">
      <w:pPr>
        <w:pStyle w:val="ListParagraph"/>
        <w:numPr>
          <w:ilvl w:val="0"/>
          <w:numId w:val="12"/>
        </w:numPr>
        <w:spacing w:after="0" w:line="240" w:lineRule="auto"/>
        <w:ind w:left="426" w:hanging="426"/>
        <w:rPr>
          <w:rFonts w:cs="Arial"/>
        </w:rPr>
      </w:pPr>
      <w:r w:rsidRPr="00584A23">
        <w:rPr>
          <w:rFonts w:cs="Arial"/>
        </w:rPr>
        <w:t>Developing strong productive relationships wi</w:t>
      </w:r>
      <w:r>
        <w:rPr>
          <w:rFonts w:cs="Arial"/>
        </w:rPr>
        <w:t>th a wide range of stakeholders.</w:t>
      </w:r>
    </w:p>
    <w:p w14:paraId="3A5B76EF" w14:textId="77777777" w:rsidR="009E5852" w:rsidRPr="00584A23" w:rsidRDefault="009E5852" w:rsidP="009E5852">
      <w:pPr>
        <w:pStyle w:val="ListParagraph"/>
        <w:ind w:left="0"/>
        <w:rPr>
          <w:rFonts w:cs="Arial"/>
        </w:rPr>
      </w:pPr>
    </w:p>
    <w:p w14:paraId="61EE88F6" w14:textId="77777777" w:rsidR="009E5852" w:rsidRPr="005109B2" w:rsidRDefault="009E5852" w:rsidP="009E5852">
      <w:pPr>
        <w:widowControl w:val="0"/>
        <w:rPr>
          <w:rFonts w:cs="Arial"/>
          <w:b/>
        </w:rPr>
      </w:pPr>
      <w:r>
        <w:rPr>
          <w:rFonts w:cs="Arial"/>
          <w:b/>
        </w:rPr>
        <w:t>Supporting students</w:t>
      </w:r>
    </w:p>
    <w:p w14:paraId="170932EA" w14:textId="77777777" w:rsidR="009E5852" w:rsidRPr="00F75071" w:rsidRDefault="009E5852" w:rsidP="009E5852">
      <w:pPr>
        <w:widowControl w:val="0"/>
        <w:numPr>
          <w:ilvl w:val="0"/>
          <w:numId w:val="23"/>
        </w:numPr>
        <w:rPr>
          <w:rFonts w:cs="Arial"/>
          <w:bCs/>
        </w:rPr>
      </w:pPr>
      <w:r>
        <w:rPr>
          <w:rFonts w:cs="Arial"/>
          <w:bCs/>
        </w:rPr>
        <w:t>T</w:t>
      </w:r>
      <w:r w:rsidRPr="00F75071">
        <w:rPr>
          <w:rFonts w:cs="Arial"/>
          <w:bCs/>
        </w:rPr>
        <w:t>each small groups of students</w:t>
      </w:r>
      <w:r>
        <w:rPr>
          <w:rFonts w:cs="Arial"/>
          <w:bCs/>
        </w:rPr>
        <w:t>.</w:t>
      </w:r>
    </w:p>
    <w:p w14:paraId="56F303E9" w14:textId="77777777" w:rsidR="009E5852" w:rsidRPr="00F75071" w:rsidRDefault="009E5852" w:rsidP="009E5852">
      <w:pPr>
        <w:widowControl w:val="0"/>
        <w:numPr>
          <w:ilvl w:val="0"/>
          <w:numId w:val="23"/>
        </w:numPr>
        <w:rPr>
          <w:rFonts w:cs="Arial"/>
          <w:bCs/>
        </w:rPr>
      </w:pPr>
      <w:r>
        <w:rPr>
          <w:rFonts w:cs="Arial"/>
          <w:bCs/>
        </w:rPr>
        <w:t>Mentor small groups of students.</w:t>
      </w:r>
    </w:p>
    <w:p w14:paraId="43E9F7BB" w14:textId="77777777" w:rsidR="009E5852" w:rsidRPr="00F75071" w:rsidRDefault="009E5852" w:rsidP="009E5852">
      <w:pPr>
        <w:widowControl w:val="0"/>
        <w:numPr>
          <w:ilvl w:val="0"/>
          <w:numId w:val="23"/>
        </w:numPr>
        <w:rPr>
          <w:rFonts w:cs="Arial"/>
          <w:bCs/>
        </w:rPr>
      </w:pPr>
      <w:r>
        <w:rPr>
          <w:rFonts w:cs="Arial"/>
          <w:bCs/>
        </w:rPr>
        <w:t>D</w:t>
      </w:r>
      <w:r w:rsidRPr="00F75071">
        <w:rPr>
          <w:rFonts w:cs="Arial"/>
          <w:bCs/>
        </w:rPr>
        <w:t>evelop an understanding of the educational needs of the students involved</w:t>
      </w:r>
      <w:r>
        <w:rPr>
          <w:rFonts w:cs="Arial"/>
          <w:bCs/>
        </w:rPr>
        <w:t>.</w:t>
      </w:r>
    </w:p>
    <w:p w14:paraId="01D1A4F8" w14:textId="77777777" w:rsidR="009E5852" w:rsidRPr="00F75071" w:rsidRDefault="009E5852" w:rsidP="009E5852">
      <w:pPr>
        <w:widowControl w:val="0"/>
        <w:numPr>
          <w:ilvl w:val="0"/>
          <w:numId w:val="23"/>
        </w:numPr>
        <w:rPr>
          <w:rFonts w:cs="Arial"/>
          <w:bCs/>
        </w:rPr>
      </w:pPr>
      <w:r>
        <w:rPr>
          <w:rFonts w:cs="Arial"/>
          <w:bCs/>
        </w:rPr>
        <w:t>A</w:t>
      </w:r>
      <w:r w:rsidRPr="00F75071">
        <w:rPr>
          <w:rFonts w:cs="Arial"/>
          <w:bCs/>
        </w:rPr>
        <w:t>ssist students to learn as effectively as possible in class, group and individual situations</w:t>
      </w:r>
      <w:r>
        <w:rPr>
          <w:rFonts w:cs="Arial"/>
          <w:bCs/>
        </w:rPr>
        <w:t>.</w:t>
      </w:r>
    </w:p>
    <w:p w14:paraId="62B25E03" w14:textId="77777777" w:rsidR="009E5852" w:rsidRPr="00F75071" w:rsidRDefault="009E5852" w:rsidP="009E5852">
      <w:pPr>
        <w:widowControl w:val="0"/>
        <w:numPr>
          <w:ilvl w:val="0"/>
          <w:numId w:val="23"/>
        </w:numPr>
        <w:rPr>
          <w:rFonts w:cs="Arial"/>
          <w:bCs/>
        </w:rPr>
      </w:pPr>
      <w:r>
        <w:rPr>
          <w:rFonts w:cs="Arial"/>
          <w:bCs/>
        </w:rPr>
        <w:t>E</w:t>
      </w:r>
      <w:r w:rsidRPr="00F75071">
        <w:rPr>
          <w:rFonts w:cs="Arial"/>
          <w:bCs/>
        </w:rPr>
        <w:t>stablish a s</w:t>
      </w:r>
      <w:r>
        <w:rPr>
          <w:rFonts w:cs="Arial"/>
          <w:bCs/>
        </w:rPr>
        <w:t xml:space="preserve">upportive relationship with </w:t>
      </w:r>
      <w:r w:rsidRPr="00F75071">
        <w:rPr>
          <w:rFonts w:cs="Arial"/>
          <w:bCs/>
        </w:rPr>
        <w:t>students</w:t>
      </w:r>
      <w:r>
        <w:rPr>
          <w:rFonts w:cs="Arial"/>
          <w:bCs/>
        </w:rPr>
        <w:t>.</w:t>
      </w:r>
    </w:p>
    <w:p w14:paraId="6FCD8177" w14:textId="77777777" w:rsidR="009E5852" w:rsidRPr="00F75071" w:rsidRDefault="009E5852" w:rsidP="009E5852">
      <w:pPr>
        <w:widowControl w:val="0"/>
        <w:numPr>
          <w:ilvl w:val="0"/>
          <w:numId w:val="23"/>
        </w:numPr>
        <w:rPr>
          <w:rFonts w:cs="Arial"/>
          <w:bCs/>
        </w:rPr>
      </w:pPr>
      <w:r>
        <w:rPr>
          <w:rFonts w:cs="Arial"/>
          <w:bCs/>
        </w:rPr>
        <w:t>Encourage the integration of students into</w:t>
      </w:r>
      <w:r w:rsidRPr="00F75071">
        <w:rPr>
          <w:rFonts w:cs="Arial"/>
          <w:bCs/>
        </w:rPr>
        <w:t xml:space="preserve"> class</w:t>
      </w:r>
      <w:r>
        <w:rPr>
          <w:rFonts w:cs="Arial"/>
          <w:bCs/>
        </w:rPr>
        <w:t>es.</w:t>
      </w:r>
    </w:p>
    <w:p w14:paraId="39ECA40C" w14:textId="77777777" w:rsidR="009E5852" w:rsidRPr="00F75071" w:rsidRDefault="009E5852" w:rsidP="009E5852">
      <w:pPr>
        <w:widowControl w:val="0"/>
        <w:numPr>
          <w:ilvl w:val="0"/>
          <w:numId w:val="23"/>
        </w:numPr>
        <w:rPr>
          <w:rFonts w:cs="Arial"/>
          <w:bCs/>
        </w:rPr>
      </w:pPr>
      <w:r>
        <w:rPr>
          <w:rFonts w:cs="Arial"/>
          <w:bCs/>
        </w:rPr>
        <w:t>S</w:t>
      </w:r>
      <w:r w:rsidRPr="00F75071">
        <w:rPr>
          <w:rFonts w:cs="Arial"/>
          <w:bCs/>
        </w:rPr>
        <w:t>upport</w:t>
      </w:r>
      <w:r w:rsidRPr="00F75071">
        <w:rPr>
          <w:rFonts w:cs="Arial"/>
        </w:rPr>
        <w:t xml:space="preserve"> the inclusion of students in all aspects of school life</w:t>
      </w:r>
      <w:r>
        <w:rPr>
          <w:rFonts w:cs="Arial"/>
        </w:rPr>
        <w:t>.</w:t>
      </w:r>
    </w:p>
    <w:p w14:paraId="465E36E7" w14:textId="77777777" w:rsidR="009E5852" w:rsidRPr="00F75071" w:rsidRDefault="009E5852" w:rsidP="009E5852">
      <w:pPr>
        <w:widowControl w:val="0"/>
        <w:numPr>
          <w:ilvl w:val="0"/>
          <w:numId w:val="23"/>
        </w:numPr>
        <w:rPr>
          <w:rFonts w:cs="Arial"/>
          <w:bCs/>
        </w:rPr>
      </w:pPr>
      <w:r>
        <w:rPr>
          <w:rFonts w:cs="Arial"/>
          <w:bCs/>
        </w:rPr>
        <w:t xml:space="preserve">Help promote and reinforce </w:t>
      </w:r>
      <w:r w:rsidRPr="00F75071">
        <w:rPr>
          <w:rFonts w:cs="Arial"/>
          <w:bCs/>
        </w:rPr>
        <w:t>students’ confidence and self</w:t>
      </w:r>
      <w:r>
        <w:rPr>
          <w:rFonts w:cs="Arial"/>
          <w:bCs/>
        </w:rPr>
        <w:t>-</w:t>
      </w:r>
      <w:r w:rsidRPr="00F75071">
        <w:rPr>
          <w:rFonts w:cs="Arial"/>
          <w:bCs/>
        </w:rPr>
        <w:t>esteem</w:t>
      </w:r>
      <w:r>
        <w:rPr>
          <w:rFonts w:cs="Arial"/>
          <w:bCs/>
        </w:rPr>
        <w:t>.</w:t>
      </w:r>
    </w:p>
    <w:p w14:paraId="276D0DE4" w14:textId="77777777" w:rsidR="009E5852" w:rsidRPr="00F75071" w:rsidRDefault="009E5852" w:rsidP="009E5852">
      <w:pPr>
        <w:widowControl w:val="0"/>
        <w:numPr>
          <w:ilvl w:val="0"/>
          <w:numId w:val="23"/>
        </w:numPr>
        <w:rPr>
          <w:rFonts w:cs="Arial"/>
          <w:bCs/>
        </w:rPr>
      </w:pPr>
      <w:r>
        <w:rPr>
          <w:rFonts w:cs="Arial"/>
          <w:bCs/>
        </w:rPr>
        <w:t>H</w:t>
      </w:r>
      <w:r w:rsidRPr="00F75071">
        <w:rPr>
          <w:rFonts w:cs="Arial"/>
          <w:bCs/>
        </w:rPr>
        <w:t>elp keep students on task and build motivation</w:t>
      </w:r>
      <w:r>
        <w:rPr>
          <w:rFonts w:cs="Arial"/>
          <w:bCs/>
        </w:rPr>
        <w:t>.</w:t>
      </w:r>
    </w:p>
    <w:p w14:paraId="1DBAB2BB" w14:textId="77777777" w:rsidR="009E5852" w:rsidRDefault="009E5852" w:rsidP="009E5852">
      <w:pPr>
        <w:widowControl w:val="0"/>
        <w:numPr>
          <w:ilvl w:val="0"/>
          <w:numId w:val="23"/>
        </w:numPr>
        <w:rPr>
          <w:rFonts w:cs="Arial"/>
          <w:bCs/>
        </w:rPr>
      </w:pPr>
      <w:r>
        <w:rPr>
          <w:rFonts w:cs="Arial"/>
          <w:bCs/>
        </w:rPr>
        <w:t>U</w:t>
      </w:r>
      <w:r w:rsidRPr="00F75071">
        <w:rPr>
          <w:rFonts w:cs="Arial"/>
          <w:bCs/>
        </w:rPr>
        <w:t>ndertake break and lunchtime duties where needed to support students who find these unstructured times difficult, such as students with ASD</w:t>
      </w:r>
      <w:r>
        <w:rPr>
          <w:rFonts w:cs="Arial"/>
          <w:bCs/>
        </w:rPr>
        <w:t>.</w:t>
      </w:r>
    </w:p>
    <w:p w14:paraId="1E676DAD" w14:textId="77777777" w:rsidR="009E5852" w:rsidRPr="00447C93" w:rsidRDefault="009E5852" w:rsidP="009E5852">
      <w:pPr>
        <w:widowControl w:val="0"/>
        <w:numPr>
          <w:ilvl w:val="0"/>
          <w:numId w:val="23"/>
        </w:numPr>
        <w:rPr>
          <w:rFonts w:cs="Arial"/>
          <w:bCs/>
        </w:rPr>
      </w:pPr>
      <w:r>
        <w:rPr>
          <w:rFonts w:cs="Arial"/>
          <w:bCs/>
        </w:rPr>
        <w:t xml:space="preserve">Where required, </w:t>
      </w:r>
      <w:r w:rsidRPr="00F75071">
        <w:rPr>
          <w:rFonts w:cs="Arial"/>
          <w:bCs/>
        </w:rPr>
        <w:t>support students with particular duties relating to their physical needs</w:t>
      </w:r>
      <w:r>
        <w:rPr>
          <w:rFonts w:cs="Arial"/>
          <w:bCs/>
        </w:rPr>
        <w:t>.</w:t>
      </w:r>
    </w:p>
    <w:p w14:paraId="00E7531A" w14:textId="77777777" w:rsidR="009E5852" w:rsidRPr="00AE1BC9" w:rsidRDefault="009E5852" w:rsidP="009E5852">
      <w:pPr>
        <w:ind w:left="720"/>
        <w:rPr>
          <w:rFonts w:cs="Arial"/>
        </w:rPr>
      </w:pPr>
    </w:p>
    <w:p w14:paraId="456BCA56" w14:textId="77777777" w:rsidR="009E5852" w:rsidRPr="002F41BD" w:rsidRDefault="009E5852" w:rsidP="009E5852">
      <w:pPr>
        <w:rPr>
          <w:rFonts w:cs="Arial"/>
          <w:b/>
        </w:rPr>
      </w:pPr>
      <w:r>
        <w:rPr>
          <w:rFonts w:cs="Arial"/>
          <w:b/>
        </w:rPr>
        <w:t>Supporting the HLTA</w:t>
      </w:r>
    </w:p>
    <w:p w14:paraId="533E206E" w14:textId="77777777" w:rsidR="009E5852" w:rsidRPr="00F75071" w:rsidRDefault="009E5852" w:rsidP="009E5852">
      <w:pPr>
        <w:widowControl w:val="0"/>
        <w:numPr>
          <w:ilvl w:val="0"/>
          <w:numId w:val="24"/>
        </w:numPr>
        <w:rPr>
          <w:rFonts w:cs="Arial"/>
          <w:bCs/>
        </w:rPr>
      </w:pPr>
      <w:r>
        <w:rPr>
          <w:rFonts w:cs="Arial"/>
          <w:bCs/>
        </w:rPr>
        <w:t xml:space="preserve">Be a Personal Adviser, directly </w:t>
      </w:r>
      <w:r w:rsidRPr="00F75071">
        <w:rPr>
          <w:rFonts w:cs="Arial"/>
          <w:bCs/>
        </w:rPr>
        <w:t>responsible for monitoring the academic progress and emotional wellbeing of a small group of students</w:t>
      </w:r>
      <w:r>
        <w:rPr>
          <w:rFonts w:cs="Arial"/>
          <w:bCs/>
        </w:rPr>
        <w:t>.</w:t>
      </w:r>
    </w:p>
    <w:p w14:paraId="116F0371" w14:textId="77777777" w:rsidR="009E5852" w:rsidRPr="00F75071" w:rsidRDefault="009E5852" w:rsidP="009E5852">
      <w:pPr>
        <w:widowControl w:val="0"/>
        <w:numPr>
          <w:ilvl w:val="0"/>
          <w:numId w:val="24"/>
        </w:numPr>
        <w:rPr>
          <w:rFonts w:cs="Arial"/>
          <w:bCs/>
        </w:rPr>
      </w:pPr>
      <w:r>
        <w:rPr>
          <w:rFonts w:cs="Arial"/>
          <w:bCs/>
        </w:rPr>
        <w:t>Co</w:t>
      </w:r>
      <w:r w:rsidRPr="00F75071">
        <w:rPr>
          <w:rFonts w:cs="Arial"/>
          <w:bCs/>
        </w:rPr>
        <w:t xml:space="preserve">ntribute to </w:t>
      </w:r>
      <w:r>
        <w:rPr>
          <w:rFonts w:cs="Arial"/>
          <w:bCs/>
        </w:rPr>
        <w:t>the evaluation of intervention/</w:t>
      </w:r>
      <w:r w:rsidRPr="00F75071">
        <w:rPr>
          <w:rFonts w:cs="Arial"/>
          <w:bCs/>
        </w:rPr>
        <w:t>support programmes by providing regular</w:t>
      </w:r>
      <w:r>
        <w:rPr>
          <w:rFonts w:cs="Arial"/>
          <w:bCs/>
        </w:rPr>
        <w:t xml:space="preserve"> feedback about students to </w:t>
      </w:r>
      <w:r w:rsidRPr="00F75071">
        <w:rPr>
          <w:rFonts w:cs="Arial"/>
          <w:bCs/>
        </w:rPr>
        <w:t>teacher</w:t>
      </w:r>
      <w:r>
        <w:rPr>
          <w:rFonts w:cs="Arial"/>
          <w:bCs/>
        </w:rPr>
        <w:t>s.</w:t>
      </w:r>
    </w:p>
    <w:p w14:paraId="6AE3B39B" w14:textId="77777777" w:rsidR="009E5852" w:rsidRPr="00F75071" w:rsidRDefault="009E5852" w:rsidP="009E5852">
      <w:pPr>
        <w:widowControl w:val="0"/>
        <w:numPr>
          <w:ilvl w:val="0"/>
          <w:numId w:val="24"/>
        </w:numPr>
        <w:rPr>
          <w:rFonts w:cs="Arial"/>
          <w:bCs/>
        </w:rPr>
      </w:pPr>
      <w:r>
        <w:rPr>
          <w:rFonts w:cs="Arial"/>
          <w:bCs/>
        </w:rPr>
        <w:t>Contribute</w:t>
      </w:r>
      <w:r w:rsidRPr="00F75071">
        <w:rPr>
          <w:rFonts w:cs="Arial"/>
          <w:bCs/>
        </w:rPr>
        <w:t xml:space="preserve"> to statutory revie</w:t>
      </w:r>
      <w:r>
        <w:rPr>
          <w:rFonts w:cs="Arial"/>
          <w:bCs/>
        </w:rPr>
        <w:t>ws of students’ statements/EHCP</w:t>
      </w:r>
      <w:r w:rsidRPr="00F75071">
        <w:rPr>
          <w:rFonts w:cs="Arial"/>
          <w:bCs/>
        </w:rPr>
        <w:t>s</w:t>
      </w:r>
      <w:r>
        <w:rPr>
          <w:rFonts w:cs="Arial"/>
          <w:bCs/>
        </w:rPr>
        <w:t>.</w:t>
      </w:r>
    </w:p>
    <w:p w14:paraId="3C6E2BEF" w14:textId="77777777" w:rsidR="009E5852" w:rsidRPr="00C5071D" w:rsidRDefault="009E5852" w:rsidP="009E5852">
      <w:pPr>
        <w:jc w:val="both"/>
        <w:rPr>
          <w:rFonts w:ascii="Arial" w:hAnsi="Arial" w:cs="Arial"/>
        </w:rPr>
      </w:pPr>
    </w:p>
    <w:p w14:paraId="69983595" w14:textId="77777777" w:rsidR="009E5852" w:rsidRPr="004357BC" w:rsidRDefault="009E5852" w:rsidP="009E5852">
      <w:pPr>
        <w:rPr>
          <w:rFonts w:cs="Arial"/>
          <w:b/>
        </w:rPr>
      </w:pPr>
      <w:r w:rsidRPr="004357BC">
        <w:rPr>
          <w:rFonts w:cs="Arial"/>
          <w:b/>
        </w:rPr>
        <w:t>Leadership of self and others by:</w:t>
      </w:r>
    </w:p>
    <w:p w14:paraId="0F4C7318" w14:textId="77777777" w:rsidR="009E5852" w:rsidRDefault="009E5852" w:rsidP="009E5852">
      <w:pPr>
        <w:pStyle w:val="ListParagraph"/>
        <w:numPr>
          <w:ilvl w:val="0"/>
          <w:numId w:val="14"/>
        </w:numPr>
        <w:spacing w:after="0" w:line="240" w:lineRule="auto"/>
        <w:ind w:left="426" w:hanging="426"/>
        <w:rPr>
          <w:rFonts w:cs="Arial"/>
        </w:rPr>
      </w:pPr>
      <w:r>
        <w:rPr>
          <w:rFonts w:cs="Arial"/>
        </w:rPr>
        <w:t>Liaising with and advising other members of the academy team in order to ensure students’ needs are met.</w:t>
      </w:r>
    </w:p>
    <w:p w14:paraId="02E80AA8" w14:textId="77777777" w:rsidR="009E5852" w:rsidRPr="004357BC" w:rsidRDefault="009E5852" w:rsidP="009E5852">
      <w:pPr>
        <w:pStyle w:val="ListParagraph"/>
        <w:numPr>
          <w:ilvl w:val="0"/>
          <w:numId w:val="14"/>
        </w:numPr>
        <w:spacing w:after="0" w:line="240" w:lineRule="auto"/>
        <w:ind w:left="426" w:hanging="426"/>
        <w:rPr>
          <w:rFonts w:cs="Arial"/>
        </w:rPr>
      </w:pPr>
      <w:r w:rsidRPr="004357BC">
        <w:rPr>
          <w:rFonts w:cs="Arial"/>
        </w:rPr>
        <w:t>Providing an approachable</w:t>
      </w:r>
      <w:r>
        <w:rPr>
          <w:rFonts w:cs="Arial"/>
        </w:rPr>
        <w:t xml:space="preserve"> and supportive</w:t>
      </w:r>
      <w:r w:rsidRPr="004357BC">
        <w:rPr>
          <w:rFonts w:cs="Arial"/>
        </w:rPr>
        <w:t xml:space="preserve"> presence for staff, students, parents and the local community.</w:t>
      </w:r>
    </w:p>
    <w:p w14:paraId="1AED8595" w14:textId="77777777" w:rsidR="009E5852" w:rsidRPr="004357BC" w:rsidRDefault="009E5852" w:rsidP="009E5852">
      <w:pPr>
        <w:pStyle w:val="ListParagraph"/>
        <w:numPr>
          <w:ilvl w:val="0"/>
          <w:numId w:val="14"/>
        </w:numPr>
        <w:spacing w:after="0" w:line="240" w:lineRule="auto"/>
        <w:ind w:left="426" w:hanging="426"/>
        <w:rPr>
          <w:rFonts w:cs="Arial"/>
        </w:rPr>
      </w:pPr>
      <w:r w:rsidRPr="004357BC">
        <w:rPr>
          <w:rFonts w:cs="Arial"/>
        </w:rPr>
        <w:t>Setting high standards and expectations for personal, student, and staff behaviours and actions in support of the achievement of the academy’s intended outcomes.</w:t>
      </w:r>
    </w:p>
    <w:p w14:paraId="252A619A" w14:textId="77777777" w:rsidR="009E5852" w:rsidRPr="004357BC" w:rsidRDefault="009E5852" w:rsidP="009E5852">
      <w:pPr>
        <w:pStyle w:val="ListParagraph"/>
        <w:numPr>
          <w:ilvl w:val="0"/>
          <w:numId w:val="14"/>
        </w:numPr>
        <w:spacing w:after="0" w:line="240" w:lineRule="auto"/>
        <w:ind w:left="426" w:hanging="426"/>
        <w:rPr>
          <w:rFonts w:cs="Arial"/>
        </w:rPr>
      </w:pPr>
      <w:r>
        <w:rPr>
          <w:rFonts w:cs="Arial"/>
        </w:rPr>
        <w:t>Helping to develop</w:t>
      </w:r>
      <w:r w:rsidRPr="004357BC">
        <w:rPr>
          <w:rFonts w:cs="Arial"/>
        </w:rPr>
        <w:t xml:space="preserve"> and </w:t>
      </w:r>
      <w:r>
        <w:rPr>
          <w:rFonts w:cs="Arial"/>
        </w:rPr>
        <w:t>maintain</w:t>
      </w:r>
      <w:r w:rsidRPr="004357BC">
        <w:rPr>
          <w:rFonts w:cs="Arial"/>
        </w:rPr>
        <w:t xml:space="preserve"> respect across all stakeholders, inspiring individuals to contribute positively to shared ideas and plans for the academy.</w:t>
      </w:r>
    </w:p>
    <w:p w14:paraId="65EF0B76" w14:textId="77777777" w:rsidR="009E5852" w:rsidRPr="004357BC" w:rsidRDefault="009E5852" w:rsidP="009E5852">
      <w:pPr>
        <w:pStyle w:val="ListParagraph"/>
        <w:numPr>
          <w:ilvl w:val="0"/>
          <w:numId w:val="14"/>
        </w:numPr>
        <w:spacing w:after="0" w:line="240" w:lineRule="auto"/>
        <w:ind w:left="426" w:hanging="426"/>
        <w:rPr>
          <w:rFonts w:cs="Arial"/>
        </w:rPr>
      </w:pPr>
      <w:r>
        <w:rPr>
          <w:rFonts w:cs="Arial"/>
        </w:rPr>
        <w:t>Playing a part</w:t>
      </w:r>
      <w:r w:rsidRPr="004357BC">
        <w:rPr>
          <w:rFonts w:cs="Arial"/>
        </w:rPr>
        <w:t xml:space="preserve"> in creating a positive, inclusive climate that carries the academy’s vision forward.</w:t>
      </w:r>
    </w:p>
    <w:p w14:paraId="1E97A8C0" w14:textId="77777777" w:rsidR="009E5852" w:rsidRPr="004357BC" w:rsidRDefault="009E5852" w:rsidP="009E5852">
      <w:pPr>
        <w:pStyle w:val="ListParagraph"/>
        <w:numPr>
          <w:ilvl w:val="0"/>
          <w:numId w:val="14"/>
        </w:numPr>
        <w:spacing w:after="0" w:line="240" w:lineRule="auto"/>
        <w:ind w:left="426" w:hanging="426"/>
        <w:rPr>
          <w:rFonts w:cs="Arial"/>
        </w:rPr>
      </w:pPr>
      <w:r w:rsidRPr="004357BC">
        <w:rPr>
          <w:rFonts w:cs="Arial"/>
        </w:rPr>
        <w:t xml:space="preserve">Regularly reviewing own practice, setting personal targets and taking responsibility for own development. </w:t>
      </w:r>
    </w:p>
    <w:p w14:paraId="3B31A365" w14:textId="77777777" w:rsidR="009E5852" w:rsidRPr="004357BC" w:rsidRDefault="009E5852" w:rsidP="009E5852">
      <w:pPr>
        <w:pStyle w:val="ListParagraph"/>
        <w:numPr>
          <w:ilvl w:val="0"/>
          <w:numId w:val="14"/>
        </w:numPr>
        <w:spacing w:after="0" w:line="240" w:lineRule="auto"/>
        <w:ind w:left="426" w:hanging="426"/>
        <w:rPr>
          <w:rFonts w:cs="Arial"/>
        </w:rPr>
      </w:pPr>
      <w:r w:rsidRPr="004357BC">
        <w:rPr>
          <w:rFonts w:cs="Arial"/>
        </w:rPr>
        <w:t>Maintaining open professional dialogue with</w:t>
      </w:r>
      <w:r>
        <w:rPr>
          <w:rFonts w:cs="Arial"/>
        </w:rPr>
        <w:t xml:space="preserve"> the Director of Learning &amp; Engagement about the</w:t>
      </w:r>
      <w:r w:rsidRPr="004357BC">
        <w:rPr>
          <w:rFonts w:cs="Arial"/>
        </w:rPr>
        <w:t xml:space="preserve"> identification of </w:t>
      </w:r>
      <w:r>
        <w:rPr>
          <w:rFonts w:cs="Arial"/>
        </w:rPr>
        <w:t xml:space="preserve">academy </w:t>
      </w:r>
      <w:r w:rsidRPr="004357BC">
        <w:rPr>
          <w:rFonts w:cs="Arial"/>
        </w:rPr>
        <w:t>strengths and weaknesses</w:t>
      </w:r>
      <w:r>
        <w:rPr>
          <w:rFonts w:cs="Arial"/>
        </w:rPr>
        <w:t>,</w:t>
      </w:r>
      <w:r w:rsidRPr="004357BC">
        <w:rPr>
          <w:rFonts w:cs="Arial"/>
        </w:rPr>
        <w:t xml:space="preserve"> ensuring </w:t>
      </w:r>
      <w:r>
        <w:rPr>
          <w:rFonts w:cs="Arial"/>
        </w:rPr>
        <w:t xml:space="preserve">a proactive approach to solving </w:t>
      </w:r>
      <w:r w:rsidRPr="004357BC">
        <w:rPr>
          <w:rFonts w:cs="Arial"/>
        </w:rPr>
        <w:t>potential or existing difficulties.</w:t>
      </w:r>
    </w:p>
    <w:p w14:paraId="7A5624C4" w14:textId="77777777" w:rsidR="009E5852" w:rsidRPr="004357BC" w:rsidRDefault="009E5852" w:rsidP="009E5852">
      <w:pPr>
        <w:pStyle w:val="ListParagraph"/>
        <w:numPr>
          <w:ilvl w:val="0"/>
          <w:numId w:val="14"/>
        </w:numPr>
        <w:spacing w:after="0" w:line="240" w:lineRule="auto"/>
        <w:ind w:left="426" w:hanging="426"/>
        <w:rPr>
          <w:rFonts w:cs="Arial"/>
        </w:rPr>
      </w:pPr>
      <w:r w:rsidRPr="004357BC">
        <w:rPr>
          <w:rFonts w:cs="Arial"/>
        </w:rPr>
        <w:lastRenderedPageBreak/>
        <w:t>Being committed to a collaborative vision of excellence and equality that sets high standards for every student and member of staff.</w:t>
      </w:r>
    </w:p>
    <w:p w14:paraId="55CD738E" w14:textId="77777777" w:rsidR="009E5852" w:rsidRPr="00904521" w:rsidRDefault="009E5852" w:rsidP="009E5852">
      <w:pPr>
        <w:rPr>
          <w:rFonts w:cs="Arial"/>
        </w:rPr>
      </w:pPr>
    </w:p>
    <w:p w14:paraId="45D6EE45" w14:textId="77777777" w:rsidR="009E5852" w:rsidRDefault="009E5852" w:rsidP="009E5852">
      <w:pPr>
        <w:rPr>
          <w:rFonts w:cs="Arial"/>
          <w:b/>
        </w:rPr>
      </w:pPr>
      <w:r>
        <w:rPr>
          <w:rFonts w:cs="Arial"/>
          <w:b/>
        </w:rPr>
        <w:t>Assist in management of the organisation by</w:t>
      </w:r>
      <w:r w:rsidRPr="00904521">
        <w:rPr>
          <w:rFonts w:cs="Arial"/>
          <w:b/>
        </w:rPr>
        <w:t>:</w:t>
      </w:r>
    </w:p>
    <w:p w14:paraId="617FA52E" w14:textId="77777777" w:rsidR="009E5852" w:rsidRPr="00720CDC" w:rsidRDefault="009E5852" w:rsidP="009E5852">
      <w:pPr>
        <w:widowControl w:val="0"/>
        <w:numPr>
          <w:ilvl w:val="0"/>
          <w:numId w:val="20"/>
        </w:numPr>
        <w:rPr>
          <w:rFonts w:cs="Arial"/>
          <w:bCs/>
        </w:rPr>
      </w:pPr>
      <w:r>
        <w:rPr>
          <w:rFonts w:cs="Arial"/>
          <w:bCs/>
        </w:rPr>
        <w:t>Liaising</w:t>
      </w:r>
      <w:r w:rsidRPr="00720CDC">
        <w:rPr>
          <w:rFonts w:cs="Arial"/>
          <w:bCs/>
        </w:rPr>
        <w:t xml:space="preserve"> with </w:t>
      </w:r>
      <w:r>
        <w:rPr>
          <w:rFonts w:cs="Arial"/>
          <w:bCs/>
        </w:rPr>
        <w:t>all academy staff, parents and students where required.</w:t>
      </w:r>
    </w:p>
    <w:p w14:paraId="78F0C6ED" w14:textId="77777777" w:rsidR="009E5852" w:rsidRPr="00720CDC" w:rsidRDefault="009E5852" w:rsidP="009E5852">
      <w:pPr>
        <w:widowControl w:val="0"/>
        <w:numPr>
          <w:ilvl w:val="0"/>
          <w:numId w:val="20"/>
        </w:numPr>
        <w:rPr>
          <w:rFonts w:cs="Arial"/>
          <w:bCs/>
        </w:rPr>
      </w:pPr>
      <w:r>
        <w:rPr>
          <w:rFonts w:cs="Arial"/>
          <w:bCs/>
        </w:rPr>
        <w:t>Liaising</w:t>
      </w:r>
      <w:r w:rsidRPr="00720CDC">
        <w:rPr>
          <w:rFonts w:cs="Arial"/>
          <w:bCs/>
        </w:rPr>
        <w:t xml:space="preserve"> with external agencies </w:t>
      </w:r>
      <w:r>
        <w:rPr>
          <w:rFonts w:cs="Arial"/>
          <w:bCs/>
        </w:rPr>
        <w:t>as appropriate.</w:t>
      </w:r>
    </w:p>
    <w:p w14:paraId="480C5D8B" w14:textId="77777777" w:rsidR="009E5852" w:rsidRPr="00720CDC" w:rsidRDefault="009E5852" w:rsidP="009E5852">
      <w:pPr>
        <w:widowControl w:val="0"/>
        <w:numPr>
          <w:ilvl w:val="0"/>
          <w:numId w:val="20"/>
        </w:numPr>
        <w:rPr>
          <w:rFonts w:cs="Arial"/>
          <w:bCs/>
        </w:rPr>
      </w:pPr>
      <w:r>
        <w:rPr>
          <w:rFonts w:cs="Arial"/>
          <w:bCs/>
        </w:rPr>
        <w:t>The effective use of ICT.</w:t>
      </w:r>
    </w:p>
    <w:p w14:paraId="1D6D899F" w14:textId="77777777" w:rsidR="009E5852" w:rsidRPr="002F41BD" w:rsidRDefault="009E5852" w:rsidP="009E5852">
      <w:pPr>
        <w:widowControl w:val="0"/>
        <w:numPr>
          <w:ilvl w:val="0"/>
          <w:numId w:val="20"/>
        </w:numPr>
        <w:rPr>
          <w:rFonts w:cs="Arial"/>
          <w:bCs/>
        </w:rPr>
      </w:pPr>
      <w:r>
        <w:rPr>
          <w:rFonts w:cs="Arial"/>
          <w:bCs/>
        </w:rPr>
        <w:t>Where applicable undertaking</w:t>
      </w:r>
      <w:r w:rsidRPr="00720CDC">
        <w:rPr>
          <w:rFonts w:cs="Arial"/>
          <w:bCs/>
        </w:rPr>
        <w:t xml:space="preserve"> </w:t>
      </w:r>
      <w:r>
        <w:rPr>
          <w:rFonts w:cs="Arial"/>
          <w:bCs/>
        </w:rPr>
        <w:t xml:space="preserve">additional </w:t>
      </w:r>
      <w:r w:rsidRPr="00720CDC">
        <w:rPr>
          <w:rFonts w:cs="Arial"/>
          <w:bCs/>
        </w:rPr>
        <w:t>administrative tasks including stock recording, ordering etc</w:t>
      </w:r>
      <w:r>
        <w:rPr>
          <w:rFonts w:cs="Arial"/>
          <w:bCs/>
        </w:rPr>
        <w:t>.</w:t>
      </w:r>
    </w:p>
    <w:p w14:paraId="0E45505D" w14:textId="77777777" w:rsidR="009E5852" w:rsidRPr="00EF2776" w:rsidRDefault="009E5852" w:rsidP="009E5852">
      <w:pPr>
        <w:widowControl w:val="0"/>
        <w:numPr>
          <w:ilvl w:val="0"/>
          <w:numId w:val="20"/>
        </w:numPr>
        <w:rPr>
          <w:rFonts w:cs="Arial"/>
          <w:bCs/>
        </w:rPr>
      </w:pPr>
      <w:r w:rsidRPr="00EF2776">
        <w:rPr>
          <w:rFonts w:cs="Arial"/>
        </w:rPr>
        <w:t>Work</w:t>
      </w:r>
      <w:r>
        <w:rPr>
          <w:rFonts w:cs="Arial"/>
        </w:rPr>
        <w:t>ing</w:t>
      </w:r>
      <w:r w:rsidRPr="00EF2776">
        <w:rPr>
          <w:rFonts w:cs="Arial"/>
        </w:rPr>
        <w:t xml:space="preserve"> within a defined organisation structure which enables effective and efficient ways of working and support the achievement of the academy’s objectives.</w:t>
      </w:r>
    </w:p>
    <w:p w14:paraId="1428AAB9" w14:textId="77777777" w:rsidR="009E5852" w:rsidRPr="00EF2776" w:rsidRDefault="009E5852" w:rsidP="009E5852">
      <w:pPr>
        <w:widowControl w:val="0"/>
        <w:numPr>
          <w:ilvl w:val="0"/>
          <w:numId w:val="20"/>
        </w:numPr>
        <w:rPr>
          <w:rFonts w:cs="Arial"/>
          <w:bCs/>
        </w:rPr>
      </w:pPr>
      <w:r w:rsidRPr="00EF2776">
        <w:rPr>
          <w:rFonts w:cs="Arial"/>
        </w:rPr>
        <w:t>Act</w:t>
      </w:r>
      <w:r>
        <w:rPr>
          <w:rFonts w:cs="Arial"/>
        </w:rPr>
        <w:t>ing</w:t>
      </w:r>
      <w:r w:rsidRPr="00EF2776">
        <w:rPr>
          <w:rFonts w:cs="Arial"/>
        </w:rPr>
        <w:t xml:space="preserve"> in accordance with policies and legislation affecting the conduct of the academy, particularly those that govern health and safety matters and employment rights.</w:t>
      </w:r>
    </w:p>
    <w:p w14:paraId="772A31C0" w14:textId="77777777" w:rsidR="009E5852" w:rsidRPr="002F41BD" w:rsidRDefault="009E5852" w:rsidP="009E5852">
      <w:pPr>
        <w:widowControl w:val="0"/>
        <w:numPr>
          <w:ilvl w:val="0"/>
          <w:numId w:val="20"/>
        </w:numPr>
        <w:rPr>
          <w:rFonts w:cs="Arial"/>
          <w:bCs/>
        </w:rPr>
      </w:pPr>
      <w:r w:rsidRPr="00EF2776">
        <w:rPr>
          <w:rFonts w:cs="Arial"/>
        </w:rPr>
        <w:t>U</w:t>
      </w:r>
      <w:r>
        <w:rPr>
          <w:rFonts w:cs="Arial"/>
        </w:rPr>
        <w:t>ndertaking</w:t>
      </w:r>
      <w:r w:rsidRPr="00EF2776">
        <w:rPr>
          <w:rFonts w:cs="Arial"/>
        </w:rPr>
        <w:t xml:space="preserve"> any other duties commensurate with the post as reasonably delegated by the Principal and Governing Body.</w:t>
      </w:r>
    </w:p>
    <w:p w14:paraId="28C39BF2" w14:textId="77777777" w:rsidR="009E5852" w:rsidRPr="00377713" w:rsidRDefault="009E5852" w:rsidP="009E5852">
      <w:pPr>
        <w:rPr>
          <w:rFonts w:cs="Arial"/>
        </w:rPr>
      </w:pPr>
    </w:p>
    <w:p w14:paraId="73425CDE" w14:textId="77777777" w:rsidR="009E5852" w:rsidRPr="00377713" w:rsidRDefault="009E5852" w:rsidP="009E5852">
      <w:pPr>
        <w:tabs>
          <w:tab w:val="num" w:pos="540"/>
        </w:tabs>
        <w:rPr>
          <w:rFonts w:cs="Arial"/>
          <w:b/>
        </w:rPr>
      </w:pPr>
      <w:r w:rsidRPr="00377713">
        <w:rPr>
          <w:rFonts w:cs="Arial"/>
          <w:b/>
        </w:rPr>
        <w:t>Standards/Quality Assurance and Additional Responsibilities</w:t>
      </w:r>
    </w:p>
    <w:p w14:paraId="53F19534" w14:textId="77777777" w:rsidR="009E5852" w:rsidRPr="004357BC" w:rsidRDefault="009E5852" w:rsidP="009E5852">
      <w:pPr>
        <w:numPr>
          <w:ilvl w:val="0"/>
          <w:numId w:val="9"/>
        </w:numPr>
        <w:tabs>
          <w:tab w:val="clear" w:pos="1440"/>
          <w:tab w:val="num" w:pos="426"/>
        </w:tabs>
        <w:ind w:left="426" w:hanging="284"/>
        <w:rPr>
          <w:rFonts w:cs="Arial"/>
          <w:b/>
        </w:rPr>
      </w:pPr>
      <w:r w:rsidRPr="004357BC">
        <w:rPr>
          <w:rFonts w:cs="Arial"/>
        </w:rPr>
        <w:t>Participate in staff training and development.</w:t>
      </w:r>
    </w:p>
    <w:p w14:paraId="75F5BCBC" w14:textId="77777777" w:rsidR="009E5852" w:rsidRPr="004357BC" w:rsidRDefault="009E5852" w:rsidP="009E5852">
      <w:pPr>
        <w:numPr>
          <w:ilvl w:val="0"/>
          <w:numId w:val="9"/>
        </w:numPr>
        <w:tabs>
          <w:tab w:val="clear" w:pos="1440"/>
          <w:tab w:val="num" w:pos="426"/>
        </w:tabs>
        <w:ind w:left="426" w:hanging="284"/>
        <w:rPr>
          <w:rFonts w:cs="Arial"/>
        </w:rPr>
      </w:pPr>
      <w:r>
        <w:rPr>
          <w:rFonts w:cs="Arial"/>
        </w:rPr>
        <w:t>Develop relationships</w:t>
      </w:r>
      <w:r w:rsidRPr="004357BC">
        <w:rPr>
          <w:rFonts w:cs="Arial"/>
        </w:rPr>
        <w:t xml:space="preserve"> with governors, LEAs and neighbouring schools/academies.</w:t>
      </w:r>
    </w:p>
    <w:p w14:paraId="6F56781F" w14:textId="77777777" w:rsidR="009E5852" w:rsidRPr="004357BC" w:rsidRDefault="009E5852" w:rsidP="009E5852">
      <w:pPr>
        <w:numPr>
          <w:ilvl w:val="0"/>
          <w:numId w:val="9"/>
        </w:numPr>
        <w:tabs>
          <w:tab w:val="clear" w:pos="1440"/>
          <w:tab w:val="num" w:pos="426"/>
        </w:tabs>
        <w:ind w:left="426" w:hanging="284"/>
        <w:rPr>
          <w:rFonts w:cs="Arial"/>
        </w:rPr>
      </w:pPr>
      <w:r w:rsidRPr="004357BC">
        <w:rPr>
          <w:rFonts w:cs="Arial"/>
        </w:rPr>
        <w:t>Adhere at all times to professional business standards of dress, courtesy and efficiency in line with the ethos and specialism of the academy.</w:t>
      </w:r>
    </w:p>
    <w:p w14:paraId="634B38F7" w14:textId="77777777" w:rsidR="009E5852" w:rsidRDefault="009E5852" w:rsidP="009E5852">
      <w:pPr>
        <w:numPr>
          <w:ilvl w:val="0"/>
          <w:numId w:val="9"/>
        </w:numPr>
        <w:tabs>
          <w:tab w:val="clear" w:pos="1440"/>
          <w:tab w:val="num" w:pos="426"/>
        </w:tabs>
        <w:ind w:left="426" w:hanging="284"/>
        <w:rPr>
          <w:rFonts w:cs="Arial"/>
        </w:rPr>
      </w:pPr>
      <w:r w:rsidRPr="004357BC">
        <w:rPr>
          <w:rFonts w:cs="Arial"/>
        </w:rPr>
        <w:t>Attend team and staff meetings.</w:t>
      </w:r>
    </w:p>
    <w:p w14:paraId="57D557BC" w14:textId="77777777" w:rsidR="009E5852" w:rsidRDefault="009E5852" w:rsidP="009E5852">
      <w:pPr>
        <w:numPr>
          <w:ilvl w:val="0"/>
          <w:numId w:val="9"/>
        </w:numPr>
        <w:tabs>
          <w:tab w:val="clear" w:pos="1440"/>
          <w:tab w:val="num" w:pos="426"/>
        </w:tabs>
        <w:ind w:left="426" w:hanging="284"/>
        <w:rPr>
          <w:rFonts w:cs="Arial"/>
        </w:rPr>
      </w:pPr>
      <w:r w:rsidRPr="00FF07E5">
        <w:rPr>
          <w:rFonts w:cs="Arial"/>
        </w:rPr>
        <w:t>Compile statistical returns as required.</w:t>
      </w:r>
    </w:p>
    <w:p w14:paraId="2E93B8BD" w14:textId="77777777" w:rsidR="009E5852" w:rsidRDefault="009E5852" w:rsidP="009E5852">
      <w:pPr>
        <w:numPr>
          <w:ilvl w:val="0"/>
          <w:numId w:val="9"/>
        </w:numPr>
        <w:tabs>
          <w:tab w:val="clear" w:pos="1440"/>
          <w:tab w:val="num" w:pos="426"/>
        </w:tabs>
        <w:ind w:left="426" w:hanging="284"/>
        <w:rPr>
          <w:rFonts w:cs="Arial"/>
        </w:rPr>
      </w:pPr>
      <w:r>
        <w:rPr>
          <w:rFonts w:cs="Arial"/>
        </w:rPr>
        <w:t>A</w:t>
      </w:r>
      <w:r w:rsidRPr="00EF2776">
        <w:rPr>
          <w:rFonts w:cs="Arial"/>
        </w:rPr>
        <w:t>ttend and participate in Open E</w:t>
      </w:r>
      <w:r>
        <w:rPr>
          <w:rFonts w:cs="Arial"/>
        </w:rPr>
        <w:t>venings and other events where required.</w:t>
      </w:r>
    </w:p>
    <w:p w14:paraId="742304A5" w14:textId="77777777" w:rsidR="009E5852" w:rsidRPr="00EF2776" w:rsidRDefault="009E5852" w:rsidP="009E5852">
      <w:pPr>
        <w:numPr>
          <w:ilvl w:val="0"/>
          <w:numId w:val="9"/>
        </w:numPr>
        <w:tabs>
          <w:tab w:val="clear" w:pos="1440"/>
          <w:tab w:val="num" w:pos="426"/>
        </w:tabs>
        <w:ind w:left="426" w:hanging="284"/>
        <w:rPr>
          <w:rFonts w:cs="Arial"/>
        </w:rPr>
      </w:pPr>
      <w:r w:rsidRPr="00EF2776">
        <w:rPr>
          <w:rFonts w:cs="Arial"/>
        </w:rPr>
        <w:t>Uphold the academy’s behaviour code and uniform regulations.</w:t>
      </w:r>
    </w:p>
    <w:p w14:paraId="7E7633E9" w14:textId="77777777" w:rsidR="009E5852" w:rsidRPr="00377713" w:rsidRDefault="009E5852" w:rsidP="009E5852">
      <w:pPr>
        <w:rPr>
          <w:rFonts w:cs="Arial"/>
        </w:rPr>
      </w:pPr>
    </w:p>
    <w:p w14:paraId="17B26928" w14:textId="77777777" w:rsidR="009E5852" w:rsidRPr="00C34B3F" w:rsidRDefault="009E5852" w:rsidP="009E5852">
      <w:pPr>
        <w:pStyle w:val="Heading4"/>
        <w:spacing w:before="0" w:after="0"/>
        <w:rPr>
          <w:rFonts w:ascii="Calibri" w:hAnsi="Calibri" w:cs="Arial"/>
          <w:i/>
          <w:sz w:val="22"/>
          <w:szCs w:val="22"/>
        </w:rPr>
      </w:pPr>
      <w:r w:rsidRPr="00377713">
        <w:rPr>
          <w:rFonts w:ascii="Calibri" w:hAnsi="Calibri" w:cs="Arial"/>
          <w:sz w:val="22"/>
          <w:szCs w:val="22"/>
        </w:rPr>
        <w:t>Key Organisational</w:t>
      </w:r>
      <w:r w:rsidRPr="00C34B3F">
        <w:rPr>
          <w:rFonts w:ascii="Calibri" w:hAnsi="Calibri" w:cs="Arial"/>
          <w:sz w:val="22"/>
          <w:szCs w:val="22"/>
        </w:rPr>
        <w:t xml:space="preserve"> Objectives</w:t>
      </w:r>
    </w:p>
    <w:p w14:paraId="3278F295" w14:textId="77777777" w:rsidR="009E5852" w:rsidRPr="00C34B3F" w:rsidRDefault="009E5852" w:rsidP="009E5852">
      <w:pPr>
        <w:rPr>
          <w:rFonts w:cs="Arial"/>
        </w:rPr>
      </w:pPr>
      <w:r w:rsidRPr="00C34B3F">
        <w:rPr>
          <w:rFonts w:cs="Arial"/>
        </w:rPr>
        <w:t>The postholder will contribute to the academy’s objectives in service delivery by:</w:t>
      </w:r>
    </w:p>
    <w:p w14:paraId="64FF09CE" w14:textId="77777777" w:rsidR="009E5852" w:rsidRPr="00C34B3F" w:rsidRDefault="009E5852" w:rsidP="009E5852">
      <w:pPr>
        <w:numPr>
          <w:ilvl w:val="0"/>
          <w:numId w:val="8"/>
        </w:numPr>
        <w:tabs>
          <w:tab w:val="clear" w:pos="720"/>
          <w:tab w:val="num" w:pos="567"/>
        </w:tabs>
        <w:ind w:left="567" w:hanging="425"/>
        <w:rPr>
          <w:rFonts w:cs="Arial"/>
        </w:rPr>
      </w:pPr>
      <w:r w:rsidRPr="00C34B3F">
        <w:rPr>
          <w:rFonts w:cs="Arial"/>
        </w:rPr>
        <w:t>Following Health and Safety requirements and initiatives as directed.</w:t>
      </w:r>
    </w:p>
    <w:p w14:paraId="27280F36" w14:textId="77777777" w:rsidR="009E5852" w:rsidRPr="00C34B3F" w:rsidRDefault="009E5852" w:rsidP="009E5852">
      <w:pPr>
        <w:pStyle w:val="ListParagraph"/>
        <w:widowControl w:val="0"/>
        <w:numPr>
          <w:ilvl w:val="0"/>
          <w:numId w:val="8"/>
        </w:numPr>
        <w:tabs>
          <w:tab w:val="clear" w:pos="720"/>
          <w:tab w:val="num" w:pos="567"/>
        </w:tabs>
        <w:spacing w:after="0" w:line="240" w:lineRule="auto"/>
        <w:ind w:left="567" w:hanging="425"/>
        <w:contextualSpacing w:val="0"/>
        <w:rPr>
          <w:rFonts w:cs="Arial"/>
        </w:rPr>
      </w:pPr>
      <w:r>
        <w:rPr>
          <w:rFonts w:cs="Arial"/>
        </w:rPr>
        <w:t>Sharing the Academy’s commitment</w:t>
      </w:r>
      <w:r w:rsidRPr="00C34B3F">
        <w:rPr>
          <w:rFonts w:cs="Arial"/>
        </w:rPr>
        <w:t xml:space="preserve"> to safeguarding and promoting the welfa</w:t>
      </w:r>
      <w:r>
        <w:rPr>
          <w:rFonts w:cs="Arial"/>
        </w:rPr>
        <w:t>re of children and young people.</w:t>
      </w:r>
    </w:p>
    <w:p w14:paraId="46DC4942" w14:textId="77777777" w:rsidR="009E5852" w:rsidRPr="00C34B3F" w:rsidRDefault="009E5852" w:rsidP="009E5852">
      <w:pPr>
        <w:numPr>
          <w:ilvl w:val="0"/>
          <w:numId w:val="8"/>
        </w:numPr>
        <w:tabs>
          <w:tab w:val="clear" w:pos="720"/>
          <w:tab w:val="num" w:pos="567"/>
        </w:tabs>
        <w:ind w:left="567" w:hanging="425"/>
        <w:rPr>
          <w:rFonts w:cs="Arial"/>
        </w:rPr>
      </w:pPr>
      <w:r w:rsidRPr="00C34B3F">
        <w:rPr>
          <w:rFonts w:cs="Arial"/>
        </w:rPr>
        <w:t>Ensuring compliance with Data Protection legislation.</w:t>
      </w:r>
    </w:p>
    <w:p w14:paraId="0BF33D20" w14:textId="77777777" w:rsidR="009E5852" w:rsidRPr="00C34B3F" w:rsidRDefault="009E5852" w:rsidP="009E5852">
      <w:pPr>
        <w:numPr>
          <w:ilvl w:val="0"/>
          <w:numId w:val="8"/>
        </w:numPr>
        <w:tabs>
          <w:tab w:val="clear" w:pos="720"/>
          <w:tab w:val="num" w:pos="567"/>
        </w:tabs>
        <w:ind w:left="567" w:hanging="425"/>
        <w:rPr>
          <w:rFonts w:cs="Arial"/>
        </w:rPr>
      </w:pPr>
      <w:r w:rsidRPr="00C34B3F">
        <w:rPr>
          <w:rFonts w:cs="Arial"/>
        </w:rPr>
        <w:t>At all times operating within the school’s Equalities policies</w:t>
      </w:r>
      <w:r>
        <w:rPr>
          <w:rFonts w:cs="Arial"/>
        </w:rPr>
        <w:t>, demonstrating commitment and contribution to improving standards of attainment</w:t>
      </w:r>
      <w:r w:rsidRPr="00C34B3F">
        <w:rPr>
          <w:rFonts w:cs="Arial"/>
        </w:rPr>
        <w:t>.</w:t>
      </w:r>
    </w:p>
    <w:p w14:paraId="0D7CA76E" w14:textId="77777777" w:rsidR="009E5852" w:rsidRPr="00C34B3F" w:rsidRDefault="009E5852" w:rsidP="009E5852">
      <w:pPr>
        <w:numPr>
          <w:ilvl w:val="0"/>
          <w:numId w:val="8"/>
        </w:numPr>
        <w:tabs>
          <w:tab w:val="clear" w:pos="720"/>
          <w:tab w:val="num" w:pos="567"/>
        </w:tabs>
        <w:ind w:left="567" w:hanging="425"/>
        <w:rPr>
          <w:rFonts w:cs="Arial"/>
        </w:rPr>
      </w:pPr>
      <w:r>
        <w:rPr>
          <w:rFonts w:cs="Arial"/>
        </w:rPr>
        <w:t>Ensuring</w:t>
      </w:r>
      <w:r w:rsidRPr="00C34B3F">
        <w:rPr>
          <w:rFonts w:cs="Arial"/>
        </w:rPr>
        <w:t xml:space="preserve"> </w:t>
      </w:r>
      <w:r>
        <w:rPr>
          <w:rFonts w:cs="Arial"/>
        </w:rPr>
        <w:t>customer care and q</w:t>
      </w:r>
      <w:r w:rsidRPr="00C34B3F">
        <w:rPr>
          <w:rFonts w:cs="Arial"/>
        </w:rPr>
        <w:t>uality</w:t>
      </w:r>
      <w:r>
        <w:rPr>
          <w:rFonts w:cs="Arial"/>
        </w:rPr>
        <w:t xml:space="preserve"> assurance</w:t>
      </w:r>
      <w:r w:rsidRPr="00C34B3F">
        <w:rPr>
          <w:rFonts w:cs="Arial"/>
        </w:rPr>
        <w:t xml:space="preserve"> initiatives.</w:t>
      </w:r>
    </w:p>
    <w:p w14:paraId="022FE049" w14:textId="77777777" w:rsidR="009E5852" w:rsidRPr="00C34B3F" w:rsidRDefault="009E5852" w:rsidP="009E5852">
      <w:pPr>
        <w:numPr>
          <w:ilvl w:val="0"/>
          <w:numId w:val="8"/>
        </w:numPr>
        <w:tabs>
          <w:tab w:val="clear" w:pos="720"/>
          <w:tab w:val="num" w:pos="567"/>
        </w:tabs>
        <w:ind w:left="567" w:hanging="425"/>
        <w:rPr>
          <w:rFonts w:cs="Arial"/>
        </w:rPr>
      </w:pPr>
      <w:r w:rsidRPr="00C34B3F">
        <w:rPr>
          <w:rFonts w:cs="Arial"/>
        </w:rPr>
        <w:t>Fulfilling the role of Student Personal Adviser and/or mentor if required.</w:t>
      </w:r>
    </w:p>
    <w:p w14:paraId="01BC0247" w14:textId="77777777" w:rsidR="009E5852" w:rsidRPr="00257789" w:rsidRDefault="009E5852" w:rsidP="009E5852">
      <w:pPr>
        <w:numPr>
          <w:ilvl w:val="0"/>
          <w:numId w:val="8"/>
        </w:numPr>
        <w:tabs>
          <w:tab w:val="clear" w:pos="720"/>
          <w:tab w:val="num" w:pos="567"/>
        </w:tabs>
        <w:ind w:left="567" w:hanging="425"/>
        <w:rPr>
          <w:rFonts w:cs="Arial"/>
        </w:rPr>
      </w:pPr>
      <w:r w:rsidRPr="00C34B3F">
        <w:rPr>
          <w:rFonts w:cs="Arial"/>
        </w:rPr>
        <w:t>Contributing to the maintenance of a caring and stimulating environment for young people.</w:t>
      </w:r>
    </w:p>
    <w:p w14:paraId="24B0024A" w14:textId="77777777" w:rsidR="009E5852" w:rsidRDefault="009E5852" w:rsidP="009E5852">
      <w:pPr>
        <w:ind w:left="360"/>
        <w:rPr>
          <w:rFonts w:eastAsia="Calibri"/>
        </w:rPr>
      </w:pPr>
    </w:p>
    <w:p w14:paraId="0F54869B" w14:textId="77777777" w:rsidR="009E5852" w:rsidRPr="00BE3D50" w:rsidRDefault="009E5852" w:rsidP="009E5852">
      <w:pPr>
        <w:rPr>
          <w:rFonts w:eastAsia="Calibri"/>
          <w:b/>
        </w:rPr>
      </w:pPr>
      <w:r w:rsidRPr="00BE3D50">
        <w:rPr>
          <w:rFonts w:eastAsia="Calibri"/>
          <w:b/>
        </w:rPr>
        <w:t>Safeguarding Children</w:t>
      </w:r>
    </w:p>
    <w:p w14:paraId="38BC9D35" w14:textId="77777777" w:rsidR="009E5852" w:rsidRPr="009C4BFD" w:rsidRDefault="009E5852" w:rsidP="009E5852">
      <w:pPr>
        <w:rPr>
          <w:rFonts w:eastAsia="Calibri"/>
        </w:rPr>
      </w:pPr>
      <w:r w:rsidRPr="009C4BFD">
        <w:rPr>
          <w:rFonts w:eastAsia="Calibri"/>
        </w:rPr>
        <w:t>COLAT is committed to safeguarding and promoting the welfare of children and young people. We expect all staff to share this commitment and to undergo appropriate checks, including enhanced DBS checks.</w:t>
      </w:r>
    </w:p>
    <w:p w14:paraId="36E7DD3C" w14:textId="77777777" w:rsidR="009E5852" w:rsidRPr="00BE3D50" w:rsidRDefault="009E5852" w:rsidP="009E5852">
      <w:pPr>
        <w:pStyle w:val="ListParagraph"/>
        <w:spacing w:after="0" w:line="240" w:lineRule="auto"/>
        <w:rPr>
          <w:rFonts w:eastAsia="Calibri"/>
          <w:lang w:eastAsia="en-US"/>
        </w:rPr>
      </w:pPr>
    </w:p>
    <w:p w14:paraId="781F1E9C" w14:textId="77777777" w:rsidR="009E5852" w:rsidRPr="009C4BFD" w:rsidRDefault="009E5852" w:rsidP="009E5852">
      <w:pPr>
        <w:rPr>
          <w:rFonts w:eastAsia="Calibri"/>
        </w:rPr>
      </w:pPr>
      <w:r w:rsidRPr="009C4BFD">
        <w:rPr>
          <w:rFonts w:eastAsia="Calibri"/>
        </w:rPr>
        <w:t>The above responsibilities are subject to the general duties and responsibilities contained in the Statement of Conditions of Employment. The duties of this post may vary from time to time without changing the general character of the post or level of responsibility entailed.</w:t>
      </w:r>
    </w:p>
    <w:p w14:paraId="5CE64261" w14:textId="77777777" w:rsidR="009E5852" w:rsidRPr="00BE3D50" w:rsidRDefault="009E5852" w:rsidP="009E5852">
      <w:pPr>
        <w:pStyle w:val="ListParagraph"/>
        <w:spacing w:after="0" w:line="240" w:lineRule="auto"/>
        <w:rPr>
          <w:rFonts w:eastAsia="Calibri"/>
          <w:lang w:eastAsia="en-US"/>
        </w:rPr>
      </w:pPr>
    </w:p>
    <w:p w14:paraId="088D58E3" w14:textId="77777777" w:rsidR="009E5852" w:rsidRPr="009C4BFD" w:rsidRDefault="009E5852" w:rsidP="009E5852">
      <w:pPr>
        <w:rPr>
          <w:rFonts w:eastAsia="Calibri"/>
        </w:rPr>
      </w:pPr>
      <w:r w:rsidRPr="009C4BFD">
        <w:rPr>
          <w:rFonts w:eastAsia="Calibri"/>
        </w:rPr>
        <w:lastRenderedPageBreak/>
        <w:t xml:space="preserve">The person undertaking this role is expected to work within the policies, ethos and aims of the Trust and to carry out such other duties as may reasonably be assigned. The post holder will be expected to have an agreed flexible working pattern to ensure that all relevant functions are fulfilled through direct dialogue with employees, contractors and community members. </w:t>
      </w:r>
    </w:p>
    <w:p w14:paraId="3197A12E" w14:textId="77777777" w:rsidR="009E5852" w:rsidRPr="00BE3D50" w:rsidRDefault="009E5852" w:rsidP="009E5852">
      <w:pPr>
        <w:pStyle w:val="ListParagraph"/>
        <w:spacing w:after="0" w:line="240" w:lineRule="auto"/>
        <w:rPr>
          <w:rFonts w:eastAsia="Calibri"/>
          <w:lang w:eastAsia="en-US"/>
        </w:rPr>
      </w:pPr>
    </w:p>
    <w:p w14:paraId="210F3BB4" w14:textId="77777777" w:rsidR="009E5852" w:rsidRPr="009C4BFD" w:rsidRDefault="009E5852" w:rsidP="009E5852">
      <w:pPr>
        <w:rPr>
          <w:rFonts w:eastAsia="Calibri"/>
          <w:b/>
        </w:rPr>
      </w:pPr>
      <w:r w:rsidRPr="009C4BFD">
        <w:rPr>
          <w:rFonts w:eastAsia="Calibri"/>
          <w:b/>
        </w:rPr>
        <w:t>English Duty</w:t>
      </w:r>
    </w:p>
    <w:p w14:paraId="607221A2" w14:textId="77777777" w:rsidR="009E5852" w:rsidRPr="009C4BFD" w:rsidRDefault="009E5852" w:rsidP="009E5852">
      <w:pPr>
        <w:rPr>
          <w:rFonts w:eastAsia="Calibri"/>
        </w:rPr>
      </w:pPr>
      <w:r w:rsidRPr="009C4BFD">
        <w:rPr>
          <w:rFonts w:eastAsia="Calibri"/>
        </w:rPr>
        <w:t xml:space="preserve">This role is covered under part 7 of the Immigration Act 2016 and therefore the ability to speak fluent spoken English is an essential requirement for this role. </w:t>
      </w:r>
    </w:p>
    <w:p w14:paraId="6B4B2132" w14:textId="77777777" w:rsidR="00C65611" w:rsidRPr="00C34B3F" w:rsidRDefault="00C65611" w:rsidP="00C65611">
      <w:pPr>
        <w:rPr>
          <w:rFonts w:cs="Arial"/>
        </w:rPr>
      </w:pPr>
    </w:p>
    <w:p w14:paraId="7452CFBC" w14:textId="77777777" w:rsidR="00C65611" w:rsidRPr="00904521" w:rsidRDefault="00C65611" w:rsidP="00416E73">
      <w:pPr>
        <w:rPr>
          <w:rFonts w:cs="Arial"/>
          <w:b/>
        </w:rPr>
      </w:pPr>
    </w:p>
    <w:p w14:paraId="7C3225F7" w14:textId="08DDD51F" w:rsidR="00C918A8" w:rsidRDefault="009E5852" w:rsidP="00C918A8">
      <w:pPr>
        <w:spacing w:after="300"/>
        <w:contextualSpacing/>
        <w:rPr>
          <w:rFonts w:ascii="Calibri" w:eastAsia="MS Gothic" w:hAnsi="Calibri" w:cs="Calibri"/>
          <w:b/>
          <w:bCs/>
          <w:color w:val="1F3864"/>
          <w:spacing w:val="5"/>
          <w:kern w:val="28"/>
          <w:sz w:val="48"/>
          <w:szCs w:val="48"/>
        </w:rPr>
      </w:pPr>
      <w:r>
        <w:rPr>
          <w:rFonts w:ascii="Calibri" w:eastAsia="MS Gothic" w:hAnsi="Calibri" w:cs="Calibri"/>
          <w:b/>
          <w:bCs/>
          <w:color w:val="1F3864"/>
          <w:spacing w:val="5"/>
          <w:kern w:val="28"/>
          <w:sz w:val="48"/>
          <w:szCs w:val="48"/>
        </w:rPr>
        <w:t xml:space="preserve">Teaching Assistant </w:t>
      </w:r>
      <w:r w:rsidR="00C918A8" w:rsidRPr="00C918A8">
        <w:rPr>
          <w:rFonts w:ascii="Calibri" w:eastAsia="MS Gothic" w:hAnsi="Calibri" w:cs="Calibri"/>
          <w:b/>
          <w:bCs/>
          <w:color w:val="1F3864"/>
          <w:spacing w:val="5"/>
          <w:kern w:val="28"/>
          <w:sz w:val="48"/>
          <w:szCs w:val="48"/>
        </w:rPr>
        <w:t>– Person Specification</w:t>
      </w:r>
    </w:p>
    <w:p w14:paraId="3A8A4852" w14:textId="4CC7F523" w:rsidR="00C65611" w:rsidRDefault="00C65611" w:rsidP="00C918A8">
      <w:pPr>
        <w:spacing w:after="300"/>
        <w:contextualSpacing/>
        <w:rPr>
          <w:rFonts w:eastAsia="Calibri"/>
          <w:color w:val="1F3864"/>
        </w:rPr>
      </w:pPr>
    </w:p>
    <w:tbl>
      <w:tblPr>
        <w:tblW w:w="10534" w:type="dxa"/>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4A0" w:firstRow="1" w:lastRow="0" w:firstColumn="1" w:lastColumn="0" w:noHBand="0" w:noVBand="1"/>
      </w:tblPr>
      <w:tblGrid>
        <w:gridCol w:w="8330"/>
        <w:gridCol w:w="1102"/>
        <w:gridCol w:w="1102"/>
      </w:tblGrid>
      <w:tr w:rsidR="009E5852" w:rsidRPr="00D45EC2" w14:paraId="474BD2FD" w14:textId="77777777" w:rsidTr="009E5852">
        <w:trPr>
          <w:jc w:val="center"/>
        </w:trPr>
        <w:tc>
          <w:tcPr>
            <w:tcW w:w="8330" w:type="dxa"/>
            <w:tcBorders>
              <w:top w:val="nil"/>
              <w:left w:val="nil"/>
              <w:bottom w:val="single" w:sz="4" w:space="0" w:color="000000"/>
              <w:right w:val="single" w:sz="4" w:space="0" w:color="000000"/>
            </w:tcBorders>
          </w:tcPr>
          <w:p w14:paraId="52E0FFFF" w14:textId="77777777" w:rsidR="009E5852" w:rsidRPr="00D45EC2" w:rsidRDefault="009E5852" w:rsidP="00DE1D03">
            <w:pPr>
              <w:pStyle w:val="ListParagraph"/>
              <w:spacing w:after="0" w:line="240" w:lineRule="auto"/>
              <w:ind w:left="0"/>
              <w:rPr>
                <w:rFonts w:asciiTheme="minorHAnsi" w:eastAsia="Calibri" w:hAnsiTheme="minorHAnsi" w:cstheme="minorHAnsi"/>
                <w:b/>
                <w:lang w:eastAsia="en-US"/>
              </w:rPr>
            </w:pPr>
          </w:p>
        </w:tc>
        <w:tc>
          <w:tcPr>
            <w:tcW w:w="1102"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1CC9AE75"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b/>
                <w:lang w:eastAsia="en-US"/>
              </w:rPr>
            </w:pPr>
            <w:r w:rsidRPr="00D45EC2">
              <w:rPr>
                <w:rFonts w:asciiTheme="minorHAnsi" w:eastAsia="Calibri" w:hAnsiTheme="minorHAnsi" w:cstheme="minorHAnsi"/>
                <w:b/>
                <w:lang w:eastAsia="en-US"/>
              </w:rPr>
              <w:t>Essential</w:t>
            </w:r>
          </w:p>
        </w:tc>
        <w:tc>
          <w:tcPr>
            <w:tcW w:w="1102"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003689A9"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b/>
                <w:lang w:eastAsia="en-US"/>
              </w:rPr>
            </w:pPr>
            <w:r w:rsidRPr="00D45EC2">
              <w:rPr>
                <w:rFonts w:asciiTheme="minorHAnsi" w:eastAsia="Calibri" w:hAnsiTheme="minorHAnsi" w:cstheme="minorHAnsi"/>
                <w:b/>
                <w:lang w:eastAsia="en-US"/>
              </w:rPr>
              <w:t>Desirable</w:t>
            </w:r>
          </w:p>
        </w:tc>
      </w:tr>
      <w:tr w:rsidR="009E5852" w:rsidRPr="00D45EC2" w14:paraId="285D9BF7" w14:textId="77777777" w:rsidTr="009E5852">
        <w:trPr>
          <w:jc w:val="center"/>
        </w:trPr>
        <w:tc>
          <w:tcPr>
            <w:tcW w:w="10534" w:type="dxa"/>
            <w:gridSpan w:val="3"/>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42EA0F66" w14:textId="77777777" w:rsidR="009E5852" w:rsidRPr="00D45EC2" w:rsidRDefault="009E5852" w:rsidP="00DE1D03">
            <w:pPr>
              <w:pStyle w:val="ListParagraph"/>
              <w:spacing w:after="0" w:line="240" w:lineRule="auto"/>
              <w:ind w:left="0"/>
              <w:rPr>
                <w:rFonts w:asciiTheme="minorHAnsi" w:eastAsia="Calibri" w:hAnsiTheme="minorHAnsi" w:cstheme="minorHAnsi"/>
                <w:lang w:eastAsia="en-US"/>
              </w:rPr>
            </w:pPr>
            <w:r w:rsidRPr="00D45EC2">
              <w:rPr>
                <w:rFonts w:asciiTheme="minorHAnsi" w:eastAsia="Calibri" w:hAnsiTheme="minorHAnsi" w:cstheme="minorHAnsi"/>
                <w:b/>
                <w:lang w:eastAsia="en-US"/>
              </w:rPr>
              <w:t>Qualifications</w:t>
            </w:r>
          </w:p>
        </w:tc>
      </w:tr>
      <w:tr w:rsidR="009E5852" w:rsidRPr="00D45EC2" w14:paraId="7C0EF68A"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2A351964"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eastAsia="Times New Roman" w:cs="Arial"/>
              </w:rPr>
              <w:t>Educated to degree level or equivalent</w:t>
            </w:r>
          </w:p>
        </w:tc>
        <w:tc>
          <w:tcPr>
            <w:tcW w:w="1102" w:type="dxa"/>
            <w:tcBorders>
              <w:top w:val="single" w:sz="4" w:space="0" w:color="000000"/>
              <w:left w:val="single" w:sz="4" w:space="0" w:color="000000"/>
              <w:bottom w:val="single" w:sz="4" w:space="0" w:color="000000"/>
              <w:right w:val="single" w:sz="4" w:space="0" w:color="000000"/>
            </w:tcBorders>
            <w:vAlign w:val="center"/>
          </w:tcPr>
          <w:p w14:paraId="521BCFD1"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10007180"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r>
      <w:tr w:rsidR="009E5852" w:rsidRPr="00D45EC2" w14:paraId="42A7611C"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6515116E"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eastAsia="Times New Roman" w:cs="Arial"/>
              </w:rPr>
              <w:t>Teaching assistant qualification</w:t>
            </w:r>
          </w:p>
        </w:tc>
        <w:tc>
          <w:tcPr>
            <w:tcW w:w="1102" w:type="dxa"/>
            <w:tcBorders>
              <w:top w:val="single" w:sz="4" w:space="0" w:color="000000"/>
              <w:left w:val="single" w:sz="4" w:space="0" w:color="000000"/>
              <w:bottom w:val="single" w:sz="4" w:space="0" w:color="000000"/>
              <w:right w:val="single" w:sz="4" w:space="0" w:color="000000"/>
            </w:tcBorders>
            <w:vAlign w:val="center"/>
          </w:tcPr>
          <w:p w14:paraId="744A8831"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6A57BAD5"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r>
      <w:tr w:rsidR="009E5852" w:rsidRPr="00D45EC2" w14:paraId="3DB2F969" w14:textId="77777777" w:rsidTr="009E5852">
        <w:trPr>
          <w:jc w:val="center"/>
        </w:trPr>
        <w:tc>
          <w:tcPr>
            <w:tcW w:w="10534" w:type="dxa"/>
            <w:gridSpan w:val="3"/>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2A453FF2" w14:textId="77777777" w:rsidR="009E5852" w:rsidRPr="0062300C" w:rsidRDefault="009E5852" w:rsidP="00DE1D03">
            <w:pPr>
              <w:pStyle w:val="ListParagraph"/>
              <w:spacing w:after="0" w:line="240" w:lineRule="auto"/>
              <w:ind w:left="0"/>
              <w:rPr>
                <w:rFonts w:asciiTheme="minorHAnsi" w:eastAsia="Calibri" w:hAnsiTheme="minorHAnsi" w:cstheme="minorHAnsi"/>
                <w:b/>
                <w:lang w:eastAsia="en-US"/>
              </w:rPr>
            </w:pPr>
            <w:r w:rsidRPr="0062300C">
              <w:rPr>
                <w:rFonts w:asciiTheme="minorHAnsi" w:eastAsia="Calibri" w:hAnsiTheme="minorHAnsi" w:cstheme="minorHAnsi"/>
                <w:b/>
                <w:lang w:eastAsia="en-US"/>
              </w:rPr>
              <w:t>Experience, Skills and Knowledge</w:t>
            </w:r>
          </w:p>
        </w:tc>
      </w:tr>
      <w:tr w:rsidR="009E5852" w:rsidRPr="00D45EC2" w14:paraId="0BD3211B"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16170A76"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eastAsia="Times New Roman" w:cs="Arial"/>
              </w:rPr>
              <w:t>Ability to use ICT to raise attainment</w:t>
            </w:r>
          </w:p>
        </w:tc>
        <w:tc>
          <w:tcPr>
            <w:tcW w:w="1102" w:type="dxa"/>
            <w:tcBorders>
              <w:top w:val="single" w:sz="4" w:space="0" w:color="000000"/>
              <w:left w:val="single" w:sz="4" w:space="0" w:color="000000"/>
              <w:bottom w:val="single" w:sz="4" w:space="0" w:color="000000"/>
              <w:right w:val="single" w:sz="4" w:space="0" w:color="000000"/>
            </w:tcBorders>
            <w:vAlign w:val="center"/>
          </w:tcPr>
          <w:p w14:paraId="0CF91821"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4B1F5380"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12CA1D9E"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3DA9C6DA"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eastAsia="Times New Roman" w:cs="Arial"/>
              </w:rPr>
              <w:t>Ability to provide high-quality support and feedback to staff</w:t>
            </w:r>
          </w:p>
        </w:tc>
        <w:tc>
          <w:tcPr>
            <w:tcW w:w="1102" w:type="dxa"/>
            <w:tcBorders>
              <w:top w:val="single" w:sz="4" w:space="0" w:color="000000"/>
              <w:left w:val="single" w:sz="4" w:space="0" w:color="000000"/>
              <w:bottom w:val="single" w:sz="4" w:space="0" w:color="000000"/>
              <w:right w:val="single" w:sz="4" w:space="0" w:color="000000"/>
            </w:tcBorders>
            <w:vAlign w:val="center"/>
          </w:tcPr>
          <w:p w14:paraId="353E5BF5"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345A99C6"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771C447F"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6EDF0452"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eastAsia="Times New Roman" w:cs="Arial"/>
              </w:rPr>
              <w:t>Ability to provide high-quality support to students with additional needs</w:t>
            </w:r>
          </w:p>
        </w:tc>
        <w:tc>
          <w:tcPr>
            <w:tcW w:w="1102" w:type="dxa"/>
            <w:tcBorders>
              <w:top w:val="single" w:sz="4" w:space="0" w:color="000000"/>
              <w:left w:val="single" w:sz="4" w:space="0" w:color="000000"/>
              <w:bottom w:val="single" w:sz="4" w:space="0" w:color="000000"/>
              <w:right w:val="single" w:sz="4" w:space="0" w:color="000000"/>
            </w:tcBorders>
            <w:vAlign w:val="center"/>
          </w:tcPr>
          <w:p w14:paraId="7CB5BA64"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62BC913A"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3896DCB2"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127CA198"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eastAsia="Times New Roman" w:cs="Arial"/>
              </w:rPr>
              <w:t>Knowledge of the SEND Code of Practice</w:t>
            </w:r>
          </w:p>
        </w:tc>
        <w:tc>
          <w:tcPr>
            <w:tcW w:w="1102" w:type="dxa"/>
            <w:tcBorders>
              <w:top w:val="single" w:sz="4" w:space="0" w:color="000000"/>
              <w:left w:val="single" w:sz="4" w:space="0" w:color="000000"/>
              <w:bottom w:val="single" w:sz="4" w:space="0" w:color="000000"/>
              <w:right w:val="single" w:sz="4" w:space="0" w:color="000000"/>
            </w:tcBorders>
            <w:vAlign w:val="center"/>
          </w:tcPr>
          <w:p w14:paraId="524FF599"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608DBCF5"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r>
      <w:tr w:rsidR="009E5852" w:rsidRPr="00D45EC2" w14:paraId="4017D44E"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0E9D5C67"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eastAsia="Times New Roman" w:cs="Arial"/>
              </w:rPr>
              <w:t>Knowledge of the statutory requirements for students with an EHCP</w:t>
            </w:r>
          </w:p>
        </w:tc>
        <w:tc>
          <w:tcPr>
            <w:tcW w:w="1102" w:type="dxa"/>
            <w:tcBorders>
              <w:top w:val="single" w:sz="4" w:space="0" w:color="000000"/>
              <w:left w:val="single" w:sz="4" w:space="0" w:color="000000"/>
              <w:bottom w:val="single" w:sz="4" w:space="0" w:color="000000"/>
              <w:right w:val="single" w:sz="4" w:space="0" w:color="000000"/>
            </w:tcBorders>
            <w:vAlign w:val="center"/>
          </w:tcPr>
          <w:p w14:paraId="45EE96B0"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6D17AB69"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r>
      <w:tr w:rsidR="009E5852" w:rsidRPr="00D45EC2" w14:paraId="10EC6CE1"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6D38833C"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cs="Arial"/>
              </w:rPr>
              <w:t>Collaborative teaching methods and working with colleagues in the preparation, assessment and monitoring of work</w:t>
            </w:r>
          </w:p>
        </w:tc>
        <w:tc>
          <w:tcPr>
            <w:tcW w:w="1102" w:type="dxa"/>
            <w:tcBorders>
              <w:top w:val="single" w:sz="4" w:space="0" w:color="000000"/>
              <w:left w:val="single" w:sz="4" w:space="0" w:color="000000"/>
              <w:bottom w:val="single" w:sz="4" w:space="0" w:color="000000"/>
              <w:right w:val="single" w:sz="4" w:space="0" w:color="000000"/>
            </w:tcBorders>
            <w:vAlign w:val="center"/>
          </w:tcPr>
          <w:p w14:paraId="2C0F78E7"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689E032B"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40031B53"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5919A890"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eastAsia="Times New Roman" w:cs="Arial"/>
              </w:rPr>
              <w:t>Experience of managing staff</w:t>
            </w:r>
          </w:p>
        </w:tc>
        <w:tc>
          <w:tcPr>
            <w:tcW w:w="1102" w:type="dxa"/>
            <w:tcBorders>
              <w:top w:val="single" w:sz="4" w:space="0" w:color="000000"/>
              <w:left w:val="single" w:sz="4" w:space="0" w:color="000000"/>
              <w:bottom w:val="single" w:sz="4" w:space="0" w:color="000000"/>
              <w:right w:val="single" w:sz="4" w:space="0" w:color="000000"/>
            </w:tcBorders>
            <w:vAlign w:val="center"/>
          </w:tcPr>
          <w:p w14:paraId="48647853"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5168E417"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r>
      <w:tr w:rsidR="009E5852" w:rsidRPr="00D45EC2" w14:paraId="453F0689"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523C183E"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t>Experience of setting up, using, maintaining and developing student support systems</w:t>
            </w:r>
          </w:p>
        </w:tc>
        <w:tc>
          <w:tcPr>
            <w:tcW w:w="1102" w:type="dxa"/>
            <w:tcBorders>
              <w:top w:val="single" w:sz="4" w:space="0" w:color="000000"/>
              <w:left w:val="single" w:sz="4" w:space="0" w:color="000000"/>
              <w:bottom w:val="single" w:sz="4" w:space="0" w:color="000000"/>
              <w:right w:val="single" w:sz="4" w:space="0" w:color="000000"/>
            </w:tcBorders>
            <w:vAlign w:val="center"/>
          </w:tcPr>
          <w:p w14:paraId="667ADB3D"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12398F66"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r>
      <w:tr w:rsidR="009E5852" w:rsidRPr="00D45EC2" w14:paraId="62F7DB02"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1DEA7E61"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cs="Arial"/>
              </w:rPr>
              <w:t>Demonstrable experience of improving student outcomes</w:t>
            </w:r>
          </w:p>
        </w:tc>
        <w:tc>
          <w:tcPr>
            <w:tcW w:w="1102" w:type="dxa"/>
            <w:tcBorders>
              <w:top w:val="single" w:sz="4" w:space="0" w:color="000000"/>
              <w:left w:val="single" w:sz="4" w:space="0" w:color="000000"/>
              <w:bottom w:val="single" w:sz="4" w:space="0" w:color="000000"/>
              <w:right w:val="single" w:sz="4" w:space="0" w:color="000000"/>
            </w:tcBorders>
            <w:vAlign w:val="center"/>
          </w:tcPr>
          <w:p w14:paraId="47FF0317"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1D265782"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7D215BF1" w14:textId="77777777" w:rsidTr="009E5852">
        <w:trPr>
          <w:jc w:val="center"/>
        </w:trPr>
        <w:tc>
          <w:tcPr>
            <w:tcW w:w="10534" w:type="dxa"/>
            <w:gridSpan w:val="3"/>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5999D230" w14:textId="77777777" w:rsidR="009E5852" w:rsidRPr="0062300C" w:rsidRDefault="009E5852" w:rsidP="00DE1D03">
            <w:pPr>
              <w:pStyle w:val="ListParagraph"/>
              <w:spacing w:after="0" w:line="240" w:lineRule="auto"/>
              <w:ind w:left="0"/>
              <w:rPr>
                <w:rFonts w:asciiTheme="minorHAnsi" w:eastAsia="Calibri" w:hAnsiTheme="minorHAnsi" w:cstheme="minorHAnsi"/>
                <w:b/>
                <w:lang w:eastAsia="en-US"/>
              </w:rPr>
            </w:pPr>
            <w:r w:rsidRPr="0062300C">
              <w:rPr>
                <w:rFonts w:asciiTheme="minorHAnsi" w:eastAsia="Calibri" w:hAnsiTheme="minorHAnsi" w:cstheme="minorHAnsi"/>
                <w:b/>
                <w:lang w:eastAsia="en-US"/>
              </w:rPr>
              <w:t>Personal Qualities</w:t>
            </w:r>
          </w:p>
        </w:tc>
      </w:tr>
      <w:tr w:rsidR="009E5852" w:rsidRPr="00D45EC2" w14:paraId="626BC864"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03D12AF5"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t>Ability to organise and prioritise workload and work on own initiative</w:t>
            </w:r>
          </w:p>
        </w:tc>
        <w:tc>
          <w:tcPr>
            <w:tcW w:w="1102" w:type="dxa"/>
            <w:tcBorders>
              <w:top w:val="single" w:sz="4" w:space="0" w:color="000000"/>
              <w:left w:val="single" w:sz="4" w:space="0" w:color="000000"/>
              <w:bottom w:val="single" w:sz="4" w:space="0" w:color="000000"/>
              <w:right w:val="single" w:sz="4" w:space="0" w:color="000000"/>
            </w:tcBorders>
            <w:vAlign w:val="center"/>
          </w:tcPr>
          <w:p w14:paraId="0A69BCF8"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15831FE8"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7204F23C"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5BF39E9C"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t>Excellent written and oral communication at all levels</w:t>
            </w:r>
          </w:p>
        </w:tc>
        <w:tc>
          <w:tcPr>
            <w:tcW w:w="1102" w:type="dxa"/>
            <w:tcBorders>
              <w:top w:val="single" w:sz="4" w:space="0" w:color="000000"/>
              <w:left w:val="single" w:sz="4" w:space="0" w:color="000000"/>
              <w:bottom w:val="single" w:sz="4" w:space="0" w:color="000000"/>
              <w:right w:val="single" w:sz="4" w:space="0" w:color="000000"/>
            </w:tcBorders>
            <w:vAlign w:val="center"/>
          </w:tcPr>
          <w:p w14:paraId="2C18B14C"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4A56764B"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76DC47C9"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42CDE394"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t>Ability to work under pressure while maintaining a positive, professional attitude</w:t>
            </w:r>
          </w:p>
        </w:tc>
        <w:tc>
          <w:tcPr>
            <w:tcW w:w="1102" w:type="dxa"/>
            <w:tcBorders>
              <w:top w:val="single" w:sz="4" w:space="0" w:color="000000"/>
              <w:left w:val="single" w:sz="4" w:space="0" w:color="000000"/>
              <w:bottom w:val="single" w:sz="4" w:space="0" w:color="000000"/>
              <w:right w:val="single" w:sz="4" w:space="0" w:color="000000"/>
            </w:tcBorders>
            <w:vAlign w:val="center"/>
          </w:tcPr>
          <w:p w14:paraId="6FA0814D"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7B8D4D52"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11A6A3A6"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7BBAD3BD"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t>Ability to ensure that deadlines are met</w:t>
            </w:r>
          </w:p>
        </w:tc>
        <w:tc>
          <w:tcPr>
            <w:tcW w:w="1102" w:type="dxa"/>
            <w:tcBorders>
              <w:top w:val="single" w:sz="4" w:space="0" w:color="000000"/>
              <w:left w:val="single" w:sz="4" w:space="0" w:color="000000"/>
              <w:bottom w:val="single" w:sz="4" w:space="0" w:color="000000"/>
              <w:right w:val="single" w:sz="4" w:space="0" w:color="000000"/>
            </w:tcBorders>
            <w:vAlign w:val="center"/>
          </w:tcPr>
          <w:p w14:paraId="495A0540"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1D885160"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39295936"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40E0CDA1"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t>Ability to work as part of a team</w:t>
            </w:r>
          </w:p>
        </w:tc>
        <w:tc>
          <w:tcPr>
            <w:tcW w:w="1102" w:type="dxa"/>
            <w:tcBorders>
              <w:top w:val="single" w:sz="4" w:space="0" w:color="000000"/>
              <w:left w:val="single" w:sz="4" w:space="0" w:color="000000"/>
              <w:bottom w:val="single" w:sz="4" w:space="0" w:color="000000"/>
              <w:right w:val="single" w:sz="4" w:space="0" w:color="000000"/>
            </w:tcBorders>
            <w:vAlign w:val="center"/>
          </w:tcPr>
          <w:p w14:paraId="0B3D676B"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4DB523C0"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1B4849E5"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02504C01"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cs="Arial"/>
              </w:rPr>
              <w:t xml:space="preserve">Ability to work independently </w:t>
            </w:r>
          </w:p>
        </w:tc>
        <w:tc>
          <w:tcPr>
            <w:tcW w:w="1102" w:type="dxa"/>
            <w:tcBorders>
              <w:top w:val="single" w:sz="4" w:space="0" w:color="000000"/>
              <w:left w:val="single" w:sz="4" w:space="0" w:color="000000"/>
              <w:bottom w:val="single" w:sz="4" w:space="0" w:color="000000"/>
              <w:right w:val="single" w:sz="4" w:space="0" w:color="000000"/>
            </w:tcBorders>
            <w:vAlign w:val="center"/>
          </w:tcPr>
          <w:p w14:paraId="5D807E9B"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2585DBA7"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6D2E5298"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3F47A0D2"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cs="Arial"/>
              </w:rPr>
              <w:t>Attention to detail in communication and planning</w:t>
            </w:r>
          </w:p>
        </w:tc>
        <w:tc>
          <w:tcPr>
            <w:tcW w:w="1102" w:type="dxa"/>
            <w:tcBorders>
              <w:top w:val="single" w:sz="4" w:space="0" w:color="000000"/>
              <w:left w:val="single" w:sz="4" w:space="0" w:color="000000"/>
              <w:bottom w:val="single" w:sz="4" w:space="0" w:color="000000"/>
              <w:right w:val="single" w:sz="4" w:space="0" w:color="000000"/>
            </w:tcBorders>
            <w:vAlign w:val="center"/>
          </w:tcPr>
          <w:p w14:paraId="39F16ED5"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7E35B359"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6248B0C4"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25237566"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cs="Arial"/>
              </w:rPr>
              <w:t>Ability to problem-solve</w:t>
            </w:r>
          </w:p>
        </w:tc>
        <w:tc>
          <w:tcPr>
            <w:tcW w:w="1102" w:type="dxa"/>
            <w:tcBorders>
              <w:top w:val="single" w:sz="4" w:space="0" w:color="000000"/>
              <w:left w:val="single" w:sz="4" w:space="0" w:color="000000"/>
              <w:bottom w:val="single" w:sz="4" w:space="0" w:color="000000"/>
              <w:right w:val="single" w:sz="4" w:space="0" w:color="000000"/>
            </w:tcBorders>
            <w:vAlign w:val="center"/>
          </w:tcPr>
          <w:p w14:paraId="5C5B9E59"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41D6A36F"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33E98E2E"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19B22812"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cs="Arial"/>
              </w:rPr>
              <w:t>Ability to develop good relations with staff and pupils and the wider school community</w:t>
            </w:r>
          </w:p>
        </w:tc>
        <w:tc>
          <w:tcPr>
            <w:tcW w:w="1102" w:type="dxa"/>
            <w:tcBorders>
              <w:top w:val="single" w:sz="4" w:space="0" w:color="000000"/>
              <w:left w:val="single" w:sz="4" w:space="0" w:color="000000"/>
              <w:bottom w:val="single" w:sz="4" w:space="0" w:color="000000"/>
              <w:right w:val="single" w:sz="4" w:space="0" w:color="000000"/>
            </w:tcBorders>
            <w:vAlign w:val="center"/>
          </w:tcPr>
          <w:p w14:paraId="62B7FE59"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47A584EF"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68EC284F"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22004DE2"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cs="Arial"/>
              </w:rPr>
              <w:t>Well-organised</w:t>
            </w:r>
          </w:p>
        </w:tc>
        <w:tc>
          <w:tcPr>
            <w:tcW w:w="1102" w:type="dxa"/>
            <w:tcBorders>
              <w:top w:val="single" w:sz="4" w:space="0" w:color="000000"/>
              <w:left w:val="single" w:sz="4" w:space="0" w:color="000000"/>
              <w:bottom w:val="single" w:sz="4" w:space="0" w:color="000000"/>
              <w:right w:val="single" w:sz="4" w:space="0" w:color="000000"/>
            </w:tcBorders>
            <w:vAlign w:val="center"/>
          </w:tcPr>
          <w:p w14:paraId="00B8A269"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463B3850"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79B770D6"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46D33C6F"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cs="Arial"/>
              </w:rPr>
              <w:t>Well-presented</w:t>
            </w:r>
          </w:p>
        </w:tc>
        <w:tc>
          <w:tcPr>
            <w:tcW w:w="1102" w:type="dxa"/>
            <w:tcBorders>
              <w:top w:val="single" w:sz="4" w:space="0" w:color="000000"/>
              <w:left w:val="single" w:sz="4" w:space="0" w:color="000000"/>
              <w:bottom w:val="single" w:sz="4" w:space="0" w:color="000000"/>
              <w:right w:val="single" w:sz="4" w:space="0" w:color="000000"/>
            </w:tcBorders>
            <w:vAlign w:val="center"/>
          </w:tcPr>
          <w:p w14:paraId="30C25115"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29AD558B"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642BF09E"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0D70BC8E"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cs="Arial"/>
              </w:rPr>
              <w:t>Fast and accurate keyboard skills</w:t>
            </w:r>
          </w:p>
        </w:tc>
        <w:tc>
          <w:tcPr>
            <w:tcW w:w="1102" w:type="dxa"/>
            <w:tcBorders>
              <w:top w:val="single" w:sz="4" w:space="0" w:color="000000"/>
              <w:left w:val="single" w:sz="4" w:space="0" w:color="000000"/>
              <w:bottom w:val="single" w:sz="4" w:space="0" w:color="000000"/>
              <w:right w:val="single" w:sz="4" w:space="0" w:color="000000"/>
            </w:tcBorders>
            <w:vAlign w:val="center"/>
          </w:tcPr>
          <w:p w14:paraId="38FE3BF9"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0C4F95A1"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r>
      <w:tr w:rsidR="009E5852" w:rsidRPr="00D45EC2" w14:paraId="59B5E1F2"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04BAC0E8"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cs="Arial"/>
              </w:rPr>
              <w:t>Good understanding of database systems to produce reports and statistics</w:t>
            </w:r>
          </w:p>
        </w:tc>
        <w:tc>
          <w:tcPr>
            <w:tcW w:w="1102" w:type="dxa"/>
            <w:tcBorders>
              <w:top w:val="single" w:sz="4" w:space="0" w:color="000000"/>
              <w:left w:val="single" w:sz="4" w:space="0" w:color="000000"/>
              <w:bottom w:val="single" w:sz="4" w:space="0" w:color="000000"/>
              <w:right w:val="single" w:sz="4" w:space="0" w:color="000000"/>
            </w:tcBorders>
            <w:vAlign w:val="center"/>
          </w:tcPr>
          <w:p w14:paraId="0B874027"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5EB4D0AA"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r>
      <w:tr w:rsidR="009E5852" w:rsidRPr="00D45EC2" w14:paraId="12332B7E"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31A9F91A"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cs="Arial"/>
              </w:rPr>
              <w:t>Ability to communicate with and support parents, maintaining a calm professional and friendly attitude even in difficult situations or conversations</w:t>
            </w:r>
          </w:p>
        </w:tc>
        <w:tc>
          <w:tcPr>
            <w:tcW w:w="1102" w:type="dxa"/>
            <w:tcBorders>
              <w:top w:val="single" w:sz="4" w:space="0" w:color="000000"/>
              <w:left w:val="single" w:sz="4" w:space="0" w:color="000000"/>
              <w:bottom w:val="single" w:sz="4" w:space="0" w:color="000000"/>
              <w:right w:val="single" w:sz="4" w:space="0" w:color="000000"/>
            </w:tcBorders>
            <w:vAlign w:val="center"/>
          </w:tcPr>
          <w:p w14:paraId="60C61B68"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2B165121"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60AD4018"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501845B5"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cs="Arial"/>
              </w:rPr>
              <w:t>Ability to liaise effectively with a wide range of staff at different levels</w:t>
            </w:r>
          </w:p>
        </w:tc>
        <w:tc>
          <w:tcPr>
            <w:tcW w:w="1102" w:type="dxa"/>
            <w:tcBorders>
              <w:top w:val="single" w:sz="4" w:space="0" w:color="000000"/>
              <w:left w:val="single" w:sz="4" w:space="0" w:color="000000"/>
              <w:bottom w:val="single" w:sz="4" w:space="0" w:color="000000"/>
              <w:right w:val="single" w:sz="4" w:space="0" w:color="000000"/>
            </w:tcBorders>
            <w:vAlign w:val="center"/>
          </w:tcPr>
          <w:p w14:paraId="4E370ECA"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313F33A6"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155379B0"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7180BBEC" w14:textId="77777777" w:rsidR="009E5852" w:rsidRPr="0062300C" w:rsidRDefault="009E5852" w:rsidP="00DE1D03">
            <w:pPr>
              <w:pStyle w:val="ListParagraph"/>
              <w:spacing w:after="0" w:line="240" w:lineRule="auto"/>
              <w:ind w:left="0"/>
              <w:rPr>
                <w:rFonts w:cs="Arial"/>
              </w:rPr>
            </w:pPr>
            <w:r w:rsidRPr="0062300C">
              <w:rPr>
                <w:rFonts w:eastAsia="Times New Roman" w:cs="Arial"/>
              </w:rPr>
              <w:t>Safeguarding and child protection policies and procedures</w:t>
            </w:r>
          </w:p>
        </w:tc>
        <w:tc>
          <w:tcPr>
            <w:tcW w:w="1102" w:type="dxa"/>
            <w:tcBorders>
              <w:top w:val="single" w:sz="4" w:space="0" w:color="000000"/>
              <w:left w:val="single" w:sz="4" w:space="0" w:color="000000"/>
              <w:bottom w:val="single" w:sz="4" w:space="0" w:color="000000"/>
              <w:right w:val="single" w:sz="4" w:space="0" w:color="000000"/>
            </w:tcBorders>
            <w:vAlign w:val="center"/>
          </w:tcPr>
          <w:p w14:paraId="72B63974"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53C7068F"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04C77DCE"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3E701155" w14:textId="77777777" w:rsidR="009E5852" w:rsidRPr="0062300C" w:rsidRDefault="009E5852" w:rsidP="00DE1D03">
            <w:pPr>
              <w:pStyle w:val="ListParagraph"/>
              <w:spacing w:after="0" w:line="240" w:lineRule="auto"/>
              <w:ind w:left="0"/>
              <w:rPr>
                <w:rFonts w:cs="Arial"/>
              </w:rPr>
            </w:pPr>
            <w:r w:rsidRPr="0062300C">
              <w:rPr>
                <w:rFonts w:eastAsia="Times New Roman" w:cs="Arial"/>
              </w:rPr>
              <w:t>Developments in the National Curriculum</w:t>
            </w:r>
          </w:p>
        </w:tc>
        <w:tc>
          <w:tcPr>
            <w:tcW w:w="1102" w:type="dxa"/>
            <w:tcBorders>
              <w:top w:val="single" w:sz="4" w:space="0" w:color="000000"/>
              <w:left w:val="single" w:sz="4" w:space="0" w:color="000000"/>
              <w:bottom w:val="single" w:sz="4" w:space="0" w:color="000000"/>
              <w:right w:val="single" w:sz="4" w:space="0" w:color="000000"/>
            </w:tcBorders>
            <w:vAlign w:val="center"/>
          </w:tcPr>
          <w:p w14:paraId="6C55ACCA"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2DD2A317"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r>
      <w:tr w:rsidR="009E5852" w:rsidRPr="00D45EC2" w14:paraId="3AD6B101" w14:textId="77777777" w:rsidTr="009E5852">
        <w:trPr>
          <w:jc w:val="center"/>
        </w:trPr>
        <w:tc>
          <w:tcPr>
            <w:tcW w:w="10534" w:type="dxa"/>
            <w:gridSpan w:val="3"/>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7431F025" w14:textId="77777777" w:rsidR="009E5852" w:rsidRPr="0062300C" w:rsidRDefault="009E5852" w:rsidP="00DE1D03">
            <w:pPr>
              <w:pStyle w:val="ListParagraph"/>
              <w:spacing w:after="0" w:line="240" w:lineRule="auto"/>
              <w:ind w:left="0"/>
              <w:rPr>
                <w:rFonts w:asciiTheme="minorHAnsi" w:eastAsia="Calibri" w:hAnsiTheme="minorHAnsi" w:cstheme="minorHAnsi"/>
                <w:lang w:eastAsia="en-US"/>
              </w:rPr>
            </w:pPr>
            <w:r w:rsidRPr="0062300C">
              <w:rPr>
                <w:rFonts w:asciiTheme="minorHAnsi" w:eastAsia="Calibri" w:hAnsiTheme="minorHAnsi" w:cstheme="minorHAnsi"/>
                <w:b/>
                <w:lang w:eastAsia="en-US"/>
              </w:rPr>
              <w:t>Other</w:t>
            </w:r>
          </w:p>
        </w:tc>
      </w:tr>
      <w:tr w:rsidR="009E5852" w:rsidRPr="00D45EC2" w14:paraId="2457BD36"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tcPr>
          <w:p w14:paraId="59514D0D" w14:textId="77777777" w:rsidR="009E5852" w:rsidRPr="0062300C" w:rsidRDefault="009E5852" w:rsidP="00DE1D03">
            <w:pPr>
              <w:rPr>
                <w:rFonts w:cstheme="minorHAnsi"/>
              </w:rPr>
            </w:pPr>
            <w:r w:rsidRPr="0062300C">
              <w:rPr>
                <w:rFonts w:cstheme="minorHAnsi"/>
              </w:rPr>
              <w:t xml:space="preserve">Commitment to safeguarding and promoting the welfare of children and young people </w:t>
            </w:r>
          </w:p>
        </w:tc>
        <w:tc>
          <w:tcPr>
            <w:tcW w:w="1102" w:type="dxa"/>
            <w:tcBorders>
              <w:top w:val="single" w:sz="4" w:space="0" w:color="000000"/>
              <w:left w:val="single" w:sz="4" w:space="0" w:color="000000"/>
              <w:bottom w:val="single" w:sz="4" w:space="0" w:color="000000"/>
              <w:right w:val="single" w:sz="4" w:space="0" w:color="000000"/>
            </w:tcBorders>
            <w:vAlign w:val="center"/>
          </w:tcPr>
          <w:p w14:paraId="1F05D5D3"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3DE8BAEC"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1C4F34D4"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tcPr>
          <w:p w14:paraId="55029369" w14:textId="77777777" w:rsidR="009E5852" w:rsidRPr="0062300C" w:rsidRDefault="009E5852" w:rsidP="00DE1D03">
            <w:pPr>
              <w:rPr>
                <w:rFonts w:cstheme="minorHAnsi"/>
              </w:rPr>
            </w:pPr>
            <w:r w:rsidRPr="0062300C">
              <w:rPr>
                <w:rFonts w:cstheme="minorHAnsi"/>
              </w:rPr>
              <w:lastRenderedPageBreak/>
              <w:t>Willingness to undergo appropriate checks, including enhanced DBS Checks</w:t>
            </w:r>
          </w:p>
        </w:tc>
        <w:tc>
          <w:tcPr>
            <w:tcW w:w="1102" w:type="dxa"/>
            <w:tcBorders>
              <w:top w:val="single" w:sz="4" w:space="0" w:color="000000"/>
              <w:left w:val="single" w:sz="4" w:space="0" w:color="000000"/>
              <w:bottom w:val="single" w:sz="4" w:space="0" w:color="000000"/>
              <w:right w:val="single" w:sz="4" w:space="0" w:color="000000"/>
            </w:tcBorders>
            <w:vAlign w:val="center"/>
          </w:tcPr>
          <w:p w14:paraId="5EDE1855"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09585205"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088F753C"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tcPr>
          <w:p w14:paraId="25AA6689" w14:textId="77777777" w:rsidR="009E5852" w:rsidRPr="0062300C" w:rsidRDefault="009E5852" w:rsidP="00DE1D03">
            <w:pPr>
              <w:rPr>
                <w:rFonts w:cstheme="minorHAnsi"/>
              </w:rPr>
            </w:pPr>
            <w:r w:rsidRPr="0062300C">
              <w:rPr>
                <w:rFonts w:cstheme="minorHAnsi"/>
              </w:rPr>
              <w:t xml:space="preserve">Motivation to work with children and young people </w:t>
            </w:r>
          </w:p>
        </w:tc>
        <w:tc>
          <w:tcPr>
            <w:tcW w:w="1102" w:type="dxa"/>
            <w:tcBorders>
              <w:top w:val="single" w:sz="4" w:space="0" w:color="000000"/>
              <w:left w:val="single" w:sz="4" w:space="0" w:color="000000"/>
              <w:bottom w:val="single" w:sz="4" w:space="0" w:color="000000"/>
              <w:right w:val="single" w:sz="4" w:space="0" w:color="000000"/>
            </w:tcBorders>
            <w:vAlign w:val="center"/>
          </w:tcPr>
          <w:p w14:paraId="152C4E1E"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5FBD9F27"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3AA94071"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tcPr>
          <w:p w14:paraId="02913F04" w14:textId="77777777" w:rsidR="009E5852" w:rsidRPr="0062300C" w:rsidRDefault="009E5852" w:rsidP="00DE1D03">
            <w:pPr>
              <w:rPr>
                <w:rFonts w:cstheme="minorHAnsi"/>
              </w:rPr>
            </w:pPr>
            <w:r w:rsidRPr="0062300C">
              <w:rPr>
                <w:rFonts w:cstheme="minorHAnsi"/>
              </w:rPr>
              <w:t>Ability to form and maintain appropriate relationships and personal boundaries with children and young people</w:t>
            </w:r>
          </w:p>
        </w:tc>
        <w:tc>
          <w:tcPr>
            <w:tcW w:w="1102" w:type="dxa"/>
            <w:tcBorders>
              <w:top w:val="single" w:sz="4" w:space="0" w:color="000000"/>
              <w:left w:val="single" w:sz="4" w:space="0" w:color="000000"/>
              <w:bottom w:val="single" w:sz="4" w:space="0" w:color="000000"/>
              <w:right w:val="single" w:sz="4" w:space="0" w:color="000000"/>
            </w:tcBorders>
            <w:vAlign w:val="center"/>
          </w:tcPr>
          <w:p w14:paraId="192B231E"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26EF0540"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02A8025D"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0A1A00E0" w14:textId="77777777" w:rsidR="009E5852" w:rsidRPr="0062300C" w:rsidRDefault="009E5852" w:rsidP="00DE1D03">
            <w:pPr>
              <w:rPr>
                <w:rFonts w:cstheme="minorHAnsi"/>
              </w:rPr>
            </w:pPr>
            <w:r w:rsidRPr="0062300C">
              <w:rPr>
                <w:rFonts w:eastAsia="Times New Roman" w:cs="Arial"/>
              </w:rPr>
              <w:t>Vision and values aligned with the academy’s high aspirations and high expectations for children, staff and families</w:t>
            </w:r>
          </w:p>
        </w:tc>
        <w:tc>
          <w:tcPr>
            <w:tcW w:w="1102" w:type="dxa"/>
            <w:tcBorders>
              <w:top w:val="single" w:sz="4" w:space="0" w:color="000000"/>
              <w:left w:val="single" w:sz="4" w:space="0" w:color="000000"/>
              <w:bottom w:val="single" w:sz="4" w:space="0" w:color="000000"/>
              <w:right w:val="single" w:sz="4" w:space="0" w:color="000000"/>
            </w:tcBorders>
            <w:vAlign w:val="center"/>
          </w:tcPr>
          <w:p w14:paraId="22A05257"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7B839996"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540297D9"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026F486F" w14:textId="77777777" w:rsidR="009E5852" w:rsidRPr="0062300C" w:rsidRDefault="009E5852" w:rsidP="00DE1D03">
            <w:pPr>
              <w:rPr>
                <w:rFonts w:cstheme="minorHAnsi"/>
              </w:rPr>
            </w:pPr>
            <w:r w:rsidRPr="0062300C">
              <w:rPr>
                <w:rFonts w:eastAsia="Times New Roman" w:cs="Arial"/>
              </w:rPr>
              <w:t>Commitment to working with others to secure the best outcomes for children</w:t>
            </w:r>
          </w:p>
        </w:tc>
        <w:tc>
          <w:tcPr>
            <w:tcW w:w="1102" w:type="dxa"/>
            <w:tcBorders>
              <w:top w:val="single" w:sz="4" w:space="0" w:color="000000"/>
              <w:left w:val="single" w:sz="4" w:space="0" w:color="000000"/>
              <w:bottom w:val="single" w:sz="4" w:space="0" w:color="000000"/>
              <w:right w:val="single" w:sz="4" w:space="0" w:color="000000"/>
            </w:tcBorders>
            <w:vAlign w:val="center"/>
          </w:tcPr>
          <w:p w14:paraId="023A88F9"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1AA556E0"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62C4EC1D"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028833A0" w14:textId="77777777" w:rsidR="009E5852" w:rsidRPr="0062300C" w:rsidRDefault="009E5852" w:rsidP="00DE1D03">
            <w:pPr>
              <w:rPr>
                <w:rFonts w:cstheme="minorHAnsi"/>
              </w:rPr>
            </w:pPr>
            <w:r w:rsidRPr="0062300C">
              <w:rPr>
                <w:rFonts w:eastAsia="Times New Roman" w:cs="Arial"/>
              </w:rPr>
              <w:t>Skilful management and understanding of how to secure strong relationships with other academy staff, families, trustees and other external relationships</w:t>
            </w:r>
          </w:p>
        </w:tc>
        <w:tc>
          <w:tcPr>
            <w:tcW w:w="1102" w:type="dxa"/>
            <w:tcBorders>
              <w:top w:val="single" w:sz="4" w:space="0" w:color="000000"/>
              <w:left w:val="single" w:sz="4" w:space="0" w:color="000000"/>
              <w:bottom w:val="single" w:sz="4" w:space="0" w:color="000000"/>
              <w:right w:val="single" w:sz="4" w:space="0" w:color="000000"/>
            </w:tcBorders>
            <w:vAlign w:val="center"/>
          </w:tcPr>
          <w:p w14:paraId="3E312F95"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7FFB3248"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r>
      <w:tr w:rsidR="009E5852" w:rsidRPr="00D45EC2" w14:paraId="0520976D"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37A30D65" w14:textId="77777777" w:rsidR="009E5852" w:rsidRPr="0062300C" w:rsidRDefault="009E5852" w:rsidP="00DE1D03">
            <w:pPr>
              <w:rPr>
                <w:rFonts w:cstheme="minorHAnsi"/>
              </w:rPr>
            </w:pPr>
            <w:r w:rsidRPr="0062300C">
              <w:rPr>
                <w:rFonts w:eastAsia="Times New Roman" w:cs="Arial"/>
              </w:rPr>
              <w:t>Understanding of different social backgrounds of students</w:t>
            </w:r>
          </w:p>
        </w:tc>
        <w:tc>
          <w:tcPr>
            <w:tcW w:w="1102" w:type="dxa"/>
            <w:tcBorders>
              <w:top w:val="single" w:sz="4" w:space="0" w:color="000000"/>
              <w:left w:val="single" w:sz="4" w:space="0" w:color="000000"/>
              <w:bottom w:val="single" w:sz="4" w:space="0" w:color="000000"/>
              <w:right w:val="single" w:sz="4" w:space="0" w:color="000000"/>
            </w:tcBorders>
            <w:vAlign w:val="center"/>
          </w:tcPr>
          <w:p w14:paraId="0545B503"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5E3DD4FB"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r w:rsidR="009E5852" w:rsidRPr="00D45EC2" w14:paraId="25370173" w14:textId="77777777" w:rsidTr="009E5852">
        <w:trPr>
          <w:jc w:val="center"/>
        </w:trPr>
        <w:tc>
          <w:tcPr>
            <w:tcW w:w="8330" w:type="dxa"/>
            <w:tcBorders>
              <w:top w:val="single" w:sz="4" w:space="0" w:color="000000"/>
              <w:left w:val="single" w:sz="4" w:space="0" w:color="000000"/>
              <w:bottom w:val="single" w:sz="4" w:space="0" w:color="000000"/>
              <w:right w:val="single" w:sz="4" w:space="0" w:color="000000"/>
            </w:tcBorders>
            <w:vAlign w:val="center"/>
          </w:tcPr>
          <w:p w14:paraId="4E5DD5D6" w14:textId="77777777" w:rsidR="009E5852" w:rsidRPr="0062300C" w:rsidRDefault="009E5852" w:rsidP="00DE1D03">
            <w:pPr>
              <w:rPr>
                <w:rFonts w:cstheme="minorHAnsi"/>
              </w:rPr>
            </w:pPr>
            <w:r w:rsidRPr="0062300C">
              <w:rPr>
                <w:rFonts w:eastAsia="Times New Roman" w:cs="Arial"/>
              </w:rPr>
              <w:t>Understanding the needs of students and the appropriate strategies to support them</w:t>
            </w:r>
          </w:p>
        </w:tc>
        <w:tc>
          <w:tcPr>
            <w:tcW w:w="1102" w:type="dxa"/>
            <w:tcBorders>
              <w:top w:val="single" w:sz="4" w:space="0" w:color="000000"/>
              <w:left w:val="single" w:sz="4" w:space="0" w:color="000000"/>
              <w:bottom w:val="single" w:sz="4" w:space="0" w:color="000000"/>
              <w:right w:val="single" w:sz="4" w:space="0" w:color="000000"/>
            </w:tcBorders>
            <w:vAlign w:val="center"/>
          </w:tcPr>
          <w:p w14:paraId="00E15726"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r>
              <w:rPr>
                <w:rFonts w:eastAsia="Times New Roman" w:cs="Arial"/>
                <w:b/>
                <w:sz w:val="19"/>
                <w:szCs w:val="19"/>
              </w:rPr>
              <w:sym w:font="Wingdings" w:char="F0FC"/>
            </w:r>
          </w:p>
        </w:tc>
        <w:tc>
          <w:tcPr>
            <w:tcW w:w="1102" w:type="dxa"/>
            <w:tcBorders>
              <w:top w:val="single" w:sz="4" w:space="0" w:color="000000"/>
              <w:left w:val="single" w:sz="4" w:space="0" w:color="000000"/>
              <w:bottom w:val="single" w:sz="4" w:space="0" w:color="000000"/>
              <w:right w:val="single" w:sz="4" w:space="0" w:color="000000"/>
            </w:tcBorders>
            <w:vAlign w:val="center"/>
          </w:tcPr>
          <w:p w14:paraId="5FD90F90" w14:textId="77777777" w:rsidR="009E5852" w:rsidRPr="00D45EC2" w:rsidRDefault="009E5852" w:rsidP="00DE1D03">
            <w:pPr>
              <w:pStyle w:val="ListParagraph"/>
              <w:spacing w:after="0" w:line="240" w:lineRule="auto"/>
              <w:ind w:left="0"/>
              <w:jc w:val="center"/>
              <w:rPr>
                <w:rFonts w:asciiTheme="minorHAnsi" w:eastAsia="Calibri" w:hAnsiTheme="minorHAnsi" w:cstheme="minorHAnsi"/>
                <w:lang w:eastAsia="en-US"/>
              </w:rPr>
            </w:pPr>
          </w:p>
        </w:tc>
      </w:tr>
    </w:tbl>
    <w:p w14:paraId="2E141702" w14:textId="77777777" w:rsidR="00C65611" w:rsidRPr="00C918A8" w:rsidRDefault="00C65611" w:rsidP="00C918A8">
      <w:pPr>
        <w:spacing w:after="300"/>
        <w:contextualSpacing/>
        <w:rPr>
          <w:rFonts w:eastAsia="Calibri"/>
          <w:color w:val="1F3864"/>
        </w:rPr>
      </w:pPr>
    </w:p>
    <w:p w14:paraId="2AE7650D" w14:textId="77777777" w:rsidR="00C918A8" w:rsidRDefault="00C918A8" w:rsidP="00C918A8">
      <w:pPr>
        <w:rPr>
          <w:rFonts w:eastAsia="Calibri"/>
          <w:b/>
        </w:rPr>
      </w:pPr>
    </w:p>
    <w:p w14:paraId="0A1C61FE" w14:textId="77777777" w:rsidR="00C918A8" w:rsidRPr="00BE3D50" w:rsidRDefault="00C918A8" w:rsidP="00C918A8">
      <w:pPr>
        <w:rPr>
          <w:rFonts w:eastAsia="Calibri"/>
          <w:b/>
        </w:rPr>
      </w:pPr>
      <w:r w:rsidRPr="00BE3D50">
        <w:rPr>
          <w:rFonts w:eastAsia="Calibri"/>
          <w:b/>
        </w:rPr>
        <w:t>Our Values and Vision</w:t>
      </w:r>
    </w:p>
    <w:p w14:paraId="7DE7FE93" w14:textId="77777777" w:rsidR="00C918A8" w:rsidRPr="009A34A8" w:rsidRDefault="00C918A8" w:rsidP="00C918A8">
      <w:pPr>
        <w:rPr>
          <w:rFonts w:cs="Segoe UI"/>
          <w:lang w:val="en"/>
        </w:rPr>
      </w:pPr>
      <w:r w:rsidRPr="009A34A8">
        <w:rPr>
          <w:rFonts w:cs="Segoe UI"/>
          <w:lang w:val="en"/>
        </w:rPr>
        <w:t xml:space="preserve">The City of London Academies Trust, sponsored by the City of London Corporation, aims to provide high-quality education for students and pioneer educational innovation. We are driven by the ambition to provide world-class experiences and deliver exceptional educational outcomes for the young people we serve. </w:t>
      </w:r>
    </w:p>
    <w:p w14:paraId="481E3B2C" w14:textId="77777777" w:rsidR="00C918A8" w:rsidRPr="009A34A8" w:rsidRDefault="00C918A8" w:rsidP="00C918A8">
      <w:pPr>
        <w:rPr>
          <w:rFonts w:cs="Segoe UI"/>
          <w:lang w:val="en"/>
        </w:rPr>
      </w:pPr>
    </w:p>
    <w:p w14:paraId="4AD0E4DF" w14:textId="77777777" w:rsidR="00C918A8" w:rsidRPr="009A34A8" w:rsidRDefault="00C918A8" w:rsidP="00C918A8">
      <w:pPr>
        <w:rPr>
          <w:rFonts w:cs="Segoe UI"/>
          <w:lang w:val="en"/>
        </w:rPr>
      </w:pPr>
      <w:r w:rsidRPr="009A34A8">
        <w:rPr>
          <w:rFonts w:cs="Segoe UI"/>
          <w:lang w:val="en"/>
        </w:rPr>
        <w:t xml:space="preserve">All City of London academies draw upon the traditions, institutions, heritage and historical successes of London to furnish each of their diverse communities with life-transforming learning experiences. In doing so, we believe that the young people we serve develop into successful, compassionate young adults, who make a positive contribution to their local, national and global communities. </w:t>
      </w:r>
    </w:p>
    <w:p w14:paraId="4AE90957" w14:textId="77777777" w:rsidR="00C918A8" w:rsidRPr="009A34A8" w:rsidRDefault="00C918A8" w:rsidP="00C918A8">
      <w:pPr>
        <w:rPr>
          <w:rFonts w:cs="Segoe UI"/>
          <w:lang w:val="en"/>
        </w:rPr>
      </w:pPr>
    </w:p>
    <w:p w14:paraId="69182FA3" w14:textId="77777777" w:rsidR="00C918A8" w:rsidRPr="009A34A8" w:rsidRDefault="00C918A8" w:rsidP="00C918A8">
      <w:pPr>
        <w:rPr>
          <w:rFonts w:eastAsia="Calibri"/>
        </w:rPr>
      </w:pPr>
      <w:r w:rsidRPr="009A34A8">
        <w:rPr>
          <w:rFonts w:cs="Segoe UI"/>
          <w:lang w:val="en"/>
        </w:rPr>
        <w:t xml:space="preserve">Our schools are </w:t>
      </w:r>
      <w:proofErr w:type="spellStart"/>
      <w:r w:rsidRPr="009A34A8">
        <w:rPr>
          <w:rFonts w:cs="Segoe UI"/>
          <w:lang w:val="en"/>
        </w:rPr>
        <w:t>characterised</w:t>
      </w:r>
      <w:proofErr w:type="spellEnd"/>
      <w:r w:rsidRPr="009A34A8">
        <w:rPr>
          <w:rFonts w:cs="Segoe UI"/>
          <w:lang w:val="en"/>
        </w:rPr>
        <w:t xml:space="preserve"> by a common understanding of what makes outstanding schools, based on five key principles which are known as our 'Foundations of Excellence'​.</w:t>
      </w:r>
    </w:p>
    <w:p w14:paraId="5FE862AB" w14:textId="77777777" w:rsidR="00C918A8" w:rsidRPr="00BE3D50" w:rsidRDefault="00C918A8" w:rsidP="00C918A8">
      <w:pPr>
        <w:rPr>
          <w:rFonts w:eastAsia="Calibri"/>
        </w:rPr>
      </w:pPr>
    </w:p>
    <w:p w14:paraId="711E2DE2" w14:textId="77777777" w:rsidR="00C918A8" w:rsidRPr="00E234DC" w:rsidRDefault="00C918A8" w:rsidP="00C918A8">
      <w:pPr>
        <w:rPr>
          <w:rFonts w:eastAsia="Calibri"/>
          <w:b/>
        </w:rPr>
      </w:pPr>
      <w:r w:rsidRPr="00E234DC">
        <w:rPr>
          <w:rFonts w:eastAsia="Calibri"/>
          <w:b/>
        </w:rPr>
        <w:t>Our Staff</w:t>
      </w:r>
    </w:p>
    <w:p w14:paraId="2DD3294B" w14:textId="77777777" w:rsidR="00C918A8" w:rsidRDefault="00C918A8" w:rsidP="00C918A8">
      <w:pPr>
        <w:rPr>
          <w:rFonts w:cs="Segoe UI"/>
          <w:lang w:val="en"/>
        </w:rPr>
      </w:pPr>
      <w:r w:rsidRPr="009A34A8">
        <w:rPr>
          <w:rFonts w:cs="Segoe UI"/>
          <w:lang w:val="en"/>
        </w:rPr>
        <w:t>Our staff have high expectations, are consistent and driven to provide the best teaching and opportunities for our students. Teachers work in a well-disciplined environment where they are able to teach creative and engaging lessons, and all staff are given exciting opportunities to develop and learn from exceptional practitioners.</w:t>
      </w:r>
    </w:p>
    <w:p w14:paraId="18E3F532" w14:textId="77777777" w:rsidR="00C918A8" w:rsidRDefault="00C918A8" w:rsidP="00C918A8">
      <w:pPr>
        <w:rPr>
          <w:rFonts w:cs="Segoe UI"/>
          <w:lang w:val="en"/>
        </w:rPr>
      </w:pPr>
    </w:p>
    <w:p w14:paraId="7C42358F" w14:textId="77777777" w:rsidR="00C918A8" w:rsidRPr="004A04FE" w:rsidRDefault="00C918A8" w:rsidP="00C918A8">
      <w:pPr>
        <w:contextualSpacing/>
        <w:rPr>
          <w:rFonts w:cs="Calibri"/>
          <w:b/>
        </w:rPr>
      </w:pPr>
      <w:r w:rsidRPr="004A04FE">
        <w:rPr>
          <w:rFonts w:cs="Calibri"/>
          <w:b/>
        </w:rPr>
        <w:t>Equal Opportunities</w:t>
      </w:r>
    </w:p>
    <w:p w14:paraId="130DAA36" w14:textId="77777777" w:rsidR="00C918A8" w:rsidRPr="004A04FE" w:rsidRDefault="00C918A8" w:rsidP="00C918A8">
      <w:pPr>
        <w:pStyle w:val="BodyText"/>
        <w:contextualSpacing/>
        <w:jc w:val="left"/>
        <w:rPr>
          <w:rFonts w:ascii="Calibri" w:hAnsi="Calibri" w:cs="Calibri"/>
          <w:sz w:val="22"/>
          <w:szCs w:val="22"/>
        </w:rPr>
      </w:pPr>
      <w:r w:rsidRPr="004A04FE">
        <w:rPr>
          <w:rFonts w:ascii="Calibri" w:hAnsi="Calibri" w:cs="Calibri"/>
          <w:sz w:val="22"/>
          <w:szCs w:val="22"/>
        </w:rPr>
        <w:t xml:space="preserve">The postholder will be expected to carry out all duties in the context of and in compliance with the </w:t>
      </w:r>
      <w:r>
        <w:rPr>
          <w:rFonts w:ascii="Calibri" w:hAnsi="Calibri" w:cs="Calibri"/>
          <w:sz w:val="22"/>
          <w:szCs w:val="22"/>
        </w:rPr>
        <w:t xml:space="preserve">COLAT </w:t>
      </w:r>
      <w:r w:rsidRPr="004A04FE">
        <w:rPr>
          <w:rFonts w:ascii="Calibri" w:hAnsi="Calibri" w:cs="Calibri"/>
          <w:sz w:val="22"/>
          <w:szCs w:val="22"/>
        </w:rPr>
        <w:t>Equalities policies.</w:t>
      </w:r>
    </w:p>
    <w:p w14:paraId="0E478574" w14:textId="77777777" w:rsidR="00C918A8" w:rsidRPr="001667F3" w:rsidRDefault="00C918A8" w:rsidP="00C918A8">
      <w:pPr>
        <w:rPr>
          <w:rFonts w:eastAsia="Calibri"/>
        </w:rPr>
      </w:pPr>
    </w:p>
    <w:bookmarkEnd w:id="2"/>
    <w:p w14:paraId="333B37C5" w14:textId="77777777" w:rsidR="00C918A8" w:rsidRPr="005914C2" w:rsidRDefault="00C918A8" w:rsidP="00C918A8">
      <w:pPr>
        <w:pStyle w:val="ListParagraph"/>
        <w:spacing w:after="0" w:line="240" w:lineRule="auto"/>
        <w:ind w:left="0"/>
        <w:rPr>
          <w:rFonts w:eastAsia="Calibri"/>
          <w:u w:val="single"/>
          <w:lang w:eastAsia="en-US"/>
        </w:rPr>
      </w:pPr>
    </w:p>
    <w:p w14:paraId="01D73DA3" w14:textId="77777777" w:rsidR="00C918A8" w:rsidRDefault="00C918A8" w:rsidP="00C918A8">
      <w:pPr>
        <w:rPr>
          <w:rFonts w:eastAsia="Calibri"/>
        </w:rPr>
      </w:pPr>
    </w:p>
    <w:bookmarkEnd w:id="1"/>
    <w:p w14:paraId="1768E94F" w14:textId="045CC8F3" w:rsidR="005052FA" w:rsidRDefault="005052FA" w:rsidP="0008728F">
      <w:pPr>
        <w:rPr>
          <w:rFonts w:eastAsia="Calibri"/>
        </w:rPr>
      </w:pPr>
    </w:p>
    <w:p w14:paraId="7695D02A" w14:textId="77777777" w:rsidR="005052FA" w:rsidRDefault="005052FA">
      <w:pPr>
        <w:rPr>
          <w:rFonts w:eastAsia="Calibri"/>
        </w:rPr>
      </w:pPr>
      <w:r>
        <w:rPr>
          <w:rFonts w:eastAsia="Calibri"/>
        </w:rPr>
        <w:br w:type="page"/>
      </w:r>
    </w:p>
    <w:p w14:paraId="43468B5A" w14:textId="3FA215BD" w:rsidR="0008728F" w:rsidRPr="0008728F" w:rsidRDefault="0008728F" w:rsidP="0008728F">
      <w:pPr>
        <w:rPr>
          <w:rFonts w:eastAsia="Calibri"/>
        </w:rPr>
      </w:pPr>
    </w:p>
    <w:p w14:paraId="27401182" w14:textId="0891D709" w:rsidR="00C164CB" w:rsidRDefault="00C164CB" w:rsidP="00C73289"/>
    <w:p w14:paraId="7FC5C726" w14:textId="6AF3C767" w:rsidR="007B5414" w:rsidRDefault="007B5414" w:rsidP="00A91B60"/>
    <w:p w14:paraId="46AD4316" w14:textId="459C5594" w:rsidR="007B5414" w:rsidRDefault="003D7766" w:rsidP="003D7766">
      <w:pPr>
        <w:tabs>
          <w:tab w:val="left" w:pos="900"/>
        </w:tabs>
      </w:pPr>
      <w:r>
        <w:tab/>
      </w:r>
    </w:p>
    <w:p w14:paraId="3855B1AD" w14:textId="293D57B2" w:rsidR="007B5414" w:rsidRDefault="004E41C1" w:rsidP="00A91B60">
      <w:r>
        <w:rPr>
          <w:noProof/>
          <w:lang w:eastAsia="en-GB"/>
        </w:rPr>
        <w:drawing>
          <wp:anchor distT="0" distB="0" distL="114300" distR="114300" simplePos="0" relativeHeight="251684864" behindDoc="1" locked="1" layoutInCell="1" allowOverlap="1" wp14:anchorId="296F6350" wp14:editId="0BB6993B">
            <wp:simplePos x="0" y="0"/>
            <wp:positionH relativeFrom="page">
              <wp:align>left</wp:align>
            </wp:positionH>
            <wp:positionV relativeFrom="page">
              <wp:align>top</wp:align>
            </wp:positionV>
            <wp:extent cx="7769225" cy="11001375"/>
            <wp:effectExtent l="0" t="0" r="3175" b="9525"/>
            <wp:wrapNone/>
            <wp:docPr id="121376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665" name="Picture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69225" cy="11001375"/>
                    </a:xfrm>
                    <a:prstGeom prst="rect">
                      <a:avLst/>
                    </a:prstGeom>
                  </pic:spPr>
                </pic:pic>
              </a:graphicData>
            </a:graphic>
            <wp14:sizeRelH relativeFrom="margin">
              <wp14:pctWidth>0</wp14:pctWidth>
            </wp14:sizeRelH>
            <wp14:sizeRelV relativeFrom="margin">
              <wp14:pctHeight>0</wp14:pctHeight>
            </wp14:sizeRelV>
          </wp:anchor>
        </w:drawing>
      </w:r>
    </w:p>
    <w:p w14:paraId="4B149794" w14:textId="4C030F0E" w:rsidR="007B5414" w:rsidRDefault="00535613">
      <w:r>
        <w:rPr>
          <w:noProof/>
          <w:lang w:eastAsia="en-GB"/>
        </w:rPr>
        <mc:AlternateContent>
          <mc:Choice Requires="wps">
            <w:drawing>
              <wp:anchor distT="0" distB="0" distL="114300" distR="114300" simplePos="0" relativeHeight="251697152" behindDoc="1" locked="0" layoutInCell="1" allowOverlap="1" wp14:anchorId="7271DF2C" wp14:editId="641742D9">
                <wp:simplePos x="0" y="0"/>
                <wp:positionH relativeFrom="margin">
                  <wp:posOffset>1423035</wp:posOffset>
                </wp:positionH>
                <wp:positionV relativeFrom="paragraph">
                  <wp:posOffset>1128958</wp:posOffset>
                </wp:positionV>
                <wp:extent cx="4909820" cy="299720"/>
                <wp:effectExtent l="0" t="0" r="5080" b="5080"/>
                <wp:wrapTight wrapText="bothSides">
                  <wp:wrapPolygon edited="0">
                    <wp:start x="0" y="0"/>
                    <wp:lineTo x="0" y="20593"/>
                    <wp:lineTo x="21539" y="20593"/>
                    <wp:lineTo x="21539" y="0"/>
                    <wp:lineTo x="0" y="0"/>
                  </wp:wrapPolygon>
                </wp:wrapTight>
                <wp:docPr id="4" name="Text Box 1"/>
                <wp:cNvGraphicFramePr/>
                <a:graphic xmlns:a="http://schemas.openxmlformats.org/drawingml/2006/main">
                  <a:graphicData uri="http://schemas.microsoft.com/office/word/2010/wordprocessingShape">
                    <wps:wsp>
                      <wps:cNvSpPr txBox="1"/>
                      <wps:spPr>
                        <a:xfrm>
                          <a:off x="0" y="0"/>
                          <a:ext cx="4909820" cy="299720"/>
                        </a:xfrm>
                        <a:prstGeom prst="rect">
                          <a:avLst/>
                        </a:prstGeom>
                        <a:solidFill>
                          <a:schemeClr val="lt1"/>
                        </a:solidFill>
                        <a:ln w="6350">
                          <a:noFill/>
                        </a:ln>
                      </wps:spPr>
                      <wps:txbx>
                        <w:txbxContent>
                          <w:p w14:paraId="726BAEB7" w14:textId="0022086E" w:rsidR="003D7766" w:rsidRPr="009B1B75" w:rsidRDefault="0056582A" w:rsidP="003D7766">
                            <w:pPr>
                              <w:rPr>
                                <w:b/>
                                <w:bCs/>
                                <w:sz w:val="28"/>
                                <w:szCs w:val="28"/>
                              </w:rPr>
                            </w:pPr>
                            <w:r>
                              <w:rPr>
                                <w:b/>
                                <w:bCs/>
                                <w:sz w:val="28"/>
                                <w:szCs w:val="28"/>
                              </w:rPr>
                              <w:t>Wednesday 9</w:t>
                            </w:r>
                            <w:r w:rsidRPr="0056582A">
                              <w:rPr>
                                <w:b/>
                                <w:bCs/>
                                <w:sz w:val="28"/>
                                <w:szCs w:val="28"/>
                                <w:vertAlign w:val="superscript"/>
                              </w:rPr>
                              <w:t>th</w:t>
                            </w:r>
                            <w:r>
                              <w:rPr>
                                <w:b/>
                                <w:bCs/>
                                <w:sz w:val="28"/>
                                <w:szCs w:val="28"/>
                              </w:rPr>
                              <w:t xml:space="preserve"> September </w:t>
                            </w:r>
                            <w:r w:rsidR="00246F34" w:rsidRPr="00246F34">
                              <w:rPr>
                                <w:b/>
                                <w:bCs/>
                                <w:sz w:val="28"/>
                                <w:szCs w:val="28"/>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71DF2C" id="Text Box 1" o:spid="_x0000_s1027" type="#_x0000_t202" style="position:absolute;margin-left:112.05pt;margin-top:88.9pt;width:386.6pt;height:23.6pt;z-index:-2516193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hDLQIAAFsEAAAOAAAAZHJzL2Uyb0RvYy54bWysVE1v2zAMvQ/YfxB0X+xkadcYcYosRYYB&#10;QVsgLXpWZCkWIIuapMTOfv0oOV/rdhp2kSmReiQfnzy97xpN9sJ5Baakw0FOiTAcKmW2JX19WX66&#10;o8QHZiqmwYiSHoSn97OPH6atLcQIatCVcARBjC9aW9I6BFtkmee1aJgfgBUGnRJcwwJu3TarHGsR&#10;vdHZKM9vsxZcZR1w4T2ePvROOkv4UgoenqT0IhBdUqwtpNWldRPXbDZlxdYxWyt+LIP9QxUNUwaT&#10;nqEeWGBk59QfUI3iDjzIMODQZCCl4iL1gN0M83fdrGtmReoFyfH2TJP/f7D8cb+2z46E7it0OMBI&#10;SGt94fEw9tNJ18QvVkrQjxQezrSJLhCOh+NJPrkboYujbzSZfEEbYbLLbet8+CagIdEoqcOxJLbY&#10;fuVDH3oKick8aFUtldZpE6UgFtqRPcMh6pBqRPDforQhbUlvP9/kCdhAvN4ja4O1XHqKVug2HVHV&#10;Vb8bqA5Ig4NeId7ypcJaV8yHZ+ZQEtgeyjw84SI1YC44WpTU4H7+7TzG46TQS0mLEiup/7FjTlCi&#10;vxuc4WQ4HkdNps34JtJG3LVnc+0xu2YBSMAQH5TlyYzxQZ9M6aB5w9cwj1nRxQzH3CUNJ3MReuHj&#10;a+JiPk9BqELLwsqsLY/QkfA4iZfujTl7HFfAQT/CSYyseDe1PjbeNDDfBZAqjTTy3LN6pB8VnERx&#10;fG3xiVzvU9TlnzD7BQAA//8DAFBLAwQUAAYACAAAACEApYV0JOEAAAALAQAADwAAAGRycy9kb3du&#10;cmV2LnhtbEyPTU+DQBCG7yb+h82YeDF2KVixyNIYozbxZvEj3rbsCER2lrBbwH/v9KTHyfvknefN&#10;N7PtxIiDbx0pWC4iEEiVMy3VCl7Lx8sbED5oMrpzhAp+0MOmOD3JdWbcRC847kItuIR8phU0IfSZ&#10;lL5q0Gq/cD0SZ19usDrwOdTSDHrictvJOIqupdUt8YdG93jfYPW9O1gFnxf1x7Ofn96mZJX0D9ux&#10;TN9NqdT52Xx3CyLgHP5gOOqzOhTstHcHMl50CuL4askoB2nKG5hYr9MExP4YrSKQRS7/byh+AQAA&#10;//8DAFBLAQItABQABgAIAAAAIQC2gziS/gAAAOEBAAATAAAAAAAAAAAAAAAAAAAAAABbQ29udGVu&#10;dF9UeXBlc10ueG1sUEsBAi0AFAAGAAgAAAAhADj9If/WAAAAlAEAAAsAAAAAAAAAAAAAAAAALwEA&#10;AF9yZWxzLy5yZWxzUEsBAi0AFAAGAAgAAAAhAK0ZWEMtAgAAWwQAAA4AAAAAAAAAAAAAAAAALgIA&#10;AGRycy9lMm9Eb2MueG1sUEsBAi0AFAAGAAgAAAAhAKWFdCThAAAACwEAAA8AAAAAAAAAAAAAAAAA&#10;hwQAAGRycy9kb3ducmV2LnhtbFBLBQYAAAAABAAEAPMAAACVBQAAAAA=&#10;" fillcolor="white [3201]" stroked="f" strokeweight=".5pt">
                <v:textbox>
                  <w:txbxContent>
                    <w:p w14:paraId="726BAEB7" w14:textId="0022086E" w:rsidR="003D7766" w:rsidRPr="009B1B75" w:rsidRDefault="0056582A" w:rsidP="003D7766">
                      <w:pPr>
                        <w:rPr>
                          <w:b/>
                          <w:bCs/>
                          <w:sz w:val="28"/>
                          <w:szCs w:val="28"/>
                        </w:rPr>
                      </w:pPr>
                      <w:r>
                        <w:rPr>
                          <w:b/>
                          <w:bCs/>
                          <w:sz w:val="28"/>
                          <w:szCs w:val="28"/>
                        </w:rPr>
                        <w:t>Wednesday 9</w:t>
                      </w:r>
                      <w:r w:rsidRPr="0056582A">
                        <w:rPr>
                          <w:b/>
                          <w:bCs/>
                          <w:sz w:val="28"/>
                          <w:szCs w:val="28"/>
                          <w:vertAlign w:val="superscript"/>
                        </w:rPr>
                        <w:t>th</w:t>
                      </w:r>
                      <w:r>
                        <w:rPr>
                          <w:b/>
                          <w:bCs/>
                          <w:sz w:val="28"/>
                          <w:szCs w:val="28"/>
                        </w:rPr>
                        <w:t xml:space="preserve"> September </w:t>
                      </w:r>
                      <w:r w:rsidR="00246F34" w:rsidRPr="00246F34">
                        <w:rPr>
                          <w:b/>
                          <w:bCs/>
                          <w:sz w:val="28"/>
                          <w:szCs w:val="28"/>
                        </w:rPr>
                        <w:t>2026</w:t>
                      </w:r>
                    </w:p>
                  </w:txbxContent>
                </v:textbox>
                <w10:wrap type="tight" anchorx="margin"/>
              </v:shape>
            </w:pict>
          </mc:Fallback>
        </mc:AlternateContent>
      </w:r>
      <w:r w:rsidR="003D7766">
        <w:rPr>
          <w:noProof/>
          <w:lang w:eastAsia="en-GB"/>
        </w:rPr>
        <mc:AlternateContent>
          <mc:Choice Requires="wps">
            <w:drawing>
              <wp:anchor distT="0" distB="0" distL="114300" distR="114300" simplePos="0" relativeHeight="251699200" behindDoc="1" locked="0" layoutInCell="1" allowOverlap="1" wp14:anchorId="2B1B2311" wp14:editId="53A5F57E">
                <wp:simplePos x="0" y="0"/>
                <wp:positionH relativeFrom="margin">
                  <wp:posOffset>697561</wp:posOffset>
                </wp:positionH>
                <wp:positionV relativeFrom="paragraph">
                  <wp:posOffset>1440042</wp:posOffset>
                </wp:positionV>
                <wp:extent cx="5791200" cy="299720"/>
                <wp:effectExtent l="0" t="0" r="0" b="5080"/>
                <wp:wrapTight wrapText="bothSides">
                  <wp:wrapPolygon edited="0">
                    <wp:start x="0" y="0"/>
                    <wp:lineTo x="0" y="20593"/>
                    <wp:lineTo x="21529" y="20593"/>
                    <wp:lineTo x="21529" y="0"/>
                    <wp:lineTo x="0" y="0"/>
                  </wp:wrapPolygon>
                </wp:wrapTight>
                <wp:docPr id="5" name="Text Box 1"/>
                <wp:cNvGraphicFramePr/>
                <a:graphic xmlns:a="http://schemas.openxmlformats.org/drawingml/2006/main">
                  <a:graphicData uri="http://schemas.microsoft.com/office/word/2010/wordprocessingShape">
                    <wps:wsp>
                      <wps:cNvSpPr txBox="1"/>
                      <wps:spPr>
                        <a:xfrm>
                          <a:off x="0" y="0"/>
                          <a:ext cx="5791200" cy="299720"/>
                        </a:xfrm>
                        <a:prstGeom prst="rect">
                          <a:avLst/>
                        </a:prstGeom>
                        <a:solidFill>
                          <a:schemeClr val="lt1"/>
                        </a:solidFill>
                        <a:ln w="6350">
                          <a:noFill/>
                        </a:ln>
                      </wps:spPr>
                      <wps:txbx>
                        <w:txbxContent>
                          <w:p w14:paraId="12FA272C" w14:textId="129AACBC" w:rsidR="003D7766" w:rsidRPr="009B1B75" w:rsidRDefault="003D7766" w:rsidP="003D7766">
                            <w:pPr>
                              <w:rPr>
                                <w:b/>
                                <w:bCs/>
                                <w:sz w:val="28"/>
                                <w:szCs w:val="28"/>
                              </w:rPr>
                            </w:pPr>
                            <w:r>
                              <w:rPr>
                                <w:b/>
                                <w:bCs/>
                                <w:sz w:val="28"/>
                                <w:szCs w:val="28"/>
                              </w:rPr>
                              <w:t xml:space="preserve">Applications to be submitted by the </w:t>
                            </w:r>
                            <w:r w:rsidR="009974C8">
                              <w:rPr>
                                <w:b/>
                                <w:bCs/>
                                <w:sz w:val="28"/>
                                <w:szCs w:val="28"/>
                              </w:rPr>
                              <w:t>My New Term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1B2311" id="_x0000_s1028" type="#_x0000_t202" style="position:absolute;margin-left:54.95pt;margin-top:113.4pt;width:456pt;height:23.6pt;z-index:-2516172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sGuMAIAAFsEAAAOAAAAZHJzL2Uyb0RvYy54bWysVE1vGjEQvVfqf7B8LwsUkrBiiSgRVSWU&#10;RCJVzsZrs5a8Htc27NJf37GXryY5Vb14x57xfLz3vNP7ttZkL5xXYAo66PUpEYZDqcy2oD9fll/u&#10;KPGBmZJpMKKgB+Hp/ezzp2ljczGECnQpHMEkxueNLWgVgs2zzPNK1Mz3wAqDTgmuZgG3bpuVjjWY&#10;vdbZsN+/yRpwpXXAhfd4+tA56Szll1Lw8CSlF4HogmJvIa0urZu4ZrMpy7eO2UrxYxvsH7qomTJY&#10;9JzqgQVGdk69S1Ur7sCDDD0OdQZSKi7SDDjNoP9mmnXFrEizIDjenmHy/y8tf9yv7bMjof0GLRIY&#10;AWmszz0exnla6er4xU4J+hHCwxk20QbC8XB8OxkgF5Rw9A0nk9thwjW73LbOh+8CahKNgjqkJaHF&#10;9isfsCKGnkJiMQ9alUulddpEKYiFdmTPkEQdUo94468obUhT0Juv435KbCBe7zJrgwUuM0UrtJuW&#10;qBK7Pc27gfKAMDjoFOItXyrsdcV8eGYOJYHjoczDEy5SA9aCo0VJBe73R+cxHplCLyUNSqyg/teO&#10;OUGJ/mGQw8lgNIqaTJvROMJG3LVnc+0xu3oBCMAAH5TlyYzxQZ9M6aB+xdcwj1XRxQzH2gUNJ3MR&#10;OuHja+JiPk9BqELLwsqsLY+pI+CRiZf2lTl7pCsg0Y9wEiPL37DWxcabBua7AFIlSiPOHapH+FHB&#10;ienja4tP5Hqfoi7/hNkfAAAA//8DAFBLAwQUAAYACAAAACEAyQhBQeEAAAAMAQAADwAAAGRycy9k&#10;b3ducmV2LnhtbEyPzU7DMBCE70i8g7VIXBC1m0JLQ5wKIaASNxp+xM2NlyQiXkexm4S3Z3uC48x+&#10;mp3JNpNrxYB9aDxpmM8UCKTS24YqDa/F4+UNiBANWdN6Qg0/GGCTn55kJrV+pBccdrESHEIhNRrq&#10;GLtUylDW6EyY+Q6Jb1++dyay7CtpezNyuGtlotRSOtMQf6hNh/c1lt+7g9PweVF9PIfp6W1cXC+6&#10;h+1QrN5tofX52XR3CyLiFP9gONbn6pBzp70/kA2iZa3Wa0Y1JMmSNxwJlczZ2rO1ulIg80z+H5H/&#10;AgAA//8DAFBLAQItABQABgAIAAAAIQC2gziS/gAAAOEBAAATAAAAAAAAAAAAAAAAAAAAAABbQ29u&#10;dGVudF9UeXBlc10ueG1sUEsBAi0AFAAGAAgAAAAhADj9If/WAAAAlAEAAAsAAAAAAAAAAAAAAAAA&#10;LwEAAF9yZWxzLy5yZWxzUEsBAi0AFAAGAAgAAAAhAFLWwa4wAgAAWwQAAA4AAAAAAAAAAAAAAAAA&#10;LgIAAGRycy9lMm9Eb2MueG1sUEsBAi0AFAAGAAgAAAAhAMkIQUHhAAAADAEAAA8AAAAAAAAAAAAA&#10;AAAAigQAAGRycy9kb3ducmV2LnhtbFBLBQYAAAAABAAEAPMAAACYBQAAAAA=&#10;" fillcolor="white [3201]" stroked="f" strokeweight=".5pt">
                <v:textbox>
                  <w:txbxContent>
                    <w:p w14:paraId="12FA272C" w14:textId="129AACBC" w:rsidR="003D7766" w:rsidRPr="009B1B75" w:rsidRDefault="003D7766" w:rsidP="003D7766">
                      <w:pPr>
                        <w:rPr>
                          <w:b/>
                          <w:bCs/>
                          <w:sz w:val="28"/>
                          <w:szCs w:val="28"/>
                        </w:rPr>
                      </w:pPr>
                      <w:r>
                        <w:rPr>
                          <w:b/>
                          <w:bCs/>
                          <w:sz w:val="28"/>
                          <w:szCs w:val="28"/>
                        </w:rPr>
                        <w:t xml:space="preserve">Applications to be submitted by the </w:t>
                      </w:r>
                      <w:r w:rsidR="009974C8">
                        <w:rPr>
                          <w:b/>
                          <w:bCs/>
                          <w:sz w:val="28"/>
                          <w:szCs w:val="28"/>
                        </w:rPr>
                        <w:t>My New Term</w:t>
                      </w:r>
                    </w:p>
                  </w:txbxContent>
                </v:textbox>
                <w10:wrap type="tight" anchorx="margin"/>
              </v:shape>
            </w:pict>
          </mc:Fallback>
        </mc:AlternateContent>
      </w:r>
      <w:r w:rsidR="003D7766">
        <w:rPr>
          <w:noProof/>
          <w:lang w:eastAsia="en-GB"/>
        </w:rPr>
        <mc:AlternateContent>
          <mc:Choice Requires="wps">
            <w:drawing>
              <wp:anchor distT="0" distB="0" distL="114300" distR="114300" simplePos="0" relativeHeight="251695104" behindDoc="1" locked="0" layoutInCell="1" allowOverlap="1" wp14:anchorId="33B20434" wp14:editId="2C6570CB">
                <wp:simplePos x="0" y="0"/>
                <wp:positionH relativeFrom="margin">
                  <wp:posOffset>1100455</wp:posOffset>
                </wp:positionH>
                <wp:positionV relativeFrom="paragraph">
                  <wp:posOffset>816610</wp:posOffset>
                </wp:positionV>
                <wp:extent cx="4910137" cy="300038"/>
                <wp:effectExtent l="0" t="0" r="5080" b="5080"/>
                <wp:wrapTight wrapText="bothSides">
                  <wp:wrapPolygon edited="0">
                    <wp:start x="0" y="0"/>
                    <wp:lineTo x="0" y="20593"/>
                    <wp:lineTo x="21539" y="20593"/>
                    <wp:lineTo x="21539" y="0"/>
                    <wp:lineTo x="0" y="0"/>
                  </wp:wrapPolygon>
                </wp:wrapTight>
                <wp:docPr id="3" name="Text Box 1"/>
                <wp:cNvGraphicFramePr/>
                <a:graphic xmlns:a="http://schemas.openxmlformats.org/drawingml/2006/main">
                  <a:graphicData uri="http://schemas.microsoft.com/office/word/2010/wordprocessingShape">
                    <wps:wsp>
                      <wps:cNvSpPr txBox="1"/>
                      <wps:spPr>
                        <a:xfrm>
                          <a:off x="0" y="0"/>
                          <a:ext cx="4910137" cy="300038"/>
                        </a:xfrm>
                        <a:prstGeom prst="rect">
                          <a:avLst/>
                        </a:prstGeom>
                        <a:solidFill>
                          <a:schemeClr val="lt1"/>
                        </a:solidFill>
                        <a:ln w="6350">
                          <a:noFill/>
                        </a:ln>
                      </wps:spPr>
                      <wps:txbx>
                        <w:txbxContent>
                          <w:p w14:paraId="04315DAA" w14:textId="10F7184B" w:rsidR="003D7766" w:rsidRPr="009B1B75" w:rsidRDefault="003D7766" w:rsidP="003D7766">
                            <w:pPr>
                              <w:rPr>
                                <w:b/>
                                <w:bCs/>
                                <w:sz w:val="28"/>
                                <w:szCs w:val="28"/>
                              </w:rPr>
                            </w:pPr>
                            <w:r>
                              <w:rPr>
                                <w:b/>
                                <w:bCs/>
                                <w:sz w:val="28"/>
                                <w:szCs w:val="28"/>
                              </w:rPr>
                              <w:t>City of London Academy Shoreditch Park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B20434" id="_x0000_s1029" type="#_x0000_t202" style="position:absolute;margin-left:86.65pt;margin-top:64.3pt;width:386.6pt;height:23.65pt;z-index:-2516213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aSMAIAAFsEAAAOAAAAZHJzL2Uyb0RvYy54bWysVE1v2zAMvQ/YfxB0X2wn6ZcRp8hSZBhQ&#10;tAXSoWdFlhIBsqhJSuzs14+S89Vup2EXmRSpJ/LxyZP7rtFkJ5xXYCpaDHJKhOFQK7Ou6I/XxZdb&#10;SnxgpmYajKjoXnh6P/38adLaUgxhA7oWjiCI8WVrK7oJwZZZ5vlGNMwPwAqDQQmuYQFdt85qx1pE&#10;b3Q2zPPrrAVXWwdceI+7D32QThO+lIKHZym9CERXFGsLaXVpXcU1m05YuXbMbhQ/lMH+oYqGKYOX&#10;nqAeWGBk69QfUI3iDjzIMODQZCCl4iL1gN0U+YdulhtmReoFyfH2RJP/f7D8abe0L46E7it0OMBI&#10;SGt96XEz9tNJ18QvVkowjhTuT7SJLhCOm+O7Ii9GN5RwjI3yPB/dRpjsfNo6H74JaEg0KupwLIkt&#10;tnv0oU89psTLPGhVL5TWyYlSEHPtyI7hEHVINSL4uyxtSFvR69FVnoANxOM9sjZYy7mnaIVu1RFV&#10;Y7XHfldQ75EGB71CvOULhbU+Mh9emENJYOco8/CMi9SAd8HBomQD7tff9mM+TgqjlLQosYr6n1vm&#10;BCX6u8EZ3hXjcdRkcsZXN0N03GVkdRkx22YOSECBD8ryZMb8oI+mdNC84WuYxVsxxAzHuysajuY8&#10;9MLH18TFbJaSUIWWhUeztDxCR8LjJF67N+bsYVwBB/0ERzGy8sPU+tx40sBsG0CqNNLIc8/qgX5U&#10;cBLF4bXFJ3Lpp6zzP2H6GwAA//8DAFBLAwQUAAYACAAAACEAkkqhAOEAAAALAQAADwAAAGRycy9k&#10;b3ducmV2LnhtbEyPS0/DMBCE70j8B2uRuCDq0JC0DXEqhHhI3Gh4iJsbL0lEvI5iNwn/nu0Jbjua&#10;T7Mz+Xa2nRhx8K0jBVeLCARS5UxLtYLX8uFyDcIHTUZ3jlDBD3rYFqcnuc6Mm+gFx12oBYeQz7SC&#10;JoQ+k9JXDVrtF65HYu/LDVYHlkMtzaAnDredXEZRKq1uiT80use7Bqvv3cEq+LyoP579/Pg2xUnc&#10;3z+N5erdlEqdn823NyACzuEPhmN9rg4Fd9q7AxkvOtarOGaUj+U6BcHE5jpNQOyPVrIBWeTy/4bi&#10;FwAA//8DAFBLAQItABQABgAIAAAAIQC2gziS/gAAAOEBAAATAAAAAAAAAAAAAAAAAAAAAABbQ29u&#10;dGVudF9UeXBlc10ueG1sUEsBAi0AFAAGAAgAAAAhADj9If/WAAAAlAEAAAsAAAAAAAAAAAAAAAAA&#10;LwEAAF9yZWxzLy5yZWxzUEsBAi0AFAAGAAgAAAAhAMOEtpIwAgAAWwQAAA4AAAAAAAAAAAAAAAAA&#10;LgIAAGRycy9lMm9Eb2MueG1sUEsBAi0AFAAGAAgAAAAhAJJKoQDhAAAACwEAAA8AAAAAAAAAAAAA&#10;AAAAigQAAGRycy9kb3ducmV2LnhtbFBLBQYAAAAABAAEAPMAAACYBQAAAAA=&#10;" fillcolor="white [3201]" stroked="f" strokeweight=".5pt">
                <v:textbox>
                  <w:txbxContent>
                    <w:p w14:paraId="04315DAA" w14:textId="10F7184B" w:rsidR="003D7766" w:rsidRPr="009B1B75" w:rsidRDefault="003D7766" w:rsidP="003D7766">
                      <w:pPr>
                        <w:rPr>
                          <w:b/>
                          <w:bCs/>
                          <w:sz w:val="28"/>
                          <w:szCs w:val="28"/>
                        </w:rPr>
                      </w:pPr>
                      <w:r>
                        <w:rPr>
                          <w:b/>
                          <w:bCs/>
                          <w:sz w:val="28"/>
                          <w:szCs w:val="28"/>
                        </w:rPr>
                        <w:t>City of London Academy Shoreditch Park</w:t>
                      </w:r>
                    </w:p>
                  </w:txbxContent>
                </v:textbox>
                <w10:wrap type="tight" anchorx="margin"/>
              </v:shape>
            </w:pict>
          </mc:Fallback>
        </mc:AlternateContent>
      </w:r>
      <w:r w:rsidR="003D7766">
        <w:rPr>
          <w:noProof/>
          <w:lang w:eastAsia="en-GB"/>
        </w:rPr>
        <mc:AlternateContent>
          <mc:Choice Requires="wps">
            <w:drawing>
              <wp:anchor distT="0" distB="0" distL="114300" distR="114300" simplePos="0" relativeHeight="251693056" behindDoc="1" locked="0" layoutInCell="1" allowOverlap="1" wp14:anchorId="646D4344" wp14:editId="2D9EC6CB">
                <wp:simplePos x="0" y="0"/>
                <wp:positionH relativeFrom="margin">
                  <wp:posOffset>1352550</wp:posOffset>
                </wp:positionH>
                <wp:positionV relativeFrom="paragraph">
                  <wp:posOffset>512445</wp:posOffset>
                </wp:positionV>
                <wp:extent cx="4910137" cy="300038"/>
                <wp:effectExtent l="0" t="0" r="5080" b="5080"/>
                <wp:wrapTight wrapText="bothSides">
                  <wp:wrapPolygon edited="0">
                    <wp:start x="0" y="0"/>
                    <wp:lineTo x="0" y="20593"/>
                    <wp:lineTo x="21539" y="20593"/>
                    <wp:lineTo x="21539" y="0"/>
                    <wp:lineTo x="0" y="0"/>
                  </wp:wrapPolygon>
                </wp:wrapTight>
                <wp:docPr id="46392345" name="Text Box 1"/>
                <wp:cNvGraphicFramePr/>
                <a:graphic xmlns:a="http://schemas.openxmlformats.org/drawingml/2006/main">
                  <a:graphicData uri="http://schemas.microsoft.com/office/word/2010/wordprocessingShape">
                    <wps:wsp>
                      <wps:cNvSpPr txBox="1"/>
                      <wps:spPr>
                        <a:xfrm>
                          <a:off x="0" y="0"/>
                          <a:ext cx="4910137" cy="300038"/>
                        </a:xfrm>
                        <a:prstGeom prst="rect">
                          <a:avLst/>
                        </a:prstGeom>
                        <a:solidFill>
                          <a:schemeClr val="lt1"/>
                        </a:solidFill>
                        <a:ln w="6350">
                          <a:noFill/>
                        </a:ln>
                      </wps:spPr>
                      <wps:txbx>
                        <w:txbxContent>
                          <w:p w14:paraId="63D7FF54" w14:textId="77777777" w:rsidR="003D7766" w:rsidRPr="009B1B75" w:rsidRDefault="003D7766" w:rsidP="003D7766">
                            <w:pPr>
                              <w:rPr>
                                <w:b/>
                                <w:bCs/>
                                <w:sz w:val="28"/>
                                <w:szCs w:val="28"/>
                              </w:rPr>
                            </w:pPr>
                            <w:r>
                              <w:rPr>
                                <w:b/>
                                <w:bCs/>
                                <w:sz w:val="28"/>
                                <w:szCs w:val="28"/>
                              </w:rPr>
                              <w:t>Permanent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6D4344" id="_x0000_s1030" type="#_x0000_t202" style="position:absolute;margin-left:106.5pt;margin-top:40.35pt;width:386.6pt;height:23.65pt;z-index:-2516234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cvVMAIAAFsEAAAOAAAAZHJzL2Uyb0RvYy54bWysVE1v2zAMvQ/YfxB0X2wn6ZcRp8hSZBhQ&#10;tAXSoWdFlhIBsqhJSuzs14+S89Vup2EXmRSpJ/LxyZP7rtFkJ5xXYCpaDHJKhOFQK7Ou6I/XxZdb&#10;SnxgpmYajKjoXnh6P/38adLaUgxhA7oWjiCI8WVrK7oJwZZZ5vlGNMwPwAqDQQmuYQFdt85qx1pE&#10;b3Q2zPPrrAVXWwdceI+7D32QThO+lIKHZym9CERXFGsLaXVpXcU1m05YuXbMbhQ/lMH+oYqGKYOX&#10;nqAeWGBk69QfUI3iDjzIMODQZCCl4iL1gN0U+YdulhtmReoFyfH2RJP/f7D8abe0L46E7it0OMBI&#10;SGt96XEz9tNJ18QvVkowjhTuT7SJLhCOm+O7Ii9GN5RwjI3yPB/dRpjsfNo6H74JaEg0KupwLIkt&#10;tnv0oU89psTLPGhVL5TWyYlSEHPtyI7hEHVINSL4uyxtSFvR69FVnoANxOM9sjZYy7mnaIVu1RFV&#10;Y+nHfldQ75EGB71CvOULhbU+Mh9emENJYOco8/CMi9SAd8HBomQD7tff9mM+TgqjlLQosYr6n1vm&#10;BCX6u8EZ3hXjcdRkcsZXN0N03GVkdRkx22YOSECBD8ryZMb8oI+mdNC84WuYxVsxxAzHuysajuY8&#10;9MLH18TFbJaSUIWWhUeztDxCR8LjJF67N+bsYVwBB/0ERzGy8sPU+tx40sBsG0CqNNLIc8/qgX5U&#10;cBLF4bXFJ3Lpp6zzP2H6GwAA//8DAFBLAwQUAAYACAAAACEA0pwZp+IAAAAKAQAADwAAAGRycy9k&#10;b3ducmV2LnhtbEyPTU+DQBCG7yb+h82YeDF2KcQWkaUxxo+kN0ur8bZlRyCys4TdAv57x5MeJ/Pk&#10;fZ8338y2EyMOvnWkYLmIQCBVzrRUK9iXT9cpCB80Gd05QgXf6GFTnJ/lOjNuolccd6EWHEI+0wqa&#10;EPpMSl81aLVfuB6Jf59usDrwOdTSDHricNvJOIpW0uqWuKHRPT40WH3tTlbBx1X9vvXz82FKbpL+&#10;8WUs12+mVOryYr6/AxFwDn8w/OqzOhTsdHQnMl50CuJlwluCgjRag2DgNl3FII5MxmkEssjl/wnF&#10;DwAAAP//AwBQSwECLQAUAAYACAAAACEAtoM4kv4AAADhAQAAEwAAAAAAAAAAAAAAAAAAAAAAW0Nv&#10;bnRlbnRfVHlwZXNdLnhtbFBLAQItABQABgAIAAAAIQA4/SH/1gAAAJQBAAALAAAAAAAAAAAAAAAA&#10;AC8BAABfcmVscy8ucmVsc1BLAQItABQABgAIAAAAIQB9kcvVMAIAAFsEAAAOAAAAAAAAAAAAAAAA&#10;AC4CAABkcnMvZTJvRG9jLnhtbFBLAQItABQABgAIAAAAIQDSnBmn4gAAAAoBAAAPAAAAAAAAAAAA&#10;AAAAAIoEAABkcnMvZG93bnJldi54bWxQSwUGAAAAAAQABADzAAAAmQUAAAAA&#10;" fillcolor="white [3201]" stroked="f" strokeweight=".5pt">
                <v:textbox>
                  <w:txbxContent>
                    <w:p w14:paraId="63D7FF54" w14:textId="77777777" w:rsidR="003D7766" w:rsidRPr="009B1B75" w:rsidRDefault="003D7766" w:rsidP="003D7766">
                      <w:pPr>
                        <w:rPr>
                          <w:b/>
                          <w:bCs/>
                          <w:sz w:val="28"/>
                          <w:szCs w:val="28"/>
                        </w:rPr>
                      </w:pPr>
                      <w:r>
                        <w:rPr>
                          <w:b/>
                          <w:bCs/>
                          <w:sz w:val="28"/>
                          <w:szCs w:val="28"/>
                        </w:rPr>
                        <w:t>Permanent</w:t>
                      </w:r>
                    </w:p>
                  </w:txbxContent>
                </v:textbox>
                <w10:wrap type="tight" anchorx="margin"/>
              </v:shape>
            </w:pict>
          </mc:Fallback>
        </mc:AlternateContent>
      </w:r>
      <w:r w:rsidR="003D7766">
        <w:rPr>
          <w:noProof/>
          <w:lang w:eastAsia="en-GB"/>
        </w:rPr>
        <mc:AlternateContent>
          <mc:Choice Requires="wps">
            <w:drawing>
              <wp:anchor distT="0" distB="0" distL="114300" distR="114300" simplePos="0" relativeHeight="251691008" behindDoc="1" locked="0" layoutInCell="1" allowOverlap="1" wp14:anchorId="412C2B74" wp14:editId="5F25BFEE">
                <wp:simplePos x="0" y="0"/>
                <wp:positionH relativeFrom="column">
                  <wp:posOffset>851535</wp:posOffset>
                </wp:positionH>
                <wp:positionV relativeFrom="paragraph">
                  <wp:posOffset>212725</wp:posOffset>
                </wp:positionV>
                <wp:extent cx="4210050" cy="300038"/>
                <wp:effectExtent l="0" t="0" r="0" b="5080"/>
                <wp:wrapTight wrapText="bothSides">
                  <wp:wrapPolygon edited="0">
                    <wp:start x="0" y="0"/>
                    <wp:lineTo x="0" y="20593"/>
                    <wp:lineTo x="21502" y="20593"/>
                    <wp:lineTo x="21502" y="0"/>
                    <wp:lineTo x="0" y="0"/>
                  </wp:wrapPolygon>
                </wp:wrapTight>
                <wp:docPr id="1721135662" name="Text Box 1"/>
                <wp:cNvGraphicFramePr/>
                <a:graphic xmlns:a="http://schemas.openxmlformats.org/drawingml/2006/main">
                  <a:graphicData uri="http://schemas.microsoft.com/office/word/2010/wordprocessingShape">
                    <wps:wsp>
                      <wps:cNvSpPr txBox="1"/>
                      <wps:spPr>
                        <a:xfrm>
                          <a:off x="0" y="0"/>
                          <a:ext cx="4210050" cy="300038"/>
                        </a:xfrm>
                        <a:prstGeom prst="rect">
                          <a:avLst/>
                        </a:prstGeom>
                        <a:solidFill>
                          <a:schemeClr val="lt1"/>
                        </a:solidFill>
                        <a:ln w="6350">
                          <a:noFill/>
                        </a:ln>
                      </wps:spPr>
                      <wps:txbx>
                        <w:txbxContent>
                          <w:p w14:paraId="311AB7AC" w14:textId="60D4D546" w:rsidR="003D7766" w:rsidRPr="009B1B75" w:rsidRDefault="009E5852" w:rsidP="003D7766">
                            <w:pPr>
                              <w:rPr>
                                <w:b/>
                                <w:bCs/>
                                <w:sz w:val="28"/>
                                <w:szCs w:val="28"/>
                              </w:rPr>
                            </w:pPr>
                            <w:r>
                              <w:rPr>
                                <w:b/>
                                <w:bCs/>
                                <w:sz w:val="28"/>
                                <w:szCs w:val="28"/>
                              </w:rPr>
                              <w:t xml:space="preserve">Teaching Assistant </w:t>
                            </w:r>
                            <w:r w:rsidR="008B7BCC">
                              <w:rPr>
                                <w:b/>
                                <w:bCs/>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2C2B74" id="_x0000_s1031" type="#_x0000_t202" style="position:absolute;margin-left:67.05pt;margin-top:16.75pt;width:331.5pt;height:23.65pt;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H6jLwIAAFsEAAAOAAAAZHJzL2Uyb0RvYy54bWysVEtv2zAMvg/YfxB0X+y8utaIU2QpMgwI&#10;2gLp0LMiS7EAWdQkJXb260fJSZN1Ow27yKRI8fHxo2f3XaPJQTivwJR0OMgpEYZDpcyupN9fVp9u&#10;KfGBmYppMKKkR+Hp/fzjh1lrCzGCGnQlHMEgxhetLWkdgi2yzPNaNMwPwAqDRgmuYQFVt8sqx1qM&#10;3uhslOc3WQuusg648B5vH3ojnaf4UgoenqT0IhBdUqwtpNOlcxvPbD5jxc4xWyt+KoP9QxUNUwaT&#10;voV6YIGRvVN/hGoUd+BBhgGHJgMpFRepB+xmmL/rZlMzK1IvCI63bzD5/xeWPx429tmR0H2BDgcY&#10;AWmtLzxexn466Zr4xUoJ2hHC4xtsoguE4+VkNMzzKZo42sZ5no9vY5js8to6H74KaEgUSupwLAkt&#10;dlj70LueXWIyD1pVK6V1UiIVxFI7cmA4RB1SjRj8Ny9tSFvSmzGWER8ZiM/7yNpgLZeeohS6bUdU&#10;VdLpud8tVEeEwUHPEG/5SmGta+bDM3NICWwPaR6e8JAaMBecJEpqcD//dh/9cVJopaRFipXU/9gz&#10;JyjR3wzO8G44mUROJmUy/TxCxV1bttcWs2+WgAAMcaEsT2L0D/osSgfNK27DImZFEzMcc5c0nMVl&#10;6ImP28TFYpGckIWWhbXZWB5DR+ziJF66V+bsaVwBB/0IZzKy4t3Uet8e9cU+gFRppBHnHtUT/Mjg&#10;RIrTtsUVudaT1+WfMP8FAAD//wMAUEsDBBQABgAIAAAAIQDrSrNl3wAAAAkBAAAPAAAAZHJzL2Rv&#10;d25yZXYueG1sTI/BToNAEIbvJr7DZky8mHapWEFkaYxRm3izVI23LTsCkZ0l7Bbw7R1Pevxnvvzz&#10;Tb6ZbSdGHHzrSMFqGYFAqpxpqVawLx8XKQgfNBndOUIF3+hhU5ye5DozbqIXHHehFlxCPtMKmhD6&#10;TEpfNWi1X7oeiXefbrA6cBxqaQY9cbnt5GUUXUurW+ILje7xvsHqa3e0Cj4u6vdnPz+9TvE67h+2&#10;Y5m8mVKp87P57hZEwDn8wfCrz+pQsNPBHcl40XGOr1aMKojjNQgGkpuEBwcFaZSCLHL5/4PiBwAA&#10;//8DAFBLAQItABQABgAIAAAAIQC2gziS/gAAAOEBAAATAAAAAAAAAAAAAAAAAAAAAABbQ29udGVu&#10;dF9UeXBlc10ueG1sUEsBAi0AFAAGAAgAAAAhADj9If/WAAAAlAEAAAsAAAAAAAAAAAAAAAAALwEA&#10;AF9yZWxzLy5yZWxzUEsBAi0AFAAGAAgAAAAhAJeEfqMvAgAAWwQAAA4AAAAAAAAAAAAAAAAALgIA&#10;AGRycy9lMm9Eb2MueG1sUEsBAi0AFAAGAAgAAAAhAOtKs2XfAAAACQEAAA8AAAAAAAAAAAAAAAAA&#10;iQQAAGRycy9kb3ducmV2LnhtbFBLBQYAAAAABAAEAPMAAACVBQAAAAA=&#10;" fillcolor="white [3201]" stroked="f" strokeweight=".5pt">
                <v:textbox>
                  <w:txbxContent>
                    <w:p w14:paraId="311AB7AC" w14:textId="60D4D546" w:rsidR="003D7766" w:rsidRPr="009B1B75" w:rsidRDefault="009E5852" w:rsidP="003D7766">
                      <w:pPr>
                        <w:rPr>
                          <w:b/>
                          <w:bCs/>
                          <w:sz w:val="28"/>
                          <w:szCs w:val="28"/>
                        </w:rPr>
                      </w:pPr>
                      <w:r>
                        <w:rPr>
                          <w:b/>
                          <w:bCs/>
                          <w:sz w:val="28"/>
                          <w:szCs w:val="28"/>
                        </w:rPr>
                        <w:t xml:space="preserve">Teaching Assistant </w:t>
                      </w:r>
                      <w:r w:rsidR="008B7BCC">
                        <w:rPr>
                          <w:b/>
                          <w:bCs/>
                          <w:sz w:val="28"/>
                          <w:szCs w:val="28"/>
                        </w:rPr>
                        <w:t xml:space="preserve"> </w:t>
                      </w:r>
                    </w:p>
                  </w:txbxContent>
                </v:textbox>
                <w10:wrap type="tight"/>
              </v:shape>
            </w:pict>
          </mc:Fallback>
        </mc:AlternateContent>
      </w:r>
      <w:r w:rsidR="007B5414">
        <w:br w:type="page"/>
      </w:r>
    </w:p>
    <w:p w14:paraId="6ECE76B1" w14:textId="31EC8F03" w:rsidR="007B5414" w:rsidRDefault="007B5414" w:rsidP="00A91B60"/>
    <w:p w14:paraId="3E176FEC" w14:textId="5B373237" w:rsidR="007B5414" w:rsidRDefault="007B5414"/>
    <w:p w14:paraId="751BD758" w14:textId="1F8E6393" w:rsidR="00A91B60" w:rsidRDefault="00D364AB" w:rsidP="00A91B60">
      <w:r>
        <w:rPr>
          <w:noProof/>
          <w:lang w:eastAsia="en-GB"/>
        </w:rPr>
        <w:drawing>
          <wp:anchor distT="0" distB="0" distL="114300" distR="114300" simplePos="0" relativeHeight="251686912" behindDoc="1" locked="1" layoutInCell="1" allowOverlap="1" wp14:anchorId="348EB374" wp14:editId="5FF24193">
            <wp:simplePos x="0" y="0"/>
            <wp:positionH relativeFrom="margin">
              <wp:align>center</wp:align>
            </wp:positionH>
            <wp:positionV relativeFrom="page">
              <wp:posOffset>-635</wp:posOffset>
            </wp:positionV>
            <wp:extent cx="7606030" cy="10778490"/>
            <wp:effectExtent l="0" t="0" r="0" b="3810"/>
            <wp:wrapNone/>
            <wp:docPr id="54916435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164358" name="Picture 1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606030" cy="10778490"/>
                    </a:xfrm>
                    <a:prstGeom prst="rect">
                      <a:avLst/>
                    </a:prstGeom>
                  </pic:spPr>
                </pic:pic>
              </a:graphicData>
            </a:graphic>
            <wp14:sizeRelH relativeFrom="margin">
              <wp14:pctWidth>0</wp14:pctWidth>
            </wp14:sizeRelH>
            <wp14:sizeRelV relativeFrom="margin">
              <wp14:pctHeight>0</wp14:pctHeight>
            </wp14:sizeRelV>
          </wp:anchor>
        </w:drawing>
      </w:r>
    </w:p>
    <w:sectPr w:rsidR="00A91B60" w:rsidSect="004F7F48">
      <w:headerReference w:type="default" r:id="rId18"/>
      <w:pgSz w:w="11906" w:h="16838"/>
      <w:pgMar w:top="1276"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B8A45" w14:textId="77777777" w:rsidR="0056360F" w:rsidRDefault="0056360F" w:rsidP="00C96EA7">
      <w:r>
        <w:separator/>
      </w:r>
    </w:p>
  </w:endnote>
  <w:endnote w:type="continuationSeparator" w:id="0">
    <w:p w14:paraId="0073CDBD" w14:textId="77777777" w:rsidR="0056360F" w:rsidRDefault="0056360F" w:rsidP="00C96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Body)">
    <w:charset w:val="00"/>
    <w:family w:val="roman"/>
    <w:pitch w:val="default"/>
  </w:font>
  <w:font w:name="Times New Roman (Body C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B7EFD" w14:textId="77777777" w:rsidR="0056360F" w:rsidRDefault="0056360F" w:rsidP="00C96EA7">
      <w:r>
        <w:separator/>
      </w:r>
    </w:p>
  </w:footnote>
  <w:footnote w:type="continuationSeparator" w:id="0">
    <w:p w14:paraId="17D25C5E" w14:textId="77777777" w:rsidR="0056360F" w:rsidRDefault="0056360F" w:rsidP="00C96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13D8" w14:textId="1F4DC9A0" w:rsidR="0011561D" w:rsidRDefault="0011561D">
    <w:pPr>
      <w:pStyle w:val="Header"/>
    </w:pPr>
    <w:r>
      <w:rPr>
        <w:noProof/>
        <w:lang w:eastAsia="en-GB"/>
      </w:rPr>
      <w:drawing>
        <wp:anchor distT="0" distB="0" distL="114300" distR="114300" simplePos="0" relativeHeight="251659264" behindDoc="1" locked="1" layoutInCell="1" allowOverlap="1" wp14:anchorId="063CBDD8" wp14:editId="671E1BBE">
          <wp:simplePos x="0" y="0"/>
          <wp:positionH relativeFrom="page">
            <wp:posOffset>-27305</wp:posOffset>
          </wp:positionH>
          <wp:positionV relativeFrom="page">
            <wp:posOffset>7620</wp:posOffset>
          </wp:positionV>
          <wp:extent cx="7548880" cy="1386840"/>
          <wp:effectExtent l="0" t="0" r="0" b="0"/>
          <wp:wrapNone/>
          <wp:docPr id="8838489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388611"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7548880" cy="13868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3F6"/>
    <w:multiLevelType w:val="hybridMultilevel"/>
    <w:tmpl w:val="CF20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0380D"/>
    <w:multiLevelType w:val="hybridMultilevel"/>
    <w:tmpl w:val="1D6AAB5C"/>
    <w:lvl w:ilvl="0" w:tplc="08090001">
      <w:start w:val="1"/>
      <w:numFmt w:val="bullet"/>
      <w:lvlText w:val=""/>
      <w:lvlJc w:val="left"/>
      <w:pPr>
        <w:ind w:left="654" w:hanging="360"/>
      </w:pPr>
      <w:rPr>
        <w:rFonts w:ascii="Symbol" w:hAnsi="Symbol"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2" w15:restartNumberingAfterBreak="0">
    <w:nsid w:val="08043C9A"/>
    <w:multiLevelType w:val="hybridMultilevel"/>
    <w:tmpl w:val="5FAE21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9807A2"/>
    <w:multiLevelType w:val="hybridMultilevel"/>
    <w:tmpl w:val="00C27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E0F70"/>
    <w:multiLevelType w:val="hybridMultilevel"/>
    <w:tmpl w:val="FF421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D20A1"/>
    <w:multiLevelType w:val="hybridMultilevel"/>
    <w:tmpl w:val="0FC2C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81A4F"/>
    <w:multiLevelType w:val="hybridMultilevel"/>
    <w:tmpl w:val="E37A3EF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2F30B5D"/>
    <w:multiLevelType w:val="hybridMultilevel"/>
    <w:tmpl w:val="26F4E40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78C361E"/>
    <w:multiLevelType w:val="hybridMultilevel"/>
    <w:tmpl w:val="D2EE9F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0469D5"/>
    <w:multiLevelType w:val="hybridMultilevel"/>
    <w:tmpl w:val="1242D3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2254E9"/>
    <w:multiLevelType w:val="hybridMultilevel"/>
    <w:tmpl w:val="51C66B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284889"/>
    <w:multiLevelType w:val="hybridMultilevel"/>
    <w:tmpl w:val="F190AAA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461B36A4"/>
    <w:multiLevelType w:val="hybridMultilevel"/>
    <w:tmpl w:val="D35C2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6642F5"/>
    <w:multiLevelType w:val="hybridMultilevel"/>
    <w:tmpl w:val="F69A0144"/>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4" w15:restartNumberingAfterBreak="0">
    <w:nsid w:val="4CA80A0D"/>
    <w:multiLevelType w:val="hybridMultilevel"/>
    <w:tmpl w:val="6700F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3A5F7F"/>
    <w:multiLevelType w:val="hybridMultilevel"/>
    <w:tmpl w:val="949CB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4A3603"/>
    <w:multiLevelType w:val="hybridMultilevel"/>
    <w:tmpl w:val="97365C0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C991842"/>
    <w:multiLevelType w:val="hybridMultilevel"/>
    <w:tmpl w:val="8164770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8" w15:restartNumberingAfterBreak="0">
    <w:nsid w:val="5FCE1B1E"/>
    <w:multiLevelType w:val="hybridMultilevel"/>
    <w:tmpl w:val="EE4C9ABE"/>
    <w:lvl w:ilvl="0" w:tplc="08090001">
      <w:start w:val="1"/>
      <w:numFmt w:val="bullet"/>
      <w:lvlText w:val=""/>
      <w:lvlJc w:val="left"/>
      <w:pPr>
        <w:ind w:left="654" w:hanging="360"/>
      </w:pPr>
      <w:rPr>
        <w:rFonts w:ascii="Symbol" w:hAnsi="Symbol"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19" w15:restartNumberingAfterBreak="0">
    <w:nsid w:val="651D47B5"/>
    <w:multiLevelType w:val="hybridMultilevel"/>
    <w:tmpl w:val="62F0FEDC"/>
    <w:lvl w:ilvl="0" w:tplc="08090001">
      <w:start w:val="1"/>
      <w:numFmt w:val="bullet"/>
      <w:lvlText w:val=""/>
      <w:lvlJc w:val="left"/>
      <w:pPr>
        <w:ind w:left="654" w:hanging="360"/>
      </w:pPr>
      <w:rPr>
        <w:rFonts w:ascii="Symbol" w:hAnsi="Symbol"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20" w15:restartNumberingAfterBreak="0">
    <w:nsid w:val="68A14656"/>
    <w:multiLevelType w:val="hybridMultilevel"/>
    <w:tmpl w:val="2D380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326030"/>
    <w:multiLevelType w:val="hybridMultilevel"/>
    <w:tmpl w:val="FBB62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E8B602D"/>
    <w:multiLevelType w:val="hybridMultilevel"/>
    <w:tmpl w:val="C39028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941A73"/>
    <w:multiLevelType w:val="hybridMultilevel"/>
    <w:tmpl w:val="D958A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2631194">
    <w:abstractNumId w:val="4"/>
  </w:num>
  <w:num w:numId="2" w16cid:durableId="242229077">
    <w:abstractNumId w:val="23"/>
  </w:num>
  <w:num w:numId="3" w16cid:durableId="208305298">
    <w:abstractNumId w:val="9"/>
  </w:num>
  <w:num w:numId="4" w16cid:durableId="1073550040">
    <w:abstractNumId w:val="12"/>
  </w:num>
  <w:num w:numId="5" w16cid:durableId="125896299">
    <w:abstractNumId w:val="0"/>
  </w:num>
  <w:num w:numId="6" w16cid:durableId="568269438">
    <w:abstractNumId w:val="20"/>
  </w:num>
  <w:num w:numId="7" w16cid:durableId="508718854">
    <w:abstractNumId w:val="15"/>
  </w:num>
  <w:num w:numId="8" w16cid:durableId="1814252022">
    <w:abstractNumId w:val="2"/>
  </w:num>
  <w:num w:numId="9" w16cid:durableId="1717583858">
    <w:abstractNumId w:val="16"/>
  </w:num>
  <w:num w:numId="10" w16cid:durableId="1563516122">
    <w:abstractNumId w:val="21"/>
  </w:num>
  <w:num w:numId="11" w16cid:durableId="1622761793">
    <w:abstractNumId w:val="11"/>
  </w:num>
  <w:num w:numId="12" w16cid:durableId="1921792419">
    <w:abstractNumId w:val="5"/>
  </w:num>
  <w:num w:numId="13" w16cid:durableId="358091910">
    <w:abstractNumId w:val="19"/>
  </w:num>
  <w:num w:numId="14" w16cid:durableId="1896506287">
    <w:abstractNumId w:val="18"/>
  </w:num>
  <w:num w:numId="15" w16cid:durableId="1777670862">
    <w:abstractNumId w:val="1"/>
  </w:num>
  <w:num w:numId="16" w16cid:durableId="1875192061">
    <w:abstractNumId w:val="3"/>
  </w:num>
  <w:num w:numId="17" w16cid:durableId="1204516653">
    <w:abstractNumId w:val="13"/>
  </w:num>
  <w:num w:numId="18" w16cid:durableId="277954480">
    <w:abstractNumId w:val="17"/>
  </w:num>
  <w:num w:numId="19" w16cid:durableId="2072657418">
    <w:abstractNumId w:val="14"/>
  </w:num>
  <w:num w:numId="20" w16cid:durableId="920871972">
    <w:abstractNumId w:val="10"/>
  </w:num>
  <w:num w:numId="21" w16cid:durableId="294142364">
    <w:abstractNumId w:val="6"/>
  </w:num>
  <w:num w:numId="22" w16cid:durableId="1174490707">
    <w:abstractNumId w:val="7"/>
  </w:num>
  <w:num w:numId="23" w16cid:durableId="648167229">
    <w:abstractNumId w:val="8"/>
  </w:num>
  <w:num w:numId="24" w16cid:durableId="100578590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EA7"/>
    <w:rsid w:val="0000050F"/>
    <w:rsid w:val="0001585D"/>
    <w:rsid w:val="0006159B"/>
    <w:rsid w:val="0006335F"/>
    <w:rsid w:val="0008728F"/>
    <w:rsid w:val="000A0E8C"/>
    <w:rsid w:val="000D7008"/>
    <w:rsid w:val="000F6DDA"/>
    <w:rsid w:val="00102B86"/>
    <w:rsid w:val="001070C6"/>
    <w:rsid w:val="00110EA3"/>
    <w:rsid w:val="0011561D"/>
    <w:rsid w:val="0012346E"/>
    <w:rsid w:val="001241E0"/>
    <w:rsid w:val="001C0B56"/>
    <w:rsid w:val="001C2915"/>
    <w:rsid w:val="00230DA5"/>
    <w:rsid w:val="00246F34"/>
    <w:rsid w:val="002E778E"/>
    <w:rsid w:val="003363B7"/>
    <w:rsid w:val="003366EA"/>
    <w:rsid w:val="003B56F6"/>
    <w:rsid w:val="003D7766"/>
    <w:rsid w:val="00403F92"/>
    <w:rsid w:val="00406F5A"/>
    <w:rsid w:val="00416E73"/>
    <w:rsid w:val="00437394"/>
    <w:rsid w:val="00446846"/>
    <w:rsid w:val="0046720C"/>
    <w:rsid w:val="0049010E"/>
    <w:rsid w:val="004E41C1"/>
    <w:rsid w:val="004F23F2"/>
    <w:rsid w:val="004F7F48"/>
    <w:rsid w:val="00501BE5"/>
    <w:rsid w:val="005052FA"/>
    <w:rsid w:val="00535613"/>
    <w:rsid w:val="0056360F"/>
    <w:rsid w:val="0056582A"/>
    <w:rsid w:val="005750E2"/>
    <w:rsid w:val="00597A87"/>
    <w:rsid w:val="00620CA5"/>
    <w:rsid w:val="006341F8"/>
    <w:rsid w:val="006425A5"/>
    <w:rsid w:val="00651854"/>
    <w:rsid w:val="00651E2C"/>
    <w:rsid w:val="00675A66"/>
    <w:rsid w:val="00702948"/>
    <w:rsid w:val="00741453"/>
    <w:rsid w:val="00741ABB"/>
    <w:rsid w:val="00741F17"/>
    <w:rsid w:val="007B3F6E"/>
    <w:rsid w:val="007B5414"/>
    <w:rsid w:val="0080298A"/>
    <w:rsid w:val="0082104D"/>
    <w:rsid w:val="00825BA2"/>
    <w:rsid w:val="0085042B"/>
    <w:rsid w:val="00882FD0"/>
    <w:rsid w:val="00894BE9"/>
    <w:rsid w:val="008B7BCC"/>
    <w:rsid w:val="008F6414"/>
    <w:rsid w:val="00941876"/>
    <w:rsid w:val="009719DB"/>
    <w:rsid w:val="00976836"/>
    <w:rsid w:val="009974C8"/>
    <w:rsid w:val="009B5306"/>
    <w:rsid w:val="009C1CE9"/>
    <w:rsid w:val="009E5852"/>
    <w:rsid w:val="00A14850"/>
    <w:rsid w:val="00A1605E"/>
    <w:rsid w:val="00A51D02"/>
    <w:rsid w:val="00A73422"/>
    <w:rsid w:val="00A91B60"/>
    <w:rsid w:val="00A95F26"/>
    <w:rsid w:val="00B623F8"/>
    <w:rsid w:val="00BB1F76"/>
    <w:rsid w:val="00BC12F9"/>
    <w:rsid w:val="00BE644C"/>
    <w:rsid w:val="00BF14D5"/>
    <w:rsid w:val="00C164CB"/>
    <w:rsid w:val="00C24E7C"/>
    <w:rsid w:val="00C36405"/>
    <w:rsid w:val="00C607F2"/>
    <w:rsid w:val="00C65611"/>
    <w:rsid w:val="00C73289"/>
    <w:rsid w:val="00C918A8"/>
    <w:rsid w:val="00C96EA7"/>
    <w:rsid w:val="00CF20F6"/>
    <w:rsid w:val="00D364AB"/>
    <w:rsid w:val="00D36AA0"/>
    <w:rsid w:val="00D415D7"/>
    <w:rsid w:val="00D65A0F"/>
    <w:rsid w:val="00D80C7F"/>
    <w:rsid w:val="00D828ED"/>
    <w:rsid w:val="00D93936"/>
    <w:rsid w:val="00DD137E"/>
    <w:rsid w:val="00E147A1"/>
    <w:rsid w:val="00E168DA"/>
    <w:rsid w:val="00ED4CC0"/>
    <w:rsid w:val="00F14575"/>
    <w:rsid w:val="00F50EC0"/>
    <w:rsid w:val="00F87E27"/>
    <w:rsid w:val="00FE4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FDCA0"/>
  <w15:chartTrackingRefBased/>
  <w15:docId w15:val="{E6FF3486-CBBD-1347-8560-3136D5A4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5052FA"/>
    <w:pPr>
      <w:keepNext/>
      <w:jc w:val="both"/>
      <w:outlineLvl w:val="1"/>
    </w:pPr>
    <w:rPr>
      <w:rFonts w:ascii="Times New Roman" w:eastAsia="Times New Roman" w:hAnsi="Times New Roman" w:cs="Times New Roman"/>
      <w:b/>
      <w:bCs/>
      <w:kern w:val="0"/>
      <w14:ligatures w14:val="none"/>
    </w:rPr>
  </w:style>
  <w:style w:type="paragraph" w:styleId="Heading4">
    <w:name w:val="heading 4"/>
    <w:basedOn w:val="Normal"/>
    <w:next w:val="Normal"/>
    <w:link w:val="Heading4Char"/>
    <w:qFormat/>
    <w:rsid w:val="005052FA"/>
    <w:pPr>
      <w:keepNext/>
      <w:spacing w:before="240" w:after="60"/>
      <w:outlineLvl w:val="3"/>
    </w:pPr>
    <w:rPr>
      <w:rFonts w:ascii="Times New Roman" w:eastAsia="Times New Roman" w:hAnsi="Times New Roman" w:cs="Times New Roman"/>
      <w:b/>
      <w:bCs/>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6EA7"/>
    <w:pPr>
      <w:tabs>
        <w:tab w:val="center" w:pos="4513"/>
        <w:tab w:val="right" w:pos="9026"/>
      </w:tabs>
    </w:pPr>
  </w:style>
  <w:style w:type="character" w:customStyle="1" w:styleId="HeaderChar">
    <w:name w:val="Header Char"/>
    <w:basedOn w:val="DefaultParagraphFont"/>
    <w:link w:val="Header"/>
    <w:uiPriority w:val="99"/>
    <w:rsid w:val="00C96EA7"/>
  </w:style>
  <w:style w:type="paragraph" w:styleId="Footer">
    <w:name w:val="footer"/>
    <w:basedOn w:val="Normal"/>
    <w:link w:val="FooterChar"/>
    <w:uiPriority w:val="99"/>
    <w:unhideWhenUsed/>
    <w:rsid w:val="00C96EA7"/>
    <w:pPr>
      <w:tabs>
        <w:tab w:val="center" w:pos="4513"/>
        <w:tab w:val="right" w:pos="9026"/>
      </w:tabs>
    </w:pPr>
  </w:style>
  <w:style w:type="character" w:customStyle="1" w:styleId="FooterChar">
    <w:name w:val="Footer Char"/>
    <w:basedOn w:val="DefaultParagraphFont"/>
    <w:link w:val="Footer"/>
    <w:uiPriority w:val="99"/>
    <w:rsid w:val="00C96EA7"/>
  </w:style>
  <w:style w:type="paragraph" w:customStyle="1" w:styleId="BasicParagraph">
    <w:name w:val="[Basic Paragraph]"/>
    <w:basedOn w:val="Normal"/>
    <w:uiPriority w:val="99"/>
    <w:rsid w:val="00C96EA7"/>
    <w:pPr>
      <w:autoSpaceDE w:val="0"/>
      <w:autoSpaceDN w:val="0"/>
      <w:adjustRightInd w:val="0"/>
      <w:spacing w:line="288" w:lineRule="auto"/>
      <w:textAlignment w:val="center"/>
    </w:pPr>
    <w:rPr>
      <w:rFonts w:ascii="MinionPro-Regular" w:hAnsi="MinionPro-Regular" w:cs="MinionPro-Regular"/>
      <w:color w:val="000000"/>
      <w:kern w:val="0"/>
    </w:rPr>
  </w:style>
  <w:style w:type="paragraph" w:styleId="ListParagraph">
    <w:name w:val="List Paragraph"/>
    <w:basedOn w:val="Normal"/>
    <w:uiPriority w:val="34"/>
    <w:qFormat/>
    <w:rsid w:val="00825BA2"/>
    <w:pPr>
      <w:spacing w:after="200" w:line="276" w:lineRule="auto"/>
      <w:ind w:left="720"/>
      <w:contextualSpacing/>
    </w:pPr>
    <w:rPr>
      <w:rFonts w:ascii="Calibri" w:eastAsia="MS Mincho" w:hAnsi="Calibri" w:cs="Times New Roman"/>
      <w:kern w:val="0"/>
      <w:sz w:val="22"/>
      <w:szCs w:val="22"/>
      <w:lang w:eastAsia="en-GB"/>
      <w14:ligatures w14:val="none"/>
    </w:rPr>
  </w:style>
  <w:style w:type="paragraph" w:styleId="BodyText">
    <w:name w:val="Body Text"/>
    <w:basedOn w:val="Normal"/>
    <w:link w:val="BodyTextChar"/>
    <w:rsid w:val="0008728F"/>
    <w:pPr>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08728F"/>
    <w:rPr>
      <w:rFonts w:ascii="Times New Roman" w:eastAsia="Times New Roman" w:hAnsi="Times New Roman" w:cs="Times New Roman"/>
      <w:kern w:val="0"/>
      <w14:ligatures w14:val="none"/>
    </w:rPr>
  </w:style>
  <w:style w:type="character" w:customStyle="1" w:styleId="Heading2Char">
    <w:name w:val="Heading 2 Char"/>
    <w:basedOn w:val="DefaultParagraphFont"/>
    <w:link w:val="Heading2"/>
    <w:rsid w:val="005052FA"/>
    <w:rPr>
      <w:rFonts w:ascii="Times New Roman" w:eastAsia="Times New Roman" w:hAnsi="Times New Roman" w:cs="Times New Roman"/>
      <w:b/>
      <w:bCs/>
      <w:kern w:val="0"/>
      <w14:ligatures w14:val="none"/>
    </w:rPr>
  </w:style>
  <w:style w:type="character" w:customStyle="1" w:styleId="Heading4Char">
    <w:name w:val="Heading 4 Char"/>
    <w:basedOn w:val="DefaultParagraphFont"/>
    <w:link w:val="Heading4"/>
    <w:rsid w:val="005052FA"/>
    <w:rPr>
      <w:rFonts w:ascii="Times New Roman" w:eastAsia="Times New Roman" w:hAnsi="Times New Roman" w:cs="Times New Roman"/>
      <w:b/>
      <w:bCs/>
      <w:kern w:val="0"/>
      <w:sz w:val="28"/>
      <w:szCs w:val="28"/>
      <w14:ligatures w14:val="none"/>
    </w:rPr>
  </w:style>
  <w:style w:type="paragraph" w:styleId="NoSpacing">
    <w:name w:val="No Spacing"/>
    <w:uiPriority w:val="1"/>
    <w:qFormat/>
    <w:rsid w:val="005052FA"/>
    <w:rPr>
      <w:rFonts w:ascii="Calibri" w:eastAsia="MS Mincho" w:hAnsi="Calibri" w:cs="Times New Roman"/>
      <w:kern w:val="0"/>
      <w:sz w:val="22"/>
      <w:szCs w:val="22"/>
      <w:lang w:eastAsia="en-GB"/>
      <w14:ligatures w14:val="none"/>
    </w:rPr>
  </w:style>
  <w:style w:type="paragraph" w:styleId="BodyText2">
    <w:name w:val="Body Text 2"/>
    <w:basedOn w:val="Normal"/>
    <w:link w:val="BodyText2Char"/>
    <w:uiPriority w:val="99"/>
    <w:semiHidden/>
    <w:unhideWhenUsed/>
    <w:rsid w:val="009E5852"/>
    <w:pPr>
      <w:spacing w:after="120" w:line="480" w:lineRule="auto"/>
    </w:pPr>
    <w:rPr>
      <w:rFonts w:ascii="Calibri" w:eastAsia="Calibri" w:hAnsi="Calibri" w:cs="Times New Roman"/>
      <w:kern w:val="0"/>
      <w:sz w:val="22"/>
      <w:szCs w:val="22"/>
      <w14:ligatures w14:val="none"/>
    </w:rPr>
  </w:style>
  <w:style w:type="character" w:customStyle="1" w:styleId="BodyText2Char">
    <w:name w:val="Body Text 2 Char"/>
    <w:basedOn w:val="DefaultParagraphFont"/>
    <w:link w:val="BodyText2"/>
    <w:uiPriority w:val="99"/>
    <w:semiHidden/>
    <w:rsid w:val="009E5852"/>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tmp"/><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0152E05590FA45BE8449D61C26E882" ma:contentTypeVersion="17" ma:contentTypeDescription="Create a new document." ma:contentTypeScope="" ma:versionID="fca544c544b001c257edf829bfc55d42">
  <xsd:schema xmlns:xsd="http://www.w3.org/2001/XMLSchema" xmlns:xs="http://www.w3.org/2001/XMLSchema" xmlns:p="http://schemas.microsoft.com/office/2006/metadata/properties" xmlns:ns1="http://schemas.microsoft.com/sharepoint/v3" xmlns:ns2="b5719a26-2cb1-4448-8144-04022effc1ee" xmlns:ns3="1d33e935-cd73-4322-8939-d092ffd9c72c" targetNamespace="http://schemas.microsoft.com/office/2006/metadata/properties" ma:root="true" ma:fieldsID="8d8e020edf99874807f22bd8b43c72ef" ns1:_="" ns2:_="" ns3:_="">
    <xsd:import namespace="http://schemas.microsoft.com/sharepoint/v3"/>
    <xsd:import namespace="b5719a26-2cb1-4448-8144-04022effc1ee"/>
    <xsd:import namespace="1d33e935-cd73-4322-8939-d092ffd9c7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719a26-2cb1-4448-8144-04022effc1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13d5854-bcb9-4b42-9a63-6204cccce63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33e935-cd73-4322-8939-d092ffd9c7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5160de9-5916-4b1c-ad70-deb4fff1ad48}" ma:internalName="TaxCatchAll" ma:showField="CatchAllData" ma:web="1d33e935-cd73-4322-8939-d092ffd9c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5719a26-2cb1-4448-8144-04022effc1ee">
      <Terms xmlns="http://schemas.microsoft.com/office/infopath/2007/PartnerControls"/>
    </lcf76f155ced4ddcb4097134ff3c332f>
    <_ip_UnifiedCompliancePolicyProperties xmlns="http://schemas.microsoft.com/sharepoint/v3" xsi:nil="true"/>
    <TaxCatchAll xmlns="1d33e935-cd73-4322-8939-d092ffd9c72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06A9E-4BBA-4920-AE08-0B8497438CE2}">
  <ds:schemaRefs>
    <ds:schemaRef ds:uri="http://schemas.microsoft.com/sharepoint/v3/contenttype/forms"/>
  </ds:schemaRefs>
</ds:datastoreItem>
</file>

<file path=customXml/itemProps2.xml><?xml version="1.0" encoding="utf-8"?>
<ds:datastoreItem xmlns:ds="http://schemas.openxmlformats.org/officeDocument/2006/customXml" ds:itemID="{064DD800-E260-48FD-8465-76E339D63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719a26-2cb1-4448-8144-04022effc1ee"/>
    <ds:schemaRef ds:uri="1d33e935-cd73-4322-8939-d092ffd9c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0CA03-4F74-481F-AAA3-129A556A274D}">
  <ds:schemaRefs>
    <ds:schemaRef ds:uri="http://schemas.microsoft.com/office/2006/metadata/properties"/>
    <ds:schemaRef ds:uri="http://schemas.microsoft.com/office/infopath/2007/PartnerControls"/>
    <ds:schemaRef ds:uri="http://schemas.microsoft.com/sharepoint/v3"/>
    <ds:schemaRef ds:uri="b5719a26-2cb1-4448-8144-04022effc1ee"/>
    <ds:schemaRef ds:uri="1d33e935-cd73-4322-8939-d092ffd9c72c"/>
  </ds:schemaRefs>
</ds:datastoreItem>
</file>

<file path=customXml/itemProps4.xml><?xml version="1.0" encoding="utf-8"?>
<ds:datastoreItem xmlns:ds="http://schemas.openxmlformats.org/officeDocument/2006/customXml" ds:itemID="{76F83DF6-CACE-48DF-8FD8-C9FDC3294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2208</Words>
  <Characters>12586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Dingle</dc:creator>
  <cp:keywords/>
  <dc:description/>
  <cp:lastModifiedBy>Tida Ceesay</cp:lastModifiedBy>
  <cp:revision>2</cp:revision>
  <cp:lastPrinted>2024-05-22T15:51:00Z</cp:lastPrinted>
  <dcterms:created xsi:type="dcterms:W3CDTF">2026-08-26T12:33:00Z</dcterms:created>
  <dcterms:modified xsi:type="dcterms:W3CDTF">2026-08-26T12:33:00Z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0x0101001D0152E05590FA45BE8449D61C26E882</vt:lpwstr>
  </property>
  <property fmtid="{D5CDD505-2E9C-101B-9397-08002B2CF9AE}" pid="3" name="MSIP_Label_8eca86e8-6fb5-45dd-bb08-a8d185fa5301_Enabled">
    <vt:lpwstr>true</vt:lpwstr>
  </property>
  <property fmtid="{D5CDD505-2E9C-101B-9397-08002B2CF9AE}" pid="4" name="MSIP_Label_8eca86e8-6fb5-45dd-bb08-a8d185fa5301_SetDate">
    <vt:lpwstr>2024-04-19T10:59:42Z</vt:lpwstr>
  </property>
  <property fmtid="{D5CDD505-2E9C-101B-9397-08002B2CF9AE}" pid="5" name="MSIP_Label_8eca86e8-6fb5-45dd-bb08-a8d185fa5301_Method">
    <vt:lpwstr>Standard</vt:lpwstr>
  </property>
  <property fmtid="{D5CDD505-2E9C-101B-9397-08002B2CF9AE}" pid="6" name="MSIP_Label_8eca86e8-6fb5-45dd-bb08-a8d185fa5301_Name">
    <vt:lpwstr>Official</vt:lpwstr>
  </property>
  <property fmtid="{D5CDD505-2E9C-101B-9397-08002B2CF9AE}" pid="7" name="MSIP_Label_8eca86e8-6fb5-45dd-bb08-a8d185fa5301_SiteId">
    <vt:lpwstr>9fe658cd-b3cd-4056-8519-3222ffa96be8</vt:lpwstr>
  </property>
  <property fmtid="{D5CDD505-2E9C-101B-9397-08002B2CF9AE}" pid="8" name="MSIP_Label_8eca86e8-6fb5-45dd-bb08-a8d185fa5301_ActionId">
    <vt:lpwstr>6812dca2-05ad-4e9c-a627-e3d9ced54d39</vt:lpwstr>
  </property>
  <property fmtid="{D5CDD505-2E9C-101B-9397-08002B2CF9AE}" pid="9" name="MSIP_Label_8eca86e8-6fb5-45dd-bb08-a8d185fa5301_ContentBits">
    <vt:lpwstr>0</vt:lpwstr>
  </property>
  <property fmtid="{D5CDD505-2E9C-101B-9397-08002B2CF9AE}" pid="10" name="MediaServiceImageTags">
    <vt:lpwstr/>
  </property>
  <property fmtid="{D5CDD505-2E9C-101B-9397-08002B2CF9AE}" pid="11" name="MSIP_Label_610c7c21-fd87-4312-ae24-183fda52e9ae_Enabled">
    <vt:lpwstr>true</vt:lpwstr>
  </property>
  <property fmtid="{D5CDD505-2E9C-101B-9397-08002B2CF9AE}" pid="12" name="MSIP_Label_610c7c21-fd87-4312-ae24-183fda52e9ae_SetDate">
    <vt:lpwstr>2026-08-26T12:15:39Z</vt:lpwstr>
  </property>
  <property fmtid="{D5CDD505-2E9C-101B-9397-08002B2CF9AE}" pid="13" name="MSIP_Label_610c7c21-fd87-4312-ae24-183fda52e9ae_Method">
    <vt:lpwstr>Standard</vt:lpwstr>
  </property>
  <property fmtid="{D5CDD505-2E9C-101B-9397-08002B2CF9AE}" pid="14" name="MSIP_Label_610c7c21-fd87-4312-ae24-183fda52e9ae_Name">
    <vt:lpwstr>General</vt:lpwstr>
  </property>
  <property fmtid="{D5CDD505-2E9C-101B-9397-08002B2CF9AE}" pid="15" name="MSIP_Label_610c7c21-fd87-4312-ae24-183fda52e9ae_SiteId">
    <vt:lpwstr>55371778-5296-4d90-a14b-184cb2d3ca1c</vt:lpwstr>
  </property>
  <property fmtid="{D5CDD505-2E9C-101B-9397-08002B2CF9AE}" pid="16" name="MSIP_Label_610c7c21-fd87-4312-ae24-183fda52e9ae_ActionId">
    <vt:lpwstr>ecd9bed7-1c5f-4033-8be0-be2d1e3c57ab</vt:lpwstr>
  </property>
  <property fmtid="{D5CDD505-2E9C-101B-9397-08002B2CF9AE}" pid="17" name="MSIP_Label_610c7c21-fd87-4312-ae24-183fda52e9ae_ContentBits">
    <vt:lpwstr>0</vt:lpwstr>
  </property>
  <property fmtid="{D5CDD505-2E9C-101B-9397-08002B2CF9AE}" pid="18" name="MSIP_Label_610c7c21-fd87-4312-ae24-183fda52e9ae_Tag">
    <vt:lpwstr>10, 3, 0, 1</vt:lpwstr>
  </property>
</Properties>
</file>