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D570"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EA2DF44" w14:textId="77777777" w:rsidTr="008347B2">
        <w:trPr>
          <w:trHeight w:val="624"/>
        </w:trPr>
        <w:tc>
          <w:tcPr>
            <w:tcW w:w="10308" w:type="dxa"/>
            <w:shd w:val="clear" w:color="auto" w:fill="8DB3E2" w:themeFill="text2" w:themeFillTint="66"/>
            <w:vAlign w:val="center"/>
          </w:tcPr>
          <w:p w14:paraId="2E0EF391" w14:textId="3E9A58A2" w:rsidR="008347B2" w:rsidRPr="007D5958" w:rsidRDefault="008347B2" w:rsidP="007D5958">
            <w:pPr>
              <w:rPr>
                <w:rFonts w:asciiTheme="minorHAnsi" w:hAnsiTheme="minorHAnsi" w:cstheme="minorHAnsi"/>
                <w:b/>
                <w:sz w:val="36"/>
              </w:rPr>
            </w:pPr>
            <w:r w:rsidRPr="007D5958">
              <w:rPr>
                <w:rFonts w:asciiTheme="minorHAnsi" w:hAnsiTheme="minorHAnsi" w:cstheme="minorHAnsi"/>
                <w:b/>
                <w:sz w:val="30"/>
                <w:szCs w:val="30"/>
              </w:rPr>
              <w:t>POST TITLE:</w:t>
            </w:r>
            <w:r w:rsidRPr="007D5958">
              <w:rPr>
                <w:rFonts w:asciiTheme="minorHAnsi" w:hAnsiTheme="minorHAnsi" w:cstheme="minorHAnsi"/>
                <w:b/>
                <w:sz w:val="28"/>
              </w:rPr>
              <w:t xml:space="preserve"> </w:t>
            </w:r>
            <w:r w:rsidR="00F9142A" w:rsidRPr="00F9142A">
              <w:rPr>
                <w:rFonts w:cs="Arial"/>
                <w:b/>
                <w:bCs/>
                <w:sz w:val="28"/>
                <w:szCs w:val="28"/>
              </w:rPr>
              <w:t>SEND Inclusion Base Lead</w:t>
            </w:r>
          </w:p>
        </w:tc>
      </w:tr>
      <w:tr w:rsidR="008347B2" w:rsidRPr="00154D9A" w14:paraId="75000A0B" w14:textId="77777777" w:rsidTr="008347B2">
        <w:trPr>
          <w:trHeight w:val="425"/>
        </w:trPr>
        <w:tc>
          <w:tcPr>
            <w:tcW w:w="10308" w:type="dxa"/>
            <w:shd w:val="clear" w:color="auto" w:fill="DBE5F1" w:themeFill="accent1" w:themeFillTint="33"/>
            <w:vAlign w:val="center"/>
          </w:tcPr>
          <w:p w14:paraId="195BE229" w14:textId="77777777" w:rsidR="008347B2" w:rsidRPr="007D5958" w:rsidRDefault="008347B2" w:rsidP="007D5958">
            <w:pPr>
              <w:spacing w:line="276" w:lineRule="auto"/>
              <w:jc w:val="both"/>
              <w:rPr>
                <w:rFonts w:asciiTheme="minorHAnsi" w:hAnsiTheme="minorHAnsi" w:cstheme="minorHAnsi"/>
                <w:b/>
                <w:bCs/>
              </w:rPr>
            </w:pPr>
            <w:r w:rsidRPr="007D5958">
              <w:rPr>
                <w:rFonts w:asciiTheme="minorHAnsi" w:hAnsiTheme="minorHAnsi" w:cstheme="minorHAnsi"/>
                <w:b/>
                <w:bCs/>
              </w:rPr>
              <w:t>OVERALL PURPOSE OF THE POST</w:t>
            </w:r>
          </w:p>
        </w:tc>
      </w:tr>
      <w:tr w:rsidR="008347B2" w:rsidRPr="00194611" w14:paraId="51A03155" w14:textId="77777777" w:rsidTr="008347B2">
        <w:trPr>
          <w:trHeight w:val="624"/>
        </w:trPr>
        <w:tc>
          <w:tcPr>
            <w:tcW w:w="10308" w:type="dxa"/>
            <w:tcMar>
              <w:top w:w="170" w:type="dxa"/>
              <w:bottom w:w="170" w:type="dxa"/>
            </w:tcMar>
            <w:vAlign w:val="center"/>
          </w:tcPr>
          <w:p w14:paraId="65871360" w14:textId="77777777" w:rsidR="00393141" w:rsidRDefault="00393141" w:rsidP="00D84EC3">
            <w:pPr>
              <w:jc w:val="both"/>
              <w:rPr>
                <w:rFonts w:cs="Arial"/>
                <w:sz w:val="22"/>
                <w:szCs w:val="22"/>
              </w:rPr>
            </w:pPr>
            <w:r w:rsidRPr="00664F29">
              <w:rPr>
                <w:rFonts w:cs="Arial"/>
                <w:sz w:val="22"/>
                <w:szCs w:val="22"/>
              </w:rPr>
              <w:t xml:space="preserve">The purpose of this is role is to provide bespoke curriculum provision and support for pupils who require an alternative learning environment and curriculum pathway. We are looking for an experienced leader and teacher who has the passion and expertise in supporting pupils with a range of additional needs, particularly Social, Emotional and Mental Health and Cognition and Learning. </w:t>
            </w:r>
          </w:p>
          <w:p w14:paraId="4D27C98C" w14:textId="77777777" w:rsidR="00E2572E" w:rsidRDefault="00E2572E" w:rsidP="00D84EC3">
            <w:pPr>
              <w:jc w:val="both"/>
              <w:rPr>
                <w:rFonts w:cs="Arial"/>
                <w:sz w:val="22"/>
                <w:szCs w:val="22"/>
              </w:rPr>
            </w:pPr>
          </w:p>
          <w:p w14:paraId="1C81E33F" w14:textId="7630A38C" w:rsidR="007E455D" w:rsidRPr="00664F29" w:rsidRDefault="007E455D" w:rsidP="007E455D">
            <w:pPr>
              <w:tabs>
                <w:tab w:val="left" w:pos="1440"/>
              </w:tabs>
              <w:jc w:val="both"/>
              <w:rPr>
                <w:rFonts w:cs="Arial"/>
                <w:sz w:val="22"/>
                <w:szCs w:val="22"/>
              </w:rPr>
            </w:pPr>
            <w:r w:rsidRPr="00664F29">
              <w:rPr>
                <w:rFonts w:cs="Arial"/>
                <w:sz w:val="22"/>
                <w:szCs w:val="22"/>
              </w:rPr>
              <w:t>We are seeking to appoint an enthusiastic, conscientious and experienced SEND Inclusion Base Lead, to work as part of our SEND Leadership Team, to develop and grow our SEND Base provision which will serve students in key stage 4 from our three secondary academy settings</w:t>
            </w:r>
            <w:r>
              <w:rPr>
                <w:rFonts w:cs="Arial"/>
                <w:sz w:val="22"/>
                <w:szCs w:val="22"/>
              </w:rPr>
              <w:t xml:space="preserve"> consisting of Shirebrook, Aston and Swi</w:t>
            </w:r>
            <w:r>
              <w:rPr>
                <w:rFonts w:cs="Arial"/>
                <w:sz w:val="22"/>
                <w:szCs w:val="22"/>
              </w:rPr>
              <w:t>nton</w:t>
            </w:r>
            <w:r>
              <w:rPr>
                <w:rFonts w:cs="Arial"/>
                <w:sz w:val="22"/>
                <w:szCs w:val="22"/>
              </w:rPr>
              <w:t xml:space="preserve"> academy</w:t>
            </w:r>
            <w:r w:rsidRPr="00664F29">
              <w:rPr>
                <w:rFonts w:cs="Arial"/>
                <w:sz w:val="22"/>
                <w:szCs w:val="22"/>
              </w:rPr>
              <w:t xml:space="preserve">. </w:t>
            </w:r>
          </w:p>
          <w:p w14:paraId="3DF79957" w14:textId="77777777" w:rsidR="007E455D" w:rsidRPr="00664F29" w:rsidRDefault="007E455D" w:rsidP="007E455D">
            <w:pPr>
              <w:tabs>
                <w:tab w:val="left" w:pos="1440"/>
              </w:tabs>
              <w:jc w:val="both"/>
              <w:rPr>
                <w:rFonts w:cs="Arial"/>
                <w:sz w:val="22"/>
                <w:szCs w:val="22"/>
              </w:rPr>
            </w:pPr>
          </w:p>
          <w:p w14:paraId="771E74A4" w14:textId="2C4BD275" w:rsidR="00D76B0E" w:rsidRPr="00664F29" w:rsidRDefault="00D76B0E" w:rsidP="00D76B0E">
            <w:pPr>
              <w:tabs>
                <w:tab w:val="left" w:pos="1440"/>
              </w:tabs>
              <w:jc w:val="both"/>
              <w:rPr>
                <w:rFonts w:cs="Arial"/>
                <w:sz w:val="22"/>
                <w:szCs w:val="22"/>
              </w:rPr>
            </w:pPr>
            <w:r>
              <w:rPr>
                <w:rFonts w:cs="Arial"/>
                <w:sz w:val="22"/>
                <w:szCs w:val="22"/>
              </w:rPr>
              <w:t xml:space="preserve">The successful candidate </w:t>
            </w:r>
            <w:r w:rsidRPr="00664F29">
              <w:rPr>
                <w:rFonts w:cs="Arial"/>
                <w:sz w:val="22"/>
                <w:szCs w:val="22"/>
              </w:rPr>
              <w:t xml:space="preserve">will manage and lead a team consisting of teachers, an Alternative Pathway Manager, an Alternative Pathway Co-Ordinator, a Learning Counsellor/ Learning Mentor and support staff in the SEND </w:t>
            </w:r>
            <w:r>
              <w:rPr>
                <w:rFonts w:cs="Arial"/>
                <w:sz w:val="22"/>
                <w:szCs w:val="22"/>
              </w:rPr>
              <w:t xml:space="preserve">Inclusion </w:t>
            </w:r>
            <w:r w:rsidRPr="00664F29">
              <w:rPr>
                <w:rFonts w:cs="Arial"/>
                <w:sz w:val="22"/>
                <w:szCs w:val="22"/>
              </w:rPr>
              <w:t>Base area of the academy. The SEND Inclusion Base Lead will be expected to drive the provision whilst supporting all staff to ensure the highest quality offer and delivery.</w:t>
            </w:r>
            <w:r w:rsidR="007B4438" w:rsidRPr="00664F29">
              <w:rPr>
                <w:rFonts w:cs="Arial"/>
                <w:sz w:val="22"/>
                <w:szCs w:val="22"/>
              </w:rPr>
              <w:t xml:space="preserve"> </w:t>
            </w:r>
            <w:r w:rsidR="007B4438" w:rsidRPr="00664F29">
              <w:rPr>
                <w:rFonts w:cs="Arial"/>
                <w:sz w:val="22"/>
                <w:szCs w:val="22"/>
              </w:rPr>
              <w:t>They will be expected to model a commitment to the wider development of the academy and to be a role model in their professional attitude and conduct.</w:t>
            </w:r>
            <w:r w:rsidRPr="00664F29">
              <w:rPr>
                <w:rFonts w:cs="Arial"/>
                <w:sz w:val="22"/>
                <w:szCs w:val="22"/>
              </w:rPr>
              <w:t> </w:t>
            </w:r>
          </w:p>
          <w:p w14:paraId="38584658" w14:textId="77777777" w:rsidR="00423C60" w:rsidRPr="005162E1" w:rsidRDefault="00423C60" w:rsidP="00D84EC3">
            <w:pPr>
              <w:jc w:val="both"/>
              <w:rPr>
                <w:rFonts w:cs="Arial"/>
                <w:sz w:val="22"/>
                <w:szCs w:val="22"/>
              </w:rPr>
            </w:pPr>
          </w:p>
          <w:p w14:paraId="13F8FA1F" w14:textId="0506CE3B" w:rsidR="00ED17C9" w:rsidRPr="00194611" w:rsidRDefault="00D84EC3" w:rsidP="00D84EC3">
            <w:pPr>
              <w:jc w:val="both"/>
              <w:rPr>
                <w:rFonts w:asciiTheme="minorHAnsi" w:hAnsiTheme="minorHAnsi" w:cstheme="minorHAnsi"/>
                <w:color w:val="000000"/>
                <w:sz w:val="22"/>
                <w:szCs w:val="22"/>
                <w:lang w:eastAsia="en-GB"/>
              </w:rPr>
            </w:pPr>
            <w:r w:rsidRPr="005162E1">
              <w:rPr>
                <w:rFonts w:cs="Arial"/>
                <w:sz w:val="22"/>
                <w:szCs w:val="22"/>
              </w:rPr>
              <w:t xml:space="preserve">Strong communication, interpersonal, and teamwork skills are essential, along with a commitment to safeguarding </w:t>
            </w:r>
            <w:r w:rsidR="00021D82" w:rsidRPr="005162E1">
              <w:rPr>
                <w:rFonts w:cs="Arial"/>
                <w:sz w:val="22"/>
                <w:szCs w:val="22"/>
              </w:rPr>
              <w:t xml:space="preserve">students. </w:t>
            </w:r>
            <w:r w:rsidRPr="005162E1">
              <w:rPr>
                <w:rFonts w:cs="Arial"/>
                <w:sz w:val="22"/>
                <w:szCs w:val="22"/>
              </w:rPr>
              <w:t xml:space="preserve">The successful candidate should demonstrate empathy, respect, and a genuine desire to support young people, while aligning with the </w:t>
            </w:r>
            <w:r w:rsidR="00D263AD" w:rsidRPr="005162E1">
              <w:rPr>
                <w:rFonts w:cs="Arial"/>
                <w:sz w:val="22"/>
                <w:szCs w:val="22"/>
              </w:rPr>
              <w:t xml:space="preserve">Aston Community </w:t>
            </w:r>
            <w:r w:rsidR="00D86787" w:rsidRPr="005162E1">
              <w:rPr>
                <w:rFonts w:cs="Arial"/>
                <w:sz w:val="22"/>
                <w:szCs w:val="22"/>
              </w:rPr>
              <w:t>Education</w:t>
            </w:r>
            <w:r w:rsidR="00D263AD" w:rsidRPr="005162E1">
              <w:rPr>
                <w:rFonts w:cs="Arial"/>
                <w:sz w:val="22"/>
                <w:szCs w:val="22"/>
              </w:rPr>
              <w:t xml:space="preserve"> Trust’s </w:t>
            </w:r>
            <w:r w:rsidR="005162E1" w:rsidRPr="005162E1">
              <w:rPr>
                <w:rFonts w:cs="Arial"/>
                <w:sz w:val="22"/>
                <w:szCs w:val="22"/>
              </w:rPr>
              <w:t xml:space="preserve">Inclusive Imperative of </w:t>
            </w:r>
            <w:r w:rsidR="00172853" w:rsidRPr="005162E1">
              <w:rPr>
                <w:rFonts w:cs="Arial"/>
                <w:sz w:val="22"/>
                <w:szCs w:val="22"/>
              </w:rPr>
              <w:t>leaving no-one behind</w:t>
            </w:r>
            <w:r w:rsidR="00D86787" w:rsidRPr="005162E1">
              <w:rPr>
                <w:rFonts w:cs="Arial"/>
                <w:sz w:val="22"/>
                <w:szCs w:val="22"/>
              </w:rPr>
              <w:t>.</w:t>
            </w:r>
          </w:p>
        </w:tc>
      </w:tr>
      <w:tr w:rsidR="008347B2" w:rsidRPr="00194611" w14:paraId="285B0AA6" w14:textId="77777777" w:rsidTr="00AA6780">
        <w:trPr>
          <w:trHeight w:val="425"/>
        </w:trPr>
        <w:tc>
          <w:tcPr>
            <w:tcW w:w="10308" w:type="dxa"/>
            <w:shd w:val="clear" w:color="auto" w:fill="DBE5F1" w:themeFill="accent1" w:themeFillTint="33"/>
            <w:vAlign w:val="center"/>
          </w:tcPr>
          <w:p w14:paraId="09915AF4" w14:textId="3967F5AE" w:rsidR="008347B2" w:rsidRPr="00194611" w:rsidRDefault="00E50A95" w:rsidP="00AA6780">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KEY </w:t>
            </w:r>
            <w:r w:rsidR="008347B2" w:rsidRPr="00194611">
              <w:rPr>
                <w:rFonts w:asciiTheme="minorHAnsi" w:hAnsiTheme="minorHAnsi" w:cstheme="minorHAnsi"/>
                <w:b/>
                <w:bCs/>
                <w:sz w:val="22"/>
                <w:szCs w:val="22"/>
              </w:rPr>
              <w:t>RESPONSIBILITIES</w:t>
            </w:r>
            <w:r>
              <w:rPr>
                <w:rFonts w:asciiTheme="minorHAnsi" w:hAnsiTheme="minorHAnsi" w:cstheme="minorHAnsi"/>
                <w:b/>
                <w:bCs/>
                <w:sz w:val="22"/>
                <w:szCs w:val="22"/>
              </w:rPr>
              <w:t xml:space="preserve"> AND DUTIES</w:t>
            </w:r>
          </w:p>
        </w:tc>
      </w:tr>
      <w:tr w:rsidR="008347B2" w:rsidRPr="00194611" w14:paraId="52E537E7" w14:textId="77777777" w:rsidTr="008347B2">
        <w:trPr>
          <w:trHeight w:val="624"/>
        </w:trPr>
        <w:tc>
          <w:tcPr>
            <w:tcW w:w="10308" w:type="dxa"/>
            <w:tcMar>
              <w:top w:w="170" w:type="dxa"/>
              <w:bottom w:w="170" w:type="dxa"/>
            </w:tcMar>
            <w:vAlign w:val="center"/>
          </w:tcPr>
          <w:p w14:paraId="17BA753B" w14:textId="77777777" w:rsidR="00FA6B91" w:rsidRPr="00412A71" w:rsidRDefault="00FA6B91" w:rsidP="00FA6B91">
            <w:pPr>
              <w:rPr>
                <w:rFonts w:cs="Arial"/>
                <w:b/>
                <w:bCs/>
                <w:sz w:val="22"/>
                <w:szCs w:val="22"/>
              </w:rPr>
            </w:pPr>
            <w:r w:rsidRPr="00412A71">
              <w:rPr>
                <w:rFonts w:cs="Arial"/>
                <w:b/>
                <w:bCs/>
                <w:sz w:val="22"/>
                <w:szCs w:val="22"/>
              </w:rPr>
              <w:t xml:space="preserve">Leadership and Teaching </w:t>
            </w:r>
          </w:p>
          <w:p w14:paraId="67301AD1" w14:textId="77777777" w:rsidR="00FA6B91" w:rsidRPr="00412A71" w:rsidRDefault="00FA6B91" w:rsidP="00FA6B91">
            <w:pPr>
              <w:pStyle w:val="ListParagraph"/>
              <w:numPr>
                <w:ilvl w:val="0"/>
                <w:numId w:val="34"/>
              </w:numPr>
              <w:rPr>
                <w:sz w:val="22"/>
                <w:szCs w:val="22"/>
              </w:rPr>
            </w:pPr>
            <w:r w:rsidRPr="00412A71">
              <w:rPr>
                <w:sz w:val="22"/>
                <w:szCs w:val="22"/>
              </w:rPr>
              <w:t xml:space="preserve">Support and co-ordinate a team within the SEND Inclusion Base, guiding staff to deliver high-quality SEND support. </w:t>
            </w:r>
          </w:p>
          <w:p w14:paraId="3B81C195" w14:textId="77777777" w:rsidR="00FA6B91" w:rsidRPr="00412A71" w:rsidRDefault="00FA6B91" w:rsidP="00FA6B91">
            <w:pPr>
              <w:pStyle w:val="ListParagraph"/>
              <w:rPr>
                <w:sz w:val="22"/>
                <w:szCs w:val="22"/>
              </w:rPr>
            </w:pPr>
          </w:p>
          <w:p w14:paraId="7BEC3C0E" w14:textId="77777777" w:rsidR="00FA6B91" w:rsidRPr="00412A71" w:rsidRDefault="00FA6B91" w:rsidP="00FA6B91">
            <w:pPr>
              <w:pStyle w:val="ListParagraph"/>
              <w:numPr>
                <w:ilvl w:val="0"/>
                <w:numId w:val="34"/>
              </w:numPr>
              <w:rPr>
                <w:sz w:val="22"/>
                <w:szCs w:val="22"/>
              </w:rPr>
            </w:pPr>
            <w:r w:rsidRPr="00412A71">
              <w:rPr>
                <w:sz w:val="22"/>
                <w:szCs w:val="22"/>
              </w:rPr>
              <w:t>Efficiently manage the day-to-day operation of the SEND Inclusion Base, including pupil care and staff coordination.</w:t>
            </w:r>
          </w:p>
          <w:p w14:paraId="30C8D781" w14:textId="77777777" w:rsidR="00FA6B91" w:rsidRPr="00664F29" w:rsidRDefault="00FA6B91" w:rsidP="00FA6B91">
            <w:pPr>
              <w:pStyle w:val="ListParagraph"/>
            </w:pPr>
          </w:p>
          <w:p w14:paraId="2400316D" w14:textId="77777777" w:rsidR="00FA6B91" w:rsidRPr="00664F29" w:rsidRDefault="00FA6B91" w:rsidP="00FA6B91">
            <w:pPr>
              <w:pStyle w:val="ListParagraph"/>
              <w:numPr>
                <w:ilvl w:val="0"/>
                <w:numId w:val="34"/>
              </w:numPr>
              <w:rPr>
                <w:sz w:val="22"/>
                <w:szCs w:val="22"/>
              </w:rPr>
            </w:pPr>
            <w:r w:rsidRPr="00664F29">
              <w:rPr>
                <w:sz w:val="22"/>
                <w:szCs w:val="22"/>
              </w:rPr>
              <w:t xml:space="preserve">Lead targeted activities, interventions, and learning opportunities for groups and individual pupils within the SEND Inclusion Base </w:t>
            </w:r>
            <w:r w:rsidRPr="00664F29">
              <w:rPr>
                <w:bCs/>
                <w:sz w:val="22"/>
                <w:szCs w:val="22"/>
              </w:rPr>
              <w:t>based on the assess, plan do review model</w:t>
            </w:r>
            <w:r w:rsidRPr="00664F29">
              <w:rPr>
                <w:sz w:val="22"/>
                <w:szCs w:val="22"/>
              </w:rPr>
              <w:t xml:space="preserve">. </w:t>
            </w:r>
          </w:p>
          <w:p w14:paraId="3674F9F7" w14:textId="77777777" w:rsidR="00FA6B91" w:rsidRPr="00664F29" w:rsidRDefault="00FA6B91" w:rsidP="00FA6B91">
            <w:pPr>
              <w:rPr>
                <w:rFonts w:cs="Arial"/>
                <w:sz w:val="22"/>
                <w:szCs w:val="22"/>
              </w:rPr>
            </w:pPr>
          </w:p>
          <w:p w14:paraId="40A64AA1" w14:textId="77777777" w:rsidR="00FA6B91" w:rsidRPr="00664F29" w:rsidRDefault="00FA6B91" w:rsidP="00FA6B91">
            <w:pPr>
              <w:pStyle w:val="ListParagraph"/>
              <w:numPr>
                <w:ilvl w:val="0"/>
                <w:numId w:val="34"/>
              </w:numPr>
              <w:rPr>
                <w:sz w:val="22"/>
                <w:szCs w:val="22"/>
              </w:rPr>
            </w:pPr>
            <w:r w:rsidRPr="00664F29">
              <w:rPr>
                <w:sz w:val="22"/>
                <w:szCs w:val="22"/>
              </w:rPr>
              <w:t>Collaborate closely with the SENDCo and class teacher</w:t>
            </w:r>
            <w:r>
              <w:rPr>
                <w:sz w:val="22"/>
                <w:szCs w:val="22"/>
              </w:rPr>
              <w:t>s</w:t>
            </w:r>
            <w:r w:rsidRPr="00664F29">
              <w:rPr>
                <w:sz w:val="22"/>
                <w:szCs w:val="22"/>
              </w:rPr>
              <w:t xml:space="preserve"> to support effective delivery of support</w:t>
            </w:r>
            <w:r>
              <w:rPr>
                <w:sz w:val="22"/>
                <w:szCs w:val="22"/>
              </w:rPr>
              <w:t xml:space="preserve"> and delivery of quality first teaching.</w:t>
            </w:r>
            <w:r w:rsidRPr="00664F29">
              <w:rPr>
                <w:sz w:val="22"/>
                <w:szCs w:val="22"/>
              </w:rPr>
              <w:t xml:space="preserve"> </w:t>
            </w:r>
          </w:p>
          <w:p w14:paraId="4689CA6B" w14:textId="77777777" w:rsidR="00FA6B91" w:rsidRPr="00664F29" w:rsidRDefault="00FA6B91" w:rsidP="00FA6B91">
            <w:pPr>
              <w:rPr>
                <w:rFonts w:cs="Arial"/>
                <w:sz w:val="22"/>
                <w:szCs w:val="22"/>
              </w:rPr>
            </w:pPr>
          </w:p>
          <w:p w14:paraId="2F275319" w14:textId="77777777" w:rsidR="00FA6B91" w:rsidRPr="00664F29" w:rsidRDefault="00FA6B91" w:rsidP="00FA6B91">
            <w:pPr>
              <w:pStyle w:val="ListParagraph"/>
              <w:numPr>
                <w:ilvl w:val="0"/>
                <w:numId w:val="34"/>
              </w:numPr>
              <w:rPr>
                <w:sz w:val="22"/>
                <w:szCs w:val="22"/>
              </w:rPr>
            </w:pPr>
            <w:r w:rsidRPr="00664F29">
              <w:rPr>
                <w:sz w:val="22"/>
                <w:szCs w:val="22"/>
              </w:rPr>
              <w:t xml:space="preserve">Work with the Alternative Pathway Co-ordinator to assist class teachers in delivering an adapted, engaging, and effective curriculum tailored to pupils’ needs. </w:t>
            </w:r>
          </w:p>
          <w:p w14:paraId="12ABB2F6" w14:textId="77777777" w:rsidR="00FA6B91" w:rsidRPr="00664F29" w:rsidRDefault="00FA6B91" w:rsidP="00FA6B91">
            <w:pPr>
              <w:rPr>
                <w:rFonts w:cs="Arial"/>
                <w:sz w:val="22"/>
                <w:szCs w:val="22"/>
              </w:rPr>
            </w:pPr>
          </w:p>
          <w:p w14:paraId="5FFD48C7" w14:textId="77777777" w:rsidR="00FA6B91" w:rsidRPr="00664F29" w:rsidRDefault="00FA6B91" w:rsidP="00FA6B91">
            <w:pPr>
              <w:pStyle w:val="ListParagraph"/>
              <w:numPr>
                <w:ilvl w:val="0"/>
                <w:numId w:val="34"/>
              </w:numPr>
              <w:rPr>
                <w:sz w:val="22"/>
                <w:szCs w:val="22"/>
              </w:rPr>
            </w:pPr>
            <w:r>
              <w:rPr>
                <w:sz w:val="22"/>
                <w:szCs w:val="22"/>
              </w:rPr>
              <w:t>Support teachers to d</w:t>
            </w:r>
            <w:r w:rsidRPr="00664F29">
              <w:rPr>
                <w:sz w:val="22"/>
                <w:szCs w:val="22"/>
              </w:rPr>
              <w:t xml:space="preserve">esign and create engaging, differentiated resources and activities to enhance learning outcomes. </w:t>
            </w:r>
          </w:p>
          <w:p w14:paraId="12DDEA17" w14:textId="77777777" w:rsidR="00FA6B91" w:rsidRPr="00664F29" w:rsidRDefault="00FA6B91" w:rsidP="00FA6B91">
            <w:pPr>
              <w:rPr>
                <w:rFonts w:cs="Arial"/>
                <w:sz w:val="22"/>
                <w:szCs w:val="22"/>
              </w:rPr>
            </w:pPr>
          </w:p>
          <w:p w14:paraId="666A2821" w14:textId="77777777" w:rsidR="00FA6B91" w:rsidRPr="00664F29" w:rsidRDefault="00FA6B91" w:rsidP="00FA6B91">
            <w:pPr>
              <w:pStyle w:val="ListParagraph"/>
              <w:numPr>
                <w:ilvl w:val="0"/>
                <w:numId w:val="34"/>
              </w:numPr>
              <w:rPr>
                <w:bCs/>
                <w:sz w:val="22"/>
                <w:szCs w:val="22"/>
              </w:rPr>
            </w:pPr>
            <w:r>
              <w:rPr>
                <w:bCs/>
                <w:sz w:val="22"/>
                <w:szCs w:val="22"/>
              </w:rPr>
              <w:t>L</w:t>
            </w:r>
            <w:r w:rsidRPr="00664F29">
              <w:rPr>
                <w:bCs/>
                <w:sz w:val="22"/>
                <w:szCs w:val="22"/>
              </w:rPr>
              <w:t xml:space="preserve">iaise with other professionals, including attending meetings within the academy and with outside agencies, as appropriate. </w:t>
            </w:r>
          </w:p>
          <w:p w14:paraId="11926789" w14:textId="77777777" w:rsidR="00FA6B91" w:rsidRPr="00664F29" w:rsidRDefault="00FA6B91" w:rsidP="00FA6B91">
            <w:pPr>
              <w:rPr>
                <w:rFonts w:cs="Arial"/>
                <w:sz w:val="22"/>
                <w:szCs w:val="22"/>
              </w:rPr>
            </w:pPr>
          </w:p>
          <w:p w14:paraId="389ABBAD" w14:textId="77777777" w:rsidR="00FA6B91" w:rsidRPr="00664F29" w:rsidRDefault="00FA6B91" w:rsidP="00FA6B91">
            <w:pPr>
              <w:pStyle w:val="ListParagraph"/>
              <w:numPr>
                <w:ilvl w:val="0"/>
                <w:numId w:val="34"/>
              </w:numPr>
              <w:jc w:val="both"/>
              <w:rPr>
                <w:bCs/>
                <w:sz w:val="22"/>
                <w:szCs w:val="22"/>
              </w:rPr>
            </w:pPr>
            <w:r>
              <w:rPr>
                <w:bCs/>
                <w:sz w:val="22"/>
                <w:szCs w:val="22"/>
              </w:rPr>
              <w:t>P</w:t>
            </w:r>
            <w:r w:rsidRPr="00664F29">
              <w:rPr>
                <w:bCs/>
                <w:sz w:val="22"/>
                <w:szCs w:val="22"/>
              </w:rPr>
              <w:t>lay an active role in safeguarding children and adhere to the academy policies.</w:t>
            </w:r>
          </w:p>
          <w:p w14:paraId="231EAB93" w14:textId="77777777" w:rsidR="00FA6B91" w:rsidRPr="00664F29" w:rsidRDefault="00FA6B91" w:rsidP="00FA6B91">
            <w:pPr>
              <w:jc w:val="both"/>
              <w:rPr>
                <w:rFonts w:cs="Arial"/>
                <w:b/>
                <w:bCs/>
                <w:sz w:val="22"/>
                <w:szCs w:val="22"/>
              </w:rPr>
            </w:pPr>
          </w:p>
          <w:p w14:paraId="6AA8E411" w14:textId="77777777" w:rsidR="00FA6B91" w:rsidRPr="00664F29" w:rsidRDefault="00FA6B91" w:rsidP="00FA6B91">
            <w:pPr>
              <w:pStyle w:val="ListParagraph"/>
              <w:numPr>
                <w:ilvl w:val="0"/>
                <w:numId w:val="34"/>
              </w:numPr>
              <w:jc w:val="both"/>
              <w:rPr>
                <w:bCs/>
                <w:sz w:val="22"/>
                <w:szCs w:val="22"/>
              </w:rPr>
            </w:pPr>
            <w:r w:rsidRPr="00664F29">
              <w:rPr>
                <w:bCs/>
                <w:sz w:val="22"/>
                <w:szCs w:val="22"/>
              </w:rPr>
              <w:t xml:space="preserve">Have strong organisational skills, with the ability to prioritise workload, manage competing demands, and maintain accurate records. </w:t>
            </w:r>
          </w:p>
          <w:p w14:paraId="6C424CD2" w14:textId="77777777" w:rsidR="00FA6B91" w:rsidRPr="00664F29" w:rsidRDefault="00FA6B91" w:rsidP="00FA6B91">
            <w:pPr>
              <w:jc w:val="both"/>
              <w:rPr>
                <w:rFonts w:cs="Arial"/>
                <w:bCs/>
                <w:sz w:val="22"/>
                <w:szCs w:val="22"/>
              </w:rPr>
            </w:pPr>
          </w:p>
          <w:p w14:paraId="4689FCAA" w14:textId="77777777" w:rsidR="00FA6B91" w:rsidRPr="00664F29" w:rsidRDefault="00FA6B91" w:rsidP="00FA6B91">
            <w:pPr>
              <w:pStyle w:val="ListParagraph"/>
              <w:numPr>
                <w:ilvl w:val="0"/>
                <w:numId w:val="34"/>
              </w:numPr>
              <w:jc w:val="both"/>
              <w:rPr>
                <w:bCs/>
                <w:sz w:val="22"/>
                <w:szCs w:val="22"/>
              </w:rPr>
            </w:pPr>
            <w:r>
              <w:rPr>
                <w:bCs/>
                <w:sz w:val="22"/>
                <w:szCs w:val="22"/>
              </w:rPr>
              <w:t>L</w:t>
            </w:r>
            <w:r w:rsidRPr="00664F29">
              <w:rPr>
                <w:bCs/>
                <w:sz w:val="22"/>
                <w:szCs w:val="22"/>
              </w:rPr>
              <w:t xml:space="preserve">iaise with Host academy leaders, school staff, including the Designated Safeguarding Lead, and other professionals as appropriate to ensure the effective operation of the service.  </w:t>
            </w:r>
          </w:p>
          <w:p w14:paraId="36AEE0A6" w14:textId="77777777" w:rsidR="00FA6B91" w:rsidRPr="00664F29" w:rsidRDefault="00FA6B91" w:rsidP="00FA6B91">
            <w:pPr>
              <w:jc w:val="both"/>
              <w:rPr>
                <w:rFonts w:cs="Arial"/>
                <w:bCs/>
                <w:sz w:val="22"/>
                <w:szCs w:val="22"/>
              </w:rPr>
            </w:pPr>
          </w:p>
          <w:p w14:paraId="6DED0071" w14:textId="77777777" w:rsidR="00FA6B91" w:rsidRPr="00664F29" w:rsidRDefault="00FA6B91" w:rsidP="00FA6B91">
            <w:pPr>
              <w:pStyle w:val="ListParagraph"/>
              <w:numPr>
                <w:ilvl w:val="0"/>
                <w:numId w:val="34"/>
              </w:numPr>
              <w:jc w:val="both"/>
              <w:rPr>
                <w:bCs/>
                <w:sz w:val="22"/>
                <w:szCs w:val="22"/>
              </w:rPr>
            </w:pPr>
            <w:r>
              <w:rPr>
                <w:bCs/>
                <w:sz w:val="22"/>
                <w:szCs w:val="22"/>
              </w:rPr>
              <w:t>A</w:t>
            </w:r>
            <w:r w:rsidRPr="00664F29">
              <w:rPr>
                <w:bCs/>
                <w:sz w:val="22"/>
                <w:szCs w:val="22"/>
              </w:rPr>
              <w:t>ttend meetings and briefings as required and to provide an evidenced based graduated response.</w:t>
            </w:r>
          </w:p>
          <w:p w14:paraId="3836DB79" w14:textId="77777777" w:rsidR="00FA6B91" w:rsidRPr="00664F29" w:rsidRDefault="00FA6B91" w:rsidP="00FA6B91">
            <w:pPr>
              <w:jc w:val="both"/>
              <w:rPr>
                <w:rFonts w:cs="Arial"/>
                <w:bCs/>
                <w:sz w:val="22"/>
                <w:szCs w:val="22"/>
              </w:rPr>
            </w:pPr>
          </w:p>
          <w:p w14:paraId="2B8E8481" w14:textId="77777777" w:rsidR="00FA6B91" w:rsidRPr="00664F29" w:rsidRDefault="00FA6B91" w:rsidP="00FA6B91">
            <w:pPr>
              <w:pStyle w:val="ListParagraph"/>
              <w:numPr>
                <w:ilvl w:val="0"/>
                <w:numId w:val="34"/>
              </w:numPr>
              <w:jc w:val="both"/>
              <w:rPr>
                <w:bCs/>
                <w:sz w:val="22"/>
                <w:szCs w:val="22"/>
              </w:rPr>
            </w:pPr>
            <w:r>
              <w:rPr>
                <w:bCs/>
                <w:sz w:val="22"/>
                <w:szCs w:val="22"/>
              </w:rPr>
              <w:t>P</w:t>
            </w:r>
            <w:r w:rsidRPr="00664F29">
              <w:rPr>
                <w:bCs/>
                <w:sz w:val="22"/>
                <w:szCs w:val="22"/>
              </w:rPr>
              <w:t xml:space="preserve">romote a caring and supportive environment where concerns can be explored, thereby promoting mental and emotional health. </w:t>
            </w:r>
          </w:p>
          <w:p w14:paraId="157E10A6" w14:textId="77777777" w:rsidR="00FA6B91" w:rsidRPr="00664F29" w:rsidRDefault="00FA6B91" w:rsidP="00FA6B91">
            <w:pPr>
              <w:jc w:val="both"/>
              <w:rPr>
                <w:rFonts w:cs="Arial"/>
                <w:bCs/>
                <w:sz w:val="22"/>
                <w:szCs w:val="22"/>
              </w:rPr>
            </w:pPr>
          </w:p>
          <w:p w14:paraId="2051643B" w14:textId="77777777" w:rsidR="00FA6B91" w:rsidRPr="00664F29" w:rsidRDefault="00FA6B91" w:rsidP="00FA6B91">
            <w:pPr>
              <w:pStyle w:val="ListParagraph"/>
              <w:numPr>
                <w:ilvl w:val="0"/>
                <w:numId w:val="34"/>
              </w:numPr>
              <w:jc w:val="both"/>
              <w:rPr>
                <w:bCs/>
                <w:sz w:val="22"/>
                <w:szCs w:val="22"/>
              </w:rPr>
            </w:pPr>
            <w:r>
              <w:rPr>
                <w:bCs/>
                <w:sz w:val="22"/>
                <w:szCs w:val="22"/>
              </w:rPr>
              <w:t>L</w:t>
            </w:r>
            <w:r w:rsidRPr="00664F29">
              <w:rPr>
                <w:bCs/>
                <w:sz w:val="22"/>
                <w:szCs w:val="22"/>
              </w:rPr>
              <w:t xml:space="preserve">iaise with relevant staff within the academy, making them aware of problems experienced by students and to make recommendations as to how these may be managed/resolved, as appropriate. </w:t>
            </w:r>
          </w:p>
          <w:p w14:paraId="6D7F008D" w14:textId="77777777" w:rsidR="00FA6B91" w:rsidRPr="00664F29" w:rsidRDefault="00FA6B91" w:rsidP="00FA6B91">
            <w:pPr>
              <w:jc w:val="both"/>
              <w:rPr>
                <w:rFonts w:cs="Arial"/>
                <w:bCs/>
                <w:sz w:val="22"/>
                <w:szCs w:val="22"/>
              </w:rPr>
            </w:pPr>
          </w:p>
          <w:p w14:paraId="3C450840" w14:textId="77777777" w:rsidR="00FA6B91" w:rsidRPr="0021170A" w:rsidRDefault="00FA6B91" w:rsidP="00FA6B91">
            <w:pPr>
              <w:rPr>
                <w:rFonts w:cs="Arial"/>
                <w:b/>
                <w:bCs/>
                <w:sz w:val="22"/>
                <w:szCs w:val="22"/>
              </w:rPr>
            </w:pPr>
            <w:r w:rsidRPr="0021170A">
              <w:rPr>
                <w:rFonts w:cs="Arial"/>
                <w:b/>
                <w:bCs/>
                <w:sz w:val="22"/>
                <w:szCs w:val="22"/>
              </w:rPr>
              <w:t xml:space="preserve">Assessment and Monitoring </w:t>
            </w:r>
          </w:p>
          <w:p w14:paraId="3F5A4FCC" w14:textId="77777777" w:rsidR="00FA6B91" w:rsidRPr="0021170A" w:rsidRDefault="00FA6B91" w:rsidP="00FA6B91">
            <w:pPr>
              <w:pStyle w:val="ListParagraph"/>
              <w:numPr>
                <w:ilvl w:val="0"/>
                <w:numId w:val="35"/>
              </w:numPr>
              <w:rPr>
                <w:sz w:val="22"/>
                <w:szCs w:val="22"/>
              </w:rPr>
            </w:pPr>
            <w:r w:rsidRPr="0021170A">
              <w:rPr>
                <w:sz w:val="22"/>
                <w:szCs w:val="22"/>
              </w:rPr>
              <w:t>Promote the highest academic expectations for all students.</w:t>
            </w:r>
          </w:p>
          <w:p w14:paraId="06B42911" w14:textId="77777777" w:rsidR="00FA6B91" w:rsidRPr="0021170A" w:rsidRDefault="00FA6B91" w:rsidP="00FA6B91">
            <w:pPr>
              <w:pStyle w:val="ListParagraph"/>
              <w:rPr>
                <w:sz w:val="22"/>
                <w:szCs w:val="22"/>
              </w:rPr>
            </w:pPr>
          </w:p>
          <w:p w14:paraId="4898307D" w14:textId="77777777" w:rsidR="00FA6B91" w:rsidRPr="0021170A" w:rsidRDefault="00FA6B91" w:rsidP="00FA6B91">
            <w:pPr>
              <w:pStyle w:val="ListParagraph"/>
              <w:numPr>
                <w:ilvl w:val="0"/>
                <w:numId w:val="35"/>
              </w:numPr>
              <w:rPr>
                <w:sz w:val="22"/>
                <w:szCs w:val="22"/>
              </w:rPr>
            </w:pPr>
            <w:r w:rsidRPr="0021170A">
              <w:rPr>
                <w:sz w:val="22"/>
                <w:szCs w:val="22"/>
              </w:rPr>
              <w:t xml:space="preserve">Work with teachers and utilise the school’s established assessment systems to monitor pupil progress rigorously. </w:t>
            </w:r>
          </w:p>
          <w:p w14:paraId="118917E9" w14:textId="77777777" w:rsidR="00FA6B91" w:rsidRPr="0021170A" w:rsidRDefault="00FA6B91" w:rsidP="00FA6B91">
            <w:pPr>
              <w:pStyle w:val="ListParagraph"/>
              <w:rPr>
                <w:sz w:val="22"/>
                <w:szCs w:val="22"/>
              </w:rPr>
            </w:pPr>
          </w:p>
          <w:p w14:paraId="5366F9B8" w14:textId="77777777" w:rsidR="00FA6B91" w:rsidRPr="0021170A" w:rsidRDefault="00FA6B91" w:rsidP="00FA6B91">
            <w:pPr>
              <w:pStyle w:val="ListParagraph"/>
              <w:numPr>
                <w:ilvl w:val="0"/>
                <w:numId w:val="35"/>
              </w:numPr>
              <w:rPr>
                <w:sz w:val="22"/>
                <w:szCs w:val="22"/>
              </w:rPr>
            </w:pPr>
            <w:r w:rsidRPr="0021170A">
              <w:rPr>
                <w:sz w:val="22"/>
                <w:szCs w:val="22"/>
              </w:rPr>
              <w:t xml:space="preserve">Maintain detailed observation records and provide timely, constructive feedback to SEND leaders and the </w:t>
            </w:r>
            <w:r>
              <w:rPr>
                <w:sz w:val="22"/>
                <w:szCs w:val="22"/>
              </w:rPr>
              <w:t>h</w:t>
            </w:r>
            <w:r w:rsidRPr="0021170A">
              <w:rPr>
                <w:sz w:val="22"/>
                <w:szCs w:val="22"/>
              </w:rPr>
              <w:t>ost academ</w:t>
            </w:r>
            <w:r>
              <w:rPr>
                <w:sz w:val="22"/>
                <w:szCs w:val="22"/>
              </w:rPr>
              <w:t>ies</w:t>
            </w:r>
            <w:r w:rsidRPr="0021170A">
              <w:rPr>
                <w:sz w:val="22"/>
                <w:szCs w:val="22"/>
              </w:rPr>
              <w:t xml:space="preserve">. </w:t>
            </w:r>
          </w:p>
          <w:p w14:paraId="3086EAE6" w14:textId="77777777" w:rsidR="00FA6B91" w:rsidRPr="0021170A" w:rsidRDefault="00FA6B91" w:rsidP="00FA6B91">
            <w:pPr>
              <w:pStyle w:val="ListParagraph"/>
              <w:rPr>
                <w:sz w:val="22"/>
                <w:szCs w:val="22"/>
              </w:rPr>
            </w:pPr>
          </w:p>
          <w:p w14:paraId="42EE5857" w14:textId="77777777" w:rsidR="00FA6B91" w:rsidRPr="0021170A" w:rsidRDefault="00FA6B91" w:rsidP="00FA6B91">
            <w:pPr>
              <w:pStyle w:val="ListParagraph"/>
              <w:numPr>
                <w:ilvl w:val="0"/>
                <w:numId w:val="35"/>
              </w:numPr>
              <w:rPr>
                <w:sz w:val="22"/>
                <w:szCs w:val="22"/>
              </w:rPr>
            </w:pPr>
            <w:r w:rsidRPr="0021170A">
              <w:rPr>
                <w:sz w:val="22"/>
                <w:szCs w:val="22"/>
              </w:rPr>
              <w:t xml:space="preserve">Support the implementation and review of targeted SEND plans, working in partnership with Alternative Provision manager and Co-ordinator, external professionals and families to provide holistic support. </w:t>
            </w:r>
          </w:p>
          <w:p w14:paraId="27E771F5" w14:textId="77777777" w:rsidR="00FA6B91" w:rsidRDefault="00FA6B91" w:rsidP="00FA6B91">
            <w:pPr>
              <w:rPr>
                <w:rFonts w:cs="Arial"/>
                <w:b/>
                <w:bCs/>
                <w:sz w:val="22"/>
                <w:szCs w:val="22"/>
              </w:rPr>
            </w:pPr>
          </w:p>
          <w:p w14:paraId="750B8DA8" w14:textId="77777777" w:rsidR="00FA6B91" w:rsidRPr="00664F29" w:rsidRDefault="00FA6B91" w:rsidP="00FA6B91">
            <w:pPr>
              <w:rPr>
                <w:rFonts w:cs="Arial"/>
                <w:sz w:val="22"/>
                <w:szCs w:val="22"/>
              </w:rPr>
            </w:pPr>
            <w:r w:rsidRPr="00664F29">
              <w:rPr>
                <w:rFonts w:cs="Arial"/>
                <w:b/>
                <w:bCs/>
                <w:sz w:val="22"/>
                <w:szCs w:val="22"/>
              </w:rPr>
              <w:t xml:space="preserve">Unit Management and Pastoral Care </w:t>
            </w:r>
          </w:p>
          <w:p w14:paraId="57465513" w14:textId="77777777" w:rsidR="00FA6B91" w:rsidRPr="00664F29" w:rsidRDefault="00FA6B91" w:rsidP="00FA6B91">
            <w:pPr>
              <w:pStyle w:val="ListParagraph"/>
              <w:numPr>
                <w:ilvl w:val="0"/>
                <w:numId w:val="36"/>
              </w:numPr>
              <w:rPr>
                <w:sz w:val="22"/>
                <w:szCs w:val="22"/>
              </w:rPr>
            </w:pPr>
            <w:r w:rsidRPr="00664F29">
              <w:rPr>
                <w:sz w:val="22"/>
                <w:szCs w:val="22"/>
              </w:rPr>
              <w:t xml:space="preserve">Support the safe, calm, and smooth running of the SEND </w:t>
            </w:r>
            <w:r>
              <w:rPr>
                <w:sz w:val="22"/>
                <w:szCs w:val="22"/>
              </w:rPr>
              <w:t xml:space="preserve">Inclusion </w:t>
            </w:r>
            <w:r w:rsidRPr="00664F29">
              <w:rPr>
                <w:sz w:val="22"/>
                <w:szCs w:val="22"/>
              </w:rPr>
              <w:t xml:space="preserve">Base, ensuring it remains a positive and inclusive space. </w:t>
            </w:r>
          </w:p>
          <w:p w14:paraId="403A9B3C" w14:textId="77777777" w:rsidR="00FA6B91" w:rsidRPr="00664F29" w:rsidRDefault="00FA6B91" w:rsidP="00FA6B91">
            <w:pPr>
              <w:pStyle w:val="ListParagraph"/>
              <w:rPr>
                <w:sz w:val="22"/>
                <w:szCs w:val="22"/>
              </w:rPr>
            </w:pPr>
          </w:p>
          <w:p w14:paraId="236224C4" w14:textId="77777777" w:rsidR="00FA6B91" w:rsidRPr="00664F29" w:rsidRDefault="00FA6B91" w:rsidP="00FA6B91">
            <w:pPr>
              <w:pStyle w:val="ListParagraph"/>
              <w:numPr>
                <w:ilvl w:val="0"/>
                <w:numId w:val="36"/>
              </w:numPr>
              <w:rPr>
                <w:sz w:val="22"/>
                <w:szCs w:val="22"/>
              </w:rPr>
            </w:pPr>
            <w:r w:rsidRPr="00664F29">
              <w:t xml:space="preserve">Demonstrate a deep understanding of SEND needs, including strategies for adaptation, co-regulation, and personalised learning. </w:t>
            </w:r>
          </w:p>
          <w:p w14:paraId="07293020" w14:textId="77777777" w:rsidR="00FA6B91" w:rsidRPr="00664F29" w:rsidRDefault="00FA6B91" w:rsidP="00FA6B91">
            <w:pPr>
              <w:pStyle w:val="ListParagraph"/>
              <w:rPr>
                <w:sz w:val="22"/>
                <w:szCs w:val="22"/>
              </w:rPr>
            </w:pPr>
          </w:p>
          <w:p w14:paraId="5227E296" w14:textId="77777777" w:rsidR="00FA6B91" w:rsidRPr="00664F29" w:rsidRDefault="00FA6B91" w:rsidP="00FA6B91">
            <w:pPr>
              <w:pStyle w:val="ListParagraph"/>
              <w:numPr>
                <w:ilvl w:val="0"/>
                <w:numId w:val="36"/>
              </w:numPr>
              <w:rPr>
                <w:sz w:val="22"/>
                <w:szCs w:val="22"/>
              </w:rPr>
            </w:pPr>
            <w:r w:rsidRPr="00664F29">
              <w:rPr>
                <w:sz w:val="22"/>
                <w:szCs w:val="22"/>
              </w:rPr>
              <w:t xml:space="preserve">Foster a classroom culture that encourages self-advocacy, emotional regulation, and positive peer relationships. </w:t>
            </w:r>
          </w:p>
          <w:p w14:paraId="5F2C7FB7" w14:textId="77777777" w:rsidR="00FA6B91" w:rsidRPr="00664F29" w:rsidRDefault="00FA6B91" w:rsidP="00FA6B91">
            <w:pPr>
              <w:pStyle w:val="ListParagraph"/>
              <w:rPr>
                <w:sz w:val="22"/>
                <w:szCs w:val="22"/>
              </w:rPr>
            </w:pPr>
          </w:p>
          <w:p w14:paraId="492C668C" w14:textId="77777777" w:rsidR="00FA6B91" w:rsidRPr="00664F29" w:rsidRDefault="00FA6B91" w:rsidP="00FA6B91">
            <w:pPr>
              <w:pStyle w:val="ListParagraph"/>
              <w:numPr>
                <w:ilvl w:val="0"/>
                <w:numId w:val="36"/>
              </w:numPr>
              <w:rPr>
                <w:sz w:val="22"/>
                <w:szCs w:val="22"/>
              </w:rPr>
            </w:pPr>
            <w:r w:rsidRPr="00664F29">
              <w:rPr>
                <w:sz w:val="22"/>
                <w:szCs w:val="22"/>
              </w:rPr>
              <w:t>Manage the day-to-day care and support for pupils, including co-regulation strategies, medical needs, and personal care, with empathy and professionalism.</w:t>
            </w:r>
          </w:p>
          <w:p w14:paraId="4766E53F" w14:textId="77777777" w:rsidR="00FA6B91" w:rsidRPr="00664F29" w:rsidRDefault="00FA6B91" w:rsidP="00FA6B91">
            <w:pPr>
              <w:pStyle w:val="ListParagraph"/>
              <w:rPr>
                <w:sz w:val="22"/>
                <w:szCs w:val="22"/>
              </w:rPr>
            </w:pPr>
            <w:r w:rsidRPr="00664F29">
              <w:rPr>
                <w:sz w:val="22"/>
                <w:szCs w:val="22"/>
              </w:rPr>
              <w:t xml:space="preserve"> </w:t>
            </w:r>
          </w:p>
          <w:p w14:paraId="51757A4D" w14:textId="77777777" w:rsidR="00FA6B91" w:rsidRPr="00512F91" w:rsidRDefault="00FA6B91" w:rsidP="00FA6B91">
            <w:pPr>
              <w:rPr>
                <w:rFonts w:cs="Arial"/>
                <w:sz w:val="22"/>
                <w:szCs w:val="22"/>
              </w:rPr>
            </w:pPr>
            <w:r w:rsidRPr="00512F91">
              <w:rPr>
                <w:rFonts w:cs="Arial"/>
                <w:b/>
                <w:bCs/>
                <w:sz w:val="22"/>
                <w:szCs w:val="22"/>
              </w:rPr>
              <w:t xml:space="preserve">Professional Collaboration and Development </w:t>
            </w:r>
          </w:p>
          <w:p w14:paraId="22E1C2B4" w14:textId="77777777" w:rsidR="00FA6B91" w:rsidRPr="00512F91" w:rsidRDefault="00FA6B91" w:rsidP="00FA6B91">
            <w:pPr>
              <w:pStyle w:val="ListParagraph"/>
              <w:numPr>
                <w:ilvl w:val="0"/>
                <w:numId w:val="37"/>
              </w:numPr>
              <w:rPr>
                <w:sz w:val="22"/>
                <w:szCs w:val="22"/>
              </w:rPr>
            </w:pPr>
            <w:r w:rsidRPr="00512F91">
              <w:rPr>
                <w:sz w:val="22"/>
                <w:szCs w:val="22"/>
              </w:rPr>
              <w:t xml:space="preserve">Demonstrate patience, empathy, and a positive outlook to foster trusting relationships with pupils and colleagues. </w:t>
            </w:r>
          </w:p>
          <w:p w14:paraId="49F727FD" w14:textId="77777777" w:rsidR="00FA6B91" w:rsidRPr="00512F91" w:rsidRDefault="00FA6B91" w:rsidP="00FA6B91">
            <w:pPr>
              <w:pStyle w:val="ListParagraph"/>
              <w:rPr>
                <w:sz w:val="22"/>
                <w:szCs w:val="22"/>
              </w:rPr>
            </w:pPr>
          </w:p>
          <w:p w14:paraId="29C60262" w14:textId="77777777" w:rsidR="00FA6B91" w:rsidRPr="00512F91" w:rsidRDefault="00FA6B91" w:rsidP="00FA6B91">
            <w:pPr>
              <w:pStyle w:val="ListParagraph"/>
              <w:numPr>
                <w:ilvl w:val="0"/>
                <w:numId w:val="37"/>
              </w:numPr>
              <w:rPr>
                <w:sz w:val="22"/>
                <w:szCs w:val="22"/>
              </w:rPr>
            </w:pPr>
            <w:r w:rsidRPr="00512F91">
              <w:rPr>
                <w:sz w:val="22"/>
                <w:szCs w:val="22"/>
              </w:rPr>
              <w:t>Participate actively in relevant professional development opportunities to enhance personal knowledge and skills.</w:t>
            </w:r>
          </w:p>
          <w:p w14:paraId="2C562B8A" w14:textId="77777777" w:rsidR="00FA6B91" w:rsidRPr="00512F91" w:rsidRDefault="00FA6B91" w:rsidP="00FA6B91">
            <w:pPr>
              <w:ind w:firstLine="60"/>
              <w:rPr>
                <w:rFonts w:cs="Arial"/>
                <w:sz w:val="22"/>
                <w:szCs w:val="22"/>
              </w:rPr>
            </w:pPr>
          </w:p>
          <w:p w14:paraId="00D120FB" w14:textId="77777777" w:rsidR="00FA6B91" w:rsidRPr="00512F91" w:rsidRDefault="00FA6B91" w:rsidP="00FA6B91">
            <w:pPr>
              <w:pStyle w:val="ListParagraph"/>
              <w:numPr>
                <w:ilvl w:val="0"/>
                <w:numId w:val="37"/>
              </w:numPr>
              <w:rPr>
                <w:sz w:val="22"/>
                <w:szCs w:val="22"/>
              </w:rPr>
            </w:pPr>
            <w:r w:rsidRPr="00512F91">
              <w:rPr>
                <w:sz w:val="22"/>
                <w:szCs w:val="22"/>
              </w:rPr>
              <w:t xml:space="preserve">Work collaboratively with academy staff to share best practice and contribute to whole school SEND provision. </w:t>
            </w:r>
          </w:p>
          <w:p w14:paraId="71EAFA79" w14:textId="77777777" w:rsidR="00FA6B91" w:rsidRPr="00512F91" w:rsidRDefault="00FA6B91" w:rsidP="00FA6B91">
            <w:pPr>
              <w:rPr>
                <w:rFonts w:cs="Arial"/>
                <w:sz w:val="22"/>
                <w:szCs w:val="22"/>
              </w:rPr>
            </w:pPr>
          </w:p>
          <w:p w14:paraId="5E97E420" w14:textId="77777777" w:rsidR="00FA6B91" w:rsidRPr="00512F91" w:rsidRDefault="00FA6B91" w:rsidP="00FA6B91">
            <w:pPr>
              <w:pStyle w:val="ListParagraph"/>
              <w:numPr>
                <w:ilvl w:val="0"/>
                <w:numId w:val="37"/>
              </w:numPr>
              <w:rPr>
                <w:sz w:val="22"/>
                <w:szCs w:val="22"/>
              </w:rPr>
            </w:pPr>
            <w:r w:rsidRPr="00512F91">
              <w:rPr>
                <w:sz w:val="22"/>
                <w:szCs w:val="22"/>
              </w:rPr>
              <w:t xml:space="preserve">Model high levels of professionalism, empathy, and positivity in all interactions with pupils, colleagues, families, and external agencies. </w:t>
            </w:r>
          </w:p>
          <w:p w14:paraId="041781DC" w14:textId="77777777" w:rsidR="00FA6B91" w:rsidRPr="00664F29" w:rsidRDefault="00FA6B91" w:rsidP="00FA6B91">
            <w:pPr>
              <w:rPr>
                <w:rFonts w:cs="Arial"/>
              </w:rPr>
            </w:pPr>
          </w:p>
          <w:p w14:paraId="14DD8D6C" w14:textId="77777777" w:rsidR="00FA6B91" w:rsidRPr="004D60A3" w:rsidRDefault="00FA6B91" w:rsidP="00FA6B91">
            <w:pPr>
              <w:rPr>
                <w:rFonts w:cs="Arial"/>
                <w:b/>
                <w:bCs/>
                <w:sz w:val="22"/>
                <w:szCs w:val="22"/>
              </w:rPr>
            </w:pPr>
            <w:r w:rsidRPr="004D60A3">
              <w:rPr>
                <w:rFonts w:cs="Arial"/>
                <w:b/>
                <w:bCs/>
                <w:sz w:val="22"/>
                <w:szCs w:val="22"/>
              </w:rPr>
              <w:lastRenderedPageBreak/>
              <w:t xml:space="preserve">Professional Development </w:t>
            </w:r>
          </w:p>
          <w:p w14:paraId="12871A11" w14:textId="77777777" w:rsidR="00FA6B91" w:rsidRPr="008A1948" w:rsidRDefault="00FA6B91" w:rsidP="00FA6B91">
            <w:pPr>
              <w:rPr>
                <w:rFonts w:cs="Arial"/>
                <w:sz w:val="22"/>
                <w:szCs w:val="22"/>
              </w:rPr>
            </w:pPr>
            <w:r w:rsidRPr="008A1948">
              <w:rPr>
                <w:rFonts w:cs="Arial"/>
                <w:sz w:val="22"/>
                <w:szCs w:val="22"/>
              </w:rPr>
              <w:t xml:space="preserve">Aston Community Education Trust is committed to the continuous professional growth of its staff. The SEND Inclusion Base Lead will have access to: </w:t>
            </w:r>
          </w:p>
          <w:p w14:paraId="63FFA9A2" w14:textId="77777777" w:rsidR="00FA6B91" w:rsidRPr="004D60A3" w:rsidRDefault="00FA6B91" w:rsidP="00FA6B91">
            <w:pPr>
              <w:rPr>
                <w:rFonts w:cs="Arial"/>
                <w:sz w:val="22"/>
                <w:szCs w:val="22"/>
              </w:rPr>
            </w:pPr>
          </w:p>
          <w:p w14:paraId="621B932D" w14:textId="77777777" w:rsidR="00FA6B91" w:rsidRPr="004D60A3" w:rsidRDefault="00FA6B91" w:rsidP="00FA6B91">
            <w:pPr>
              <w:pStyle w:val="ListParagraph"/>
              <w:numPr>
                <w:ilvl w:val="0"/>
                <w:numId w:val="38"/>
              </w:numPr>
              <w:rPr>
                <w:sz w:val="22"/>
                <w:szCs w:val="22"/>
              </w:rPr>
            </w:pPr>
            <w:r w:rsidRPr="004D60A3">
              <w:rPr>
                <w:sz w:val="22"/>
                <w:szCs w:val="22"/>
              </w:rPr>
              <w:t>Ongoing training tailored to SEND best practises and specialist interventions.</w:t>
            </w:r>
          </w:p>
          <w:p w14:paraId="56EA11B1" w14:textId="77777777" w:rsidR="00FA6B91" w:rsidRPr="004D60A3" w:rsidRDefault="00FA6B91" w:rsidP="00FA6B91">
            <w:pPr>
              <w:rPr>
                <w:rFonts w:cs="Arial"/>
                <w:sz w:val="22"/>
                <w:szCs w:val="22"/>
              </w:rPr>
            </w:pPr>
          </w:p>
          <w:p w14:paraId="6CB5A62A" w14:textId="77777777" w:rsidR="00FA6B91" w:rsidRPr="004D60A3" w:rsidRDefault="00FA6B91" w:rsidP="00FA6B91">
            <w:pPr>
              <w:pStyle w:val="ListParagraph"/>
              <w:numPr>
                <w:ilvl w:val="0"/>
                <w:numId w:val="38"/>
              </w:numPr>
              <w:rPr>
                <w:sz w:val="22"/>
                <w:szCs w:val="22"/>
              </w:rPr>
            </w:pPr>
            <w:r w:rsidRPr="004D60A3">
              <w:rPr>
                <w:sz w:val="22"/>
                <w:szCs w:val="22"/>
              </w:rPr>
              <w:t xml:space="preserve">Opportunities to engage in collaborative learning with colleagues across the school and trust networks. </w:t>
            </w:r>
          </w:p>
          <w:p w14:paraId="0FB4848F" w14:textId="77777777" w:rsidR="00FA6B91" w:rsidRPr="004D60A3" w:rsidRDefault="00FA6B91" w:rsidP="00FA6B91">
            <w:pPr>
              <w:rPr>
                <w:rFonts w:cs="Arial"/>
                <w:sz w:val="22"/>
                <w:szCs w:val="22"/>
              </w:rPr>
            </w:pPr>
          </w:p>
          <w:p w14:paraId="1B4E19A0" w14:textId="77777777" w:rsidR="00FA6B91" w:rsidRPr="004D60A3" w:rsidRDefault="00FA6B91" w:rsidP="00FA6B91">
            <w:pPr>
              <w:pStyle w:val="ListParagraph"/>
              <w:numPr>
                <w:ilvl w:val="0"/>
                <w:numId w:val="38"/>
              </w:numPr>
              <w:rPr>
                <w:sz w:val="22"/>
                <w:szCs w:val="22"/>
              </w:rPr>
            </w:pPr>
            <w:r w:rsidRPr="004D60A3">
              <w:rPr>
                <w:sz w:val="22"/>
                <w:szCs w:val="22"/>
              </w:rPr>
              <w:t>Support for accredited professional qualifications and development.</w:t>
            </w:r>
          </w:p>
          <w:p w14:paraId="04CD4BE5" w14:textId="76836F09" w:rsidR="008347B2" w:rsidRPr="006D1A86" w:rsidRDefault="008347B2" w:rsidP="006D1A86">
            <w:pPr>
              <w:jc w:val="both"/>
              <w:rPr>
                <w:rFonts w:asciiTheme="minorHAnsi" w:hAnsiTheme="minorHAnsi" w:cstheme="minorHAnsi"/>
                <w:color w:val="000000"/>
                <w:sz w:val="22"/>
                <w:szCs w:val="22"/>
                <w:lang w:eastAsia="en-GB"/>
              </w:rPr>
            </w:pPr>
          </w:p>
        </w:tc>
      </w:tr>
      <w:tr w:rsidR="008347B2" w:rsidRPr="00194611" w14:paraId="6131FC4D" w14:textId="77777777" w:rsidTr="00AA6780">
        <w:trPr>
          <w:trHeight w:val="425"/>
        </w:trPr>
        <w:tc>
          <w:tcPr>
            <w:tcW w:w="10308" w:type="dxa"/>
            <w:shd w:val="clear" w:color="auto" w:fill="DBE5F1" w:themeFill="accent1" w:themeFillTint="33"/>
            <w:vAlign w:val="center"/>
          </w:tcPr>
          <w:p w14:paraId="3E9E7D19" w14:textId="77777777" w:rsidR="008347B2" w:rsidRPr="00194611" w:rsidRDefault="008347B2" w:rsidP="00AA6780">
            <w:pPr>
              <w:spacing w:line="276" w:lineRule="auto"/>
              <w:jc w:val="both"/>
              <w:rPr>
                <w:rFonts w:asciiTheme="minorHAnsi" w:hAnsiTheme="minorHAnsi" w:cstheme="minorHAnsi"/>
                <w:b/>
                <w:bCs/>
                <w:i/>
                <w:sz w:val="22"/>
                <w:szCs w:val="22"/>
              </w:rPr>
            </w:pPr>
            <w:r w:rsidRPr="00194611">
              <w:rPr>
                <w:rFonts w:asciiTheme="minorHAnsi" w:hAnsiTheme="minorHAnsi" w:cstheme="minorHAnsi"/>
                <w:b/>
                <w:bCs/>
                <w:i/>
                <w:sz w:val="22"/>
                <w:szCs w:val="22"/>
              </w:rPr>
              <w:lastRenderedPageBreak/>
              <w:t>OTHER</w:t>
            </w:r>
          </w:p>
        </w:tc>
      </w:tr>
      <w:tr w:rsidR="008347B2" w:rsidRPr="00194611" w14:paraId="14AEDC8B" w14:textId="77777777" w:rsidTr="008347B2">
        <w:trPr>
          <w:trHeight w:val="624"/>
        </w:trPr>
        <w:tc>
          <w:tcPr>
            <w:tcW w:w="10308" w:type="dxa"/>
            <w:tcMar>
              <w:top w:w="170" w:type="dxa"/>
              <w:bottom w:w="170" w:type="dxa"/>
            </w:tcMar>
            <w:vAlign w:val="center"/>
          </w:tcPr>
          <w:p w14:paraId="55A8F61B" w14:textId="77777777" w:rsidR="007D5958" w:rsidRPr="001110D6" w:rsidRDefault="007D5958" w:rsidP="007D5958">
            <w:pPr>
              <w:spacing w:line="276" w:lineRule="auto"/>
              <w:jc w:val="both"/>
              <w:rPr>
                <w:rFonts w:cs="Arial"/>
                <w:bCs/>
                <w:sz w:val="22"/>
                <w:szCs w:val="22"/>
              </w:rPr>
            </w:pPr>
            <w:r w:rsidRPr="001110D6">
              <w:rPr>
                <w:rFonts w:cs="Arial"/>
                <w:bCs/>
                <w:sz w:val="22"/>
                <w:szCs w:val="22"/>
              </w:rPr>
              <w:t>All ACET staff are expected to:</w:t>
            </w:r>
          </w:p>
          <w:p w14:paraId="4DF6455F"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Appropriately maintain the confidentiality of the working environment;</w:t>
            </w:r>
          </w:p>
          <w:p w14:paraId="7BD02600"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Promote and support the aims, ethos and vision of the academy/trust;</w:t>
            </w:r>
          </w:p>
          <w:p w14:paraId="7B4EBBB1"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To comply with all ACET policies and procedures;</w:t>
            </w:r>
          </w:p>
          <w:p w14:paraId="16837282"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To comply with all statutory guidance as relevant for their role, including the Health and Safety at Work Act 1974;</w:t>
            </w:r>
          </w:p>
          <w:p w14:paraId="4BCCACC8"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Work in a flexible manner, undertaking any reasonable duties commensurate with the salary and grade of the post.</w:t>
            </w:r>
          </w:p>
          <w:p w14:paraId="060D6068" w14:textId="77777777" w:rsidR="007D5958" w:rsidRPr="001110D6" w:rsidRDefault="007D5958" w:rsidP="007D5958">
            <w:pPr>
              <w:pStyle w:val="ListParagraph"/>
              <w:numPr>
                <w:ilvl w:val="0"/>
                <w:numId w:val="7"/>
              </w:numPr>
              <w:spacing w:line="276" w:lineRule="auto"/>
              <w:jc w:val="both"/>
              <w:rPr>
                <w:bCs/>
                <w:sz w:val="22"/>
                <w:szCs w:val="22"/>
              </w:rPr>
            </w:pPr>
            <w:r w:rsidRPr="001110D6">
              <w:rPr>
                <w:bCs/>
                <w:sz w:val="22"/>
                <w:szCs w:val="22"/>
              </w:rPr>
              <w:t>Work in other AC</w:t>
            </w:r>
            <w:r w:rsidRPr="001110D6">
              <w:rPr>
                <w:bCs/>
                <w:sz w:val="22"/>
                <w:szCs w:val="22"/>
                <w:lang w:val="en-US"/>
              </w:rPr>
              <w:t>ET academies, as required (with travel payment if appropriate).</w:t>
            </w:r>
          </w:p>
          <w:p w14:paraId="6DF4D126" w14:textId="77777777" w:rsidR="003A6766" w:rsidRPr="001110D6" w:rsidRDefault="003A6766" w:rsidP="003A6766">
            <w:pPr>
              <w:spacing w:line="276" w:lineRule="auto"/>
              <w:jc w:val="both"/>
              <w:rPr>
                <w:rFonts w:cs="Arial"/>
                <w:bCs/>
                <w:sz w:val="22"/>
                <w:szCs w:val="22"/>
              </w:rPr>
            </w:pPr>
          </w:p>
          <w:p w14:paraId="507A34C2" w14:textId="69E0BE63" w:rsidR="003A6766" w:rsidRPr="001110D6" w:rsidRDefault="003A6766" w:rsidP="003A6766">
            <w:pPr>
              <w:spacing w:line="276" w:lineRule="auto"/>
              <w:jc w:val="both"/>
              <w:rPr>
                <w:rFonts w:cs="Arial"/>
                <w:bCs/>
                <w:sz w:val="22"/>
                <w:szCs w:val="22"/>
              </w:rPr>
            </w:pPr>
            <w:r w:rsidRPr="001110D6">
              <w:rPr>
                <w:rFonts w:cs="Arial"/>
                <w:bCs/>
                <w:sz w:val="22"/>
                <w:szCs w:val="22"/>
              </w:rPr>
              <w:t>The role is based at Aston Academy and will involve working collaboratively with other academies across the trust.</w:t>
            </w:r>
          </w:p>
          <w:p w14:paraId="4A3830E6" w14:textId="77777777" w:rsidR="007D5958" w:rsidRPr="001110D6" w:rsidRDefault="007D5958" w:rsidP="007D5958">
            <w:pPr>
              <w:pStyle w:val="ListParagraph"/>
              <w:spacing w:line="276" w:lineRule="auto"/>
              <w:jc w:val="both"/>
              <w:rPr>
                <w:bCs/>
                <w:sz w:val="22"/>
                <w:szCs w:val="22"/>
              </w:rPr>
            </w:pPr>
          </w:p>
          <w:p w14:paraId="68B8CD74" w14:textId="6FCF95A4" w:rsidR="00404A90" w:rsidRPr="00194611" w:rsidRDefault="007D5958" w:rsidP="007D5958">
            <w:pPr>
              <w:spacing w:line="276" w:lineRule="auto"/>
              <w:jc w:val="both"/>
              <w:rPr>
                <w:rFonts w:asciiTheme="minorHAnsi" w:hAnsiTheme="minorHAnsi" w:cstheme="minorHAnsi"/>
                <w:bCs/>
                <w:i/>
                <w:sz w:val="22"/>
                <w:szCs w:val="22"/>
              </w:rPr>
            </w:pPr>
            <w:r w:rsidRPr="001110D6">
              <w:rPr>
                <w:rFonts w:cs="Arial"/>
                <w:bCs/>
                <w:i/>
                <w:sz w:val="22"/>
                <w:szCs w:val="22"/>
              </w:rPr>
              <w:t xml:space="preserve">The purpose of this job profile is </w:t>
            </w:r>
            <w:r w:rsidR="00194611" w:rsidRPr="001110D6">
              <w:rPr>
                <w:rFonts w:cs="Arial"/>
                <w:bCs/>
                <w:i/>
                <w:sz w:val="22"/>
                <w:szCs w:val="22"/>
              </w:rPr>
              <w:t xml:space="preserve">to </w:t>
            </w:r>
            <w:r w:rsidRPr="001110D6">
              <w:rPr>
                <w:rFonts w:cs="Arial"/>
                <w:bCs/>
                <w:i/>
                <w:sz w:val="22"/>
                <w:szCs w:val="22"/>
              </w:rPr>
              <w:t xml:space="preserve">provide an overview of the duties and responsibilities involved in this </w:t>
            </w:r>
            <w:proofErr w:type="gramStart"/>
            <w:r w:rsidRPr="001110D6">
              <w:rPr>
                <w:rFonts w:cs="Arial"/>
                <w:bCs/>
                <w:i/>
                <w:sz w:val="22"/>
                <w:szCs w:val="22"/>
              </w:rPr>
              <w:t>role,</w:t>
            </w:r>
            <w:proofErr w:type="gramEnd"/>
            <w:r w:rsidRPr="001110D6">
              <w:rPr>
                <w:rFonts w:cs="Arial"/>
                <w:bCs/>
                <w:i/>
                <w:sz w:val="22"/>
                <w:szCs w:val="22"/>
              </w:rPr>
              <w:t xml:space="preserve"> however it is not intended to be exhaustive. In consultation with the post holder, this profile may be reviewed and could be subject to change during the course of employment.</w:t>
            </w:r>
          </w:p>
        </w:tc>
      </w:tr>
    </w:tbl>
    <w:p w14:paraId="0670F651" w14:textId="215C72B0" w:rsidR="00194611" w:rsidRPr="00194611" w:rsidRDefault="00194611" w:rsidP="00194611">
      <w:pPr>
        <w:tabs>
          <w:tab w:val="left" w:pos="3180"/>
        </w:tabs>
        <w:rPr>
          <w:rFonts w:asciiTheme="minorHAnsi" w:hAnsiTheme="minorHAnsi" w:cstheme="minorHAnsi"/>
          <w:sz w:val="22"/>
          <w:szCs w:val="22"/>
        </w:rPr>
      </w:pPr>
    </w:p>
    <w:sectPr w:rsidR="00194611" w:rsidRPr="00194611"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956C" w14:textId="77777777" w:rsidR="009E26A2" w:rsidRDefault="009E26A2" w:rsidP="008347B2">
      <w:r>
        <w:separator/>
      </w:r>
    </w:p>
  </w:endnote>
  <w:endnote w:type="continuationSeparator" w:id="0">
    <w:p w14:paraId="39A42597" w14:textId="77777777" w:rsidR="009E26A2" w:rsidRDefault="009E26A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D03"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9159" w14:textId="77777777" w:rsidR="009E26A2" w:rsidRDefault="009E26A2" w:rsidP="008347B2">
      <w:r>
        <w:separator/>
      </w:r>
    </w:p>
  </w:footnote>
  <w:footnote w:type="continuationSeparator" w:id="0">
    <w:p w14:paraId="1D0097B4" w14:textId="77777777" w:rsidR="009E26A2" w:rsidRDefault="009E26A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BC9"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3CE8D58D" wp14:editId="4B555984">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2457E7E2" wp14:editId="5B67952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8AA"/>
    <w:multiLevelType w:val="hybridMultilevel"/>
    <w:tmpl w:val="2D8C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3DA0"/>
    <w:multiLevelType w:val="hybridMultilevel"/>
    <w:tmpl w:val="21E848A8"/>
    <w:lvl w:ilvl="0" w:tplc="08090001">
      <w:start w:val="1"/>
      <w:numFmt w:val="bullet"/>
      <w:lvlText w:val=""/>
      <w:lvlJc w:val="left"/>
      <w:pPr>
        <w:ind w:left="720" w:hanging="360"/>
      </w:pPr>
      <w:rPr>
        <w:rFonts w:ascii="Symbol" w:hAnsi="Symbol" w:hint="default"/>
      </w:rPr>
    </w:lvl>
    <w:lvl w:ilvl="1" w:tplc="AAEEEEC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274B"/>
    <w:multiLevelType w:val="hybridMultilevel"/>
    <w:tmpl w:val="5454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4143"/>
    <w:multiLevelType w:val="hybridMultilevel"/>
    <w:tmpl w:val="C9820E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C2714"/>
    <w:multiLevelType w:val="hybridMultilevel"/>
    <w:tmpl w:val="E9A2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CED75A8"/>
    <w:multiLevelType w:val="hybridMultilevel"/>
    <w:tmpl w:val="1256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60612"/>
    <w:multiLevelType w:val="hybridMultilevel"/>
    <w:tmpl w:val="16622D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D2CE7"/>
    <w:multiLevelType w:val="hybridMultilevel"/>
    <w:tmpl w:val="BABC6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93EB6"/>
    <w:multiLevelType w:val="hybridMultilevel"/>
    <w:tmpl w:val="17FA3F14"/>
    <w:lvl w:ilvl="0" w:tplc="DA6610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32944"/>
    <w:multiLevelType w:val="hybridMultilevel"/>
    <w:tmpl w:val="1C122E70"/>
    <w:lvl w:ilvl="0" w:tplc="03E4B4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62D03"/>
    <w:multiLevelType w:val="hybridMultilevel"/>
    <w:tmpl w:val="F71692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C5002"/>
    <w:multiLevelType w:val="hybridMultilevel"/>
    <w:tmpl w:val="3C561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B221C7"/>
    <w:multiLevelType w:val="hybridMultilevel"/>
    <w:tmpl w:val="0186F4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414FA"/>
    <w:multiLevelType w:val="hybridMultilevel"/>
    <w:tmpl w:val="D83AC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2781B"/>
    <w:multiLevelType w:val="hybridMultilevel"/>
    <w:tmpl w:val="DEF8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D203A"/>
    <w:multiLevelType w:val="hybridMultilevel"/>
    <w:tmpl w:val="50A0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77156"/>
    <w:multiLevelType w:val="hybridMultilevel"/>
    <w:tmpl w:val="E1C499CC"/>
    <w:lvl w:ilvl="0" w:tplc="A3C09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864AD"/>
    <w:multiLevelType w:val="hybridMultilevel"/>
    <w:tmpl w:val="F9E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07A87"/>
    <w:multiLevelType w:val="hybridMultilevel"/>
    <w:tmpl w:val="D55C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2EA7"/>
    <w:multiLevelType w:val="hybridMultilevel"/>
    <w:tmpl w:val="2968C49A"/>
    <w:lvl w:ilvl="0" w:tplc="1BF4C7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0624CD"/>
    <w:multiLevelType w:val="hybridMultilevel"/>
    <w:tmpl w:val="FE8280CE"/>
    <w:lvl w:ilvl="0" w:tplc="08090001">
      <w:start w:val="1"/>
      <w:numFmt w:val="bullet"/>
      <w:lvlText w:val=""/>
      <w:lvlJc w:val="left"/>
      <w:pPr>
        <w:ind w:left="720" w:hanging="360"/>
      </w:pPr>
      <w:rPr>
        <w:rFonts w:ascii="Symbol" w:hAnsi="Symbol" w:hint="default"/>
      </w:rPr>
    </w:lvl>
    <w:lvl w:ilvl="1" w:tplc="04D25C7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E57B8"/>
    <w:multiLevelType w:val="hybridMultilevel"/>
    <w:tmpl w:val="F336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744F0"/>
    <w:multiLevelType w:val="hybridMultilevel"/>
    <w:tmpl w:val="C666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D7ECE"/>
    <w:multiLevelType w:val="hybridMultilevel"/>
    <w:tmpl w:val="0AAE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C2F22"/>
    <w:multiLevelType w:val="hybridMultilevel"/>
    <w:tmpl w:val="9364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97C71"/>
    <w:multiLevelType w:val="hybridMultilevel"/>
    <w:tmpl w:val="86DC4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FB6304"/>
    <w:multiLevelType w:val="hybridMultilevel"/>
    <w:tmpl w:val="DA8E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C71A5"/>
    <w:multiLevelType w:val="hybridMultilevel"/>
    <w:tmpl w:val="393618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4328B"/>
    <w:multiLevelType w:val="hybridMultilevel"/>
    <w:tmpl w:val="F76CA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660529"/>
    <w:multiLevelType w:val="hybridMultilevel"/>
    <w:tmpl w:val="69C2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644045">
    <w:abstractNumId w:val="6"/>
  </w:num>
  <w:num w:numId="2" w16cid:durableId="1286421482">
    <w:abstractNumId w:val="20"/>
  </w:num>
  <w:num w:numId="3" w16cid:durableId="696855052">
    <w:abstractNumId w:val="37"/>
  </w:num>
  <w:num w:numId="4" w16cid:durableId="855311573">
    <w:abstractNumId w:val="16"/>
  </w:num>
  <w:num w:numId="5" w16cid:durableId="1335455961">
    <w:abstractNumId w:val="12"/>
  </w:num>
  <w:num w:numId="6" w16cid:durableId="1880244846">
    <w:abstractNumId w:val="14"/>
  </w:num>
  <w:num w:numId="7" w16cid:durableId="717706584">
    <w:abstractNumId w:val="5"/>
  </w:num>
  <w:num w:numId="8" w16cid:durableId="1341850624">
    <w:abstractNumId w:val="25"/>
  </w:num>
  <w:num w:numId="9" w16cid:durableId="994341200">
    <w:abstractNumId w:val="26"/>
  </w:num>
  <w:num w:numId="10" w16cid:durableId="135295650">
    <w:abstractNumId w:val="17"/>
  </w:num>
  <w:num w:numId="11" w16cid:durableId="74087108">
    <w:abstractNumId w:val="0"/>
  </w:num>
  <w:num w:numId="12" w16cid:durableId="1246301868">
    <w:abstractNumId w:val="13"/>
  </w:num>
  <w:num w:numId="13" w16cid:durableId="500313131">
    <w:abstractNumId w:val="18"/>
  </w:num>
  <w:num w:numId="14" w16cid:durableId="1348942852">
    <w:abstractNumId w:val="19"/>
  </w:num>
  <w:num w:numId="15" w16cid:durableId="294527874">
    <w:abstractNumId w:val="29"/>
  </w:num>
  <w:num w:numId="16" w16cid:durableId="1883397802">
    <w:abstractNumId w:val="32"/>
  </w:num>
  <w:num w:numId="17" w16cid:durableId="701630023">
    <w:abstractNumId w:val="30"/>
  </w:num>
  <w:num w:numId="18" w16cid:durableId="846746901">
    <w:abstractNumId w:val="23"/>
  </w:num>
  <w:num w:numId="19" w16cid:durableId="1277717839">
    <w:abstractNumId w:val="36"/>
  </w:num>
  <w:num w:numId="20" w16cid:durableId="27724382">
    <w:abstractNumId w:val="35"/>
  </w:num>
  <w:num w:numId="21" w16cid:durableId="2025670347">
    <w:abstractNumId w:val="11"/>
  </w:num>
  <w:num w:numId="22" w16cid:durableId="1214120530">
    <w:abstractNumId w:val="3"/>
  </w:num>
  <w:num w:numId="23" w16cid:durableId="2089763397">
    <w:abstractNumId w:val="34"/>
  </w:num>
  <w:num w:numId="24" w16cid:durableId="668867900">
    <w:abstractNumId w:val="27"/>
  </w:num>
  <w:num w:numId="25" w16cid:durableId="562180341">
    <w:abstractNumId w:val="8"/>
  </w:num>
  <w:num w:numId="26" w16cid:durableId="921530926">
    <w:abstractNumId w:val="10"/>
  </w:num>
  <w:num w:numId="27" w16cid:durableId="1943174618">
    <w:abstractNumId w:val="9"/>
  </w:num>
  <w:num w:numId="28" w16cid:durableId="153688344">
    <w:abstractNumId w:val="28"/>
  </w:num>
  <w:num w:numId="29" w16cid:durableId="1606376894">
    <w:abstractNumId w:val="15"/>
  </w:num>
  <w:num w:numId="30" w16cid:durableId="2050839605">
    <w:abstractNumId w:val="22"/>
  </w:num>
  <w:num w:numId="31" w16cid:durableId="1858614084">
    <w:abstractNumId w:val="31"/>
  </w:num>
  <w:num w:numId="32" w16cid:durableId="874777311">
    <w:abstractNumId w:val="21"/>
  </w:num>
  <w:num w:numId="33" w16cid:durableId="1225412776">
    <w:abstractNumId w:val="33"/>
  </w:num>
  <w:num w:numId="34" w16cid:durableId="920941809">
    <w:abstractNumId w:val="1"/>
  </w:num>
  <w:num w:numId="35" w16cid:durableId="1032655916">
    <w:abstractNumId w:val="7"/>
  </w:num>
  <w:num w:numId="36" w16cid:durableId="360397327">
    <w:abstractNumId w:val="4"/>
  </w:num>
  <w:num w:numId="37" w16cid:durableId="1081831694">
    <w:abstractNumId w:val="2"/>
  </w:num>
  <w:num w:numId="38" w16cid:durableId="15955062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21D82"/>
    <w:rsid w:val="000420C8"/>
    <w:rsid w:val="00066CAE"/>
    <w:rsid w:val="00076DA8"/>
    <w:rsid w:val="00080243"/>
    <w:rsid w:val="000C0C8D"/>
    <w:rsid w:val="000F688A"/>
    <w:rsid w:val="001110D6"/>
    <w:rsid w:val="00115B04"/>
    <w:rsid w:val="00127842"/>
    <w:rsid w:val="0013262B"/>
    <w:rsid w:val="0013460F"/>
    <w:rsid w:val="00145C4F"/>
    <w:rsid w:val="0015055C"/>
    <w:rsid w:val="00154D9A"/>
    <w:rsid w:val="0016583E"/>
    <w:rsid w:val="00172170"/>
    <w:rsid w:val="00172853"/>
    <w:rsid w:val="00194611"/>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93295"/>
    <w:rsid w:val="002B4058"/>
    <w:rsid w:val="002B6872"/>
    <w:rsid w:val="002B7730"/>
    <w:rsid w:val="002C31B1"/>
    <w:rsid w:val="002F12D4"/>
    <w:rsid w:val="003116D0"/>
    <w:rsid w:val="0031655A"/>
    <w:rsid w:val="003463A0"/>
    <w:rsid w:val="00381F1C"/>
    <w:rsid w:val="0038294D"/>
    <w:rsid w:val="00393141"/>
    <w:rsid w:val="003A6766"/>
    <w:rsid w:val="003B1F78"/>
    <w:rsid w:val="003F0944"/>
    <w:rsid w:val="003F5666"/>
    <w:rsid w:val="00404A90"/>
    <w:rsid w:val="00405CDD"/>
    <w:rsid w:val="0041289E"/>
    <w:rsid w:val="00423C60"/>
    <w:rsid w:val="00426A26"/>
    <w:rsid w:val="00447684"/>
    <w:rsid w:val="00453F26"/>
    <w:rsid w:val="00462192"/>
    <w:rsid w:val="0047493F"/>
    <w:rsid w:val="00482B0C"/>
    <w:rsid w:val="004853C1"/>
    <w:rsid w:val="004A19D1"/>
    <w:rsid w:val="004D01BE"/>
    <w:rsid w:val="004E26F6"/>
    <w:rsid w:val="00503DCA"/>
    <w:rsid w:val="005162E1"/>
    <w:rsid w:val="00516534"/>
    <w:rsid w:val="0052787E"/>
    <w:rsid w:val="00532A39"/>
    <w:rsid w:val="00536982"/>
    <w:rsid w:val="00546F5D"/>
    <w:rsid w:val="00565BEF"/>
    <w:rsid w:val="00567931"/>
    <w:rsid w:val="005855E3"/>
    <w:rsid w:val="005B6B8D"/>
    <w:rsid w:val="005B7AB4"/>
    <w:rsid w:val="005C2784"/>
    <w:rsid w:val="005D0EE3"/>
    <w:rsid w:val="005D195F"/>
    <w:rsid w:val="005D3FF7"/>
    <w:rsid w:val="005D7768"/>
    <w:rsid w:val="005E254A"/>
    <w:rsid w:val="005F1F92"/>
    <w:rsid w:val="005F519C"/>
    <w:rsid w:val="0060385F"/>
    <w:rsid w:val="00605E58"/>
    <w:rsid w:val="00635454"/>
    <w:rsid w:val="00645E38"/>
    <w:rsid w:val="00646EB0"/>
    <w:rsid w:val="00673D34"/>
    <w:rsid w:val="00680CD3"/>
    <w:rsid w:val="006900B7"/>
    <w:rsid w:val="006933AE"/>
    <w:rsid w:val="006B3039"/>
    <w:rsid w:val="006D1A86"/>
    <w:rsid w:val="006F498B"/>
    <w:rsid w:val="00721770"/>
    <w:rsid w:val="0072731C"/>
    <w:rsid w:val="00734C2C"/>
    <w:rsid w:val="00752673"/>
    <w:rsid w:val="00763259"/>
    <w:rsid w:val="00775398"/>
    <w:rsid w:val="00776FC6"/>
    <w:rsid w:val="007903A4"/>
    <w:rsid w:val="007953E2"/>
    <w:rsid w:val="007976CA"/>
    <w:rsid w:val="007B37AA"/>
    <w:rsid w:val="007B4438"/>
    <w:rsid w:val="007D3E5E"/>
    <w:rsid w:val="007D5958"/>
    <w:rsid w:val="007E455D"/>
    <w:rsid w:val="0083183B"/>
    <w:rsid w:val="008347B2"/>
    <w:rsid w:val="00851FAE"/>
    <w:rsid w:val="00857C02"/>
    <w:rsid w:val="0088747D"/>
    <w:rsid w:val="00890587"/>
    <w:rsid w:val="008949E5"/>
    <w:rsid w:val="008A65EE"/>
    <w:rsid w:val="008C3528"/>
    <w:rsid w:val="008E0AB7"/>
    <w:rsid w:val="008F19EE"/>
    <w:rsid w:val="00914644"/>
    <w:rsid w:val="00920402"/>
    <w:rsid w:val="00944A85"/>
    <w:rsid w:val="0099093C"/>
    <w:rsid w:val="009917D1"/>
    <w:rsid w:val="00992CD8"/>
    <w:rsid w:val="009978F7"/>
    <w:rsid w:val="009A39EB"/>
    <w:rsid w:val="009A7A04"/>
    <w:rsid w:val="009C09C6"/>
    <w:rsid w:val="009C126E"/>
    <w:rsid w:val="009D5FEA"/>
    <w:rsid w:val="009E26A2"/>
    <w:rsid w:val="009F65D3"/>
    <w:rsid w:val="00A0002C"/>
    <w:rsid w:val="00A5206B"/>
    <w:rsid w:val="00A5689B"/>
    <w:rsid w:val="00A62085"/>
    <w:rsid w:val="00A75875"/>
    <w:rsid w:val="00A92C7D"/>
    <w:rsid w:val="00A97B10"/>
    <w:rsid w:val="00AB65D2"/>
    <w:rsid w:val="00AC3893"/>
    <w:rsid w:val="00B05753"/>
    <w:rsid w:val="00B149AF"/>
    <w:rsid w:val="00B14E91"/>
    <w:rsid w:val="00B23F1F"/>
    <w:rsid w:val="00B512C4"/>
    <w:rsid w:val="00B6514B"/>
    <w:rsid w:val="00B8295F"/>
    <w:rsid w:val="00B93432"/>
    <w:rsid w:val="00BA2FBE"/>
    <w:rsid w:val="00BB5D61"/>
    <w:rsid w:val="00BC26BD"/>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63AD"/>
    <w:rsid w:val="00D43308"/>
    <w:rsid w:val="00D5480B"/>
    <w:rsid w:val="00D6140B"/>
    <w:rsid w:val="00D76B0E"/>
    <w:rsid w:val="00D84EC3"/>
    <w:rsid w:val="00D86787"/>
    <w:rsid w:val="00DB1C90"/>
    <w:rsid w:val="00DB72DA"/>
    <w:rsid w:val="00DB7CD0"/>
    <w:rsid w:val="00DD1308"/>
    <w:rsid w:val="00DD32F1"/>
    <w:rsid w:val="00DD7E27"/>
    <w:rsid w:val="00DE5D5F"/>
    <w:rsid w:val="00E2572E"/>
    <w:rsid w:val="00E50A95"/>
    <w:rsid w:val="00EB0708"/>
    <w:rsid w:val="00EB7251"/>
    <w:rsid w:val="00ED17C9"/>
    <w:rsid w:val="00EE0D33"/>
    <w:rsid w:val="00F04AD2"/>
    <w:rsid w:val="00F05228"/>
    <w:rsid w:val="00F05F8A"/>
    <w:rsid w:val="00F13949"/>
    <w:rsid w:val="00F51F25"/>
    <w:rsid w:val="00F536A7"/>
    <w:rsid w:val="00F73E45"/>
    <w:rsid w:val="00F9142A"/>
    <w:rsid w:val="00FA0615"/>
    <w:rsid w:val="00FA6B91"/>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4D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B149A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528">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226332861">
      <w:bodyDiv w:val="1"/>
      <w:marLeft w:val="0"/>
      <w:marRight w:val="0"/>
      <w:marTop w:val="0"/>
      <w:marBottom w:val="0"/>
      <w:divBdr>
        <w:top w:val="none" w:sz="0" w:space="0" w:color="auto"/>
        <w:left w:val="none" w:sz="0" w:space="0" w:color="auto"/>
        <w:bottom w:val="none" w:sz="0" w:space="0" w:color="auto"/>
        <w:right w:val="none" w:sz="0" w:space="0" w:color="auto"/>
      </w:divBdr>
    </w:div>
    <w:div w:id="1361971722">
      <w:bodyDiv w:val="1"/>
      <w:marLeft w:val="0"/>
      <w:marRight w:val="0"/>
      <w:marTop w:val="0"/>
      <w:marBottom w:val="0"/>
      <w:divBdr>
        <w:top w:val="none" w:sz="0" w:space="0" w:color="auto"/>
        <w:left w:val="none" w:sz="0" w:space="0" w:color="auto"/>
        <w:bottom w:val="none" w:sz="0" w:space="0" w:color="auto"/>
        <w:right w:val="none" w:sz="0" w:space="0" w:color="auto"/>
      </w:divBdr>
    </w:div>
    <w:div w:id="165440632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2dcd5-38da-4f86-9d3e-0abb769de7b3" xsi:nil="true"/>
    <lcf76f155ced4ddcb4097134ff3c332f xmlns="64b1516d-7280-4f34-83da-73d8993e3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37489-3521-4AF8-9DB6-AD823D3039A7}">
  <ds:schemaRefs>
    <ds:schemaRef ds:uri="http://schemas.microsoft.com/office/2006/metadata/properties"/>
    <ds:schemaRef ds:uri="http://schemas.microsoft.com/office/infopath/2007/PartnerControls"/>
    <ds:schemaRef ds:uri="5ad2dcd5-38da-4f86-9d3e-0abb769de7b3"/>
    <ds:schemaRef ds:uri="64b1516d-7280-4f34-83da-73d8993e37f8"/>
  </ds:schemaRefs>
</ds:datastoreItem>
</file>

<file path=customXml/itemProps2.xml><?xml version="1.0" encoding="utf-8"?>
<ds:datastoreItem xmlns:ds="http://schemas.openxmlformats.org/officeDocument/2006/customXml" ds:itemID="{67A11859-3813-47F3-8EF9-D1219D5398DB}">
  <ds:schemaRefs>
    <ds:schemaRef ds:uri="http://schemas.microsoft.com/sharepoint/v3/contenttype/forms"/>
  </ds:schemaRefs>
</ds:datastoreItem>
</file>

<file path=customXml/itemProps3.xml><?xml version="1.0" encoding="utf-8"?>
<ds:datastoreItem xmlns:ds="http://schemas.openxmlformats.org/officeDocument/2006/customXml" ds:itemID="{2C48DE97-3222-47B2-ADEE-D376F7C69DFF}"/>
</file>

<file path=docProps/app.xml><?xml version="1.0" encoding="utf-8"?>
<Properties xmlns="http://schemas.openxmlformats.org/officeDocument/2006/extended-properties" xmlns:vt="http://schemas.openxmlformats.org/officeDocument/2006/docPropsVTypes">
  <Template>Normal</Template>
  <TotalTime>14</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Katy Wright</cp:lastModifiedBy>
  <cp:revision>21</cp:revision>
  <cp:lastPrinted>2022-09-06T09:10:00Z</cp:lastPrinted>
  <dcterms:created xsi:type="dcterms:W3CDTF">2026-06-25T16:14:00Z</dcterms:created>
  <dcterms:modified xsi:type="dcterms:W3CDTF">2026-06-25T16:35:00Z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19768100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