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481"/>
        <w:gridCol w:w="4672"/>
        <w:gridCol w:w="2475"/>
      </w:tblGrid>
      <w:tr w:rsidR="00E21530" w:rsidRPr="00E21530" w14:paraId="7339DD4E" w14:textId="77777777" w:rsidTr="002D5E6E">
        <w:tc>
          <w:tcPr>
            <w:tcW w:w="2518" w:type="dxa"/>
            <w:shd w:val="clear" w:color="auto" w:fill="auto"/>
          </w:tcPr>
          <w:p w14:paraId="2AA6D9CC" w14:textId="5A17BF2D" w:rsidR="00E21530" w:rsidRPr="00E21530" w:rsidRDefault="00664241" w:rsidP="002D5E6E">
            <w:pPr>
              <w:jc w:val="center"/>
            </w:pPr>
            <w:r w:rsidRPr="004D20DE">
              <w:rPr>
                <w:noProof/>
                <w:lang w:eastAsia="en-GB"/>
              </w:rPr>
              <w:drawing>
                <wp:inline distT="0" distB="0" distL="0" distR="0" wp14:anchorId="4C7B1C93" wp14:editId="2269AF95">
                  <wp:extent cx="107315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41202" t="30460" r="23688" b="27055"/>
                          <a:stretch>
                            <a:fillRect/>
                          </a:stretch>
                        </pic:blipFill>
                        <pic:spPr bwMode="auto">
                          <a:xfrm>
                            <a:off x="0" y="0"/>
                            <a:ext cx="1073150" cy="1035050"/>
                          </a:xfrm>
                          <a:prstGeom prst="rect">
                            <a:avLst/>
                          </a:prstGeom>
                          <a:noFill/>
                          <a:ln>
                            <a:noFill/>
                          </a:ln>
                        </pic:spPr>
                      </pic:pic>
                    </a:graphicData>
                  </a:graphic>
                </wp:inline>
              </w:drawing>
            </w:r>
          </w:p>
        </w:tc>
        <w:tc>
          <w:tcPr>
            <w:tcW w:w="4820" w:type="dxa"/>
            <w:shd w:val="clear" w:color="auto" w:fill="auto"/>
          </w:tcPr>
          <w:p w14:paraId="5DFE2C91" w14:textId="77777777" w:rsidR="00E21530" w:rsidRDefault="00E21530"/>
          <w:p w14:paraId="7B009F1F" w14:textId="77777777" w:rsidR="002D5E6E" w:rsidRDefault="002D5E6E"/>
          <w:p w14:paraId="61E57068" w14:textId="77777777" w:rsidR="002D5E6E" w:rsidRDefault="002D5E6E"/>
          <w:p w14:paraId="3A162145" w14:textId="77777777" w:rsidR="002D5E6E" w:rsidRPr="002D5E6E" w:rsidRDefault="002D5E6E" w:rsidP="002D5E6E">
            <w:pPr>
              <w:jc w:val="center"/>
              <w:rPr>
                <w:b/>
                <w:sz w:val="32"/>
                <w:szCs w:val="32"/>
              </w:rPr>
            </w:pPr>
            <w:r>
              <w:rPr>
                <w:b/>
                <w:sz w:val="32"/>
                <w:szCs w:val="32"/>
              </w:rPr>
              <w:t>JOB DESCRIPTION</w:t>
            </w:r>
          </w:p>
        </w:tc>
        <w:tc>
          <w:tcPr>
            <w:tcW w:w="2516" w:type="dxa"/>
            <w:shd w:val="clear" w:color="auto" w:fill="auto"/>
          </w:tcPr>
          <w:p w14:paraId="7E072596" w14:textId="7F0030FA" w:rsidR="00E21530" w:rsidRPr="00E21530" w:rsidRDefault="00664241" w:rsidP="002D5E6E">
            <w:pPr>
              <w:spacing w:before="360"/>
              <w:jc w:val="center"/>
            </w:pPr>
            <w:r w:rsidRPr="00554494">
              <w:rPr>
                <w:noProof/>
                <w:lang w:eastAsia="en-GB"/>
              </w:rPr>
              <w:drawing>
                <wp:inline distT="0" distB="0" distL="0" distR="0" wp14:anchorId="2A041BDB" wp14:editId="5C0E0F31">
                  <wp:extent cx="1035050" cy="622300"/>
                  <wp:effectExtent l="0" t="0" r="0" b="0"/>
                  <wp:docPr id="2" name="Picture 1" descr="Description: T:\VARIOUS FOLDERS\LOGOS\An OAT Academy - LOGO PACK\OAT logo JPGs\AN_OAT_ACADEMY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VARIOUS FOLDERS\LOGOS\An OAT Academy - LOGO PACK\OAT logo JPGs\AN_OAT_ACADEMY_BLU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35050" cy="622300"/>
                          </a:xfrm>
                          <a:prstGeom prst="rect">
                            <a:avLst/>
                          </a:prstGeom>
                          <a:noFill/>
                          <a:ln>
                            <a:noFill/>
                          </a:ln>
                        </pic:spPr>
                      </pic:pic>
                    </a:graphicData>
                  </a:graphic>
                </wp:inline>
              </w:drawing>
            </w:r>
          </w:p>
        </w:tc>
      </w:tr>
    </w:tbl>
    <w:p w14:paraId="0DEBF63F" w14:textId="77777777" w:rsidR="00E21530" w:rsidRDefault="00E21530"/>
    <w:p w14:paraId="30527A92" w14:textId="77777777" w:rsidR="00E21530" w:rsidRDefault="00E21530"/>
    <w:p w14:paraId="673508E8" w14:textId="77777777" w:rsidR="00E21530" w:rsidRDefault="00E21530"/>
    <w:p w14:paraId="78A38C43" w14:textId="4956DCAD" w:rsidR="00F8177F" w:rsidRDefault="00C16083">
      <w:pPr>
        <w:rPr>
          <w:b/>
          <w:sz w:val="28"/>
          <w:szCs w:val="28"/>
        </w:rPr>
      </w:pPr>
      <w:r>
        <w:rPr>
          <w:b/>
          <w:sz w:val="28"/>
          <w:szCs w:val="28"/>
        </w:rPr>
        <w:t>Subject Teacher</w:t>
      </w:r>
      <w:r w:rsidR="008C2580">
        <w:rPr>
          <w:b/>
          <w:sz w:val="28"/>
          <w:szCs w:val="28"/>
        </w:rPr>
        <w:t xml:space="preserve"> – </w:t>
      </w:r>
      <w:r w:rsidR="00664241">
        <w:rPr>
          <w:b/>
          <w:sz w:val="28"/>
          <w:szCs w:val="28"/>
        </w:rPr>
        <w:t>Science</w:t>
      </w:r>
    </w:p>
    <w:p w14:paraId="3548DA54" w14:textId="77777777" w:rsidR="00EB6194" w:rsidRDefault="00EB6194">
      <w:pPr>
        <w:rPr>
          <w:b/>
          <w:sz w:val="28"/>
          <w:szCs w:val="28"/>
        </w:rPr>
      </w:pPr>
    </w:p>
    <w:p w14:paraId="46ECA93F" w14:textId="2C26DDD7" w:rsidR="00EB6194" w:rsidRPr="002D5E6E" w:rsidRDefault="007C6C48">
      <w:pPr>
        <w:rPr>
          <w:b/>
          <w:sz w:val="28"/>
          <w:szCs w:val="28"/>
        </w:rPr>
      </w:pPr>
      <w:r>
        <w:rPr>
          <w:b/>
          <w:sz w:val="28"/>
          <w:szCs w:val="28"/>
        </w:rPr>
        <w:t>MP</w:t>
      </w:r>
      <w:r w:rsidR="00664241">
        <w:rPr>
          <w:b/>
          <w:sz w:val="28"/>
          <w:szCs w:val="28"/>
        </w:rPr>
        <w:t>S/UPS</w:t>
      </w:r>
    </w:p>
    <w:p w14:paraId="0025C2D6" w14:textId="77777777" w:rsidR="00C00C54" w:rsidRPr="002D5E6E" w:rsidRDefault="00C00C54">
      <w:pPr>
        <w:rPr>
          <w:b/>
          <w:sz w:val="28"/>
          <w:szCs w:val="28"/>
        </w:rPr>
      </w:pPr>
    </w:p>
    <w:p w14:paraId="43B04344" w14:textId="77777777" w:rsidR="00C00C54" w:rsidRDefault="00C00C54">
      <w:pPr>
        <w:rPr>
          <w:b/>
          <w:sz w:val="28"/>
          <w:szCs w:val="28"/>
        </w:rPr>
      </w:pPr>
      <w:r w:rsidRPr="002D5E6E">
        <w:rPr>
          <w:b/>
          <w:sz w:val="28"/>
          <w:szCs w:val="28"/>
        </w:rPr>
        <w:t xml:space="preserve">Reporting to </w:t>
      </w:r>
      <w:r w:rsidR="00C16083">
        <w:rPr>
          <w:b/>
          <w:sz w:val="28"/>
          <w:szCs w:val="28"/>
        </w:rPr>
        <w:t>Head of Faculty</w:t>
      </w:r>
    </w:p>
    <w:p w14:paraId="5C115208" w14:textId="77777777" w:rsidR="00C16083" w:rsidRDefault="00C16083">
      <w:pPr>
        <w:rPr>
          <w:b/>
          <w:sz w:val="28"/>
          <w:szCs w:val="28"/>
        </w:rPr>
      </w:pPr>
    </w:p>
    <w:p w14:paraId="1F84EC54" w14:textId="77777777" w:rsidR="00C16083" w:rsidRPr="00C16083" w:rsidRDefault="00C16083" w:rsidP="00C16083">
      <w:pPr>
        <w:rPr>
          <w:b/>
          <w:sz w:val="28"/>
          <w:szCs w:val="28"/>
        </w:rPr>
      </w:pPr>
      <w:r w:rsidRPr="00C16083">
        <w:rPr>
          <w:b/>
          <w:sz w:val="28"/>
          <w:szCs w:val="28"/>
        </w:rPr>
        <w:t>There are no line management responsibilities associated with this post</w:t>
      </w:r>
      <w:r>
        <w:rPr>
          <w:b/>
          <w:sz w:val="28"/>
          <w:szCs w:val="28"/>
        </w:rPr>
        <w:t>.</w:t>
      </w:r>
    </w:p>
    <w:p w14:paraId="496B09D0" w14:textId="77777777" w:rsidR="00C16083" w:rsidRPr="002D5E6E" w:rsidRDefault="00C16083">
      <w:pPr>
        <w:rPr>
          <w:b/>
          <w:sz w:val="28"/>
          <w:szCs w:val="28"/>
        </w:rPr>
      </w:pPr>
    </w:p>
    <w:p w14:paraId="2A644C5A" w14:textId="77777777" w:rsidR="00C16083" w:rsidRPr="00C16083" w:rsidRDefault="00C16083" w:rsidP="00C16083">
      <w:pPr>
        <w:rPr>
          <w:rFonts w:eastAsia="Times New Roman" w:cs="Arial"/>
          <w:b/>
        </w:rPr>
      </w:pPr>
      <w:r>
        <w:rPr>
          <w:rFonts w:eastAsia="Times New Roman" w:cs="Arial"/>
          <w:b/>
        </w:rPr>
        <w:t>Purpose of role</w:t>
      </w:r>
      <w:r w:rsidR="00D5652A">
        <w:rPr>
          <w:rFonts w:eastAsia="Times New Roman" w:cs="Arial"/>
          <w:b/>
        </w:rPr>
        <w:t>:</w:t>
      </w:r>
    </w:p>
    <w:p w14:paraId="64D1DFBA" w14:textId="77777777" w:rsidR="00C16083" w:rsidRDefault="00C16083" w:rsidP="00C16083">
      <w:pPr>
        <w:rPr>
          <w:rFonts w:eastAsia="Times New Roman" w:cs="Arial"/>
        </w:rPr>
      </w:pPr>
    </w:p>
    <w:p w14:paraId="6280C3E6" w14:textId="77777777" w:rsidR="00C16083" w:rsidRDefault="00C16083" w:rsidP="00D5652A">
      <w:pPr>
        <w:numPr>
          <w:ilvl w:val="0"/>
          <w:numId w:val="3"/>
        </w:numPr>
        <w:jc w:val="left"/>
        <w:rPr>
          <w:rFonts w:eastAsia="Times New Roman" w:cs="Arial"/>
        </w:rPr>
      </w:pPr>
      <w:r w:rsidRPr="00C16083">
        <w:rPr>
          <w:rFonts w:eastAsia="Times New Roman" w:cs="Arial"/>
        </w:rPr>
        <w:t>To facilitate high standards of learning and achievement for students by providing goo</w:t>
      </w:r>
      <w:r w:rsidR="00D5652A">
        <w:rPr>
          <w:rFonts w:eastAsia="Times New Roman" w:cs="Arial"/>
        </w:rPr>
        <w:t xml:space="preserve">d quality </w:t>
      </w:r>
      <w:r w:rsidRPr="00C16083">
        <w:rPr>
          <w:rFonts w:eastAsia="Times New Roman" w:cs="Arial"/>
        </w:rPr>
        <w:t>teaching within a challenging and secure environment</w:t>
      </w:r>
      <w:r>
        <w:rPr>
          <w:rFonts w:eastAsia="Times New Roman" w:cs="Arial"/>
        </w:rPr>
        <w:t>.</w:t>
      </w:r>
    </w:p>
    <w:p w14:paraId="00E84CE3" w14:textId="77777777" w:rsidR="00C16083" w:rsidRDefault="00C16083" w:rsidP="00C16083">
      <w:pPr>
        <w:rPr>
          <w:rFonts w:eastAsia="Times New Roman" w:cs="Arial"/>
        </w:rPr>
      </w:pPr>
    </w:p>
    <w:p w14:paraId="6ADA5D61" w14:textId="77777777" w:rsidR="00C16083" w:rsidRPr="00C16083" w:rsidRDefault="00C16083" w:rsidP="00C16083">
      <w:pPr>
        <w:rPr>
          <w:rFonts w:eastAsia="Times New Roman" w:cs="Arial"/>
          <w:b/>
        </w:rPr>
      </w:pPr>
      <w:r>
        <w:rPr>
          <w:rFonts w:eastAsia="Times New Roman" w:cs="Arial"/>
          <w:b/>
        </w:rPr>
        <w:t>Key responsibilities</w:t>
      </w:r>
      <w:r w:rsidR="00D5652A">
        <w:rPr>
          <w:rFonts w:eastAsia="Times New Roman" w:cs="Arial"/>
          <w:b/>
        </w:rPr>
        <w:t>:</w:t>
      </w:r>
    </w:p>
    <w:p w14:paraId="563D45ED" w14:textId="77777777" w:rsidR="00C16083" w:rsidRPr="00C16083" w:rsidRDefault="00C16083" w:rsidP="00C16083">
      <w:pPr>
        <w:rPr>
          <w:rFonts w:eastAsia="Times New Roman" w:cs="Arial"/>
        </w:rPr>
      </w:pPr>
    </w:p>
    <w:p w14:paraId="07B08BDD" w14:textId="77777777" w:rsidR="00D5652A" w:rsidRPr="00C16083" w:rsidRDefault="00D5652A" w:rsidP="00E34AE2">
      <w:pPr>
        <w:numPr>
          <w:ilvl w:val="0"/>
          <w:numId w:val="3"/>
        </w:numPr>
        <w:spacing w:after="60"/>
        <w:jc w:val="left"/>
        <w:rPr>
          <w:rFonts w:eastAsia="Times New Roman" w:cs="Arial"/>
        </w:rPr>
      </w:pPr>
      <w:r w:rsidRPr="00C16083">
        <w:rPr>
          <w:rFonts w:eastAsia="Times New Roman" w:cs="Arial"/>
        </w:rPr>
        <w:t>To ensure that high quality teaching and learning takes place in all allocated classes</w:t>
      </w:r>
      <w:r>
        <w:rPr>
          <w:rFonts w:eastAsia="Times New Roman" w:cs="Arial"/>
        </w:rPr>
        <w:t>.</w:t>
      </w:r>
    </w:p>
    <w:p w14:paraId="1AF24CF1" w14:textId="77777777" w:rsidR="00C16083" w:rsidRPr="00D5652A" w:rsidRDefault="00C16083" w:rsidP="00E34AE2">
      <w:pPr>
        <w:numPr>
          <w:ilvl w:val="0"/>
          <w:numId w:val="3"/>
        </w:numPr>
        <w:spacing w:after="60"/>
        <w:jc w:val="left"/>
        <w:rPr>
          <w:rFonts w:eastAsia="Times New Roman" w:cs="Arial"/>
        </w:rPr>
      </w:pPr>
      <w:r w:rsidRPr="00C16083">
        <w:rPr>
          <w:rFonts w:eastAsia="Times New Roman" w:cs="Arial"/>
        </w:rPr>
        <w:t xml:space="preserve">To teach the subjects, classes and groups as allocated by the Head of </w:t>
      </w:r>
      <w:r>
        <w:rPr>
          <w:rFonts w:eastAsia="Times New Roman" w:cs="Arial"/>
        </w:rPr>
        <w:t>Faculty</w:t>
      </w:r>
      <w:r w:rsidRPr="00C16083">
        <w:rPr>
          <w:rFonts w:eastAsia="Times New Roman" w:cs="Arial"/>
        </w:rPr>
        <w:t xml:space="preserve"> and the Leadership Team</w:t>
      </w:r>
      <w:r>
        <w:rPr>
          <w:rFonts w:eastAsia="Times New Roman" w:cs="Arial"/>
        </w:rPr>
        <w:t>.</w:t>
      </w:r>
    </w:p>
    <w:p w14:paraId="5C7E811B" w14:textId="77777777" w:rsidR="00C16083" w:rsidRPr="00C16083" w:rsidRDefault="00D5652A"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teach the classes allocated, and provide a well-planned, challenging and purposeful le</w:t>
      </w:r>
      <w:r w:rsidR="00C16083">
        <w:rPr>
          <w:rFonts w:eastAsia="Times New Roman" w:cs="Arial"/>
        </w:rPr>
        <w:t>arning environment for students.</w:t>
      </w:r>
      <w:r w:rsidR="00C16083" w:rsidRPr="00C16083">
        <w:rPr>
          <w:rFonts w:eastAsia="Times New Roman" w:cs="Arial"/>
        </w:rPr>
        <w:t xml:space="preserve"> </w:t>
      </w:r>
    </w:p>
    <w:p w14:paraId="7C2BD48D" w14:textId="77777777" w:rsidR="00C16083" w:rsidRPr="00C16083" w:rsidRDefault="00D5652A"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set homework on a regular basis and mark student work promptly</w:t>
      </w:r>
      <w:r w:rsidR="00C16083">
        <w:rPr>
          <w:rFonts w:eastAsia="Times New Roman" w:cs="Arial"/>
        </w:rPr>
        <w:t>.</w:t>
      </w:r>
    </w:p>
    <w:p w14:paraId="38862D12" w14:textId="77777777" w:rsidR="00C16083" w:rsidRPr="00C16083" w:rsidRDefault="00D5652A"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assess, monitor, record and report on student achievement in line with </w:t>
      </w:r>
      <w:r w:rsidR="00C16083">
        <w:rPr>
          <w:rFonts w:eastAsia="Times New Roman" w:cs="Arial"/>
        </w:rPr>
        <w:t>Academy</w:t>
      </w:r>
      <w:r w:rsidR="00C16083" w:rsidRPr="00C16083">
        <w:rPr>
          <w:rFonts w:eastAsia="Times New Roman" w:cs="Arial"/>
        </w:rPr>
        <w:t xml:space="preserve"> and </w:t>
      </w:r>
      <w:r w:rsidR="00C16083">
        <w:rPr>
          <w:rFonts w:eastAsia="Times New Roman" w:cs="Arial"/>
        </w:rPr>
        <w:t>Faculty</w:t>
      </w:r>
      <w:r w:rsidR="00C16083" w:rsidRPr="00C16083">
        <w:rPr>
          <w:rFonts w:eastAsia="Times New Roman" w:cs="Arial"/>
        </w:rPr>
        <w:t xml:space="preserve"> policy, including writing student reports and attending parents</w:t>
      </w:r>
      <w:r w:rsidR="007C6C48">
        <w:rPr>
          <w:rFonts w:eastAsia="Times New Roman" w:cs="Arial"/>
        </w:rPr>
        <w:t>’</w:t>
      </w:r>
      <w:r w:rsidR="00C16083" w:rsidRPr="00C16083">
        <w:rPr>
          <w:rFonts w:eastAsia="Times New Roman" w:cs="Arial"/>
        </w:rPr>
        <w:t xml:space="preserve"> meetings</w:t>
      </w:r>
      <w:r w:rsidR="00C16083">
        <w:rPr>
          <w:rFonts w:eastAsia="Times New Roman" w:cs="Arial"/>
        </w:rPr>
        <w:t>.</w:t>
      </w:r>
    </w:p>
    <w:p w14:paraId="0E7BCB28" w14:textId="77777777" w:rsidR="00C16083" w:rsidRPr="00C16083" w:rsidRDefault="00D5652A"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share in the development of course outlines, specifications and schemes of work in </w:t>
      </w:r>
      <w:r w:rsidR="00C16083">
        <w:rPr>
          <w:rFonts w:eastAsia="Times New Roman" w:cs="Arial"/>
        </w:rPr>
        <w:t>the Faculty.</w:t>
      </w:r>
    </w:p>
    <w:p w14:paraId="3E2D792D" w14:textId="77777777" w:rsidR="00C16083" w:rsidRPr="00C16083" w:rsidRDefault="00E34AE2"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follow the course outlines, specifications and schemes of work agreed by the </w:t>
      </w:r>
      <w:r w:rsidR="00C16083">
        <w:rPr>
          <w:rFonts w:eastAsia="Times New Roman" w:cs="Arial"/>
        </w:rPr>
        <w:t>Faculty.</w:t>
      </w:r>
    </w:p>
    <w:p w14:paraId="718E7D4D" w14:textId="77777777" w:rsidR="00C16083" w:rsidRPr="00C16083" w:rsidRDefault="00E34AE2" w:rsidP="00E34AE2">
      <w:pPr>
        <w:numPr>
          <w:ilvl w:val="0"/>
          <w:numId w:val="5"/>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make effective use of student performance data, and student and staff target-setting; and provide relevant information to the Head of </w:t>
      </w:r>
      <w:r w:rsidR="00C16083">
        <w:rPr>
          <w:rFonts w:eastAsia="Times New Roman" w:cs="Arial"/>
        </w:rPr>
        <w:t>Faculty.</w:t>
      </w:r>
    </w:p>
    <w:p w14:paraId="0269D788" w14:textId="77777777" w:rsidR="00C16083" w:rsidRPr="00C16083" w:rsidRDefault="00E34AE2" w:rsidP="00E34AE2">
      <w:pPr>
        <w:numPr>
          <w:ilvl w:val="0"/>
          <w:numId w:val="5"/>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monitor and record student attendance in line with </w:t>
      </w:r>
      <w:r w:rsidR="00C16083">
        <w:rPr>
          <w:rFonts w:eastAsia="Times New Roman" w:cs="Arial"/>
        </w:rPr>
        <w:t>Academy</w:t>
      </w:r>
      <w:r w:rsidR="00C16083" w:rsidRPr="00C16083">
        <w:rPr>
          <w:rFonts w:eastAsia="Times New Roman" w:cs="Arial"/>
        </w:rPr>
        <w:t xml:space="preserve"> policy, and support the Head of </w:t>
      </w:r>
      <w:r w:rsidR="00C16083">
        <w:rPr>
          <w:rFonts w:eastAsia="Times New Roman" w:cs="Arial"/>
        </w:rPr>
        <w:t>Faculty</w:t>
      </w:r>
      <w:r w:rsidR="00C16083" w:rsidRPr="00C16083">
        <w:rPr>
          <w:rFonts w:eastAsia="Times New Roman" w:cs="Arial"/>
        </w:rPr>
        <w:t xml:space="preserve">, </w:t>
      </w:r>
      <w:r w:rsidR="00C16083">
        <w:rPr>
          <w:rFonts w:eastAsia="Times New Roman" w:cs="Arial"/>
        </w:rPr>
        <w:t>Heads of Year</w:t>
      </w:r>
      <w:r w:rsidR="00C16083" w:rsidRPr="00C16083">
        <w:rPr>
          <w:rFonts w:eastAsia="Times New Roman" w:cs="Arial"/>
        </w:rPr>
        <w:t xml:space="preserve"> </w:t>
      </w:r>
      <w:r w:rsidR="00C16083">
        <w:rPr>
          <w:rFonts w:eastAsia="Times New Roman" w:cs="Arial"/>
        </w:rPr>
        <w:t xml:space="preserve">and the Vice </w:t>
      </w:r>
      <w:r w:rsidR="00C16083" w:rsidRPr="00C16083">
        <w:rPr>
          <w:rFonts w:eastAsia="Times New Roman" w:cs="Arial"/>
        </w:rPr>
        <w:t>Principal in the maintenance of high levels of student attendance</w:t>
      </w:r>
      <w:r w:rsidR="00C16083">
        <w:rPr>
          <w:rFonts w:eastAsia="Times New Roman" w:cs="Arial"/>
        </w:rPr>
        <w:t>.</w:t>
      </w:r>
    </w:p>
    <w:p w14:paraId="317E26E4" w14:textId="77777777" w:rsidR="00C16083" w:rsidRDefault="00E34AE2"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prepare for and attend Faculty meetings. </w:t>
      </w:r>
    </w:p>
    <w:p w14:paraId="4FA6D24B" w14:textId="77777777" w:rsidR="00C16083" w:rsidRPr="00C16083" w:rsidRDefault="00E34AE2"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support and carry out policies and practices to promote positive student behaviour and achievement in </w:t>
      </w:r>
      <w:r w:rsidR="00C16083">
        <w:rPr>
          <w:rFonts w:eastAsia="Times New Roman" w:cs="Arial"/>
        </w:rPr>
        <w:t>your subject</w:t>
      </w:r>
      <w:r w:rsidR="00C16083" w:rsidRPr="00C16083">
        <w:rPr>
          <w:rFonts w:eastAsia="Times New Roman" w:cs="Arial"/>
        </w:rPr>
        <w:t xml:space="preserve"> within the framework of the </w:t>
      </w:r>
      <w:r w:rsidR="00C16083">
        <w:rPr>
          <w:rFonts w:eastAsia="Times New Roman" w:cs="Arial"/>
        </w:rPr>
        <w:t>Academy</w:t>
      </w:r>
      <w:r w:rsidR="00C16083" w:rsidRPr="00C16083">
        <w:rPr>
          <w:rFonts w:eastAsia="Times New Roman" w:cs="Arial"/>
        </w:rPr>
        <w:t xml:space="preserve"> Behaviour Policy</w:t>
      </w:r>
      <w:r w:rsidR="00C16083">
        <w:rPr>
          <w:rFonts w:eastAsia="Times New Roman" w:cs="Arial"/>
        </w:rPr>
        <w:t>.</w:t>
      </w:r>
    </w:p>
    <w:p w14:paraId="4DDE7371" w14:textId="0A1243AD" w:rsidR="007C6C48" w:rsidRDefault="00E34AE2"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 xml:space="preserve">participate in and support the </w:t>
      </w:r>
      <w:r w:rsidR="00664241">
        <w:rPr>
          <w:rFonts w:eastAsia="Times New Roman" w:cs="Arial"/>
        </w:rPr>
        <w:t>ap</w:t>
      </w:r>
      <w:r w:rsidR="007C6C48">
        <w:rPr>
          <w:rFonts w:eastAsia="Times New Roman" w:cs="Arial"/>
        </w:rPr>
        <w:t>praisal process.</w:t>
      </w:r>
    </w:p>
    <w:p w14:paraId="69FF9AFA" w14:textId="77777777" w:rsidR="00C16083" w:rsidRPr="00C16083" w:rsidRDefault="007C6C48" w:rsidP="00E34AE2">
      <w:pPr>
        <w:numPr>
          <w:ilvl w:val="0"/>
          <w:numId w:val="4"/>
        </w:numPr>
        <w:spacing w:after="60"/>
        <w:jc w:val="left"/>
        <w:rPr>
          <w:rFonts w:eastAsia="Times New Roman" w:cs="Arial"/>
        </w:rPr>
      </w:pPr>
      <w:r>
        <w:rPr>
          <w:rFonts w:eastAsia="Times New Roman" w:cs="Arial"/>
        </w:rPr>
        <w:t>To be a form tutor and provide pastoral care for students</w:t>
      </w:r>
      <w:r w:rsidR="00C16083">
        <w:rPr>
          <w:rFonts w:eastAsia="Times New Roman" w:cs="Arial"/>
        </w:rPr>
        <w:t>.</w:t>
      </w:r>
    </w:p>
    <w:p w14:paraId="0DE95C5D" w14:textId="77777777" w:rsidR="00C16083" w:rsidRPr="00C16083" w:rsidRDefault="00E34AE2" w:rsidP="00E34AE2">
      <w:pPr>
        <w:numPr>
          <w:ilvl w:val="0"/>
          <w:numId w:val="4"/>
        </w:numPr>
        <w:spacing w:after="60"/>
        <w:jc w:val="left"/>
        <w:rPr>
          <w:rFonts w:eastAsia="Times New Roman" w:cs="Arial"/>
        </w:rPr>
      </w:pPr>
      <w:r>
        <w:rPr>
          <w:rFonts w:eastAsia="Times New Roman" w:cs="Arial"/>
        </w:rPr>
        <w:t xml:space="preserve">To </w:t>
      </w:r>
      <w:r w:rsidR="00C16083" w:rsidRPr="00C16083">
        <w:rPr>
          <w:rFonts w:eastAsia="Times New Roman" w:cs="Arial"/>
        </w:rPr>
        <w:t>undertake such other duties as reasonably required by the Principal</w:t>
      </w:r>
      <w:r>
        <w:rPr>
          <w:rFonts w:eastAsia="Times New Roman" w:cs="Arial"/>
        </w:rPr>
        <w:t>.</w:t>
      </w:r>
    </w:p>
    <w:p w14:paraId="4C8912B5" w14:textId="77777777" w:rsidR="00CB380E" w:rsidRPr="00C16083" w:rsidRDefault="00CB380E" w:rsidP="00CB380E">
      <w:pPr>
        <w:spacing w:after="60"/>
        <w:rPr>
          <w:rFonts w:eastAsia="ヒラギノ角ゴ Pro W3" w:cs="Arial"/>
          <w:b/>
          <w:color w:val="000000"/>
        </w:rPr>
      </w:pPr>
    </w:p>
    <w:p w14:paraId="419F8910" w14:textId="77777777" w:rsidR="00CB380E" w:rsidRDefault="00E34AE2">
      <w:pPr>
        <w:rPr>
          <w:i/>
        </w:rPr>
      </w:pPr>
      <w:r>
        <w:br w:type="page"/>
      </w:r>
    </w:p>
    <w:p w14:paraId="205A0674" w14:textId="77777777" w:rsidR="00CB380E" w:rsidRDefault="00CB380E">
      <w:pPr>
        <w:rPr>
          <w:i/>
        </w:rPr>
      </w:pPr>
    </w:p>
    <w:p w14:paraId="38B6493D" w14:textId="77777777" w:rsidR="00CB380E" w:rsidRDefault="00CB380E">
      <w:pPr>
        <w:rPr>
          <w:i/>
        </w:rPr>
      </w:pPr>
    </w:p>
    <w:p w14:paraId="44246C5F" w14:textId="77777777" w:rsidR="00CB380E" w:rsidRDefault="00CB380E">
      <w:pPr>
        <w:rPr>
          <w:i/>
        </w:rPr>
      </w:pPr>
    </w:p>
    <w:p w14:paraId="445E4FBA" w14:textId="77777777" w:rsidR="00E21530" w:rsidRDefault="00E21530">
      <w:pPr>
        <w:rPr>
          <w:i/>
        </w:rPr>
      </w:pPr>
      <w:r w:rsidRPr="00E21530">
        <w:rPr>
          <w:i/>
        </w:rPr>
        <w:t xml:space="preserve">This appointment is subject to the </w:t>
      </w:r>
      <w:r>
        <w:rPr>
          <w:i/>
        </w:rPr>
        <w:t xml:space="preserve">current conditions of employment contained in the </w:t>
      </w:r>
      <w:r w:rsidR="00CB380E">
        <w:rPr>
          <w:i/>
        </w:rPr>
        <w:t>Academy</w:t>
      </w:r>
      <w:r>
        <w:rPr>
          <w:i/>
        </w:rPr>
        <w:t xml:space="preserve"> Teachers’ Pay &amp; Conditions Document, the Education Act 1997, the required standards for Qualified Teacher Status, other current educational legislation and the academy’s articles of governance.</w:t>
      </w:r>
    </w:p>
    <w:p w14:paraId="71257CE4" w14:textId="77777777" w:rsidR="00E21530" w:rsidRDefault="00E21530">
      <w:pPr>
        <w:rPr>
          <w:i/>
        </w:rPr>
      </w:pPr>
    </w:p>
    <w:p w14:paraId="46352D5D" w14:textId="77777777" w:rsidR="00E21530" w:rsidRDefault="00E21530">
      <w:pPr>
        <w:rPr>
          <w:i/>
        </w:rPr>
      </w:pPr>
      <w:r>
        <w:rPr>
          <w:i/>
        </w:rPr>
        <w:t>This job description may be amended at any time following discussion between the Principal and the member of staff, and will be reviewed annually.</w:t>
      </w:r>
    </w:p>
    <w:p w14:paraId="011A306A" w14:textId="77777777" w:rsidR="00E21530" w:rsidRDefault="00E21530">
      <w:pPr>
        <w:rPr>
          <w:i/>
        </w:rPr>
      </w:pPr>
    </w:p>
    <w:p w14:paraId="64C00E00" w14:textId="77777777" w:rsidR="00E21530" w:rsidRDefault="00E21530">
      <w:pPr>
        <w:rPr>
          <w:i/>
        </w:rPr>
      </w:pPr>
      <w:r>
        <w:rPr>
          <w:i/>
        </w:rPr>
        <w:t>Whilst every effort has been made to explain the main duties and responsibilities of the post, each individual task undertaken may not be identified.  Employees are expected to comply with any reasonable request from a manager to undertake work of a similar level that is not specified in this job description.</w:t>
      </w:r>
    </w:p>
    <w:p w14:paraId="36E5F862" w14:textId="77777777" w:rsidR="00E21530" w:rsidRDefault="00E21530">
      <w:pPr>
        <w:rPr>
          <w:i/>
        </w:rPr>
      </w:pPr>
    </w:p>
    <w:p w14:paraId="2F769980" w14:textId="77777777" w:rsidR="00E21530" w:rsidRDefault="00E21530">
      <w:pPr>
        <w:rPr>
          <w:i/>
        </w:rPr>
      </w:pPr>
      <w:r>
        <w:rPr>
          <w:i/>
        </w:rPr>
        <w:t>Employees are expected to be courteous to colleagues and to provide a welcoming environment to visitors and telephone callers.</w:t>
      </w:r>
    </w:p>
    <w:p w14:paraId="73EB8B6E" w14:textId="77777777" w:rsidR="00E21530" w:rsidRDefault="00E21530">
      <w:pPr>
        <w:rPr>
          <w:i/>
        </w:rPr>
      </w:pPr>
    </w:p>
    <w:p w14:paraId="2E50E330" w14:textId="77777777" w:rsidR="00E21530" w:rsidRDefault="00E21530">
      <w:pPr>
        <w:rPr>
          <w:i/>
        </w:rPr>
      </w:pPr>
      <w:r>
        <w:rPr>
          <w:i/>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70287563" w14:textId="77777777" w:rsidR="002D5E6E" w:rsidRDefault="002D5E6E">
      <w:pPr>
        <w:rPr>
          <w:i/>
        </w:rPr>
      </w:pPr>
    </w:p>
    <w:p w14:paraId="5B2C45B5" w14:textId="77777777" w:rsidR="00187658" w:rsidRDefault="002D5E6E">
      <w:r>
        <w:rPr>
          <w:i/>
        </w:rPr>
        <w:t>All job descriptions are current at the date shown but following consultation with you may be changed by the Leadership Group to reflect or anticipate changes in the job and to meet the needs of the Academy.</w:t>
      </w:r>
    </w:p>
    <w:sectPr w:rsidR="00187658" w:rsidSect="00CB380E">
      <w:footerReference w:type="default" r:id="rId14"/>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116C" w14:textId="77777777" w:rsidR="003F30EA" w:rsidRDefault="003F30EA" w:rsidP="002D5E6E">
      <w:r>
        <w:separator/>
      </w:r>
    </w:p>
  </w:endnote>
  <w:endnote w:type="continuationSeparator" w:id="0">
    <w:p w14:paraId="711472FE" w14:textId="77777777" w:rsidR="003F30EA" w:rsidRDefault="003F30EA" w:rsidP="002D5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Times New Roman"/>
    <w:charset w:val="00"/>
    <w:family w:val="auto"/>
    <w:pitch w:val="variable"/>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B5F89" w14:textId="77777777" w:rsidR="00D5652A" w:rsidRPr="002D5E6E" w:rsidRDefault="00D5652A">
    <w:pPr>
      <w:pStyle w:val="Footer"/>
      <w:jc w:val="right"/>
      <w:rPr>
        <w:sz w:val="18"/>
        <w:szCs w:val="18"/>
      </w:rPr>
    </w:pPr>
    <w:r w:rsidRPr="002D5E6E">
      <w:rPr>
        <w:sz w:val="18"/>
        <w:szCs w:val="18"/>
      </w:rPr>
      <w:fldChar w:fldCharType="begin"/>
    </w:r>
    <w:r w:rsidRPr="002D5E6E">
      <w:rPr>
        <w:sz w:val="18"/>
        <w:szCs w:val="18"/>
      </w:rPr>
      <w:instrText xml:space="preserve"> PAGE   \* MERGEFORMAT </w:instrText>
    </w:r>
    <w:r w:rsidRPr="002D5E6E">
      <w:rPr>
        <w:sz w:val="18"/>
        <w:szCs w:val="18"/>
      </w:rPr>
      <w:fldChar w:fldCharType="separate"/>
    </w:r>
    <w:r w:rsidR="007C6C48">
      <w:rPr>
        <w:noProof/>
        <w:sz w:val="18"/>
        <w:szCs w:val="18"/>
      </w:rPr>
      <w:t>1</w:t>
    </w:r>
    <w:r w:rsidRPr="002D5E6E">
      <w:rPr>
        <w:noProof/>
        <w:sz w:val="18"/>
        <w:szCs w:val="18"/>
      </w:rPr>
      <w:fldChar w:fldCharType="end"/>
    </w:r>
  </w:p>
  <w:p w14:paraId="441D080D" w14:textId="77777777" w:rsidR="00D5652A" w:rsidRDefault="00D565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E613B" w14:textId="77777777" w:rsidR="003F30EA" w:rsidRDefault="003F30EA" w:rsidP="002D5E6E">
      <w:r>
        <w:separator/>
      </w:r>
    </w:p>
  </w:footnote>
  <w:footnote w:type="continuationSeparator" w:id="0">
    <w:p w14:paraId="323B1D45" w14:textId="77777777" w:rsidR="003F30EA" w:rsidRDefault="003F30EA" w:rsidP="002D5E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bullet"/>
      <w:lvlText w:val="·"/>
      <w:lvlJc w:val="left"/>
      <w:pPr>
        <w:tabs>
          <w:tab w:val="num" w:pos="-76"/>
        </w:tabs>
        <w:ind w:left="-76"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15:restartNumberingAfterBreak="0">
    <w:nsid w:val="51295A03"/>
    <w:multiLevelType w:val="hybridMultilevel"/>
    <w:tmpl w:val="E700808A"/>
    <w:lvl w:ilvl="0" w:tplc="493CD2CA">
      <w:start w:val="4"/>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6013901"/>
    <w:multiLevelType w:val="hybridMultilevel"/>
    <w:tmpl w:val="3C34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12357"/>
    <w:multiLevelType w:val="hybridMultilevel"/>
    <w:tmpl w:val="FA72A150"/>
    <w:lvl w:ilvl="0" w:tplc="493CD2CA">
      <w:start w:val="4"/>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3637919">
    <w:abstractNumId w:val="2"/>
  </w:num>
  <w:num w:numId="2" w16cid:durableId="690688054">
    <w:abstractNumId w:val="0"/>
  </w:num>
  <w:num w:numId="3" w16cid:durableId="367070561">
    <w:abstractNumId w:val="3"/>
  </w:num>
  <w:num w:numId="4" w16cid:durableId="1817067186">
    <w:abstractNumId w:val="1"/>
  </w:num>
  <w:num w:numId="5" w16cid:durableId="164065139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C54"/>
    <w:rsid w:val="0001533D"/>
    <w:rsid w:val="000F2555"/>
    <w:rsid w:val="00187658"/>
    <w:rsid w:val="002B5026"/>
    <w:rsid w:val="002D5E6E"/>
    <w:rsid w:val="00316743"/>
    <w:rsid w:val="00371302"/>
    <w:rsid w:val="003F30EA"/>
    <w:rsid w:val="004271EA"/>
    <w:rsid w:val="00450F53"/>
    <w:rsid w:val="005013BE"/>
    <w:rsid w:val="00547C0B"/>
    <w:rsid w:val="00664241"/>
    <w:rsid w:val="007B50E4"/>
    <w:rsid w:val="007C6C48"/>
    <w:rsid w:val="007C6F7E"/>
    <w:rsid w:val="007E7EEE"/>
    <w:rsid w:val="008671D7"/>
    <w:rsid w:val="008A115A"/>
    <w:rsid w:val="008B4342"/>
    <w:rsid w:val="008C2580"/>
    <w:rsid w:val="00942F02"/>
    <w:rsid w:val="00A55EB3"/>
    <w:rsid w:val="00B81909"/>
    <w:rsid w:val="00C00C54"/>
    <w:rsid w:val="00C16083"/>
    <w:rsid w:val="00CB380E"/>
    <w:rsid w:val="00CB74CA"/>
    <w:rsid w:val="00D5652A"/>
    <w:rsid w:val="00D813CB"/>
    <w:rsid w:val="00E21530"/>
    <w:rsid w:val="00E23448"/>
    <w:rsid w:val="00E34AE2"/>
    <w:rsid w:val="00EB6194"/>
    <w:rsid w:val="00F36678"/>
    <w:rsid w:val="00F817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C93A399"/>
  <w15:chartTrackingRefBased/>
  <w15:docId w15:val="{4BEECD65-9F8E-47AF-91FB-B16F7DAF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15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5E6E"/>
    <w:pPr>
      <w:tabs>
        <w:tab w:val="center" w:pos="4513"/>
        <w:tab w:val="right" w:pos="9026"/>
      </w:tabs>
    </w:pPr>
  </w:style>
  <w:style w:type="character" w:customStyle="1" w:styleId="HeaderChar">
    <w:name w:val="Header Char"/>
    <w:link w:val="Header"/>
    <w:uiPriority w:val="99"/>
    <w:rsid w:val="002D5E6E"/>
    <w:rPr>
      <w:sz w:val="22"/>
      <w:szCs w:val="22"/>
      <w:lang w:eastAsia="en-US"/>
    </w:rPr>
  </w:style>
  <w:style w:type="paragraph" w:styleId="Footer">
    <w:name w:val="footer"/>
    <w:basedOn w:val="Normal"/>
    <w:link w:val="FooterChar"/>
    <w:uiPriority w:val="99"/>
    <w:unhideWhenUsed/>
    <w:rsid w:val="002D5E6E"/>
    <w:pPr>
      <w:tabs>
        <w:tab w:val="center" w:pos="4513"/>
        <w:tab w:val="right" w:pos="9026"/>
      </w:tabs>
    </w:pPr>
  </w:style>
  <w:style w:type="character" w:customStyle="1" w:styleId="FooterChar">
    <w:name w:val="Footer Char"/>
    <w:link w:val="Footer"/>
    <w:uiPriority w:val="99"/>
    <w:rsid w:val="002D5E6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DA78C46C462742BE053F71BBFA28A0" ma:contentTypeVersion="10" ma:contentTypeDescription="Create a new document." ma:contentTypeScope="" ma:versionID="8353a2b72769b2f1316221ead260e213">
  <xsd:schema xmlns:xsd="http://www.w3.org/2001/XMLSchema" xmlns:xs="http://www.w3.org/2001/XMLSchema" xmlns:p="http://schemas.microsoft.com/office/2006/metadata/properties" xmlns:ns2="dfa3a6d8-faaf-4975-87e9-e7afab65b2ba" xmlns:ns3="53db823b-91bc-4432-ae9c-52bb568833c2" targetNamespace="http://schemas.microsoft.com/office/2006/metadata/properties" ma:root="true" ma:fieldsID="d706d28225da3054c54124fa684e0299" ns2:_="" ns3:_="">
    <xsd:import namespace="dfa3a6d8-faaf-4975-87e9-e7afab65b2ba"/>
    <xsd:import namespace="53db823b-91bc-4432-ae9c-52bb568833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3a6d8-faaf-4975-87e9-e7afab65b2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b823b-91bc-4432-ae9c-52bb568833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61abbf0-52ee-498f-b098-f8ccd2629f42}" ma:internalName="TaxCatchAll" ma:showField="CatchAllData" ma:web="53db823b-91bc-4432-ae9c-52bb568833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53db823b-91bc-4432-ae9c-52bb568833c2"/>
    <lcf76f155ced4ddcb4097134ff3c332f xmlns="dfa3a6d8-faaf-4975-87e9-e7afab65b2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D63007-1616-4DA7-AA5A-61702E03E231}">
  <ds:schemaRefs>
    <ds:schemaRef ds:uri="http://schemas.openxmlformats.org/officeDocument/2006/bibliography"/>
  </ds:schemaRefs>
</ds:datastoreItem>
</file>

<file path=customXml/itemProps2.xml><?xml version="1.0" encoding="utf-8"?>
<ds:datastoreItem xmlns:ds="http://schemas.openxmlformats.org/officeDocument/2006/customXml" ds:itemID="{BD61AF5F-D856-4570-B544-62579729D9DF}">
  <ds:schemaRefs>
    <ds:schemaRef ds:uri="http://schemas.microsoft.com/sharepoint/v3/contenttype/forms"/>
  </ds:schemaRefs>
</ds:datastoreItem>
</file>

<file path=customXml/itemProps3.xml><?xml version="1.0" encoding="utf-8"?>
<ds:datastoreItem xmlns:ds="http://schemas.openxmlformats.org/officeDocument/2006/customXml" ds:itemID="{EE3D37B5-786F-4A78-A3FA-5A36A794B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3a6d8-faaf-4975-87e9-e7afab65b2ba"/>
    <ds:schemaRef ds:uri="53db823b-91bc-4432-ae9c-52bb56883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878B8-FF45-4DC9-83E3-2A0DA821C196}">
  <ds:schemaRefs>
    <ds:schemaRef ds:uri="http://schemas.microsoft.com/office/2006/metadata/longProperties"/>
  </ds:schemaRefs>
</ds:datastoreItem>
</file>

<file path=customXml/itemProps5.xml><?xml version="1.0" encoding="utf-8"?>
<ds:datastoreItem xmlns:ds="http://schemas.openxmlformats.org/officeDocument/2006/customXml" ds:itemID="{DC9C923B-F5C7-40C1-98CD-D30964910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2717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Brickland</dc:creator>
  <cp:keywords/>
  <cp:lastModifiedBy>Donna Harrison</cp:lastModifiedBy>
  <cp:revision>2</cp:revision>
  <cp:lastPrinted>2015-02-26T14:17:00Z</cp:lastPrinted>
  <dcterms:created xsi:type="dcterms:W3CDTF">2025-05-13T13:56:00Z</dcterms:created>
  <dcterms:modified xsi:type="dcterms:W3CDTF">2025-05-13T13:56:00Z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ialdis@stokehigh.onmicrosoft.com</vt:lpwstr>
  </property>
  <property fmtid="{D5CDD505-2E9C-101B-9397-08002B2CF9AE}" pid="3" name="Order">
    <vt:lpwstr>13800.0000000000</vt:lpwstr>
  </property>
  <property fmtid="{D5CDD505-2E9C-101B-9397-08002B2CF9AE}" pid="4" name="display_urn:schemas-microsoft-com:office:office#Author">
    <vt:lpwstr>ialdis@stokehigh.onmicrosoft.com</vt:lpwstr>
  </property>
  <property fmtid="{D5CDD505-2E9C-101B-9397-08002B2CF9AE}" pid="5" name="ContentTypeId">
    <vt:lpwstr>0x0101</vt:lpwstr>
  </property>
</Properties>
</file>