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B96314D" w14:textId="01B4F775"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8240" behindDoc="1" locked="0" layoutInCell="1" allowOverlap="1" wp14:anchorId="5D10B04F" wp14:editId="6780DE80">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8241" behindDoc="1" locked="0" layoutInCell="1" allowOverlap="1" wp14:anchorId="7D37243A" wp14:editId="45B6A160">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0DD86090" w14:textId="69E492A5" w:rsidR="00CE1879" w:rsidRDefault="00C660D2" w:rsidP="005C6885">
      <w:pPr>
        <w:spacing w:line="920" w:lineRule="exact"/>
        <w:contextualSpacing/>
        <w:jc w:val="both"/>
        <w:rPr>
          <w:rFonts w:ascii="New Atten ExtraBold" w:hAnsi="New Atten ExtraBold"/>
          <w:b/>
          <w:bCs/>
          <w:color w:val="FFFFFF" w:themeColor="background1"/>
          <w:sz w:val="100"/>
          <w:szCs w:val="100"/>
        </w:rPr>
      </w:pPr>
      <w:r>
        <w:rPr>
          <w:noProof/>
        </w:rPr>
        <w:drawing>
          <wp:anchor distT="0" distB="0" distL="114300" distR="114300" simplePos="0" relativeHeight="251658242" behindDoc="1" locked="0" layoutInCell="1" allowOverlap="1" wp14:anchorId="235539A0" wp14:editId="05305434">
            <wp:simplePos x="0" y="0"/>
            <wp:positionH relativeFrom="leftMargin">
              <wp:posOffset>5495925</wp:posOffset>
            </wp:positionH>
            <wp:positionV relativeFrom="paragraph">
              <wp:posOffset>237490</wp:posOffset>
            </wp:positionV>
            <wp:extent cx="1500187" cy="1666875"/>
            <wp:effectExtent l="0" t="0" r="0" b="0"/>
            <wp:wrapNone/>
            <wp:docPr id="6" name="Picture 6" descr="C:\Users\Romero-05\OneDrive - Romero Catholic Academy Trust\General - HR\Recruitment\1. Advertising\School Packs\Logos\Secondary\St August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St Augustin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0187"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D36C6" w14:textId="509D0A6D"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D2B2830" w14:textId="0C9276CF"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BB1A69D" w14:textId="33824B24"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9517B19" w14:textId="2C938645"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05EC526A" w14:textId="3DE0B92A"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5622684D" w14:textId="70F93FA2"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10829DE" w14:textId="12AC45BA"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13ADF99" w14:textId="2965CA2C"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4407CE4" w14:textId="09868E9F"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79042006" w14:textId="46B8B34C"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2E4D8748" w14:textId="4D91D036" w:rsidR="00642966" w:rsidRPr="00F45B03" w:rsidRDefault="004B4464"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Reprographics</w:t>
      </w:r>
      <w:r w:rsidR="008D596F">
        <w:rPr>
          <w:rFonts w:asciiTheme="majorHAnsi" w:hAnsiTheme="majorHAnsi"/>
          <w:color w:val="9263A7"/>
          <w:sz w:val="100"/>
          <w:szCs w:val="100"/>
        </w:rPr>
        <w:t xml:space="preserve"> Technician</w:t>
      </w:r>
      <w:r w:rsidR="00F83107">
        <w:rPr>
          <w:rFonts w:asciiTheme="majorHAnsi" w:hAnsiTheme="majorHAnsi"/>
          <w:color w:val="9263A7"/>
          <w:sz w:val="100"/>
          <w:szCs w:val="100"/>
        </w:rPr>
        <w:tab/>
      </w:r>
    </w:p>
    <w:p w14:paraId="6F4BADCB" w14:textId="0EFF09C9" w:rsidR="00642966" w:rsidRDefault="00F83107" w:rsidP="005C6885">
      <w:pPr>
        <w:jc w:val="both"/>
        <w:rPr>
          <w:rFonts w:ascii="New Atten" w:hAnsi="New Atten"/>
          <w:color w:val="9263A7"/>
          <w:sz w:val="100"/>
          <w:szCs w:val="100"/>
        </w:rPr>
      </w:pPr>
      <w:r>
        <w:rPr>
          <w:noProof/>
        </w:rPr>
        <w:drawing>
          <wp:anchor distT="0" distB="0" distL="114300" distR="114300" simplePos="0" relativeHeight="251658243"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45574061" w14:textId="01880F23" w:rsidR="00FA2E15" w:rsidRDefault="00FA2E15">
          <w:pPr>
            <w:pStyle w:val="TOCHeading"/>
          </w:pPr>
          <w:r>
            <w:t>Contents</w:t>
          </w:r>
        </w:p>
        <w:p w14:paraId="330894E7" w14:textId="61CF41A6" w:rsidR="00673256" w:rsidRDefault="00FA2E15">
          <w:pPr>
            <w:pStyle w:val="TOC1"/>
            <w:rPr>
              <w:kern w:val="2"/>
              <w:sz w:val="24"/>
              <w:szCs w:val="24"/>
              <w:lang w:eastAsia="en-GB"/>
              <w14:ligatures w14:val="standardContextual"/>
            </w:rPr>
          </w:pPr>
          <w:r>
            <w:fldChar w:fldCharType="begin"/>
          </w:r>
          <w:r>
            <w:instrText xml:space="preserve"> TOC \o "1-3" \h \z \u </w:instrText>
          </w:r>
          <w:r>
            <w:fldChar w:fldCharType="separate"/>
          </w:r>
          <w:hyperlink w:anchor="_Toc229130194" w:history="1">
            <w:r w:rsidR="00673256" w:rsidRPr="00CE3E5F">
              <w:rPr>
                <w:rStyle w:val="Hyperlink"/>
              </w:rPr>
              <w:t>Welcome from Claire Hunt, Headteacher</w:t>
            </w:r>
            <w:r w:rsidR="00673256">
              <w:rPr>
                <w:webHidden/>
              </w:rPr>
              <w:tab/>
            </w:r>
            <w:r w:rsidR="00673256">
              <w:rPr>
                <w:webHidden/>
              </w:rPr>
              <w:fldChar w:fldCharType="begin"/>
            </w:r>
            <w:r w:rsidR="00673256">
              <w:rPr>
                <w:webHidden/>
              </w:rPr>
              <w:instrText xml:space="preserve"> PAGEREF _Toc229130194 \h </w:instrText>
            </w:r>
            <w:r w:rsidR="00673256">
              <w:rPr>
                <w:webHidden/>
              </w:rPr>
            </w:r>
            <w:r w:rsidR="00673256">
              <w:rPr>
                <w:webHidden/>
              </w:rPr>
              <w:fldChar w:fldCharType="separate"/>
            </w:r>
            <w:r w:rsidR="00673256">
              <w:rPr>
                <w:webHidden/>
              </w:rPr>
              <w:t>3</w:t>
            </w:r>
            <w:r w:rsidR="00673256">
              <w:rPr>
                <w:webHidden/>
              </w:rPr>
              <w:fldChar w:fldCharType="end"/>
            </w:r>
          </w:hyperlink>
        </w:p>
        <w:p w14:paraId="6B454293" w14:textId="5F817375" w:rsidR="00673256" w:rsidRDefault="00673256">
          <w:pPr>
            <w:pStyle w:val="TOC1"/>
            <w:rPr>
              <w:kern w:val="2"/>
              <w:sz w:val="24"/>
              <w:szCs w:val="24"/>
              <w:lang w:eastAsia="en-GB"/>
              <w14:ligatures w14:val="standardContextual"/>
            </w:rPr>
          </w:pPr>
          <w:hyperlink w:anchor="_Toc229130195" w:history="1">
            <w:r w:rsidRPr="00CE3E5F">
              <w:rPr>
                <w:rStyle w:val="Hyperlink"/>
              </w:rPr>
              <w:t>Welcome from Francis Hindle, Chair of the Board of Governors</w:t>
            </w:r>
            <w:r>
              <w:rPr>
                <w:webHidden/>
              </w:rPr>
              <w:tab/>
            </w:r>
            <w:r>
              <w:rPr>
                <w:webHidden/>
              </w:rPr>
              <w:fldChar w:fldCharType="begin"/>
            </w:r>
            <w:r>
              <w:rPr>
                <w:webHidden/>
              </w:rPr>
              <w:instrText xml:space="preserve"> PAGEREF _Toc229130195 \h </w:instrText>
            </w:r>
            <w:r>
              <w:rPr>
                <w:webHidden/>
              </w:rPr>
            </w:r>
            <w:r>
              <w:rPr>
                <w:webHidden/>
              </w:rPr>
              <w:fldChar w:fldCharType="separate"/>
            </w:r>
            <w:r>
              <w:rPr>
                <w:webHidden/>
              </w:rPr>
              <w:t>3</w:t>
            </w:r>
            <w:r>
              <w:rPr>
                <w:webHidden/>
              </w:rPr>
              <w:fldChar w:fldCharType="end"/>
            </w:r>
          </w:hyperlink>
        </w:p>
        <w:p w14:paraId="5B17E761" w14:textId="53EC1E9F" w:rsidR="00673256" w:rsidRDefault="00673256">
          <w:pPr>
            <w:pStyle w:val="TOC1"/>
            <w:rPr>
              <w:kern w:val="2"/>
              <w:sz w:val="24"/>
              <w:szCs w:val="24"/>
              <w:lang w:eastAsia="en-GB"/>
              <w14:ligatures w14:val="standardContextual"/>
            </w:rPr>
          </w:pPr>
          <w:hyperlink w:anchor="_Toc229130196" w:history="1">
            <w:r w:rsidRPr="00CE3E5F">
              <w:rPr>
                <w:rStyle w:val="Hyperlink"/>
              </w:rPr>
              <w:t>Reprographics Technician</w:t>
            </w:r>
            <w:r>
              <w:rPr>
                <w:webHidden/>
              </w:rPr>
              <w:tab/>
            </w:r>
            <w:r>
              <w:rPr>
                <w:webHidden/>
              </w:rPr>
              <w:fldChar w:fldCharType="begin"/>
            </w:r>
            <w:r>
              <w:rPr>
                <w:webHidden/>
              </w:rPr>
              <w:instrText xml:space="preserve"> PAGEREF _Toc229130196 \h </w:instrText>
            </w:r>
            <w:r>
              <w:rPr>
                <w:webHidden/>
              </w:rPr>
            </w:r>
            <w:r>
              <w:rPr>
                <w:webHidden/>
              </w:rPr>
              <w:fldChar w:fldCharType="separate"/>
            </w:r>
            <w:r>
              <w:rPr>
                <w:webHidden/>
              </w:rPr>
              <w:t>5</w:t>
            </w:r>
            <w:r>
              <w:rPr>
                <w:webHidden/>
              </w:rPr>
              <w:fldChar w:fldCharType="end"/>
            </w:r>
          </w:hyperlink>
        </w:p>
        <w:p w14:paraId="3F145652" w14:textId="039136E5" w:rsidR="00673256" w:rsidRDefault="00673256">
          <w:pPr>
            <w:pStyle w:val="TOC1"/>
            <w:rPr>
              <w:kern w:val="2"/>
              <w:sz w:val="24"/>
              <w:szCs w:val="24"/>
              <w:lang w:eastAsia="en-GB"/>
              <w14:ligatures w14:val="standardContextual"/>
            </w:rPr>
          </w:pPr>
          <w:hyperlink w:anchor="_Toc229130197" w:history="1">
            <w:r w:rsidRPr="00CE3E5F">
              <w:rPr>
                <w:rStyle w:val="Hyperlink"/>
              </w:rPr>
              <w:t>Reprographics Technician</w:t>
            </w:r>
            <w:r>
              <w:rPr>
                <w:webHidden/>
              </w:rPr>
              <w:tab/>
            </w:r>
            <w:r>
              <w:rPr>
                <w:webHidden/>
              </w:rPr>
              <w:fldChar w:fldCharType="begin"/>
            </w:r>
            <w:r>
              <w:rPr>
                <w:webHidden/>
              </w:rPr>
              <w:instrText xml:space="preserve"> PAGEREF _Toc229130197 \h </w:instrText>
            </w:r>
            <w:r>
              <w:rPr>
                <w:webHidden/>
              </w:rPr>
            </w:r>
            <w:r>
              <w:rPr>
                <w:webHidden/>
              </w:rPr>
              <w:fldChar w:fldCharType="separate"/>
            </w:r>
            <w:r>
              <w:rPr>
                <w:webHidden/>
              </w:rPr>
              <w:t>6</w:t>
            </w:r>
            <w:r>
              <w:rPr>
                <w:webHidden/>
              </w:rPr>
              <w:fldChar w:fldCharType="end"/>
            </w:r>
          </w:hyperlink>
        </w:p>
        <w:p w14:paraId="0A4058B7" w14:textId="415E0FAC" w:rsidR="00673256" w:rsidRDefault="00673256">
          <w:pPr>
            <w:pStyle w:val="TOC2"/>
            <w:tabs>
              <w:tab w:val="right" w:leader="dot" w:pos="9016"/>
            </w:tabs>
            <w:rPr>
              <w:noProof/>
              <w:kern w:val="2"/>
              <w:sz w:val="24"/>
              <w:szCs w:val="24"/>
              <w:lang w:eastAsia="en-GB"/>
              <w14:ligatures w14:val="standardContextual"/>
            </w:rPr>
          </w:pPr>
          <w:hyperlink w:anchor="_Toc229130198" w:history="1">
            <w:r w:rsidRPr="00CE3E5F">
              <w:rPr>
                <w:rStyle w:val="Hyperlink"/>
                <w:noProof/>
              </w:rPr>
              <w:t>Job Description</w:t>
            </w:r>
            <w:r>
              <w:rPr>
                <w:noProof/>
                <w:webHidden/>
              </w:rPr>
              <w:tab/>
            </w:r>
            <w:r>
              <w:rPr>
                <w:noProof/>
                <w:webHidden/>
              </w:rPr>
              <w:fldChar w:fldCharType="begin"/>
            </w:r>
            <w:r>
              <w:rPr>
                <w:noProof/>
                <w:webHidden/>
              </w:rPr>
              <w:instrText xml:space="preserve"> PAGEREF _Toc229130198 \h </w:instrText>
            </w:r>
            <w:r>
              <w:rPr>
                <w:noProof/>
                <w:webHidden/>
              </w:rPr>
            </w:r>
            <w:r>
              <w:rPr>
                <w:noProof/>
                <w:webHidden/>
              </w:rPr>
              <w:fldChar w:fldCharType="separate"/>
            </w:r>
            <w:r>
              <w:rPr>
                <w:noProof/>
                <w:webHidden/>
              </w:rPr>
              <w:t>6</w:t>
            </w:r>
            <w:r>
              <w:rPr>
                <w:noProof/>
                <w:webHidden/>
              </w:rPr>
              <w:fldChar w:fldCharType="end"/>
            </w:r>
          </w:hyperlink>
        </w:p>
        <w:p w14:paraId="61981E8C" w14:textId="2A049ADC" w:rsidR="00673256" w:rsidRDefault="00673256">
          <w:pPr>
            <w:pStyle w:val="TOC3"/>
            <w:tabs>
              <w:tab w:val="right" w:leader="dot" w:pos="9016"/>
            </w:tabs>
            <w:rPr>
              <w:noProof/>
              <w:kern w:val="2"/>
              <w:sz w:val="24"/>
              <w:szCs w:val="24"/>
              <w:lang w:eastAsia="en-GB"/>
              <w14:ligatures w14:val="standardContextual"/>
            </w:rPr>
          </w:pPr>
          <w:hyperlink w:anchor="_Toc229130199" w:history="1">
            <w:r w:rsidRPr="00CE3E5F">
              <w:rPr>
                <w:rStyle w:val="Hyperlink"/>
                <w:noProof/>
              </w:rPr>
              <w:t>Job Purpose</w:t>
            </w:r>
            <w:r>
              <w:rPr>
                <w:noProof/>
                <w:webHidden/>
              </w:rPr>
              <w:tab/>
            </w:r>
            <w:r>
              <w:rPr>
                <w:noProof/>
                <w:webHidden/>
              </w:rPr>
              <w:fldChar w:fldCharType="begin"/>
            </w:r>
            <w:r>
              <w:rPr>
                <w:noProof/>
                <w:webHidden/>
              </w:rPr>
              <w:instrText xml:space="preserve"> PAGEREF _Toc229130199 \h </w:instrText>
            </w:r>
            <w:r>
              <w:rPr>
                <w:noProof/>
                <w:webHidden/>
              </w:rPr>
            </w:r>
            <w:r>
              <w:rPr>
                <w:noProof/>
                <w:webHidden/>
              </w:rPr>
              <w:fldChar w:fldCharType="separate"/>
            </w:r>
            <w:r>
              <w:rPr>
                <w:noProof/>
                <w:webHidden/>
              </w:rPr>
              <w:t>6</w:t>
            </w:r>
            <w:r>
              <w:rPr>
                <w:noProof/>
                <w:webHidden/>
              </w:rPr>
              <w:fldChar w:fldCharType="end"/>
            </w:r>
          </w:hyperlink>
        </w:p>
        <w:p w14:paraId="23D8D84C" w14:textId="0D9D4A20" w:rsidR="00673256" w:rsidRDefault="00673256">
          <w:pPr>
            <w:pStyle w:val="TOC3"/>
            <w:tabs>
              <w:tab w:val="right" w:leader="dot" w:pos="9016"/>
            </w:tabs>
            <w:rPr>
              <w:noProof/>
              <w:kern w:val="2"/>
              <w:sz w:val="24"/>
              <w:szCs w:val="24"/>
              <w:lang w:eastAsia="en-GB"/>
              <w14:ligatures w14:val="standardContextual"/>
            </w:rPr>
          </w:pPr>
          <w:hyperlink w:anchor="_Toc229130200" w:history="1">
            <w:r w:rsidRPr="00CE3E5F">
              <w:rPr>
                <w:rStyle w:val="Hyperlink"/>
                <w:noProof/>
              </w:rPr>
              <w:t>Main Duties and Responsibilities</w:t>
            </w:r>
            <w:r>
              <w:rPr>
                <w:noProof/>
                <w:webHidden/>
              </w:rPr>
              <w:tab/>
            </w:r>
            <w:r>
              <w:rPr>
                <w:noProof/>
                <w:webHidden/>
              </w:rPr>
              <w:fldChar w:fldCharType="begin"/>
            </w:r>
            <w:r>
              <w:rPr>
                <w:noProof/>
                <w:webHidden/>
              </w:rPr>
              <w:instrText xml:space="preserve"> PAGEREF _Toc229130200 \h </w:instrText>
            </w:r>
            <w:r>
              <w:rPr>
                <w:noProof/>
                <w:webHidden/>
              </w:rPr>
            </w:r>
            <w:r>
              <w:rPr>
                <w:noProof/>
                <w:webHidden/>
              </w:rPr>
              <w:fldChar w:fldCharType="separate"/>
            </w:r>
            <w:r>
              <w:rPr>
                <w:noProof/>
                <w:webHidden/>
              </w:rPr>
              <w:t>6</w:t>
            </w:r>
            <w:r>
              <w:rPr>
                <w:noProof/>
                <w:webHidden/>
              </w:rPr>
              <w:fldChar w:fldCharType="end"/>
            </w:r>
          </w:hyperlink>
        </w:p>
        <w:p w14:paraId="50EEA39D" w14:textId="0DC906BE" w:rsidR="00673256" w:rsidRDefault="00673256">
          <w:pPr>
            <w:pStyle w:val="TOC1"/>
            <w:rPr>
              <w:kern w:val="2"/>
              <w:sz w:val="24"/>
              <w:szCs w:val="24"/>
              <w:lang w:eastAsia="en-GB"/>
              <w14:ligatures w14:val="standardContextual"/>
            </w:rPr>
          </w:pPr>
          <w:hyperlink w:anchor="_Toc229130201" w:history="1">
            <w:r w:rsidRPr="00CE3E5F">
              <w:rPr>
                <w:rStyle w:val="Hyperlink"/>
              </w:rPr>
              <w:t>Reprographics Technician</w:t>
            </w:r>
            <w:r>
              <w:rPr>
                <w:webHidden/>
              </w:rPr>
              <w:tab/>
            </w:r>
            <w:r>
              <w:rPr>
                <w:webHidden/>
              </w:rPr>
              <w:fldChar w:fldCharType="begin"/>
            </w:r>
            <w:r>
              <w:rPr>
                <w:webHidden/>
              </w:rPr>
              <w:instrText xml:space="preserve"> PAGEREF _Toc229130201 \h </w:instrText>
            </w:r>
            <w:r>
              <w:rPr>
                <w:webHidden/>
              </w:rPr>
            </w:r>
            <w:r>
              <w:rPr>
                <w:webHidden/>
              </w:rPr>
              <w:fldChar w:fldCharType="separate"/>
            </w:r>
            <w:r>
              <w:rPr>
                <w:webHidden/>
              </w:rPr>
              <w:t>8</w:t>
            </w:r>
            <w:r>
              <w:rPr>
                <w:webHidden/>
              </w:rPr>
              <w:fldChar w:fldCharType="end"/>
            </w:r>
          </w:hyperlink>
        </w:p>
        <w:p w14:paraId="6E07AD3A" w14:textId="4E8153E9" w:rsidR="00673256" w:rsidRDefault="00673256">
          <w:pPr>
            <w:pStyle w:val="TOC2"/>
            <w:tabs>
              <w:tab w:val="right" w:leader="dot" w:pos="9016"/>
            </w:tabs>
            <w:rPr>
              <w:noProof/>
              <w:kern w:val="2"/>
              <w:sz w:val="24"/>
              <w:szCs w:val="24"/>
              <w:lang w:eastAsia="en-GB"/>
              <w14:ligatures w14:val="standardContextual"/>
            </w:rPr>
          </w:pPr>
          <w:hyperlink w:anchor="_Toc229130202" w:history="1">
            <w:r w:rsidRPr="00CE3E5F">
              <w:rPr>
                <w:rStyle w:val="Hyperlink"/>
                <w:noProof/>
              </w:rPr>
              <w:t>Person Specification</w:t>
            </w:r>
            <w:r>
              <w:rPr>
                <w:noProof/>
                <w:webHidden/>
              </w:rPr>
              <w:tab/>
            </w:r>
            <w:r>
              <w:rPr>
                <w:noProof/>
                <w:webHidden/>
              </w:rPr>
              <w:fldChar w:fldCharType="begin"/>
            </w:r>
            <w:r>
              <w:rPr>
                <w:noProof/>
                <w:webHidden/>
              </w:rPr>
              <w:instrText xml:space="preserve"> PAGEREF _Toc229130202 \h </w:instrText>
            </w:r>
            <w:r>
              <w:rPr>
                <w:noProof/>
                <w:webHidden/>
              </w:rPr>
            </w:r>
            <w:r>
              <w:rPr>
                <w:noProof/>
                <w:webHidden/>
              </w:rPr>
              <w:fldChar w:fldCharType="separate"/>
            </w:r>
            <w:r>
              <w:rPr>
                <w:noProof/>
                <w:webHidden/>
              </w:rPr>
              <w:t>8</w:t>
            </w:r>
            <w:r>
              <w:rPr>
                <w:noProof/>
                <w:webHidden/>
              </w:rPr>
              <w:fldChar w:fldCharType="end"/>
            </w:r>
          </w:hyperlink>
        </w:p>
        <w:p w14:paraId="378D7931" w14:textId="1C884F8D" w:rsidR="00673256" w:rsidRDefault="00673256">
          <w:pPr>
            <w:pStyle w:val="TOC1"/>
            <w:rPr>
              <w:kern w:val="2"/>
              <w:sz w:val="24"/>
              <w:szCs w:val="24"/>
              <w:lang w:eastAsia="en-GB"/>
              <w14:ligatures w14:val="standardContextual"/>
            </w:rPr>
          </w:pPr>
          <w:hyperlink w:anchor="_Toc229130203" w:history="1">
            <w:r w:rsidRPr="00CE3E5F">
              <w:rPr>
                <w:rStyle w:val="Hyperlink"/>
              </w:rPr>
              <w:t>Reprographics Technician</w:t>
            </w:r>
            <w:r>
              <w:rPr>
                <w:webHidden/>
              </w:rPr>
              <w:tab/>
            </w:r>
            <w:r>
              <w:rPr>
                <w:webHidden/>
              </w:rPr>
              <w:fldChar w:fldCharType="begin"/>
            </w:r>
            <w:r>
              <w:rPr>
                <w:webHidden/>
              </w:rPr>
              <w:instrText xml:space="preserve"> PAGEREF _Toc229130203 \h </w:instrText>
            </w:r>
            <w:r>
              <w:rPr>
                <w:webHidden/>
              </w:rPr>
            </w:r>
            <w:r>
              <w:rPr>
                <w:webHidden/>
              </w:rPr>
              <w:fldChar w:fldCharType="separate"/>
            </w:r>
            <w:r>
              <w:rPr>
                <w:webHidden/>
              </w:rPr>
              <w:t>10</w:t>
            </w:r>
            <w:r>
              <w:rPr>
                <w:webHidden/>
              </w:rPr>
              <w:fldChar w:fldCharType="end"/>
            </w:r>
          </w:hyperlink>
        </w:p>
        <w:p w14:paraId="496F0EAA" w14:textId="7722E59C" w:rsidR="00673256" w:rsidRDefault="00673256">
          <w:pPr>
            <w:pStyle w:val="TOC2"/>
            <w:tabs>
              <w:tab w:val="right" w:leader="dot" w:pos="9016"/>
            </w:tabs>
            <w:rPr>
              <w:noProof/>
              <w:kern w:val="2"/>
              <w:sz w:val="24"/>
              <w:szCs w:val="24"/>
              <w:lang w:eastAsia="en-GB"/>
              <w14:ligatures w14:val="standardContextual"/>
            </w:rPr>
          </w:pPr>
          <w:hyperlink w:anchor="_Toc229130204" w:history="1">
            <w:r w:rsidRPr="00CE3E5F">
              <w:rPr>
                <w:rStyle w:val="Hyperlink"/>
                <w:noProof/>
              </w:rPr>
              <w:t>How to apply</w:t>
            </w:r>
            <w:r>
              <w:rPr>
                <w:noProof/>
                <w:webHidden/>
              </w:rPr>
              <w:tab/>
            </w:r>
            <w:r>
              <w:rPr>
                <w:noProof/>
                <w:webHidden/>
              </w:rPr>
              <w:fldChar w:fldCharType="begin"/>
            </w:r>
            <w:r>
              <w:rPr>
                <w:noProof/>
                <w:webHidden/>
              </w:rPr>
              <w:instrText xml:space="preserve"> PAGEREF _Toc229130204 \h </w:instrText>
            </w:r>
            <w:r>
              <w:rPr>
                <w:noProof/>
                <w:webHidden/>
              </w:rPr>
            </w:r>
            <w:r>
              <w:rPr>
                <w:noProof/>
                <w:webHidden/>
              </w:rPr>
              <w:fldChar w:fldCharType="separate"/>
            </w:r>
            <w:r>
              <w:rPr>
                <w:noProof/>
                <w:webHidden/>
              </w:rPr>
              <w:t>10</w:t>
            </w:r>
            <w:r>
              <w:rPr>
                <w:noProof/>
                <w:webHidden/>
              </w:rPr>
              <w:fldChar w:fldCharType="end"/>
            </w:r>
          </w:hyperlink>
        </w:p>
        <w:p w14:paraId="48EB7043" w14:textId="44925CA2" w:rsidR="00FA2E15" w:rsidRDefault="00FA2E15">
          <w:r>
            <w:rPr>
              <w:b/>
              <w:bCs/>
              <w:noProof/>
            </w:rPr>
            <w:fldChar w:fldCharType="end"/>
          </w:r>
        </w:p>
      </w:sdtContent>
    </w:sdt>
    <w:p w14:paraId="0B3E83B3" w14:textId="7C070601" w:rsidR="00B575C3" w:rsidRDefault="00B575C3" w:rsidP="005C6885">
      <w:pPr>
        <w:jc w:val="both"/>
      </w:pPr>
    </w:p>
    <w:p w14:paraId="71CB52CA" w14:textId="3287A4E0" w:rsidR="00D91B3A" w:rsidRDefault="00D91B3A" w:rsidP="005C6885">
      <w:pPr>
        <w:jc w:val="both"/>
      </w:pPr>
    </w:p>
    <w:p w14:paraId="1C8E204B" w14:textId="41484DFE" w:rsidR="00123859" w:rsidRDefault="00123859" w:rsidP="005C6885">
      <w:pPr>
        <w:jc w:val="both"/>
      </w:pPr>
    </w:p>
    <w:p w14:paraId="2E303717" w14:textId="49EEE62C" w:rsidR="00560106" w:rsidRDefault="00560106" w:rsidP="00560106">
      <w:pPr>
        <w:pStyle w:val="NormalWeb"/>
      </w:pPr>
    </w:p>
    <w:p w14:paraId="3B5E279C" w14:textId="157F038C" w:rsidR="00123859" w:rsidRDefault="00123859" w:rsidP="005C6885">
      <w:pPr>
        <w:jc w:val="both"/>
      </w:pPr>
    </w:p>
    <w:p w14:paraId="1083456E" w14:textId="6B9D916E" w:rsidR="00123859" w:rsidRDefault="00123859" w:rsidP="005C6885">
      <w:pPr>
        <w:jc w:val="both"/>
      </w:pPr>
    </w:p>
    <w:p w14:paraId="2571BD56" w14:textId="0B0CE906" w:rsidR="00123859" w:rsidRDefault="00123859" w:rsidP="005C6885">
      <w:pPr>
        <w:jc w:val="both"/>
      </w:pPr>
    </w:p>
    <w:p w14:paraId="2431C920" w14:textId="61F50344" w:rsidR="00123859" w:rsidRDefault="00123859" w:rsidP="005C6885">
      <w:pPr>
        <w:jc w:val="both"/>
      </w:pPr>
    </w:p>
    <w:p w14:paraId="3108D9D8" w14:textId="749EB1DE" w:rsidR="00123859" w:rsidRDefault="00123859" w:rsidP="005C6885">
      <w:pPr>
        <w:jc w:val="both"/>
      </w:pPr>
    </w:p>
    <w:p w14:paraId="20567D5D" w14:textId="03FE9684" w:rsidR="00123859" w:rsidRDefault="00123859" w:rsidP="005C6885">
      <w:pPr>
        <w:jc w:val="both"/>
      </w:pPr>
    </w:p>
    <w:p w14:paraId="6CEFEC6D" w14:textId="4C716B05" w:rsidR="00123859" w:rsidRDefault="00123859" w:rsidP="005C6885">
      <w:pPr>
        <w:jc w:val="both"/>
      </w:pPr>
    </w:p>
    <w:p w14:paraId="0BD46565" w14:textId="51A3341A" w:rsidR="00123859" w:rsidRDefault="00123859" w:rsidP="005C6885">
      <w:pPr>
        <w:jc w:val="both"/>
      </w:pPr>
    </w:p>
    <w:p w14:paraId="49C50D99" w14:textId="707BEC5A" w:rsidR="00123859" w:rsidRDefault="00123859" w:rsidP="005C6885">
      <w:pPr>
        <w:jc w:val="both"/>
      </w:pPr>
    </w:p>
    <w:p w14:paraId="0C843FBF" w14:textId="648403D6" w:rsidR="00123859" w:rsidRDefault="00123859" w:rsidP="005C6885">
      <w:pPr>
        <w:jc w:val="both"/>
      </w:pPr>
    </w:p>
    <w:p w14:paraId="6236FB5D" w14:textId="66E7382F" w:rsidR="009E4503" w:rsidRDefault="009E4503" w:rsidP="005C6885">
      <w:pPr>
        <w:jc w:val="both"/>
      </w:pPr>
    </w:p>
    <w:p w14:paraId="61FB6ED8" w14:textId="7E098BB7" w:rsidR="009E4503" w:rsidRDefault="009E4503" w:rsidP="005C6885">
      <w:pPr>
        <w:jc w:val="both"/>
      </w:pPr>
    </w:p>
    <w:p w14:paraId="54BCB89B" w14:textId="43AFDC73" w:rsidR="009E4503" w:rsidRDefault="009E4503" w:rsidP="005C6885">
      <w:pPr>
        <w:jc w:val="both"/>
      </w:pPr>
    </w:p>
    <w:p w14:paraId="62A965D2" w14:textId="098AE892" w:rsidR="00123859" w:rsidRDefault="00123859" w:rsidP="005C6885">
      <w:pPr>
        <w:jc w:val="both"/>
      </w:pPr>
    </w:p>
    <w:p w14:paraId="11FDFD68" w14:textId="30A916D1" w:rsidR="00087D20" w:rsidRDefault="00087D20" w:rsidP="00087D20">
      <w:pPr>
        <w:pStyle w:val="Heading1"/>
        <w:jc w:val="both"/>
      </w:pPr>
      <w:bookmarkStart w:id="0" w:name="_Toc201564507"/>
      <w:bookmarkStart w:id="1" w:name="_Toc229130194"/>
      <w:r>
        <w:lastRenderedPageBreak/>
        <w:t xml:space="preserve">Welcome from </w:t>
      </w:r>
      <w:r w:rsidR="00E33727">
        <w:t>Claire Hunt</w:t>
      </w:r>
      <w:r>
        <w:t>,</w:t>
      </w:r>
      <w:bookmarkEnd w:id="0"/>
      <w:r>
        <w:t xml:space="preserve"> Headteacher</w:t>
      </w:r>
      <w:bookmarkEnd w:id="1"/>
    </w:p>
    <w:p w14:paraId="57EF2E96" w14:textId="77777777" w:rsidR="00087D20" w:rsidRDefault="00087D20" w:rsidP="00087D20">
      <w:pPr>
        <w:jc w:val="both"/>
      </w:pPr>
      <w:r>
        <w:t>Dear Applicant,</w:t>
      </w:r>
    </w:p>
    <w:p w14:paraId="0DDB05FD" w14:textId="7A18D9B0" w:rsidR="00087D20" w:rsidRDefault="00087D20" w:rsidP="00087D20">
      <w:pPr>
        <w:jc w:val="both"/>
      </w:pPr>
      <w:r>
        <w:t xml:space="preserve">Thank you for your interest in joining </w:t>
      </w:r>
      <w:r w:rsidR="00E33727">
        <w:t>St Augustine’s RC High School</w:t>
      </w:r>
      <w:r>
        <w:t xml:space="preserve"> I hope you find the information in this recruitment pack both informative and inspiring.</w:t>
      </w:r>
    </w:p>
    <w:p w14:paraId="0E3D41F8" w14:textId="46A9AF8B" w:rsidR="00F1235A" w:rsidRDefault="00F1235A" w:rsidP="00F1235A">
      <w:pPr>
        <w:jc w:val="both"/>
      </w:pPr>
      <w:r>
        <w:t>Thank you for your interest in joining St Augustine’s RC High School.</w:t>
      </w:r>
    </w:p>
    <w:p w14:paraId="5F187A7E" w14:textId="77777777" w:rsidR="00F1235A" w:rsidRDefault="00F1235A" w:rsidP="00F1235A">
      <w:pPr>
        <w:spacing w:after="273" w:line="301" w:lineRule="auto"/>
        <w:ind w:left="-5" w:right="290"/>
      </w:pPr>
      <w:r>
        <w:t xml:space="preserve">St Augustine’s is a vibrant and outward-looking Catholic school rooted in Gospel values and the teachings of the Church. Christ is placed at the centre of all that we do, shaping a culture built on humility, compassion and recognition of the dignity of every individual. Our mission is lived out daily through our commitment to act humbly, love tenderly and seek God in all things. </w:t>
      </w:r>
    </w:p>
    <w:p w14:paraId="7132299D" w14:textId="77777777" w:rsidR="00F1235A" w:rsidRDefault="00F1235A" w:rsidP="00F1235A">
      <w:pPr>
        <w:spacing w:after="273" w:line="301" w:lineRule="auto"/>
        <w:ind w:left="-5" w:right="290"/>
      </w:pPr>
      <w:r>
        <w:t xml:space="preserve">We are proud of our strong reputation for high standards, excellent behaviour and exceptional pastoral care. Our pupils are ambitious, enthusiastic and deeply committed to their learning, and they are supported by a dedicated team of staff who work tirelessly to help every child fulfil their God-given potential. Our curriculum is broad, balanced and inclusive, ensuring that all pupils — including those with additional needs — are known, nurtured and challenged. </w:t>
      </w:r>
    </w:p>
    <w:p w14:paraId="2C736040" w14:textId="77777777" w:rsidR="00F1235A" w:rsidRDefault="00F1235A" w:rsidP="00F1235A">
      <w:pPr>
        <w:spacing w:after="273" w:line="301" w:lineRule="auto"/>
        <w:ind w:left="-5" w:right="290"/>
      </w:pPr>
      <w:r>
        <w:t xml:space="preserve">Our Catholic life and mission shapes every aspect of school life. This was recognised by the Diocese of Salford, who judged the school to be outstanding in all areas, praising our leadership, our sense of community and the exceptional quality of pastoral support offered to our pupils. Ofsted has also affirmed the strength of our provision, highlighting the positive relationships, strong community spirit and the high levels of success our pupils achieve as they prepare for their next steps. </w:t>
      </w:r>
    </w:p>
    <w:p w14:paraId="61404699" w14:textId="77777777" w:rsidR="00F1235A" w:rsidRDefault="00F1235A" w:rsidP="00F1235A">
      <w:pPr>
        <w:spacing w:after="273" w:line="301" w:lineRule="auto"/>
        <w:ind w:left="-5" w:right="290"/>
      </w:pPr>
      <w:r>
        <w:t xml:space="preserve">If you are considering joining us, I hope this recruitment pack provides a sense of the values, aspirations and culture that define our school. We are a welcoming, hardworking and supportive community, and we look forward to welcoming colleagues who share our commitment to excellence, faith and service. </w:t>
      </w:r>
    </w:p>
    <w:p w14:paraId="79E14321" w14:textId="77777777" w:rsidR="00F1235A" w:rsidRDefault="00F1235A" w:rsidP="00F1235A">
      <w:pPr>
        <w:jc w:val="both"/>
      </w:pPr>
      <w:r>
        <w:t>We look forward to receiving your application.</w:t>
      </w:r>
    </w:p>
    <w:p w14:paraId="378D3B72" w14:textId="3CD82F6F" w:rsidR="00087D20" w:rsidRDefault="00F1235A" w:rsidP="00087D20">
      <w:pPr>
        <w:jc w:val="both"/>
      </w:pPr>
      <w:r>
        <w:t>Claire Hunt</w:t>
      </w:r>
    </w:p>
    <w:p w14:paraId="36147189" w14:textId="5DAF8EE6" w:rsidR="00087D20" w:rsidRDefault="00087D20" w:rsidP="00087D20">
      <w:pPr>
        <w:pStyle w:val="Heading1"/>
        <w:jc w:val="both"/>
      </w:pPr>
      <w:bookmarkStart w:id="2" w:name="_Toc201564508"/>
      <w:bookmarkStart w:id="3" w:name="_Toc229130195"/>
      <w:r>
        <w:t xml:space="preserve">Welcome from </w:t>
      </w:r>
      <w:r w:rsidR="00E33727">
        <w:t>Francis Hindle</w:t>
      </w:r>
      <w:r w:rsidRPr="00B626D4">
        <w:t>,</w:t>
      </w:r>
      <w:r>
        <w:t xml:space="preserve"> Chair of the Board of </w:t>
      </w:r>
      <w:r w:rsidR="00F45B03">
        <w:t>G</w:t>
      </w:r>
      <w:r>
        <w:t>overnors</w:t>
      </w:r>
      <w:bookmarkEnd w:id="2"/>
      <w:bookmarkEnd w:id="3"/>
    </w:p>
    <w:p w14:paraId="49545D99" w14:textId="77777777" w:rsidR="00087D20" w:rsidRDefault="00087D20" w:rsidP="00087D20">
      <w:pPr>
        <w:jc w:val="both"/>
      </w:pPr>
      <w:r>
        <w:t>Dear Applicant,</w:t>
      </w:r>
    </w:p>
    <w:p w14:paraId="3878018C" w14:textId="77777777" w:rsidR="00DD59CE" w:rsidRDefault="00DD59CE" w:rsidP="00DD59CE">
      <w:pPr>
        <w:ind w:left="-5" w:right="301"/>
      </w:pPr>
      <w:r>
        <w:t xml:space="preserve">St Augustine’s is an oversubscribed mixed 11-16 Roman Catholic High School. From our original intake of 450 pupils in 1963 we have grown steadily in popularity and are now one of the largest Catholic high schools in Lancashire. Our location is enviable. Surrounded by fields, with Pendle Hill as a backdrop, we enjoy a beautiful rural setting. Billington is a short walk from the ruined twelfth century Cistercian Abbey of Whalley, one of the most attractive villages in the Ribble Valley. The school is also a short drive away from the market town of Clitheroe, dominated by its little castle, and the Pendle villages associated with the seventeenth century witchcraft trials. The Ribble Valley is a lovely part of the world, often listed in the “Best Places to Live in the UK” surveys, and despite being largely rural, its population is rising.  </w:t>
      </w:r>
      <w:r>
        <w:rPr>
          <w:rFonts w:ascii="Times New Roman" w:eastAsia="Times New Roman" w:hAnsi="Times New Roman" w:cs="Times New Roman"/>
        </w:rPr>
        <w:t xml:space="preserve"> </w:t>
      </w:r>
    </w:p>
    <w:p w14:paraId="6EE03751" w14:textId="77777777" w:rsidR="00DD59CE" w:rsidRDefault="00DD59CE" w:rsidP="00DD59CE">
      <w:pPr>
        <w:ind w:left="-5" w:right="301"/>
      </w:pPr>
      <w:r>
        <w:lastRenderedPageBreak/>
        <w:t xml:space="preserve">The school has a large catchment area. We have ten partner primaries, four of which are small rural schools. Around 95% of the Year 6 pupils in our partner primaries move on to us. The socio-economic profile of our intake is diverse and reflects our comprehensive nature. In December 2022, St Augustine’s joined the Romero Catholic Academy Trust, one of the three Multi Academy Trusts (MAT) established by the Salford Diocese. You can find out more at </w:t>
      </w:r>
      <w:r>
        <w:rPr>
          <w:color w:val="192451"/>
          <w:u w:val="single" w:color="192451"/>
        </w:rPr>
        <w:t>www.romerocat.com</w:t>
      </w:r>
      <w:r>
        <w:t xml:space="preserve">   </w:t>
      </w:r>
    </w:p>
    <w:p w14:paraId="09EB26AB" w14:textId="64B5F27A" w:rsidR="00F45B03" w:rsidRDefault="00DD59CE" w:rsidP="00250A1E">
      <w:pPr>
        <w:ind w:left="-5" w:right="301"/>
      </w:pPr>
      <w:r>
        <w:t xml:space="preserve">If you are the successful candidate, you will be a welcome addition to our school. Our school website, </w:t>
      </w:r>
      <w:r>
        <w:rPr>
          <w:color w:val="0563C1"/>
          <w:u w:val="single" w:color="0563C1"/>
        </w:rPr>
        <w:t>www.sarchs.com</w:t>
      </w:r>
      <w:r>
        <w:t xml:space="preserve"> , has a wealth of information about life at St Augustine’s so do please take a look at it if you would like to learn more about our school.</w:t>
      </w:r>
      <w:r>
        <w:rPr>
          <w:rFonts w:ascii="Times New Roman" w:eastAsia="Times New Roman" w:hAnsi="Times New Roman" w:cs="Times New Roman"/>
        </w:rPr>
        <w:t xml:space="preserve"> </w:t>
      </w:r>
    </w:p>
    <w:p w14:paraId="1D371756" w14:textId="77777777" w:rsidR="00F45B03" w:rsidRDefault="00F45B03" w:rsidP="00F45B03">
      <w:pPr>
        <w:jc w:val="both"/>
      </w:pPr>
      <w:r>
        <w:t>Yours faithfully,</w:t>
      </w:r>
    </w:p>
    <w:p w14:paraId="6586EDF8" w14:textId="288492AE" w:rsidR="00F45B03" w:rsidRDefault="00E33727" w:rsidP="00F45B03">
      <w:pPr>
        <w:jc w:val="both"/>
      </w:pPr>
      <w:r>
        <w:t>Francis Hindle</w:t>
      </w:r>
    </w:p>
    <w:p w14:paraId="4497A5B3" w14:textId="18EE52CC" w:rsidR="00087D20" w:rsidRDefault="00087D20" w:rsidP="00087D20">
      <w:pPr>
        <w:jc w:val="both"/>
      </w:pPr>
      <w:r>
        <w:br w:type="page"/>
      </w:r>
    </w:p>
    <w:p w14:paraId="203416B5" w14:textId="60CA5708" w:rsidR="006337D3" w:rsidRDefault="006337D3" w:rsidP="005C6885">
      <w:pPr>
        <w:pStyle w:val="Title"/>
        <w:jc w:val="both"/>
      </w:pPr>
      <w:r>
        <w:lastRenderedPageBreak/>
        <w:t>Job Advert</w:t>
      </w:r>
    </w:p>
    <w:p w14:paraId="0957D308" w14:textId="78FB77E5" w:rsidR="006337D3" w:rsidRDefault="008D596F" w:rsidP="005C6885">
      <w:pPr>
        <w:pStyle w:val="Heading1"/>
        <w:jc w:val="both"/>
      </w:pPr>
      <w:bookmarkStart w:id="4" w:name="_Toc229130196"/>
      <w:r>
        <w:t>Reprographics Technician</w:t>
      </w:r>
      <w:bookmarkEnd w:id="4"/>
      <w:r>
        <w:t xml:space="preserve"> </w:t>
      </w:r>
    </w:p>
    <w:p w14:paraId="09479301" w14:textId="630B9868" w:rsidR="006337D3" w:rsidRPr="00F45B03" w:rsidRDefault="00F45B03" w:rsidP="005C6885">
      <w:pPr>
        <w:jc w:val="both"/>
        <w:rPr>
          <w:rStyle w:val="IntenseEmphasis"/>
        </w:rPr>
      </w:pPr>
      <w:r w:rsidRPr="00F45B03">
        <w:rPr>
          <w:rStyle w:val="IntenseEmphasis"/>
        </w:rPr>
        <w:t xml:space="preserve">Permanent/ </w:t>
      </w:r>
      <w:r w:rsidR="00112880">
        <w:rPr>
          <w:rStyle w:val="IntenseEmphasis"/>
        </w:rPr>
        <w:t>part time</w:t>
      </w:r>
      <w:r w:rsidR="006C4C4B">
        <w:rPr>
          <w:rStyle w:val="IntenseEmphasis"/>
        </w:rPr>
        <w:t xml:space="preserve"> </w:t>
      </w:r>
      <w:r w:rsidR="00B16BA1">
        <w:rPr>
          <w:rStyle w:val="IntenseEmphasis"/>
        </w:rPr>
        <w:t>15 hours per week</w:t>
      </w:r>
      <w:r w:rsidR="003E700B">
        <w:rPr>
          <w:rStyle w:val="IntenseEmphasis"/>
        </w:rPr>
        <w:t xml:space="preserve">/ </w:t>
      </w:r>
      <w:r w:rsidR="006C4C4B">
        <w:rPr>
          <w:rStyle w:val="IntenseEmphasis"/>
        </w:rPr>
        <w:t>tto + 1 week</w:t>
      </w:r>
    </w:p>
    <w:p w14:paraId="2E53B265" w14:textId="72087E23" w:rsidR="00F45B03" w:rsidRPr="00F45B03" w:rsidRDefault="00F45B03" w:rsidP="00F45B03">
      <w:pPr>
        <w:jc w:val="both"/>
        <w:rPr>
          <w:rStyle w:val="IntenseEmphasis"/>
        </w:rPr>
      </w:pPr>
      <w:r w:rsidRPr="00F45B03">
        <w:rPr>
          <w:rStyle w:val="IntenseEmphasis"/>
        </w:rPr>
        <w:t xml:space="preserve">Grade </w:t>
      </w:r>
      <w:r w:rsidR="00BF060C">
        <w:rPr>
          <w:rStyle w:val="IntenseEmphasis"/>
        </w:rPr>
        <w:t>4</w:t>
      </w:r>
      <w:r w:rsidRPr="00F45B03">
        <w:rPr>
          <w:rStyle w:val="IntenseEmphasis"/>
        </w:rPr>
        <w:t xml:space="preserve">, SCP </w:t>
      </w:r>
      <w:r w:rsidR="00BF060C">
        <w:rPr>
          <w:rStyle w:val="IntenseEmphasis"/>
        </w:rPr>
        <w:t>4</w:t>
      </w:r>
      <w:r w:rsidRPr="00F45B03">
        <w:rPr>
          <w:rStyle w:val="IntenseEmphasis"/>
        </w:rPr>
        <w:t>-</w:t>
      </w:r>
      <w:r w:rsidR="00BF060C">
        <w:rPr>
          <w:rStyle w:val="IntenseEmphasis"/>
        </w:rPr>
        <w:t>6</w:t>
      </w:r>
      <w:r w:rsidRPr="00F45B03">
        <w:rPr>
          <w:rStyle w:val="IntenseEmphasis"/>
        </w:rPr>
        <w:t xml:space="preserve"> £</w:t>
      </w:r>
      <w:r w:rsidR="00BF060C">
        <w:rPr>
          <w:rStyle w:val="IntenseEmphasis"/>
        </w:rPr>
        <w:t>25,185</w:t>
      </w:r>
      <w:r w:rsidRPr="00F45B03">
        <w:rPr>
          <w:rStyle w:val="IntenseEmphasis"/>
        </w:rPr>
        <w:t xml:space="preserve"> - </w:t>
      </w:r>
      <w:r w:rsidR="00BF060C">
        <w:rPr>
          <w:rStyle w:val="IntenseEmphasis"/>
        </w:rPr>
        <w:t>£</w:t>
      </w:r>
      <w:r w:rsidR="00112880">
        <w:rPr>
          <w:rStyle w:val="IntenseEmphasis"/>
        </w:rPr>
        <w:t>25,989</w:t>
      </w:r>
      <w:r w:rsidRPr="00F45B03">
        <w:rPr>
          <w:rStyle w:val="IntenseEmphasis"/>
        </w:rPr>
        <w:t xml:space="preserve"> fte </w:t>
      </w:r>
      <w:r w:rsidR="00673256">
        <w:rPr>
          <w:rStyle w:val="IntenseEmphasis"/>
        </w:rPr>
        <w:t xml:space="preserve">(pro </w:t>
      </w:r>
      <w:r w:rsidR="00B16BA1">
        <w:rPr>
          <w:rStyle w:val="IntenseEmphasis"/>
        </w:rPr>
        <w:t xml:space="preserve">rata </w:t>
      </w:r>
      <w:r w:rsidR="00C465FA">
        <w:rPr>
          <w:rStyle w:val="IntenseEmphasis"/>
        </w:rPr>
        <w:t xml:space="preserve">£8860- </w:t>
      </w:r>
      <w:r w:rsidR="000E3AED">
        <w:rPr>
          <w:rStyle w:val="IntenseEmphasis"/>
        </w:rPr>
        <w:t>£9143)</w:t>
      </w:r>
    </w:p>
    <w:p w14:paraId="162B1502" w14:textId="00394305" w:rsidR="00BF060C" w:rsidRPr="00BF060C" w:rsidRDefault="00F2785E" w:rsidP="00BF060C">
      <w:pPr>
        <w:jc w:val="both"/>
        <w:rPr>
          <w:b/>
          <w:bCs/>
          <w:caps/>
          <w:color w:val="443058" w:themeColor="accent1" w:themeShade="7F"/>
          <w:spacing w:val="10"/>
        </w:rPr>
      </w:pPr>
      <w:r w:rsidRPr="00F45B03">
        <w:rPr>
          <w:rStyle w:val="IntenseEmphasis"/>
        </w:rPr>
        <w:t xml:space="preserve">Responsible to: </w:t>
      </w:r>
      <w:r w:rsidR="006C4C4B">
        <w:rPr>
          <w:rStyle w:val="IntenseEmphasis"/>
        </w:rPr>
        <w:t>headteacher</w:t>
      </w:r>
    </w:p>
    <w:p w14:paraId="02290DBA" w14:textId="5814843A" w:rsidR="00F2785E" w:rsidRDefault="00F2785E" w:rsidP="005C6885">
      <w:pPr>
        <w:jc w:val="both"/>
        <w:rPr>
          <w:rStyle w:val="IntenseEmphasis"/>
        </w:rPr>
      </w:pPr>
      <w:r>
        <w:rPr>
          <w:rStyle w:val="IntenseEmphasis"/>
        </w:rPr>
        <w:t xml:space="preserve">Main Location: </w:t>
      </w:r>
      <w:r w:rsidR="00E33727">
        <w:rPr>
          <w:rStyle w:val="IntenseEmphasis"/>
        </w:rPr>
        <w:t>St Augustine’s RC High School</w:t>
      </w:r>
    </w:p>
    <w:p w14:paraId="7C004261" w14:textId="740F0C26" w:rsidR="00F2785E" w:rsidRDefault="00F2785E" w:rsidP="005C6885">
      <w:pPr>
        <w:jc w:val="both"/>
        <w:rPr>
          <w:rStyle w:val="Emphasis"/>
        </w:rPr>
      </w:pPr>
      <w:r>
        <w:rPr>
          <w:rStyle w:val="Emphasis"/>
        </w:rPr>
        <w:t>Required to commence</w:t>
      </w:r>
      <w:r w:rsidR="00D850C1">
        <w:rPr>
          <w:rStyle w:val="Emphasis"/>
        </w:rPr>
        <w:t xml:space="preserve">: ASAP </w:t>
      </w:r>
    </w:p>
    <w:p w14:paraId="569C6E5A" w14:textId="77777777" w:rsidR="00AC23C3" w:rsidRPr="00AC23C3" w:rsidRDefault="00AC23C3" w:rsidP="00AC23C3">
      <w:pPr>
        <w:shd w:val="clear" w:color="auto" w:fill="FFFFFF"/>
        <w:rPr>
          <w:rFonts w:cstheme="minorHAnsi"/>
          <w:color w:val="000000"/>
          <w:shd w:val="clear" w:color="auto" w:fill="F7F7F7"/>
        </w:rPr>
      </w:pPr>
      <w:r w:rsidRPr="00AC23C3">
        <w:rPr>
          <w:rFonts w:cstheme="minorHAnsi"/>
          <w:color w:val="000000"/>
          <w:shd w:val="clear" w:color="auto" w:fill="F7F7F7"/>
        </w:rPr>
        <w:t>At Saint Augustine’s, we want our young people to act justly, love tenderly and recognise God in their lives. Working with families, we will educate children in accordance with the principles</w:t>
      </w:r>
      <w:r w:rsidRPr="00AC23C3">
        <w:rPr>
          <w:rFonts w:cstheme="minorHAnsi"/>
          <w:color w:val="000000"/>
          <w:shd w:val="clear" w:color="auto" w:fill="F7F7F7"/>
        </w:rPr>
        <w:br/>
        <w:t>and teachings of the Catholic church.</w:t>
      </w:r>
    </w:p>
    <w:p w14:paraId="659C5BE3" w14:textId="7043A5A3" w:rsidR="008D596F" w:rsidRPr="008D596F" w:rsidRDefault="00123859" w:rsidP="008D596F">
      <w:pPr>
        <w:widowControl w:val="0"/>
        <w:autoSpaceDE w:val="0"/>
        <w:autoSpaceDN w:val="0"/>
        <w:adjustRightInd w:val="0"/>
        <w:rPr>
          <w:rFonts w:cs="Calibri"/>
        </w:rPr>
      </w:pPr>
      <w:r w:rsidRPr="00E17B90">
        <w:rPr>
          <w:rFonts w:cs="Calibri"/>
          <w:lang w:val="en-US"/>
        </w:rPr>
        <w:t xml:space="preserve">The Board of Directors of the Romero Catholic Academy Trust, alongside The Governors of </w:t>
      </w:r>
      <w:r w:rsidR="00E33727" w:rsidRPr="00E17B90">
        <w:rPr>
          <w:rFonts w:cs="Calibri"/>
          <w:color w:val="000000"/>
          <w:kern w:val="28"/>
        </w:rPr>
        <w:t>S</w:t>
      </w:r>
      <w:r w:rsidR="00E33727">
        <w:rPr>
          <w:rFonts w:cs="Calibri"/>
          <w:color w:val="000000"/>
          <w:kern w:val="28"/>
        </w:rPr>
        <w:t>t Augustine’s RC High Schoo</w:t>
      </w:r>
      <w:r w:rsidR="00E33727" w:rsidRPr="008D596F">
        <w:rPr>
          <w:rFonts w:cs="Calibri"/>
          <w:color w:val="000000"/>
          <w:kern w:val="28"/>
        </w:rPr>
        <w:t>l</w:t>
      </w:r>
      <w:r w:rsidRPr="008D596F">
        <w:rPr>
          <w:rFonts w:cs="Calibri"/>
          <w:lang w:val="en-US"/>
        </w:rPr>
        <w:t xml:space="preserve">, are seeking to </w:t>
      </w:r>
      <w:r w:rsidR="008D596F" w:rsidRPr="008D596F">
        <w:rPr>
          <w:rFonts w:cs="Calibri"/>
          <w:lang w:val="en-US"/>
        </w:rPr>
        <w:t>recruit</w:t>
      </w:r>
      <w:r w:rsidR="008D596F" w:rsidRPr="008D596F">
        <w:rPr>
          <w:rFonts w:cs="Calibri"/>
        </w:rPr>
        <w:t xml:space="preserve"> an efficient and effective reprographics service to the school. Provide general administrative/clerical/IT/financial support</w:t>
      </w:r>
      <w:r w:rsidR="008D596F">
        <w:rPr>
          <w:rFonts w:cs="Calibri"/>
        </w:rPr>
        <w:t>.</w:t>
      </w:r>
    </w:p>
    <w:p w14:paraId="3AD95566" w14:textId="5000DEBA" w:rsidR="00F83107" w:rsidRDefault="0038219B" w:rsidP="0038219B">
      <w:pPr>
        <w:pStyle w:val="NoSpacing"/>
        <w:jc w:val="both"/>
        <w:rPr>
          <w:b/>
        </w:rPr>
      </w:pPr>
      <w:r w:rsidRPr="00301297">
        <w:t xml:space="preserve">If you feel you have the right skills and attributes we are looking for, then we will be delighted to hear from you. </w:t>
      </w:r>
      <w:r w:rsidRPr="0052632D">
        <w:t xml:space="preserve">Visits to the school are warmly welcomed and can be arranged by contacting the school office on </w:t>
      </w:r>
      <w:r w:rsidR="00E33727">
        <w:rPr>
          <w:b/>
        </w:rPr>
        <w:t>01254 823362</w:t>
      </w:r>
      <w:r>
        <w:t xml:space="preserve"> or </w:t>
      </w:r>
      <w:hyperlink r:id="rId14" w:history="1">
        <w:r w:rsidR="00E33727" w:rsidRPr="00B46C4E">
          <w:rPr>
            <w:rStyle w:val="Hyperlink"/>
            <w:b/>
          </w:rPr>
          <w:t>info@sarchs.romerocat.com</w:t>
        </w:r>
      </w:hyperlink>
      <w:r w:rsidR="00E33727">
        <w:rPr>
          <w:b/>
        </w:rPr>
        <w:t>.</w:t>
      </w:r>
    </w:p>
    <w:p w14:paraId="76D2DCF3" w14:textId="77777777" w:rsidR="00EE42C3" w:rsidRDefault="00EE42C3" w:rsidP="0038219B">
      <w:pPr>
        <w:pStyle w:val="NoSpacing"/>
        <w:jc w:val="both"/>
        <w:rPr>
          <w:b/>
        </w:rPr>
      </w:pPr>
    </w:p>
    <w:p w14:paraId="356E3279" w14:textId="12734566" w:rsidR="00EE42C3" w:rsidRPr="00EE42C3" w:rsidRDefault="00EE42C3" w:rsidP="00EE42C3">
      <w:pPr>
        <w:pStyle w:val="NoSpacing"/>
        <w:jc w:val="both"/>
        <w:rPr>
          <w:b/>
          <w:bCs/>
        </w:rPr>
      </w:pPr>
      <w:r w:rsidRPr="00EE42C3">
        <w:rPr>
          <w:b/>
          <w:bCs/>
        </w:rPr>
        <w:t>If you wish to apply, please do so via My New Term, our recruitment platform</w:t>
      </w:r>
    </w:p>
    <w:p w14:paraId="6C083F03" w14:textId="77777777" w:rsidR="00F45B03" w:rsidRDefault="00F45B03" w:rsidP="0038219B">
      <w:pPr>
        <w:pStyle w:val="NoSpacing"/>
        <w:jc w:val="both"/>
      </w:pPr>
    </w:p>
    <w:p w14:paraId="169FA36F" w14:textId="2A0F8E53" w:rsidR="004D3383" w:rsidRDefault="004D3383" w:rsidP="005C6885">
      <w:pPr>
        <w:jc w:val="both"/>
        <w:rPr>
          <w:i/>
        </w:rPr>
      </w:pPr>
      <w:r w:rsidRPr="00301297">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20514" w14:paraId="61A35B78" w14:textId="77777777"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054DA7C7" w14:textId="77777777" w:rsidR="00B20514" w:rsidRDefault="00B20514" w:rsidP="005C6885">
            <w:pPr>
              <w:jc w:val="both"/>
            </w:pPr>
            <w:r>
              <w:t>Closing Date</w:t>
            </w:r>
          </w:p>
        </w:tc>
        <w:tc>
          <w:tcPr>
            <w:tcW w:w="4508" w:type="dxa"/>
          </w:tcPr>
          <w:p w14:paraId="0F2A3797" w14:textId="24CC38F1" w:rsidR="00B20514" w:rsidRDefault="00C44896" w:rsidP="00C44896">
            <w:pPr>
              <w:jc w:val="both"/>
              <w:cnfStyle w:val="000000100000" w:firstRow="0" w:lastRow="0" w:firstColumn="0" w:lastColumn="0" w:oddVBand="0" w:evenVBand="0" w:oddHBand="1" w:evenHBand="0" w:firstRowFirstColumn="0" w:firstRowLastColumn="0" w:lastRowFirstColumn="0" w:lastRowLastColumn="0"/>
            </w:pPr>
            <w:r w:rsidRPr="00C44896">
              <w:t>15/05</w:t>
            </w:r>
            <w:r>
              <w:t>/2026</w:t>
            </w:r>
          </w:p>
        </w:tc>
      </w:tr>
      <w:tr w:rsidR="00B20514" w14:paraId="3B857092" w14:textId="77777777" w:rsidTr="00053A53">
        <w:tc>
          <w:tcPr>
            <w:cnfStyle w:val="001000000000" w:firstRow="0" w:lastRow="0" w:firstColumn="1" w:lastColumn="0" w:oddVBand="0" w:evenVBand="0" w:oddHBand="0" w:evenHBand="0" w:firstRowFirstColumn="0" w:firstRowLastColumn="0" w:lastRowFirstColumn="0" w:lastRowLastColumn="0"/>
            <w:tcW w:w="1759" w:type="dxa"/>
          </w:tcPr>
          <w:p w14:paraId="4A7B8FDF" w14:textId="77777777" w:rsidR="00B20514" w:rsidRDefault="00B20514" w:rsidP="005C6885">
            <w:pPr>
              <w:jc w:val="both"/>
            </w:pPr>
            <w:r>
              <w:t>Interview Date</w:t>
            </w:r>
          </w:p>
        </w:tc>
        <w:tc>
          <w:tcPr>
            <w:tcW w:w="4508" w:type="dxa"/>
          </w:tcPr>
          <w:p w14:paraId="014B298B" w14:textId="49B13397" w:rsidR="00B20514" w:rsidRDefault="00C44896" w:rsidP="005C6885">
            <w:pPr>
              <w:jc w:val="both"/>
              <w:cnfStyle w:val="000000000000" w:firstRow="0" w:lastRow="0" w:firstColumn="0" w:lastColumn="0" w:oddVBand="0" w:evenVBand="0" w:oddHBand="0" w:evenHBand="0" w:firstRowFirstColumn="0" w:firstRowLastColumn="0" w:lastRowFirstColumn="0" w:lastRowLastColumn="0"/>
            </w:pPr>
            <w:r w:rsidRPr="00C44896">
              <w:t>21/05</w:t>
            </w:r>
            <w:r>
              <w:t>/2026</w:t>
            </w:r>
          </w:p>
        </w:tc>
      </w:tr>
    </w:tbl>
    <w:p w14:paraId="093C57ED" w14:textId="77777777" w:rsidR="00302A29" w:rsidRPr="00301297" w:rsidRDefault="00302A29" w:rsidP="005C6885">
      <w:pPr>
        <w:jc w:val="both"/>
      </w:pPr>
    </w:p>
    <w:p w14:paraId="6B05D797" w14:textId="77777777" w:rsidR="00F8155A" w:rsidRDefault="00F8155A" w:rsidP="005C6885">
      <w:pPr>
        <w:jc w:val="both"/>
      </w:pPr>
      <w:r>
        <w:br w:type="page"/>
      </w:r>
    </w:p>
    <w:p w14:paraId="2FCBDED8" w14:textId="370A0D93" w:rsidR="00F45B03" w:rsidRDefault="00DE0AB6" w:rsidP="00F45B03">
      <w:pPr>
        <w:pStyle w:val="Heading1"/>
        <w:jc w:val="both"/>
      </w:pPr>
      <w:bookmarkStart w:id="5" w:name="_Toc229130197"/>
      <w:r>
        <w:lastRenderedPageBreak/>
        <w:t>Reprographics</w:t>
      </w:r>
      <w:r w:rsidR="008D596F">
        <w:t xml:space="preserve"> Technician</w:t>
      </w:r>
      <w:bookmarkEnd w:id="5"/>
    </w:p>
    <w:p w14:paraId="3B30E32E" w14:textId="77777777" w:rsidR="00F45B03" w:rsidRDefault="00F45B03" w:rsidP="00F45B03">
      <w:pPr>
        <w:pStyle w:val="Heading2"/>
        <w:jc w:val="both"/>
      </w:pPr>
      <w:bookmarkStart w:id="6" w:name="_Toc201564514"/>
      <w:bookmarkStart w:id="7" w:name="_Toc229130198"/>
      <w:r>
        <w:t>Job Description</w:t>
      </w:r>
      <w:bookmarkEnd w:id="6"/>
      <w:bookmarkEnd w:id="7"/>
    </w:p>
    <w:p w14:paraId="5D8825F7" w14:textId="77777777" w:rsidR="00F45B03" w:rsidRPr="00301297" w:rsidRDefault="00F45B03" w:rsidP="00F45B03">
      <w:pPr>
        <w:pStyle w:val="Heading3"/>
        <w:jc w:val="both"/>
      </w:pPr>
      <w:bookmarkStart w:id="8" w:name="_Toc201564515"/>
      <w:bookmarkStart w:id="9" w:name="_Toc229130199"/>
      <w:r w:rsidRPr="00301297">
        <w:t>Job Purpose</w:t>
      </w:r>
      <w:bookmarkEnd w:id="8"/>
      <w:bookmarkEnd w:id="9"/>
      <w:r w:rsidRPr="00301297">
        <w:t xml:space="preserve"> </w:t>
      </w:r>
    </w:p>
    <w:p w14:paraId="4B254ECB" w14:textId="2099C210" w:rsidR="00F45B03" w:rsidRPr="004B4464" w:rsidRDefault="004B4464" w:rsidP="004B4464">
      <w:pPr>
        <w:pStyle w:val="HayGroup12"/>
        <w:rPr>
          <w:rFonts w:asciiTheme="minorHAnsi" w:hAnsiTheme="minorHAnsi"/>
          <w:sz w:val="20"/>
          <w:szCs w:val="20"/>
          <w:lang w:val="en-GB"/>
        </w:rPr>
      </w:pPr>
      <w:r w:rsidRPr="004B4464">
        <w:rPr>
          <w:rFonts w:asciiTheme="minorHAnsi" w:hAnsiTheme="minorHAnsi"/>
          <w:sz w:val="20"/>
          <w:szCs w:val="20"/>
          <w:lang w:val="en-GB"/>
        </w:rPr>
        <w:t xml:space="preserve">Role holders will undertake a range of routine procedures and use associated tools and equipment.  Some personal initiative may be required.   </w:t>
      </w:r>
    </w:p>
    <w:p w14:paraId="714CA852" w14:textId="77777777" w:rsidR="00F45B03" w:rsidRDefault="00F45B03" w:rsidP="00F45B03">
      <w:pPr>
        <w:pStyle w:val="Heading3"/>
      </w:pPr>
      <w:bookmarkStart w:id="10" w:name="_Toc201564516"/>
      <w:bookmarkStart w:id="11" w:name="_Toc229130200"/>
      <w:r>
        <w:t>Main Duties and Responsibilities</w:t>
      </w:r>
      <w:bookmarkEnd w:id="10"/>
      <w:bookmarkEnd w:id="11"/>
    </w:p>
    <w:p w14:paraId="24E2452E" w14:textId="77777777"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14:paraId="1784C510" w14:textId="7445015C" w:rsidR="00F45B03" w:rsidRPr="005C6885" w:rsidRDefault="00816FB2" w:rsidP="00F45B03">
      <w:pPr>
        <w:jc w:val="both"/>
        <w:rPr>
          <w:rStyle w:val="IntenseEmphasis"/>
        </w:rPr>
      </w:pPr>
      <w:r>
        <w:rPr>
          <w:rStyle w:val="IntenseEmphasis"/>
        </w:rPr>
        <w:t xml:space="preserve">key duties for reprographics </w:t>
      </w:r>
    </w:p>
    <w:p w14:paraId="5B88B800" w14:textId="17E69DA6" w:rsidR="00F45B03" w:rsidRDefault="00816FB2" w:rsidP="00F45B03">
      <w:pPr>
        <w:numPr>
          <w:ilvl w:val="0"/>
          <w:numId w:val="5"/>
        </w:numPr>
        <w:spacing w:before="0" w:after="160" w:line="259" w:lineRule="auto"/>
        <w:jc w:val="both"/>
      </w:pPr>
      <w:r w:rsidRPr="00816FB2">
        <w:t>Ensure that all printing and finishing is presented correctly and completed within agreed timescales</w:t>
      </w:r>
    </w:p>
    <w:p w14:paraId="2707B2E4" w14:textId="19170267" w:rsidR="00F45B03" w:rsidRDefault="00816FB2" w:rsidP="00F45B03">
      <w:pPr>
        <w:numPr>
          <w:ilvl w:val="0"/>
          <w:numId w:val="5"/>
        </w:numPr>
        <w:spacing w:before="0" w:after="160" w:line="259" w:lineRule="auto"/>
        <w:jc w:val="both"/>
      </w:pPr>
      <w:r w:rsidRPr="00816FB2">
        <w:t>Ensure that all machinery and equipment is clean and safe</w:t>
      </w:r>
    </w:p>
    <w:p w14:paraId="6D6694F7" w14:textId="2C03EA86" w:rsidR="00F45B03" w:rsidRDefault="00816FB2" w:rsidP="00F45B03">
      <w:pPr>
        <w:numPr>
          <w:ilvl w:val="0"/>
          <w:numId w:val="5"/>
        </w:numPr>
        <w:spacing w:before="0" w:after="160" w:line="259" w:lineRule="auto"/>
        <w:jc w:val="both"/>
      </w:pPr>
      <w:r w:rsidRPr="00816FB2">
        <w:t>Advise staff on presentation of documents</w:t>
      </w:r>
    </w:p>
    <w:p w14:paraId="4763A6EA" w14:textId="72178E24" w:rsidR="004B4464" w:rsidRDefault="00816FB2" w:rsidP="00F45B03">
      <w:pPr>
        <w:numPr>
          <w:ilvl w:val="0"/>
          <w:numId w:val="5"/>
        </w:numPr>
        <w:spacing w:before="0" w:after="160" w:line="259" w:lineRule="auto"/>
        <w:jc w:val="both"/>
      </w:pPr>
      <w:r w:rsidRPr="00816FB2">
        <w:t>Order reprographics supplies and equipment to maintain stock levels from an agreed budget</w:t>
      </w:r>
    </w:p>
    <w:p w14:paraId="76FE0DEE" w14:textId="0C9CF3F4" w:rsidR="004B4464" w:rsidRDefault="00816FB2" w:rsidP="00F45B03">
      <w:pPr>
        <w:numPr>
          <w:ilvl w:val="0"/>
          <w:numId w:val="5"/>
        </w:numPr>
        <w:spacing w:before="0" w:after="160" w:line="259" w:lineRule="auto"/>
        <w:jc w:val="both"/>
      </w:pPr>
      <w:r w:rsidRPr="00816FB2">
        <w:t>Contact technicians in the event of machinery breakdowns</w:t>
      </w:r>
    </w:p>
    <w:p w14:paraId="0E541D76" w14:textId="32535747" w:rsidR="00816FB2" w:rsidRDefault="00816FB2" w:rsidP="00F45B03">
      <w:pPr>
        <w:numPr>
          <w:ilvl w:val="0"/>
          <w:numId w:val="5"/>
        </w:numPr>
        <w:spacing w:before="0" w:after="160" w:line="259" w:lineRule="auto"/>
        <w:jc w:val="both"/>
      </w:pPr>
      <w:r w:rsidRPr="00816FB2">
        <w:t>Maintain records of figures and costs for reprographics department</w:t>
      </w:r>
    </w:p>
    <w:p w14:paraId="655A82FF" w14:textId="2DFCD345" w:rsidR="00816FB2" w:rsidRDefault="00816FB2" w:rsidP="00F45B03">
      <w:pPr>
        <w:numPr>
          <w:ilvl w:val="0"/>
          <w:numId w:val="5"/>
        </w:numPr>
        <w:spacing w:before="0" w:after="160" w:line="259" w:lineRule="auto"/>
        <w:jc w:val="both"/>
      </w:pPr>
      <w:r w:rsidRPr="00816FB2">
        <w:t>Assist in the promotion of reprographic services</w:t>
      </w:r>
    </w:p>
    <w:p w14:paraId="04B6D95D" w14:textId="480E37A2" w:rsidR="00816FB2" w:rsidRDefault="00816FB2" w:rsidP="00F45B03">
      <w:pPr>
        <w:numPr>
          <w:ilvl w:val="0"/>
          <w:numId w:val="5"/>
        </w:numPr>
        <w:spacing w:before="0" w:after="160" w:line="259" w:lineRule="auto"/>
        <w:jc w:val="both"/>
      </w:pPr>
      <w:r w:rsidRPr="00816FB2">
        <w:t>Advise on and prepare quotes on costs of printing for staf</w:t>
      </w:r>
      <w:r>
        <w:t>f.</w:t>
      </w:r>
    </w:p>
    <w:p w14:paraId="15E8BE50" w14:textId="77777777" w:rsidR="00816FB2" w:rsidRDefault="00816FB2" w:rsidP="00816FB2">
      <w:pPr>
        <w:spacing w:before="0" w:after="160" w:line="259" w:lineRule="auto"/>
        <w:jc w:val="both"/>
      </w:pPr>
    </w:p>
    <w:p w14:paraId="10C47FDA" w14:textId="2EB0FBF1" w:rsidR="004B4464" w:rsidRPr="00816FB2" w:rsidRDefault="00816FB2" w:rsidP="00816FB2">
      <w:pPr>
        <w:jc w:val="both"/>
        <w:rPr>
          <w:b/>
          <w:bCs/>
          <w:caps/>
          <w:color w:val="443058" w:themeColor="accent1" w:themeShade="7F"/>
          <w:spacing w:val="10"/>
        </w:rPr>
      </w:pPr>
      <w:r>
        <w:rPr>
          <w:rStyle w:val="IntenseEmphasis"/>
        </w:rPr>
        <w:t xml:space="preserve">key duties for general administration / </w:t>
      </w:r>
      <w:r w:rsidRPr="00816FB2">
        <w:rPr>
          <w:b/>
          <w:bCs/>
          <w:caps/>
          <w:color w:val="443058" w:themeColor="accent1" w:themeShade="7F"/>
          <w:spacing w:val="10"/>
        </w:rPr>
        <w:t>Clerical Dutie</w:t>
      </w:r>
      <w:r>
        <w:rPr>
          <w:b/>
          <w:bCs/>
          <w:caps/>
          <w:color w:val="443058" w:themeColor="accent1" w:themeShade="7F"/>
          <w:spacing w:val="10"/>
        </w:rPr>
        <w:t>s</w:t>
      </w:r>
      <w:r w:rsidR="004B4464" w:rsidRPr="004B4464">
        <w:rPr>
          <w:rFonts w:cs="Arial"/>
        </w:rPr>
        <w:t xml:space="preserve"> </w:t>
      </w:r>
    </w:p>
    <w:p w14:paraId="72A50FB6" w14:textId="761411DC" w:rsidR="00F45B03" w:rsidRDefault="00816FB2" w:rsidP="00F45B03">
      <w:pPr>
        <w:numPr>
          <w:ilvl w:val="0"/>
          <w:numId w:val="5"/>
        </w:numPr>
        <w:spacing w:before="0" w:after="160" w:line="259" w:lineRule="auto"/>
        <w:jc w:val="both"/>
      </w:pPr>
      <w:r w:rsidRPr="00816FB2">
        <w:t>Filing correspondence</w:t>
      </w:r>
    </w:p>
    <w:p w14:paraId="4158A743" w14:textId="67F4F7CF" w:rsidR="00F45B03" w:rsidRDefault="00816FB2" w:rsidP="00F45B03">
      <w:pPr>
        <w:numPr>
          <w:ilvl w:val="0"/>
          <w:numId w:val="5"/>
        </w:numPr>
        <w:spacing w:before="0" w:after="160" w:line="259" w:lineRule="auto"/>
        <w:jc w:val="both"/>
      </w:pPr>
      <w:r w:rsidRPr="00816FB2">
        <w:t>Accessing e-mail/Internet/School Portal as require</w:t>
      </w:r>
      <w:r>
        <w:t>d</w:t>
      </w:r>
    </w:p>
    <w:p w14:paraId="01158FC8" w14:textId="5BEE5E71" w:rsidR="00F45B03" w:rsidRDefault="00816FB2" w:rsidP="00F45B03">
      <w:pPr>
        <w:numPr>
          <w:ilvl w:val="0"/>
          <w:numId w:val="5"/>
        </w:numPr>
        <w:spacing w:before="0" w:after="160" w:line="259" w:lineRule="auto"/>
        <w:jc w:val="both"/>
      </w:pPr>
      <w:r w:rsidRPr="00816FB2">
        <w:t>Assist in the clerical arrangements for trips/school events, etc.</w:t>
      </w:r>
    </w:p>
    <w:p w14:paraId="20985FD2" w14:textId="044901F8" w:rsidR="00816FB2" w:rsidRDefault="00816FB2" w:rsidP="00F45B03">
      <w:pPr>
        <w:numPr>
          <w:ilvl w:val="0"/>
          <w:numId w:val="5"/>
        </w:numPr>
        <w:spacing w:before="0" w:after="160" w:line="259" w:lineRule="auto"/>
        <w:jc w:val="both"/>
      </w:pPr>
      <w:r w:rsidRPr="00816FB2">
        <w:t>Maintain registers and provision of associated returns</w:t>
      </w:r>
    </w:p>
    <w:p w14:paraId="7309C00A" w14:textId="37D950C8" w:rsidR="00816FB2" w:rsidRDefault="00816FB2" w:rsidP="00F45B03">
      <w:pPr>
        <w:numPr>
          <w:ilvl w:val="0"/>
          <w:numId w:val="5"/>
        </w:numPr>
        <w:spacing w:before="0" w:after="160" w:line="259" w:lineRule="auto"/>
        <w:jc w:val="both"/>
      </w:pPr>
      <w:r w:rsidRPr="00816FB2">
        <w:t>Responding to correspondenc</w:t>
      </w:r>
      <w:r>
        <w:t>e</w:t>
      </w:r>
    </w:p>
    <w:p w14:paraId="4BF4D18E" w14:textId="247CCF82" w:rsidR="00816FB2" w:rsidRPr="00816FB2" w:rsidRDefault="00816FB2" w:rsidP="00816FB2">
      <w:pPr>
        <w:pStyle w:val="NormalWeb"/>
        <w:numPr>
          <w:ilvl w:val="0"/>
          <w:numId w:val="5"/>
        </w:numPr>
        <w:rPr>
          <w:rFonts w:asciiTheme="minorHAnsi" w:hAnsiTheme="minorHAnsi"/>
          <w:color w:val="000000"/>
          <w:sz w:val="20"/>
          <w:szCs w:val="20"/>
        </w:rPr>
      </w:pPr>
      <w:r w:rsidRPr="00816FB2">
        <w:rPr>
          <w:rFonts w:asciiTheme="minorHAnsi" w:hAnsiTheme="minorHAnsi"/>
          <w:color w:val="000000"/>
          <w:sz w:val="20"/>
          <w:szCs w:val="20"/>
        </w:rPr>
        <w:t>Undertake word processing and operation of IT software as required including advanced applications (merge/tables/spreadsheets/databases/use of software packages for creative WP requirement e.g.</w:t>
      </w:r>
      <w:r>
        <w:rPr>
          <w:rFonts w:asciiTheme="minorHAnsi" w:hAnsiTheme="minorHAnsi"/>
          <w:color w:val="000000"/>
          <w:sz w:val="20"/>
          <w:szCs w:val="20"/>
        </w:rPr>
        <w:t xml:space="preserve"> </w:t>
      </w:r>
      <w:r w:rsidRPr="00816FB2">
        <w:rPr>
          <w:rFonts w:asciiTheme="minorHAnsi" w:hAnsiTheme="minorHAnsi"/>
          <w:color w:val="000000"/>
          <w:sz w:val="20"/>
          <w:szCs w:val="20"/>
        </w:rPr>
        <w:t>prospectus</w:t>
      </w:r>
      <w:r w:rsidRPr="00816FB2">
        <w:rPr>
          <w:color w:val="000000"/>
          <w:sz w:val="27"/>
          <w:szCs w:val="27"/>
        </w:rPr>
        <w:t>.</w:t>
      </w:r>
    </w:p>
    <w:p w14:paraId="3339A859" w14:textId="476B306E" w:rsidR="00F45B03" w:rsidRPr="005C6885" w:rsidRDefault="00816FB2" w:rsidP="00F45B03">
      <w:pPr>
        <w:jc w:val="both"/>
        <w:rPr>
          <w:rStyle w:val="IntenseEmphasis"/>
        </w:rPr>
      </w:pPr>
      <w:r>
        <w:rPr>
          <w:rStyle w:val="IntenseEmphasis"/>
        </w:rPr>
        <w:t>school</w:t>
      </w:r>
    </w:p>
    <w:p w14:paraId="45FC3D1E" w14:textId="50454370" w:rsidR="00F45B03" w:rsidRDefault="00816FB2" w:rsidP="00F45B03">
      <w:pPr>
        <w:numPr>
          <w:ilvl w:val="0"/>
          <w:numId w:val="5"/>
        </w:numPr>
        <w:spacing w:before="0" w:after="160" w:line="259" w:lineRule="auto"/>
        <w:jc w:val="both"/>
      </w:pPr>
      <w:r w:rsidRPr="00816FB2">
        <w:t>To work within school policies and procedures</w:t>
      </w:r>
    </w:p>
    <w:p w14:paraId="78C1849E" w14:textId="2CB02429" w:rsidR="00F45B03" w:rsidRDefault="00816FB2" w:rsidP="00F45B03">
      <w:pPr>
        <w:numPr>
          <w:ilvl w:val="0"/>
          <w:numId w:val="5"/>
        </w:numPr>
        <w:spacing w:before="0" w:after="160" w:line="259" w:lineRule="auto"/>
        <w:jc w:val="both"/>
      </w:pPr>
      <w:r w:rsidRPr="00816FB2">
        <w:t>To contribute to the provision of an effective environment for learning</w:t>
      </w:r>
    </w:p>
    <w:p w14:paraId="3309AC51" w14:textId="3EAB0257" w:rsidR="00F45B03" w:rsidRDefault="00291E3E" w:rsidP="00F45B03">
      <w:pPr>
        <w:numPr>
          <w:ilvl w:val="0"/>
          <w:numId w:val="5"/>
        </w:numPr>
        <w:spacing w:before="0" w:after="160" w:line="259" w:lineRule="auto"/>
        <w:jc w:val="both"/>
      </w:pPr>
      <w:r w:rsidRPr="00291E3E">
        <w:t>To attend training and participate in personal/performance development as required</w:t>
      </w:r>
    </w:p>
    <w:p w14:paraId="0D7038D4" w14:textId="21C932C2" w:rsidR="00291E3E" w:rsidRDefault="00291E3E" w:rsidP="00F45B03">
      <w:pPr>
        <w:numPr>
          <w:ilvl w:val="0"/>
          <w:numId w:val="5"/>
        </w:numPr>
        <w:spacing w:before="0" w:after="160" w:line="259" w:lineRule="auto"/>
        <w:jc w:val="both"/>
      </w:pPr>
      <w:r w:rsidRPr="00291E3E">
        <w:t>To take care for their own and other people’s health and safety</w:t>
      </w:r>
    </w:p>
    <w:p w14:paraId="72AEB462" w14:textId="694DAA09" w:rsidR="00291E3E" w:rsidRDefault="00291E3E" w:rsidP="00F45B03">
      <w:pPr>
        <w:numPr>
          <w:ilvl w:val="0"/>
          <w:numId w:val="5"/>
        </w:numPr>
        <w:spacing w:before="0" w:after="160" w:line="259" w:lineRule="auto"/>
        <w:jc w:val="both"/>
      </w:pPr>
      <w:r w:rsidRPr="00291E3E">
        <w:lastRenderedPageBreak/>
        <w:t>To be aware of the confidential nature of issues</w:t>
      </w:r>
    </w:p>
    <w:p w14:paraId="1ED8E354" w14:textId="77777777" w:rsidR="00291E3E" w:rsidRPr="000D76EB" w:rsidRDefault="00291E3E" w:rsidP="00291E3E">
      <w:pPr>
        <w:spacing w:before="0" w:after="160" w:line="259" w:lineRule="auto"/>
        <w:jc w:val="both"/>
      </w:pPr>
    </w:p>
    <w:p w14:paraId="49F300C3" w14:textId="77777777" w:rsidR="00291E3E" w:rsidRPr="00291E3E" w:rsidRDefault="00291E3E" w:rsidP="00291E3E">
      <w:pPr>
        <w:pStyle w:val="NormalWeb"/>
        <w:ind w:left="720"/>
        <w:rPr>
          <w:rFonts w:asciiTheme="minorHAnsi" w:hAnsiTheme="minorHAnsi"/>
          <w:b/>
          <w:bCs/>
          <w:color w:val="000000"/>
          <w:sz w:val="20"/>
          <w:szCs w:val="20"/>
        </w:rPr>
      </w:pPr>
      <w:r w:rsidRPr="00291E3E">
        <w:rPr>
          <w:rFonts w:asciiTheme="minorHAnsi" w:hAnsiTheme="minorHAnsi"/>
          <w:b/>
          <w:bCs/>
          <w:color w:val="000000"/>
          <w:sz w:val="20"/>
          <w:szCs w:val="20"/>
        </w:rPr>
        <w:t>Additional supporting information – specific to this post.</w:t>
      </w:r>
    </w:p>
    <w:p w14:paraId="1B311CC9" w14:textId="72EB2B2C" w:rsidR="00291E3E" w:rsidRPr="00291E3E" w:rsidRDefault="00291E3E" w:rsidP="00291E3E">
      <w:pPr>
        <w:pStyle w:val="NormalWeb"/>
        <w:ind w:left="720"/>
        <w:rPr>
          <w:rFonts w:asciiTheme="minorHAnsi" w:hAnsiTheme="minorHAnsi"/>
          <w:b/>
          <w:bCs/>
          <w:color w:val="000000"/>
          <w:sz w:val="20"/>
          <w:szCs w:val="20"/>
        </w:rPr>
      </w:pPr>
      <w:r w:rsidRPr="00291E3E">
        <w:rPr>
          <w:rFonts w:asciiTheme="minorHAnsi" w:hAnsiTheme="minorHAnsi"/>
          <w:b/>
          <w:bCs/>
          <w:color w:val="000000"/>
          <w:sz w:val="20"/>
          <w:szCs w:val="20"/>
        </w:rPr>
        <w:t>Indicative knowledge, skills and experience</w:t>
      </w:r>
    </w:p>
    <w:p w14:paraId="0E711959" w14:textId="79B40178" w:rsidR="00291E3E" w:rsidRPr="00291E3E" w:rsidRDefault="00291E3E" w:rsidP="00291E3E">
      <w:pPr>
        <w:pStyle w:val="NormalWeb"/>
        <w:numPr>
          <w:ilvl w:val="0"/>
          <w:numId w:val="18"/>
        </w:numPr>
        <w:rPr>
          <w:rFonts w:asciiTheme="minorHAnsi" w:hAnsiTheme="minorHAnsi"/>
          <w:color w:val="000000"/>
          <w:sz w:val="20"/>
          <w:szCs w:val="20"/>
        </w:rPr>
      </w:pPr>
      <w:r w:rsidRPr="00291E3E">
        <w:rPr>
          <w:rFonts w:asciiTheme="minorHAnsi" w:hAnsiTheme="minorHAnsi"/>
          <w:color w:val="000000"/>
          <w:sz w:val="20"/>
          <w:szCs w:val="20"/>
        </w:rPr>
        <w:t>Knowledge of health and safety regulations and printing copyright procedures and regulations.</w:t>
      </w:r>
    </w:p>
    <w:p w14:paraId="50D67EBD" w14:textId="09A9556E" w:rsidR="00291E3E" w:rsidRPr="00291E3E" w:rsidRDefault="00291E3E" w:rsidP="00291E3E">
      <w:pPr>
        <w:pStyle w:val="NormalWeb"/>
        <w:numPr>
          <w:ilvl w:val="0"/>
          <w:numId w:val="18"/>
        </w:numPr>
        <w:rPr>
          <w:rFonts w:asciiTheme="minorHAnsi" w:hAnsiTheme="minorHAnsi"/>
          <w:color w:val="000000"/>
          <w:sz w:val="20"/>
          <w:szCs w:val="20"/>
        </w:rPr>
      </w:pPr>
      <w:r w:rsidRPr="00291E3E">
        <w:rPr>
          <w:rFonts w:asciiTheme="minorHAnsi" w:hAnsiTheme="minorHAnsi"/>
          <w:color w:val="000000"/>
          <w:sz w:val="20"/>
          <w:szCs w:val="20"/>
        </w:rPr>
        <w:t>Knowledge /skills equivalent to current national qualifications in disciplines such as printing or graphic</w:t>
      </w:r>
      <w:r>
        <w:rPr>
          <w:rFonts w:asciiTheme="minorHAnsi" w:hAnsiTheme="minorHAnsi"/>
          <w:color w:val="000000"/>
          <w:sz w:val="20"/>
          <w:szCs w:val="20"/>
        </w:rPr>
        <w:t xml:space="preserve"> </w:t>
      </w:r>
      <w:r w:rsidRPr="00291E3E">
        <w:rPr>
          <w:rFonts w:asciiTheme="minorHAnsi" w:hAnsiTheme="minorHAnsi"/>
          <w:color w:val="000000"/>
          <w:sz w:val="20"/>
          <w:szCs w:val="20"/>
        </w:rPr>
        <w:t>communications level 2.</w:t>
      </w:r>
    </w:p>
    <w:p w14:paraId="2DED7303" w14:textId="1F00B6F0" w:rsidR="0038219B" w:rsidRDefault="0038219B" w:rsidP="0038219B">
      <w:pPr>
        <w:tabs>
          <w:tab w:val="left" w:pos="720"/>
        </w:tabs>
        <w:spacing w:before="0" w:after="0" w:line="240" w:lineRule="auto"/>
        <w:ind w:right="261"/>
        <w:jc w:val="both"/>
      </w:pPr>
    </w:p>
    <w:p w14:paraId="7976CC2F" w14:textId="5D840D5A" w:rsidR="00F45B03" w:rsidRDefault="00F45B03" w:rsidP="0038219B">
      <w:pPr>
        <w:tabs>
          <w:tab w:val="left" w:pos="720"/>
        </w:tabs>
        <w:spacing w:before="0" w:after="0" w:line="240" w:lineRule="auto"/>
        <w:ind w:right="261"/>
        <w:jc w:val="both"/>
      </w:pPr>
    </w:p>
    <w:p w14:paraId="2E010D4A" w14:textId="79679051" w:rsidR="00F45B03" w:rsidRDefault="00F45B03" w:rsidP="0038219B">
      <w:pPr>
        <w:tabs>
          <w:tab w:val="left" w:pos="720"/>
        </w:tabs>
        <w:spacing w:before="0" w:after="0" w:line="240" w:lineRule="auto"/>
        <w:ind w:right="261"/>
        <w:jc w:val="both"/>
      </w:pPr>
    </w:p>
    <w:p w14:paraId="15187BB9" w14:textId="674F2B44" w:rsidR="00F45B03" w:rsidRDefault="00F45B03" w:rsidP="0038219B">
      <w:pPr>
        <w:tabs>
          <w:tab w:val="left" w:pos="720"/>
        </w:tabs>
        <w:spacing w:before="0" w:after="0" w:line="240" w:lineRule="auto"/>
        <w:ind w:right="261"/>
        <w:jc w:val="both"/>
      </w:pPr>
    </w:p>
    <w:p w14:paraId="633BBF58" w14:textId="0628858A" w:rsidR="00F45B03" w:rsidRDefault="00F45B03" w:rsidP="0038219B">
      <w:pPr>
        <w:tabs>
          <w:tab w:val="left" w:pos="720"/>
        </w:tabs>
        <w:spacing w:before="0" w:after="0" w:line="240" w:lineRule="auto"/>
        <w:ind w:right="261"/>
        <w:jc w:val="both"/>
      </w:pPr>
    </w:p>
    <w:p w14:paraId="5B97A831" w14:textId="641C4E51" w:rsidR="00F45B03" w:rsidRDefault="00F45B03" w:rsidP="0038219B">
      <w:pPr>
        <w:tabs>
          <w:tab w:val="left" w:pos="720"/>
        </w:tabs>
        <w:spacing w:before="0" w:after="0" w:line="240" w:lineRule="auto"/>
        <w:ind w:right="261"/>
        <w:jc w:val="both"/>
      </w:pPr>
    </w:p>
    <w:p w14:paraId="2CF5768F" w14:textId="5FD20C76" w:rsidR="00F45B03" w:rsidRDefault="00F45B03" w:rsidP="0038219B">
      <w:pPr>
        <w:tabs>
          <w:tab w:val="left" w:pos="720"/>
        </w:tabs>
        <w:spacing w:before="0" w:after="0" w:line="240" w:lineRule="auto"/>
        <w:ind w:right="261"/>
        <w:jc w:val="both"/>
      </w:pPr>
    </w:p>
    <w:p w14:paraId="1834F3C5" w14:textId="42788B6E" w:rsidR="00F45B03" w:rsidRDefault="00F45B03" w:rsidP="0038219B">
      <w:pPr>
        <w:tabs>
          <w:tab w:val="left" w:pos="720"/>
        </w:tabs>
        <w:spacing w:before="0" w:after="0" w:line="240" w:lineRule="auto"/>
        <w:ind w:right="261"/>
        <w:jc w:val="both"/>
      </w:pPr>
    </w:p>
    <w:p w14:paraId="2589E403" w14:textId="35FD13E4" w:rsidR="00F45B03" w:rsidRDefault="00F45B03" w:rsidP="0038219B">
      <w:pPr>
        <w:tabs>
          <w:tab w:val="left" w:pos="720"/>
        </w:tabs>
        <w:spacing w:before="0" w:after="0" w:line="240" w:lineRule="auto"/>
        <w:ind w:right="261"/>
        <w:jc w:val="both"/>
      </w:pPr>
    </w:p>
    <w:p w14:paraId="48F0F2A3" w14:textId="5E9924C4" w:rsidR="00F45B03" w:rsidRDefault="00F45B03" w:rsidP="0038219B">
      <w:pPr>
        <w:tabs>
          <w:tab w:val="left" w:pos="720"/>
        </w:tabs>
        <w:spacing w:before="0" w:after="0" w:line="240" w:lineRule="auto"/>
        <w:ind w:right="261"/>
        <w:jc w:val="both"/>
      </w:pPr>
    </w:p>
    <w:p w14:paraId="34244CF8" w14:textId="6FA990CB" w:rsidR="00F45B03" w:rsidRDefault="00F45B03" w:rsidP="0038219B">
      <w:pPr>
        <w:tabs>
          <w:tab w:val="left" w:pos="720"/>
        </w:tabs>
        <w:spacing w:before="0" w:after="0" w:line="240" w:lineRule="auto"/>
        <w:ind w:right="261"/>
        <w:jc w:val="both"/>
      </w:pPr>
    </w:p>
    <w:p w14:paraId="5724BF9E" w14:textId="77777777" w:rsidR="00F45B03" w:rsidRDefault="00F45B03" w:rsidP="0038219B">
      <w:pPr>
        <w:tabs>
          <w:tab w:val="left" w:pos="720"/>
        </w:tabs>
        <w:spacing w:before="0" w:after="0" w:line="240" w:lineRule="auto"/>
        <w:ind w:right="261"/>
        <w:jc w:val="both"/>
      </w:pPr>
    </w:p>
    <w:p w14:paraId="3AF95820" w14:textId="77777777" w:rsidR="0038219B" w:rsidRDefault="0038219B" w:rsidP="0038219B">
      <w:pPr>
        <w:tabs>
          <w:tab w:val="left" w:pos="720"/>
        </w:tabs>
        <w:spacing w:before="0" w:after="0" w:line="240" w:lineRule="auto"/>
        <w:ind w:right="261"/>
        <w:jc w:val="both"/>
      </w:pPr>
    </w:p>
    <w:p w14:paraId="23C8A5A9" w14:textId="77777777" w:rsidR="00291E3E" w:rsidRDefault="00291E3E" w:rsidP="0038219B">
      <w:pPr>
        <w:tabs>
          <w:tab w:val="left" w:pos="720"/>
        </w:tabs>
        <w:spacing w:before="0" w:after="0" w:line="240" w:lineRule="auto"/>
        <w:ind w:right="261"/>
        <w:jc w:val="both"/>
      </w:pPr>
    </w:p>
    <w:p w14:paraId="7528560E" w14:textId="77777777" w:rsidR="00291E3E" w:rsidRDefault="00291E3E" w:rsidP="0038219B">
      <w:pPr>
        <w:tabs>
          <w:tab w:val="left" w:pos="720"/>
        </w:tabs>
        <w:spacing w:before="0" w:after="0" w:line="240" w:lineRule="auto"/>
        <w:ind w:right="261"/>
        <w:jc w:val="both"/>
      </w:pPr>
    </w:p>
    <w:p w14:paraId="1BC9BFC1" w14:textId="77777777" w:rsidR="00291E3E" w:rsidRDefault="00291E3E" w:rsidP="0038219B">
      <w:pPr>
        <w:tabs>
          <w:tab w:val="left" w:pos="720"/>
        </w:tabs>
        <w:spacing w:before="0" w:after="0" w:line="240" w:lineRule="auto"/>
        <w:ind w:right="261"/>
        <w:jc w:val="both"/>
      </w:pPr>
    </w:p>
    <w:p w14:paraId="6AF89004" w14:textId="77777777" w:rsidR="00291E3E" w:rsidRDefault="00291E3E" w:rsidP="0038219B">
      <w:pPr>
        <w:tabs>
          <w:tab w:val="left" w:pos="720"/>
        </w:tabs>
        <w:spacing w:before="0" w:after="0" w:line="240" w:lineRule="auto"/>
        <w:ind w:right="261"/>
        <w:jc w:val="both"/>
      </w:pPr>
    </w:p>
    <w:p w14:paraId="62A1CB39" w14:textId="77777777" w:rsidR="00291E3E" w:rsidRDefault="00291E3E" w:rsidP="0038219B">
      <w:pPr>
        <w:tabs>
          <w:tab w:val="left" w:pos="720"/>
        </w:tabs>
        <w:spacing w:before="0" w:after="0" w:line="240" w:lineRule="auto"/>
        <w:ind w:right="261"/>
        <w:jc w:val="both"/>
      </w:pPr>
    </w:p>
    <w:p w14:paraId="7A61041A" w14:textId="77777777" w:rsidR="00291E3E" w:rsidRDefault="00291E3E" w:rsidP="0038219B">
      <w:pPr>
        <w:tabs>
          <w:tab w:val="left" w:pos="720"/>
        </w:tabs>
        <w:spacing w:before="0" w:after="0" w:line="240" w:lineRule="auto"/>
        <w:ind w:right="261"/>
        <w:jc w:val="both"/>
      </w:pPr>
    </w:p>
    <w:p w14:paraId="23C04E8E" w14:textId="77777777" w:rsidR="00291E3E" w:rsidRDefault="00291E3E" w:rsidP="0038219B">
      <w:pPr>
        <w:tabs>
          <w:tab w:val="left" w:pos="720"/>
        </w:tabs>
        <w:spacing w:before="0" w:after="0" w:line="240" w:lineRule="auto"/>
        <w:ind w:right="261"/>
        <w:jc w:val="both"/>
      </w:pPr>
    </w:p>
    <w:p w14:paraId="418CC9D8" w14:textId="77777777" w:rsidR="00291E3E" w:rsidRDefault="00291E3E" w:rsidP="0038219B">
      <w:pPr>
        <w:tabs>
          <w:tab w:val="left" w:pos="720"/>
        </w:tabs>
        <w:spacing w:before="0" w:after="0" w:line="240" w:lineRule="auto"/>
        <w:ind w:right="261"/>
        <w:jc w:val="both"/>
      </w:pPr>
    </w:p>
    <w:p w14:paraId="0EF5DAB0" w14:textId="77777777" w:rsidR="00291E3E" w:rsidRDefault="00291E3E" w:rsidP="0038219B">
      <w:pPr>
        <w:tabs>
          <w:tab w:val="left" w:pos="720"/>
        </w:tabs>
        <w:spacing w:before="0" w:after="0" w:line="240" w:lineRule="auto"/>
        <w:ind w:right="261"/>
        <w:jc w:val="both"/>
      </w:pPr>
    </w:p>
    <w:p w14:paraId="2A82978C" w14:textId="77777777" w:rsidR="00291E3E" w:rsidRDefault="00291E3E" w:rsidP="0038219B">
      <w:pPr>
        <w:tabs>
          <w:tab w:val="left" w:pos="720"/>
        </w:tabs>
        <w:spacing w:before="0" w:after="0" w:line="240" w:lineRule="auto"/>
        <w:ind w:right="261"/>
        <w:jc w:val="both"/>
      </w:pPr>
    </w:p>
    <w:p w14:paraId="6A91E9E0" w14:textId="77777777" w:rsidR="00291E3E" w:rsidRDefault="00291E3E" w:rsidP="0038219B">
      <w:pPr>
        <w:tabs>
          <w:tab w:val="left" w:pos="720"/>
        </w:tabs>
        <w:spacing w:before="0" w:after="0" w:line="240" w:lineRule="auto"/>
        <w:ind w:right="261"/>
        <w:jc w:val="both"/>
      </w:pPr>
    </w:p>
    <w:p w14:paraId="1F45B32B" w14:textId="77777777" w:rsidR="00291E3E" w:rsidRDefault="00291E3E" w:rsidP="0038219B">
      <w:pPr>
        <w:tabs>
          <w:tab w:val="left" w:pos="720"/>
        </w:tabs>
        <w:spacing w:before="0" w:after="0" w:line="240" w:lineRule="auto"/>
        <w:ind w:right="261"/>
        <w:jc w:val="both"/>
      </w:pPr>
    </w:p>
    <w:p w14:paraId="589D0A2B" w14:textId="77777777" w:rsidR="00291E3E" w:rsidRDefault="00291E3E" w:rsidP="0038219B">
      <w:pPr>
        <w:tabs>
          <w:tab w:val="left" w:pos="720"/>
        </w:tabs>
        <w:spacing w:before="0" w:after="0" w:line="240" w:lineRule="auto"/>
        <w:ind w:right="261"/>
        <w:jc w:val="both"/>
      </w:pPr>
    </w:p>
    <w:p w14:paraId="4705E425" w14:textId="77777777" w:rsidR="00291E3E" w:rsidRDefault="00291E3E" w:rsidP="0038219B">
      <w:pPr>
        <w:tabs>
          <w:tab w:val="left" w:pos="720"/>
        </w:tabs>
        <w:spacing w:before="0" w:after="0" w:line="240" w:lineRule="auto"/>
        <w:ind w:right="261"/>
        <w:jc w:val="both"/>
      </w:pPr>
    </w:p>
    <w:p w14:paraId="638D5E47" w14:textId="77777777" w:rsidR="00291E3E" w:rsidRDefault="00291E3E" w:rsidP="0038219B">
      <w:pPr>
        <w:tabs>
          <w:tab w:val="left" w:pos="720"/>
        </w:tabs>
        <w:spacing w:before="0" w:after="0" w:line="240" w:lineRule="auto"/>
        <w:ind w:right="261"/>
        <w:jc w:val="both"/>
      </w:pPr>
    </w:p>
    <w:p w14:paraId="1A8C04EC" w14:textId="77777777" w:rsidR="00291E3E" w:rsidRDefault="00291E3E" w:rsidP="0038219B">
      <w:pPr>
        <w:tabs>
          <w:tab w:val="left" w:pos="720"/>
        </w:tabs>
        <w:spacing w:before="0" w:after="0" w:line="240" w:lineRule="auto"/>
        <w:ind w:right="261"/>
        <w:jc w:val="both"/>
      </w:pPr>
    </w:p>
    <w:p w14:paraId="51FCAE64" w14:textId="77777777" w:rsidR="00291E3E" w:rsidRDefault="00291E3E" w:rsidP="0038219B">
      <w:pPr>
        <w:tabs>
          <w:tab w:val="left" w:pos="720"/>
        </w:tabs>
        <w:spacing w:before="0" w:after="0" w:line="240" w:lineRule="auto"/>
        <w:ind w:right="261"/>
        <w:jc w:val="both"/>
      </w:pPr>
    </w:p>
    <w:p w14:paraId="5469D84F" w14:textId="77777777" w:rsidR="00291E3E" w:rsidRDefault="00291E3E" w:rsidP="0038219B">
      <w:pPr>
        <w:tabs>
          <w:tab w:val="left" w:pos="720"/>
        </w:tabs>
        <w:spacing w:before="0" w:after="0" w:line="240" w:lineRule="auto"/>
        <w:ind w:right="261"/>
        <w:jc w:val="both"/>
      </w:pPr>
    </w:p>
    <w:p w14:paraId="31DFFB64" w14:textId="77777777" w:rsidR="00291E3E" w:rsidRDefault="00291E3E" w:rsidP="0038219B">
      <w:pPr>
        <w:tabs>
          <w:tab w:val="left" w:pos="720"/>
        </w:tabs>
        <w:spacing w:before="0" w:after="0" w:line="240" w:lineRule="auto"/>
        <w:ind w:right="261"/>
        <w:jc w:val="both"/>
      </w:pPr>
    </w:p>
    <w:p w14:paraId="5E47A980" w14:textId="77777777" w:rsidR="00291E3E" w:rsidRDefault="00291E3E" w:rsidP="0038219B">
      <w:pPr>
        <w:tabs>
          <w:tab w:val="left" w:pos="720"/>
        </w:tabs>
        <w:spacing w:before="0" w:after="0" w:line="240" w:lineRule="auto"/>
        <w:ind w:right="261"/>
        <w:jc w:val="both"/>
      </w:pPr>
    </w:p>
    <w:p w14:paraId="3F764BEE" w14:textId="77777777" w:rsidR="00291E3E" w:rsidRDefault="00291E3E" w:rsidP="0038219B">
      <w:pPr>
        <w:tabs>
          <w:tab w:val="left" w:pos="720"/>
        </w:tabs>
        <w:spacing w:before="0" w:after="0" w:line="240" w:lineRule="auto"/>
        <w:ind w:right="261"/>
        <w:jc w:val="both"/>
      </w:pPr>
    </w:p>
    <w:p w14:paraId="4A8DD54E" w14:textId="77777777" w:rsidR="00291E3E" w:rsidRDefault="00291E3E" w:rsidP="0038219B">
      <w:pPr>
        <w:tabs>
          <w:tab w:val="left" w:pos="720"/>
        </w:tabs>
        <w:spacing w:before="0" w:after="0" w:line="240" w:lineRule="auto"/>
        <w:ind w:right="261"/>
        <w:jc w:val="both"/>
      </w:pPr>
    </w:p>
    <w:p w14:paraId="40CF3DC3" w14:textId="77777777" w:rsidR="00291E3E" w:rsidRDefault="00291E3E" w:rsidP="0038219B">
      <w:pPr>
        <w:tabs>
          <w:tab w:val="left" w:pos="720"/>
        </w:tabs>
        <w:spacing w:before="0" w:after="0" w:line="240" w:lineRule="auto"/>
        <w:ind w:right="261"/>
        <w:jc w:val="both"/>
      </w:pPr>
    </w:p>
    <w:p w14:paraId="1F34445E" w14:textId="77777777" w:rsidR="00291E3E" w:rsidRDefault="00291E3E" w:rsidP="0038219B">
      <w:pPr>
        <w:tabs>
          <w:tab w:val="left" w:pos="720"/>
        </w:tabs>
        <w:spacing w:before="0" w:after="0" w:line="240" w:lineRule="auto"/>
        <w:ind w:right="261"/>
        <w:jc w:val="both"/>
      </w:pPr>
    </w:p>
    <w:p w14:paraId="4082EE55" w14:textId="77777777" w:rsidR="00291E3E" w:rsidRDefault="00291E3E" w:rsidP="0038219B">
      <w:pPr>
        <w:tabs>
          <w:tab w:val="left" w:pos="720"/>
        </w:tabs>
        <w:spacing w:before="0" w:after="0" w:line="240" w:lineRule="auto"/>
        <w:ind w:right="261"/>
        <w:jc w:val="both"/>
      </w:pPr>
    </w:p>
    <w:p w14:paraId="200759DE" w14:textId="77777777" w:rsidR="00291E3E" w:rsidRDefault="00291E3E" w:rsidP="0038219B">
      <w:pPr>
        <w:tabs>
          <w:tab w:val="left" w:pos="720"/>
        </w:tabs>
        <w:spacing w:before="0" w:after="0" w:line="240" w:lineRule="auto"/>
        <w:ind w:right="261"/>
        <w:jc w:val="both"/>
      </w:pPr>
    </w:p>
    <w:p w14:paraId="47539331" w14:textId="77777777" w:rsidR="00291E3E" w:rsidRDefault="00291E3E" w:rsidP="0038219B">
      <w:pPr>
        <w:tabs>
          <w:tab w:val="left" w:pos="720"/>
        </w:tabs>
        <w:spacing w:before="0" w:after="0" w:line="240" w:lineRule="auto"/>
        <w:ind w:right="261"/>
        <w:jc w:val="both"/>
      </w:pPr>
    </w:p>
    <w:p w14:paraId="54424217" w14:textId="77777777" w:rsidR="00291E3E" w:rsidRDefault="00291E3E" w:rsidP="0038219B">
      <w:pPr>
        <w:tabs>
          <w:tab w:val="left" w:pos="720"/>
        </w:tabs>
        <w:spacing w:before="0" w:after="0" w:line="240" w:lineRule="auto"/>
        <w:ind w:right="261"/>
        <w:jc w:val="both"/>
      </w:pPr>
    </w:p>
    <w:p w14:paraId="2E802163" w14:textId="77777777" w:rsidR="00291E3E" w:rsidRDefault="00291E3E" w:rsidP="0038219B">
      <w:pPr>
        <w:tabs>
          <w:tab w:val="left" w:pos="720"/>
        </w:tabs>
        <w:spacing w:before="0" w:after="0" w:line="240" w:lineRule="auto"/>
        <w:ind w:right="261"/>
        <w:jc w:val="both"/>
      </w:pPr>
    </w:p>
    <w:p w14:paraId="1CF2BF52" w14:textId="77777777" w:rsidR="0038219B" w:rsidRDefault="0038219B" w:rsidP="0038219B">
      <w:pPr>
        <w:tabs>
          <w:tab w:val="left" w:pos="720"/>
        </w:tabs>
        <w:spacing w:before="0" w:after="0" w:line="240" w:lineRule="auto"/>
        <w:ind w:right="261"/>
        <w:jc w:val="both"/>
      </w:pPr>
    </w:p>
    <w:p w14:paraId="3E7CC86B" w14:textId="77777777" w:rsidR="0038219B" w:rsidRDefault="0038219B" w:rsidP="0038219B">
      <w:pPr>
        <w:tabs>
          <w:tab w:val="left" w:pos="720"/>
        </w:tabs>
        <w:spacing w:before="0" w:after="0" w:line="240" w:lineRule="auto"/>
        <w:ind w:right="261"/>
        <w:jc w:val="both"/>
      </w:pPr>
    </w:p>
    <w:p w14:paraId="6FE2B698" w14:textId="62338ECA" w:rsidR="00F45B03" w:rsidRDefault="008D596F" w:rsidP="00F45B03">
      <w:pPr>
        <w:pStyle w:val="Heading1"/>
      </w:pPr>
      <w:bookmarkStart w:id="12" w:name="_Toc229130201"/>
      <w:r>
        <w:lastRenderedPageBreak/>
        <w:t>Reprographics Technician</w:t>
      </w:r>
      <w:bookmarkEnd w:id="12"/>
    </w:p>
    <w:p w14:paraId="6783C6D9" w14:textId="77777777" w:rsidR="00F45B03" w:rsidRDefault="00F45B03" w:rsidP="00F45B03">
      <w:pPr>
        <w:pStyle w:val="Heading2"/>
      </w:pPr>
      <w:bookmarkStart w:id="13" w:name="_Toc201564518"/>
      <w:bookmarkStart w:id="14" w:name="_Toc229130202"/>
      <w:r>
        <w:t>Person Specification</w:t>
      </w:r>
      <w:bookmarkEnd w:id="13"/>
      <w:bookmarkEnd w:id="14"/>
    </w:p>
    <w:p w14:paraId="457066BF" w14:textId="77777777" w:rsidR="00F45B03" w:rsidRPr="0069091F" w:rsidRDefault="00F45B03" w:rsidP="00F45B03">
      <w:pPr>
        <w:pStyle w:val="NoSpacing"/>
      </w:pPr>
    </w:p>
    <w:tbl>
      <w:tblPr>
        <w:tblStyle w:val="TableGrid"/>
        <w:tblW w:w="9072" w:type="dxa"/>
        <w:tblInd w:w="-5" w:type="dxa"/>
        <w:tblLook w:val="04A0" w:firstRow="1" w:lastRow="0" w:firstColumn="1" w:lastColumn="0" w:noHBand="0" w:noVBand="1"/>
      </w:tblPr>
      <w:tblGrid>
        <w:gridCol w:w="4166"/>
        <w:gridCol w:w="1756"/>
        <w:gridCol w:w="1449"/>
        <w:gridCol w:w="1701"/>
      </w:tblGrid>
      <w:tr w:rsidR="00F45B03" w:rsidRPr="004A72C9" w14:paraId="1AA7DA1B" w14:textId="77777777">
        <w:tc>
          <w:tcPr>
            <w:tcW w:w="5922" w:type="dxa"/>
            <w:gridSpan w:val="2"/>
            <w:tcBorders>
              <w:bottom w:val="single" w:sz="4" w:space="0" w:color="auto"/>
            </w:tcBorders>
            <w:vAlign w:val="center"/>
          </w:tcPr>
          <w:p w14:paraId="04228728" w14:textId="77777777" w:rsidR="00F45B03" w:rsidRPr="002B5379" w:rsidRDefault="00F45B03">
            <w:pPr>
              <w:rPr>
                <w:rFonts w:asciiTheme="majorHAnsi" w:hAnsiTheme="majorHAnsi"/>
                <w:b/>
                <w:bCs/>
              </w:rPr>
            </w:pPr>
            <w:r w:rsidRPr="002B5379">
              <w:rPr>
                <w:rFonts w:asciiTheme="majorHAnsi" w:hAnsiTheme="majorHAnsi"/>
                <w:b/>
                <w:bCs/>
              </w:rPr>
              <w:t>Qualifications</w:t>
            </w:r>
          </w:p>
        </w:tc>
        <w:tc>
          <w:tcPr>
            <w:tcW w:w="1449" w:type="dxa"/>
            <w:tcBorders>
              <w:bottom w:val="single" w:sz="4" w:space="0" w:color="auto"/>
            </w:tcBorders>
            <w:vAlign w:val="center"/>
          </w:tcPr>
          <w:p w14:paraId="3BA7ADDF" w14:textId="77777777" w:rsidR="00F45B03" w:rsidRPr="002B5379" w:rsidRDefault="00F45B03">
            <w:pPr>
              <w:rPr>
                <w:rFonts w:asciiTheme="majorHAnsi" w:hAnsiTheme="majorHAnsi"/>
                <w:b/>
                <w:bCs/>
              </w:rPr>
            </w:pPr>
            <w:r w:rsidRPr="002B5379">
              <w:rPr>
                <w:rFonts w:asciiTheme="majorHAnsi" w:hAnsiTheme="majorHAnsi"/>
                <w:b/>
                <w:bCs/>
              </w:rPr>
              <w:t>Essential (E)</w:t>
            </w:r>
          </w:p>
          <w:p w14:paraId="2AC62186" w14:textId="77777777" w:rsidR="00F45B03" w:rsidRPr="002B5379" w:rsidRDefault="00F45B03">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0E00DF89" w14:textId="77777777" w:rsidR="00F45B03" w:rsidRPr="002B5379" w:rsidRDefault="00F45B03">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528C33AE" w14:textId="77777777" w:rsidR="00F45B03" w:rsidRPr="002B5379" w:rsidRDefault="00F45B03">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67A77ACB" w14:textId="77777777" w:rsidR="00F45B03" w:rsidRDefault="00F45B03">
            <w:pPr>
              <w:rPr>
                <w:rFonts w:asciiTheme="majorHAnsi" w:hAnsiTheme="majorHAnsi"/>
                <w:b/>
                <w:bCs/>
              </w:rPr>
            </w:pPr>
            <w:r w:rsidRPr="002B5379">
              <w:rPr>
                <w:rFonts w:asciiTheme="majorHAnsi" w:hAnsiTheme="majorHAnsi"/>
                <w:b/>
                <w:bCs/>
              </w:rPr>
              <w:t xml:space="preserve">Interview (I) </w:t>
            </w:r>
          </w:p>
          <w:p w14:paraId="1F1E9CC2" w14:textId="77777777" w:rsidR="00F45B03" w:rsidRPr="002B5379" w:rsidRDefault="00F45B03">
            <w:pPr>
              <w:rPr>
                <w:rFonts w:asciiTheme="majorHAnsi" w:hAnsiTheme="majorHAnsi"/>
                <w:b/>
                <w:bCs/>
              </w:rPr>
            </w:pPr>
            <w:r w:rsidRPr="002B5379">
              <w:rPr>
                <w:rFonts w:asciiTheme="majorHAnsi" w:hAnsiTheme="majorHAnsi"/>
                <w:b/>
                <w:bCs/>
              </w:rPr>
              <w:t>Test (T)</w:t>
            </w:r>
          </w:p>
          <w:p w14:paraId="74707E3D" w14:textId="77777777" w:rsidR="00F45B03" w:rsidRPr="002B5379" w:rsidRDefault="00F45B03">
            <w:pPr>
              <w:rPr>
                <w:rFonts w:asciiTheme="majorHAnsi" w:hAnsiTheme="majorHAnsi"/>
                <w:b/>
                <w:bCs/>
              </w:rPr>
            </w:pPr>
            <w:r w:rsidRPr="002B5379">
              <w:rPr>
                <w:rFonts w:asciiTheme="majorHAnsi" w:hAnsiTheme="majorHAnsi"/>
                <w:b/>
                <w:bCs/>
              </w:rPr>
              <w:t>Reference (R)</w:t>
            </w:r>
          </w:p>
        </w:tc>
      </w:tr>
      <w:tr w:rsidR="00F45B03" w:rsidRPr="004A72C9" w14:paraId="0D182109" w14:textId="77777777">
        <w:tc>
          <w:tcPr>
            <w:tcW w:w="5922" w:type="dxa"/>
            <w:gridSpan w:val="2"/>
            <w:shd w:val="clear" w:color="auto" w:fill="8A67AC"/>
            <w:vAlign w:val="center"/>
          </w:tcPr>
          <w:p w14:paraId="3466FFAC" w14:textId="5BE815E9" w:rsidR="00F45B03" w:rsidRPr="00291E3E" w:rsidRDefault="00291E3E">
            <w:pPr>
              <w:rPr>
                <w:b/>
                <w:bCs/>
                <w:color w:val="FFFFFF" w:themeColor="background1"/>
              </w:rPr>
            </w:pPr>
            <w:r w:rsidRPr="00291E3E">
              <w:rPr>
                <w:b/>
                <w:bCs/>
                <w:color w:val="FFFFFF" w:themeColor="background1"/>
              </w:rPr>
              <w:t>Accountabilities and responsibilities</w:t>
            </w:r>
          </w:p>
        </w:tc>
        <w:tc>
          <w:tcPr>
            <w:tcW w:w="1449" w:type="dxa"/>
            <w:shd w:val="clear" w:color="auto" w:fill="8A67AC"/>
            <w:vAlign w:val="center"/>
          </w:tcPr>
          <w:p w14:paraId="6E6B365C" w14:textId="77777777" w:rsidR="00F45B03" w:rsidRPr="00291E3E" w:rsidRDefault="00F45B03"/>
        </w:tc>
        <w:tc>
          <w:tcPr>
            <w:tcW w:w="1701" w:type="dxa"/>
            <w:shd w:val="clear" w:color="auto" w:fill="8A67AC"/>
            <w:vAlign w:val="center"/>
          </w:tcPr>
          <w:p w14:paraId="22114F33" w14:textId="77777777" w:rsidR="00F45B03" w:rsidRPr="00291E3E" w:rsidRDefault="00F45B03"/>
        </w:tc>
      </w:tr>
      <w:tr w:rsidR="00F45B03" w:rsidRPr="004A72C9" w14:paraId="74182150" w14:textId="77777777">
        <w:trPr>
          <w:trHeight w:val="266"/>
        </w:trPr>
        <w:tc>
          <w:tcPr>
            <w:tcW w:w="5922" w:type="dxa"/>
            <w:gridSpan w:val="2"/>
            <w:vAlign w:val="center"/>
          </w:tcPr>
          <w:p w14:paraId="3D718984" w14:textId="09AA9778" w:rsidR="00F45B03" w:rsidRPr="00291E3E" w:rsidRDefault="00291E3E">
            <w:r w:rsidRPr="00291E3E">
              <w:t>Solve straightforward problems</w:t>
            </w:r>
          </w:p>
        </w:tc>
        <w:tc>
          <w:tcPr>
            <w:tcW w:w="1449" w:type="dxa"/>
            <w:vAlign w:val="center"/>
          </w:tcPr>
          <w:p w14:paraId="47B5564F" w14:textId="15572263" w:rsidR="00F45B03" w:rsidRPr="00291E3E" w:rsidRDefault="00F45B03" w:rsidP="008D596F">
            <w:pPr>
              <w:jc w:val="center"/>
            </w:pPr>
            <w:r w:rsidRPr="00291E3E">
              <w:t>E</w:t>
            </w:r>
          </w:p>
        </w:tc>
        <w:tc>
          <w:tcPr>
            <w:tcW w:w="1701" w:type="dxa"/>
            <w:vAlign w:val="center"/>
          </w:tcPr>
          <w:p w14:paraId="12BCE7DF" w14:textId="575137F7" w:rsidR="00F45B03" w:rsidRPr="00291E3E" w:rsidRDefault="00F45B03" w:rsidP="008D596F">
            <w:pPr>
              <w:jc w:val="center"/>
            </w:pPr>
            <w:r w:rsidRPr="00291E3E">
              <w:t>A /</w:t>
            </w:r>
            <w:r w:rsidR="00291E3E" w:rsidRPr="00291E3E">
              <w:t xml:space="preserve"> I / R</w:t>
            </w:r>
          </w:p>
        </w:tc>
      </w:tr>
      <w:tr w:rsidR="00F45B03" w:rsidRPr="004A72C9" w14:paraId="1D91A5FA" w14:textId="77777777">
        <w:tc>
          <w:tcPr>
            <w:tcW w:w="5922" w:type="dxa"/>
            <w:gridSpan w:val="2"/>
            <w:vAlign w:val="center"/>
          </w:tcPr>
          <w:p w14:paraId="5CC2E8F4" w14:textId="1B168E8D" w:rsidR="00F45B03" w:rsidRPr="00291E3E" w:rsidRDefault="00291E3E">
            <w:r w:rsidRPr="00291E3E">
              <w:t>Exchange routine information with members of the public</w:t>
            </w:r>
          </w:p>
          <w:p w14:paraId="3C6FD240" w14:textId="77777777" w:rsidR="00F45B03" w:rsidRPr="00291E3E" w:rsidRDefault="00F45B03">
            <w:pPr>
              <w:rPr>
                <w:rFonts w:cs="Arial"/>
              </w:rPr>
            </w:pPr>
          </w:p>
        </w:tc>
        <w:tc>
          <w:tcPr>
            <w:tcW w:w="1449" w:type="dxa"/>
            <w:vAlign w:val="center"/>
          </w:tcPr>
          <w:p w14:paraId="28E1B386" w14:textId="7A2B49F2" w:rsidR="00F45B03" w:rsidRPr="00291E3E" w:rsidRDefault="00F45B03" w:rsidP="008D596F">
            <w:pPr>
              <w:jc w:val="center"/>
            </w:pPr>
            <w:r w:rsidRPr="00291E3E">
              <w:t>E</w:t>
            </w:r>
          </w:p>
        </w:tc>
        <w:tc>
          <w:tcPr>
            <w:tcW w:w="1701" w:type="dxa"/>
            <w:vAlign w:val="center"/>
          </w:tcPr>
          <w:p w14:paraId="75B0E016" w14:textId="1D0CAD3C" w:rsidR="00F45B03" w:rsidRPr="00291E3E" w:rsidRDefault="00F45B03" w:rsidP="008D596F">
            <w:pPr>
              <w:jc w:val="center"/>
            </w:pPr>
            <w:r w:rsidRPr="00291E3E">
              <w:t>A / I / R</w:t>
            </w:r>
          </w:p>
        </w:tc>
      </w:tr>
      <w:tr w:rsidR="00F45B03" w:rsidRPr="004A72C9" w14:paraId="570E39FD" w14:textId="77777777">
        <w:tc>
          <w:tcPr>
            <w:tcW w:w="5922" w:type="dxa"/>
            <w:gridSpan w:val="2"/>
            <w:tcBorders>
              <w:bottom w:val="single" w:sz="4" w:space="0" w:color="auto"/>
            </w:tcBorders>
            <w:vAlign w:val="center"/>
          </w:tcPr>
          <w:p w14:paraId="77993691" w14:textId="632F5572" w:rsidR="00F45B03" w:rsidRPr="00291E3E" w:rsidRDefault="00291E3E">
            <w:r w:rsidRPr="00291E3E">
              <w:t>Carefully use expensive equipment</w:t>
            </w:r>
          </w:p>
          <w:p w14:paraId="4BCF5535" w14:textId="77777777" w:rsidR="00F45B03" w:rsidRPr="00291E3E" w:rsidRDefault="00F45B03">
            <w:pPr>
              <w:rPr>
                <w:rFonts w:cs="Arial"/>
              </w:rPr>
            </w:pPr>
          </w:p>
        </w:tc>
        <w:tc>
          <w:tcPr>
            <w:tcW w:w="1449" w:type="dxa"/>
            <w:tcBorders>
              <w:bottom w:val="single" w:sz="4" w:space="0" w:color="auto"/>
            </w:tcBorders>
            <w:vAlign w:val="center"/>
          </w:tcPr>
          <w:p w14:paraId="6C04A7E5" w14:textId="4ACEF952" w:rsidR="00F45B03" w:rsidRPr="00291E3E" w:rsidRDefault="00F45B03" w:rsidP="008D596F">
            <w:pPr>
              <w:jc w:val="center"/>
            </w:pPr>
            <w:r w:rsidRPr="00291E3E">
              <w:t>E</w:t>
            </w:r>
          </w:p>
        </w:tc>
        <w:tc>
          <w:tcPr>
            <w:tcW w:w="1701" w:type="dxa"/>
            <w:tcBorders>
              <w:bottom w:val="single" w:sz="4" w:space="0" w:color="auto"/>
            </w:tcBorders>
            <w:vAlign w:val="center"/>
          </w:tcPr>
          <w:p w14:paraId="09A9EDA3" w14:textId="72DD5BE2" w:rsidR="00F45B03" w:rsidRPr="00291E3E" w:rsidRDefault="008D596F" w:rsidP="008D596F">
            <w:pPr>
              <w:jc w:val="center"/>
            </w:pPr>
            <w:r>
              <w:t xml:space="preserve">A </w:t>
            </w:r>
            <w:r w:rsidR="00F45B03" w:rsidRPr="00291E3E">
              <w:t>/ I / R</w:t>
            </w:r>
          </w:p>
        </w:tc>
      </w:tr>
      <w:tr w:rsidR="00291E3E" w:rsidRPr="004A72C9" w14:paraId="4F5043CE" w14:textId="77777777">
        <w:tc>
          <w:tcPr>
            <w:tcW w:w="5922" w:type="dxa"/>
            <w:gridSpan w:val="2"/>
            <w:tcBorders>
              <w:bottom w:val="single" w:sz="4" w:space="0" w:color="auto"/>
            </w:tcBorders>
            <w:vAlign w:val="center"/>
          </w:tcPr>
          <w:p w14:paraId="6E87A10D" w14:textId="7C7C0FA7" w:rsidR="00291E3E" w:rsidRPr="00291E3E" w:rsidRDefault="00291E3E">
            <w:r w:rsidRPr="00291E3E">
              <w:t>Handle and process information</w:t>
            </w:r>
          </w:p>
        </w:tc>
        <w:tc>
          <w:tcPr>
            <w:tcW w:w="1449" w:type="dxa"/>
            <w:tcBorders>
              <w:bottom w:val="single" w:sz="4" w:space="0" w:color="auto"/>
            </w:tcBorders>
            <w:vAlign w:val="center"/>
          </w:tcPr>
          <w:p w14:paraId="643A6B0E" w14:textId="5AAAABD2" w:rsidR="00291E3E" w:rsidRPr="00291E3E" w:rsidRDefault="008D596F" w:rsidP="008D596F">
            <w:pPr>
              <w:jc w:val="center"/>
            </w:pPr>
            <w:r>
              <w:t>E</w:t>
            </w:r>
          </w:p>
        </w:tc>
        <w:tc>
          <w:tcPr>
            <w:tcW w:w="1701" w:type="dxa"/>
            <w:tcBorders>
              <w:bottom w:val="single" w:sz="4" w:space="0" w:color="auto"/>
            </w:tcBorders>
            <w:vAlign w:val="center"/>
          </w:tcPr>
          <w:p w14:paraId="3029D154" w14:textId="58217846" w:rsidR="00291E3E" w:rsidRPr="00291E3E" w:rsidRDefault="008D596F" w:rsidP="008D596F">
            <w:pPr>
              <w:jc w:val="center"/>
            </w:pPr>
            <w:r>
              <w:t>A / I / R</w:t>
            </w:r>
          </w:p>
        </w:tc>
      </w:tr>
      <w:tr w:rsidR="00291E3E" w:rsidRPr="004A72C9" w14:paraId="6264C176" w14:textId="77777777">
        <w:tc>
          <w:tcPr>
            <w:tcW w:w="5922" w:type="dxa"/>
            <w:gridSpan w:val="2"/>
            <w:tcBorders>
              <w:bottom w:val="single" w:sz="4" w:space="0" w:color="auto"/>
            </w:tcBorders>
            <w:vAlign w:val="center"/>
          </w:tcPr>
          <w:p w14:paraId="129E6AF5" w14:textId="305467DE" w:rsidR="00291E3E" w:rsidRPr="00291E3E" w:rsidRDefault="00291E3E">
            <w:r w:rsidRPr="00291E3E">
              <w:t>Instruct, and check the work of, others</w:t>
            </w:r>
          </w:p>
        </w:tc>
        <w:tc>
          <w:tcPr>
            <w:tcW w:w="1449" w:type="dxa"/>
            <w:tcBorders>
              <w:bottom w:val="single" w:sz="4" w:space="0" w:color="auto"/>
            </w:tcBorders>
            <w:vAlign w:val="center"/>
          </w:tcPr>
          <w:p w14:paraId="6279ED27" w14:textId="608E820F" w:rsidR="00291E3E" w:rsidRPr="00291E3E" w:rsidRDefault="008D596F" w:rsidP="008D596F">
            <w:pPr>
              <w:jc w:val="center"/>
            </w:pPr>
            <w:r>
              <w:t>E</w:t>
            </w:r>
          </w:p>
        </w:tc>
        <w:tc>
          <w:tcPr>
            <w:tcW w:w="1701" w:type="dxa"/>
            <w:tcBorders>
              <w:bottom w:val="single" w:sz="4" w:space="0" w:color="auto"/>
            </w:tcBorders>
            <w:vAlign w:val="center"/>
          </w:tcPr>
          <w:p w14:paraId="7A8BDB30" w14:textId="0500BB1E" w:rsidR="00291E3E" w:rsidRPr="00291E3E" w:rsidRDefault="008D596F" w:rsidP="008D596F">
            <w:pPr>
              <w:jc w:val="center"/>
            </w:pPr>
            <w:r>
              <w:t>A / I / R</w:t>
            </w:r>
          </w:p>
        </w:tc>
      </w:tr>
      <w:tr w:rsidR="00291E3E" w:rsidRPr="004A72C9" w14:paraId="66A53DA7" w14:textId="77777777">
        <w:tc>
          <w:tcPr>
            <w:tcW w:w="5922" w:type="dxa"/>
            <w:gridSpan w:val="2"/>
            <w:tcBorders>
              <w:bottom w:val="single" w:sz="4" w:space="0" w:color="auto"/>
            </w:tcBorders>
            <w:vAlign w:val="center"/>
          </w:tcPr>
          <w:p w14:paraId="3D261312" w14:textId="77777777" w:rsidR="00291E3E" w:rsidRPr="00291E3E" w:rsidRDefault="00291E3E" w:rsidP="00291E3E">
            <w:r w:rsidRPr="00291E3E">
              <w:t>Personal care tasks such as the administration of prescribed medication or the provision of support</w:t>
            </w:r>
          </w:p>
          <w:p w14:paraId="790851AF" w14:textId="2DE3C686" w:rsidR="00291E3E" w:rsidRPr="00291E3E" w:rsidRDefault="00291E3E">
            <w:r w:rsidRPr="00291E3E">
              <w:t>to passengers who require physical or medical intervention</w:t>
            </w:r>
          </w:p>
        </w:tc>
        <w:tc>
          <w:tcPr>
            <w:tcW w:w="1449" w:type="dxa"/>
            <w:tcBorders>
              <w:bottom w:val="single" w:sz="4" w:space="0" w:color="auto"/>
            </w:tcBorders>
            <w:vAlign w:val="center"/>
          </w:tcPr>
          <w:p w14:paraId="4F32A2CE" w14:textId="5620736E" w:rsidR="00291E3E" w:rsidRPr="00291E3E" w:rsidRDefault="008D596F" w:rsidP="008D596F">
            <w:pPr>
              <w:jc w:val="center"/>
            </w:pPr>
            <w:r>
              <w:t>E</w:t>
            </w:r>
          </w:p>
        </w:tc>
        <w:tc>
          <w:tcPr>
            <w:tcW w:w="1701" w:type="dxa"/>
            <w:tcBorders>
              <w:bottom w:val="single" w:sz="4" w:space="0" w:color="auto"/>
            </w:tcBorders>
            <w:vAlign w:val="center"/>
          </w:tcPr>
          <w:p w14:paraId="649C98F8" w14:textId="1FFA4CF8" w:rsidR="00291E3E" w:rsidRPr="00291E3E" w:rsidRDefault="008D596F" w:rsidP="008D596F">
            <w:pPr>
              <w:jc w:val="center"/>
            </w:pPr>
            <w:r>
              <w:t>A / I / R</w:t>
            </w:r>
          </w:p>
        </w:tc>
      </w:tr>
      <w:tr w:rsidR="00F45B03" w:rsidRPr="004A72C9" w14:paraId="2D4AFCAE" w14:textId="77777777">
        <w:trPr>
          <w:trHeight w:val="181"/>
        </w:trPr>
        <w:tc>
          <w:tcPr>
            <w:tcW w:w="5922" w:type="dxa"/>
            <w:gridSpan w:val="2"/>
            <w:shd w:val="clear" w:color="auto" w:fill="8A67AC"/>
            <w:vAlign w:val="center"/>
          </w:tcPr>
          <w:p w14:paraId="57D38C74" w14:textId="58DF6524" w:rsidR="00F45B03" w:rsidRPr="00291E3E" w:rsidRDefault="00291E3E">
            <w:pPr>
              <w:rPr>
                <w:b/>
                <w:bCs/>
                <w:color w:val="FFFFFF" w:themeColor="background1"/>
              </w:rPr>
            </w:pPr>
            <w:r w:rsidRPr="00291E3E">
              <w:rPr>
                <w:b/>
                <w:bCs/>
                <w:color w:val="FFFFFF" w:themeColor="background1"/>
              </w:rPr>
              <w:t>Skills, Knowledge and experience</w:t>
            </w:r>
          </w:p>
        </w:tc>
        <w:tc>
          <w:tcPr>
            <w:tcW w:w="1449" w:type="dxa"/>
            <w:shd w:val="clear" w:color="auto" w:fill="8A67AC"/>
            <w:vAlign w:val="center"/>
          </w:tcPr>
          <w:p w14:paraId="69C02D68" w14:textId="77777777" w:rsidR="00F45B03" w:rsidRPr="00291E3E" w:rsidRDefault="00F45B03" w:rsidP="008D596F">
            <w:pPr>
              <w:jc w:val="center"/>
            </w:pPr>
          </w:p>
        </w:tc>
        <w:tc>
          <w:tcPr>
            <w:tcW w:w="1701" w:type="dxa"/>
            <w:shd w:val="clear" w:color="auto" w:fill="8A67AC"/>
            <w:vAlign w:val="center"/>
          </w:tcPr>
          <w:p w14:paraId="0C9AE4DF" w14:textId="77777777" w:rsidR="00F45B03" w:rsidRPr="00291E3E" w:rsidRDefault="00F45B03" w:rsidP="008D596F">
            <w:pPr>
              <w:jc w:val="center"/>
            </w:pPr>
          </w:p>
        </w:tc>
      </w:tr>
      <w:tr w:rsidR="00F45B03" w:rsidRPr="004A72C9" w14:paraId="5A1BCA01" w14:textId="77777777">
        <w:tc>
          <w:tcPr>
            <w:tcW w:w="5922" w:type="dxa"/>
            <w:gridSpan w:val="2"/>
            <w:vAlign w:val="center"/>
          </w:tcPr>
          <w:p w14:paraId="2C5E7B26" w14:textId="46E46CE9" w:rsidR="00F45B03" w:rsidRPr="00291E3E" w:rsidRDefault="00291E3E">
            <w:r w:rsidRPr="00291E3E">
              <w:t>Experience or the ability to demonstrate the competence to carry out of the job.</w:t>
            </w:r>
          </w:p>
        </w:tc>
        <w:tc>
          <w:tcPr>
            <w:tcW w:w="1449" w:type="dxa"/>
            <w:vAlign w:val="center"/>
          </w:tcPr>
          <w:p w14:paraId="3FA73B9E" w14:textId="013F91F7" w:rsidR="00F45B03" w:rsidRPr="00291E3E" w:rsidRDefault="00F45B03" w:rsidP="008D596F">
            <w:pPr>
              <w:jc w:val="center"/>
            </w:pPr>
            <w:r w:rsidRPr="00291E3E">
              <w:t>E</w:t>
            </w:r>
          </w:p>
        </w:tc>
        <w:tc>
          <w:tcPr>
            <w:tcW w:w="1701" w:type="dxa"/>
            <w:vAlign w:val="center"/>
          </w:tcPr>
          <w:p w14:paraId="0DA6FBEF" w14:textId="3A998D5B" w:rsidR="00F45B03" w:rsidRPr="00291E3E" w:rsidRDefault="00F45B03" w:rsidP="008D596F">
            <w:pPr>
              <w:jc w:val="center"/>
            </w:pPr>
            <w:r w:rsidRPr="00291E3E">
              <w:t>A / I / R</w:t>
            </w:r>
          </w:p>
        </w:tc>
      </w:tr>
      <w:tr w:rsidR="00F45B03" w:rsidRPr="004A72C9" w14:paraId="3D0CAFF1" w14:textId="77777777">
        <w:tc>
          <w:tcPr>
            <w:tcW w:w="5922" w:type="dxa"/>
            <w:gridSpan w:val="2"/>
            <w:vAlign w:val="center"/>
          </w:tcPr>
          <w:p w14:paraId="3CF57251" w14:textId="2E2D869F" w:rsidR="00291E3E" w:rsidRPr="00291E3E" w:rsidRDefault="00291E3E" w:rsidP="00291E3E">
            <w:r w:rsidRPr="00291E3E">
              <w:t>Possession of, or the ability to demonstrate the capability to gain, relevant certificates of competence or equivalent where applicable.</w:t>
            </w:r>
          </w:p>
          <w:p w14:paraId="55BE8233" w14:textId="77777777" w:rsidR="00F45B03" w:rsidRPr="00291E3E" w:rsidRDefault="00F45B03"/>
        </w:tc>
        <w:tc>
          <w:tcPr>
            <w:tcW w:w="1449" w:type="dxa"/>
            <w:vAlign w:val="center"/>
          </w:tcPr>
          <w:p w14:paraId="0895D18C" w14:textId="7ECF55AB" w:rsidR="00F45B03" w:rsidRPr="00291E3E" w:rsidRDefault="00F45B03" w:rsidP="008D596F">
            <w:pPr>
              <w:jc w:val="center"/>
            </w:pPr>
            <w:r w:rsidRPr="00291E3E">
              <w:t>E</w:t>
            </w:r>
          </w:p>
        </w:tc>
        <w:tc>
          <w:tcPr>
            <w:tcW w:w="1701" w:type="dxa"/>
            <w:vAlign w:val="center"/>
          </w:tcPr>
          <w:p w14:paraId="7694945D" w14:textId="2EB6CAF5" w:rsidR="00F45B03" w:rsidRPr="00291E3E" w:rsidRDefault="00F45B03" w:rsidP="008D596F">
            <w:pPr>
              <w:jc w:val="center"/>
            </w:pPr>
            <w:r w:rsidRPr="00291E3E">
              <w:t>A / I / R</w:t>
            </w:r>
          </w:p>
        </w:tc>
      </w:tr>
      <w:tr w:rsidR="00F45B03" w:rsidRPr="004A72C9" w14:paraId="0A511CA7" w14:textId="77777777">
        <w:tc>
          <w:tcPr>
            <w:tcW w:w="5922" w:type="dxa"/>
            <w:gridSpan w:val="2"/>
            <w:vAlign w:val="center"/>
          </w:tcPr>
          <w:p w14:paraId="2AC689A4" w14:textId="20301E4B" w:rsidR="00F45B03" w:rsidRPr="00291E3E" w:rsidRDefault="00291E3E">
            <w:r w:rsidRPr="00291E3E">
              <w:t>The ability to work without close supervision.</w:t>
            </w:r>
          </w:p>
          <w:p w14:paraId="1D9B314C" w14:textId="77777777" w:rsidR="00F45B03" w:rsidRPr="00291E3E" w:rsidRDefault="00F45B03">
            <w:pPr>
              <w:rPr>
                <w:rFonts w:cs="Times New Roman"/>
              </w:rPr>
            </w:pPr>
          </w:p>
        </w:tc>
        <w:tc>
          <w:tcPr>
            <w:tcW w:w="1449" w:type="dxa"/>
            <w:vAlign w:val="center"/>
          </w:tcPr>
          <w:p w14:paraId="65BEE67B" w14:textId="73167003" w:rsidR="00F45B03" w:rsidRPr="00291E3E" w:rsidRDefault="00F45B03" w:rsidP="008D596F">
            <w:pPr>
              <w:jc w:val="center"/>
            </w:pPr>
            <w:r w:rsidRPr="00291E3E">
              <w:t>E</w:t>
            </w:r>
          </w:p>
        </w:tc>
        <w:tc>
          <w:tcPr>
            <w:tcW w:w="1701" w:type="dxa"/>
            <w:vAlign w:val="center"/>
          </w:tcPr>
          <w:p w14:paraId="679CED86" w14:textId="6E6AE16E" w:rsidR="00F45B03" w:rsidRPr="00291E3E" w:rsidRDefault="00F45B03" w:rsidP="008D596F">
            <w:pPr>
              <w:jc w:val="center"/>
            </w:pPr>
            <w:r w:rsidRPr="00291E3E">
              <w:t>A / I / R</w:t>
            </w:r>
          </w:p>
        </w:tc>
      </w:tr>
      <w:tr w:rsidR="00F45B03" w:rsidRPr="004A72C9" w14:paraId="7BD5764E" w14:textId="77777777">
        <w:tc>
          <w:tcPr>
            <w:tcW w:w="5922" w:type="dxa"/>
            <w:gridSpan w:val="2"/>
            <w:shd w:val="clear" w:color="auto" w:fill="8A67AC"/>
            <w:vAlign w:val="center"/>
          </w:tcPr>
          <w:p w14:paraId="79394FED" w14:textId="1C339695" w:rsidR="00F45B03" w:rsidRPr="00291E3E" w:rsidRDefault="00291E3E">
            <w:pPr>
              <w:rPr>
                <w:b/>
                <w:bCs/>
                <w:color w:val="FFFFFF" w:themeColor="background1"/>
              </w:rPr>
            </w:pPr>
            <w:r w:rsidRPr="00291E3E">
              <w:rPr>
                <w:b/>
                <w:bCs/>
                <w:color w:val="FFFFFF" w:themeColor="background1"/>
              </w:rPr>
              <w:t>Performance Measures</w:t>
            </w:r>
          </w:p>
        </w:tc>
        <w:tc>
          <w:tcPr>
            <w:tcW w:w="1449" w:type="dxa"/>
            <w:shd w:val="clear" w:color="auto" w:fill="8A67AC"/>
            <w:vAlign w:val="center"/>
          </w:tcPr>
          <w:p w14:paraId="26BC37D4" w14:textId="77777777" w:rsidR="00F45B03" w:rsidRPr="00291E3E" w:rsidRDefault="00F45B03"/>
        </w:tc>
        <w:tc>
          <w:tcPr>
            <w:tcW w:w="1701" w:type="dxa"/>
            <w:shd w:val="clear" w:color="auto" w:fill="8A67AC"/>
            <w:vAlign w:val="center"/>
          </w:tcPr>
          <w:p w14:paraId="1DB675E4" w14:textId="77777777" w:rsidR="00F45B03" w:rsidRPr="00291E3E" w:rsidRDefault="00F45B03"/>
        </w:tc>
      </w:tr>
      <w:tr w:rsidR="00F45B03" w:rsidRPr="004A72C9" w14:paraId="1ED504B3" w14:textId="77777777">
        <w:tc>
          <w:tcPr>
            <w:tcW w:w="5922" w:type="dxa"/>
            <w:gridSpan w:val="2"/>
            <w:vAlign w:val="center"/>
          </w:tcPr>
          <w:p w14:paraId="47287D4E" w14:textId="2458D423" w:rsidR="00F45B03" w:rsidRPr="00291E3E" w:rsidRDefault="00291E3E">
            <w:r w:rsidRPr="00291E3E">
              <w:t>Completion of tasks to required standards and deadlines.</w:t>
            </w:r>
          </w:p>
          <w:p w14:paraId="775BF39F" w14:textId="77777777" w:rsidR="00F45B03" w:rsidRPr="00291E3E" w:rsidRDefault="00F45B03"/>
        </w:tc>
        <w:tc>
          <w:tcPr>
            <w:tcW w:w="1449" w:type="dxa"/>
            <w:vAlign w:val="center"/>
          </w:tcPr>
          <w:p w14:paraId="1D9E163F" w14:textId="2EA89B57" w:rsidR="00F45B03" w:rsidRPr="00291E3E" w:rsidRDefault="00F45B03" w:rsidP="008D596F">
            <w:pPr>
              <w:jc w:val="center"/>
            </w:pPr>
            <w:r w:rsidRPr="00291E3E">
              <w:t>E</w:t>
            </w:r>
          </w:p>
        </w:tc>
        <w:tc>
          <w:tcPr>
            <w:tcW w:w="1701" w:type="dxa"/>
            <w:vAlign w:val="center"/>
          </w:tcPr>
          <w:p w14:paraId="54C82F8D" w14:textId="344B8912" w:rsidR="00F45B03" w:rsidRPr="00291E3E" w:rsidRDefault="00F45B03" w:rsidP="008D596F">
            <w:pPr>
              <w:jc w:val="center"/>
            </w:pPr>
            <w:r w:rsidRPr="00291E3E">
              <w:t>A / I / R</w:t>
            </w:r>
          </w:p>
        </w:tc>
      </w:tr>
      <w:tr w:rsidR="00F45B03" w:rsidRPr="004A72C9" w14:paraId="65EFB127" w14:textId="77777777">
        <w:tc>
          <w:tcPr>
            <w:tcW w:w="5922" w:type="dxa"/>
            <w:gridSpan w:val="2"/>
            <w:shd w:val="clear" w:color="auto" w:fill="8A67AC"/>
            <w:vAlign w:val="center"/>
          </w:tcPr>
          <w:p w14:paraId="10B9D409" w14:textId="77777777" w:rsidR="00F45B03" w:rsidRPr="00291E3E" w:rsidRDefault="00F45B03">
            <w:pPr>
              <w:rPr>
                <w:b/>
                <w:bCs/>
                <w:color w:val="FFFFFF" w:themeColor="background1"/>
              </w:rPr>
            </w:pPr>
            <w:r w:rsidRPr="00291E3E">
              <w:rPr>
                <w:b/>
                <w:bCs/>
                <w:color w:val="FFFFFF" w:themeColor="background1"/>
              </w:rPr>
              <w:t>Other</w:t>
            </w:r>
          </w:p>
        </w:tc>
        <w:tc>
          <w:tcPr>
            <w:tcW w:w="1449" w:type="dxa"/>
            <w:shd w:val="clear" w:color="auto" w:fill="8A67AC"/>
            <w:vAlign w:val="center"/>
          </w:tcPr>
          <w:p w14:paraId="44081970" w14:textId="77777777" w:rsidR="00F45B03" w:rsidRPr="00291E3E" w:rsidRDefault="00F45B03"/>
        </w:tc>
        <w:tc>
          <w:tcPr>
            <w:tcW w:w="1701" w:type="dxa"/>
            <w:shd w:val="clear" w:color="auto" w:fill="8A67AC"/>
            <w:vAlign w:val="center"/>
          </w:tcPr>
          <w:p w14:paraId="05C4B210" w14:textId="77777777" w:rsidR="00F45B03" w:rsidRPr="00291E3E" w:rsidRDefault="00F45B03"/>
        </w:tc>
      </w:tr>
      <w:tr w:rsidR="00F45B03" w:rsidRPr="004A72C9" w14:paraId="0AD9ECD2" w14:textId="77777777">
        <w:tc>
          <w:tcPr>
            <w:tcW w:w="5922" w:type="dxa"/>
            <w:gridSpan w:val="2"/>
            <w:vAlign w:val="center"/>
          </w:tcPr>
          <w:p w14:paraId="376C1EDA" w14:textId="77777777" w:rsidR="00F45B03" w:rsidRPr="00291E3E" w:rsidRDefault="00F45B03">
            <w:r w:rsidRPr="00291E3E">
              <w:t>Commitment to safeguarding and protecting the welfare of children and young people</w:t>
            </w:r>
          </w:p>
        </w:tc>
        <w:tc>
          <w:tcPr>
            <w:tcW w:w="1449" w:type="dxa"/>
            <w:vAlign w:val="center"/>
          </w:tcPr>
          <w:p w14:paraId="49E86A6F" w14:textId="77777777" w:rsidR="00F45B03" w:rsidRPr="00291E3E" w:rsidRDefault="00F45B03" w:rsidP="008D596F">
            <w:pPr>
              <w:jc w:val="center"/>
            </w:pPr>
            <w:r w:rsidRPr="00291E3E">
              <w:t>E</w:t>
            </w:r>
          </w:p>
        </w:tc>
        <w:tc>
          <w:tcPr>
            <w:tcW w:w="1701" w:type="dxa"/>
            <w:vAlign w:val="center"/>
          </w:tcPr>
          <w:p w14:paraId="74480AF9" w14:textId="77777777" w:rsidR="00F45B03" w:rsidRPr="00291E3E" w:rsidRDefault="00F45B03" w:rsidP="008D596F">
            <w:pPr>
              <w:jc w:val="center"/>
            </w:pPr>
            <w:r w:rsidRPr="00291E3E">
              <w:t>A/I</w:t>
            </w:r>
          </w:p>
        </w:tc>
      </w:tr>
      <w:tr w:rsidR="00F45B03" w:rsidRPr="004A72C9" w14:paraId="46AC4322" w14:textId="77777777">
        <w:tc>
          <w:tcPr>
            <w:tcW w:w="5922" w:type="dxa"/>
            <w:gridSpan w:val="2"/>
            <w:vAlign w:val="center"/>
          </w:tcPr>
          <w:p w14:paraId="655ED93A" w14:textId="77777777" w:rsidR="00F45B03" w:rsidRPr="00291E3E" w:rsidRDefault="00F45B03">
            <w:r w:rsidRPr="00291E3E">
              <w:t>Commitment to equality and diversity</w:t>
            </w:r>
          </w:p>
          <w:p w14:paraId="02C074F8" w14:textId="77777777" w:rsidR="00F45B03" w:rsidRPr="00291E3E" w:rsidRDefault="00F45B03"/>
        </w:tc>
        <w:tc>
          <w:tcPr>
            <w:tcW w:w="1449" w:type="dxa"/>
            <w:vAlign w:val="center"/>
          </w:tcPr>
          <w:p w14:paraId="2C53FAFA" w14:textId="77777777" w:rsidR="00F45B03" w:rsidRPr="00291E3E" w:rsidRDefault="00F45B03" w:rsidP="008D596F">
            <w:pPr>
              <w:jc w:val="center"/>
            </w:pPr>
            <w:r w:rsidRPr="00291E3E">
              <w:t>E</w:t>
            </w:r>
          </w:p>
        </w:tc>
        <w:tc>
          <w:tcPr>
            <w:tcW w:w="1701" w:type="dxa"/>
            <w:vAlign w:val="center"/>
          </w:tcPr>
          <w:p w14:paraId="2CD01B18" w14:textId="77777777" w:rsidR="00F45B03" w:rsidRPr="00291E3E" w:rsidRDefault="00F45B03" w:rsidP="008D596F">
            <w:pPr>
              <w:jc w:val="center"/>
            </w:pPr>
            <w:r w:rsidRPr="00291E3E">
              <w:t>A</w:t>
            </w:r>
          </w:p>
        </w:tc>
      </w:tr>
      <w:tr w:rsidR="00F45B03" w:rsidRPr="004A72C9" w14:paraId="198F276E" w14:textId="77777777">
        <w:tc>
          <w:tcPr>
            <w:tcW w:w="5922" w:type="dxa"/>
            <w:gridSpan w:val="2"/>
            <w:vAlign w:val="center"/>
          </w:tcPr>
          <w:p w14:paraId="599839E7" w14:textId="77777777" w:rsidR="00F45B03" w:rsidRPr="00291E3E" w:rsidRDefault="00F45B03">
            <w:r w:rsidRPr="00291E3E">
              <w:t>Commitment to health and safety</w:t>
            </w:r>
          </w:p>
          <w:p w14:paraId="3FF248DB" w14:textId="77777777" w:rsidR="00F45B03" w:rsidRPr="00291E3E" w:rsidRDefault="00F45B03"/>
        </w:tc>
        <w:tc>
          <w:tcPr>
            <w:tcW w:w="1449" w:type="dxa"/>
            <w:vAlign w:val="center"/>
          </w:tcPr>
          <w:p w14:paraId="4CE1CFA7" w14:textId="77777777" w:rsidR="00F45B03" w:rsidRPr="00291E3E" w:rsidRDefault="00F45B03" w:rsidP="008D596F">
            <w:pPr>
              <w:jc w:val="center"/>
            </w:pPr>
            <w:r w:rsidRPr="00291E3E">
              <w:t>E</w:t>
            </w:r>
          </w:p>
        </w:tc>
        <w:tc>
          <w:tcPr>
            <w:tcW w:w="1701" w:type="dxa"/>
            <w:vAlign w:val="center"/>
          </w:tcPr>
          <w:p w14:paraId="0DE80832" w14:textId="77777777" w:rsidR="00F45B03" w:rsidRPr="00291E3E" w:rsidRDefault="00F45B03" w:rsidP="008D596F">
            <w:pPr>
              <w:jc w:val="center"/>
            </w:pPr>
            <w:r w:rsidRPr="00291E3E">
              <w:t>A</w:t>
            </w:r>
          </w:p>
        </w:tc>
      </w:tr>
      <w:tr w:rsidR="00F45B03" w:rsidRPr="004A72C9" w14:paraId="38A3389E" w14:textId="77777777">
        <w:tc>
          <w:tcPr>
            <w:tcW w:w="5922" w:type="dxa"/>
            <w:gridSpan w:val="2"/>
            <w:tcBorders>
              <w:bottom w:val="single" w:sz="4" w:space="0" w:color="auto"/>
            </w:tcBorders>
            <w:vAlign w:val="center"/>
          </w:tcPr>
          <w:p w14:paraId="23E86275" w14:textId="77777777" w:rsidR="00F45B03" w:rsidRPr="00291E3E" w:rsidRDefault="00F45B03">
            <w:r w:rsidRPr="00291E3E">
              <w:t>Essential car user</w:t>
            </w:r>
          </w:p>
          <w:p w14:paraId="2515DE86" w14:textId="77777777" w:rsidR="00F45B03" w:rsidRPr="00291E3E" w:rsidRDefault="00F45B03"/>
        </w:tc>
        <w:tc>
          <w:tcPr>
            <w:tcW w:w="1449" w:type="dxa"/>
            <w:tcBorders>
              <w:bottom w:val="single" w:sz="4" w:space="0" w:color="auto"/>
            </w:tcBorders>
            <w:vAlign w:val="center"/>
          </w:tcPr>
          <w:p w14:paraId="5306811D" w14:textId="77777777" w:rsidR="00F45B03" w:rsidRPr="00291E3E" w:rsidRDefault="00F45B03" w:rsidP="008D596F">
            <w:pPr>
              <w:jc w:val="center"/>
            </w:pPr>
            <w:r w:rsidRPr="00291E3E">
              <w:t>E</w:t>
            </w:r>
          </w:p>
        </w:tc>
        <w:tc>
          <w:tcPr>
            <w:tcW w:w="1701" w:type="dxa"/>
            <w:tcBorders>
              <w:bottom w:val="single" w:sz="4" w:space="0" w:color="auto"/>
            </w:tcBorders>
            <w:vAlign w:val="center"/>
          </w:tcPr>
          <w:p w14:paraId="3B94057C" w14:textId="77777777" w:rsidR="00F45B03" w:rsidRPr="00291E3E" w:rsidRDefault="00F45B03" w:rsidP="008D596F">
            <w:pPr>
              <w:jc w:val="center"/>
            </w:pPr>
            <w:r w:rsidRPr="00291E3E">
              <w:t>A</w:t>
            </w:r>
          </w:p>
        </w:tc>
      </w:tr>
      <w:tr w:rsidR="00F45B03" w:rsidRPr="004A72C9" w14:paraId="24DB2DB6" w14:textId="77777777">
        <w:trPr>
          <w:trHeight w:val="155"/>
        </w:trPr>
        <w:tc>
          <w:tcPr>
            <w:tcW w:w="9072" w:type="dxa"/>
            <w:gridSpan w:val="4"/>
            <w:shd w:val="clear" w:color="auto" w:fill="8A67AC"/>
            <w:vAlign w:val="center"/>
          </w:tcPr>
          <w:p w14:paraId="68BFE5AE" w14:textId="77777777" w:rsidR="00F45B03" w:rsidRPr="00291E3E" w:rsidRDefault="00F45B03">
            <w:pPr>
              <w:rPr>
                <w:b/>
                <w:bCs/>
                <w:color w:val="FFFFFF" w:themeColor="background1"/>
              </w:rPr>
            </w:pPr>
            <w:r w:rsidRPr="00291E3E">
              <w:rPr>
                <w:b/>
                <w:bCs/>
                <w:color w:val="FFFFFF" w:themeColor="background1"/>
              </w:rPr>
              <w:t>Note: We will always consider your references before confirming a job offer in writing</w:t>
            </w:r>
          </w:p>
        </w:tc>
      </w:tr>
      <w:tr w:rsidR="00F45B03" w:rsidRPr="004A72C9" w14:paraId="3B9AF27D" w14:textId="77777777">
        <w:tc>
          <w:tcPr>
            <w:tcW w:w="4166" w:type="dxa"/>
            <w:vAlign w:val="center"/>
          </w:tcPr>
          <w:p w14:paraId="07756F5F" w14:textId="77777777" w:rsidR="00F45B03" w:rsidRPr="00291E3E" w:rsidRDefault="00F45B03">
            <w:r w:rsidRPr="00291E3E">
              <w:t>Prepared by:</w:t>
            </w:r>
          </w:p>
        </w:tc>
        <w:tc>
          <w:tcPr>
            <w:tcW w:w="1756" w:type="dxa"/>
            <w:vAlign w:val="center"/>
          </w:tcPr>
          <w:p w14:paraId="3F3E313B" w14:textId="42A68B14" w:rsidR="00F45B03" w:rsidRPr="00291E3E" w:rsidRDefault="00291E3E">
            <w:r w:rsidRPr="00291E3E">
              <w:t>HR Team</w:t>
            </w:r>
          </w:p>
        </w:tc>
        <w:tc>
          <w:tcPr>
            <w:tcW w:w="1449" w:type="dxa"/>
            <w:vAlign w:val="center"/>
          </w:tcPr>
          <w:p w14:paraId="4FF3743B" w14:textId="77777777" w:rsidR="00F45B03" w:rsidRPr="00291E3E" w:rsidRDefault="00F45B03">
            <w:r w:rsidRPr="00291E3E">
              <w:t xml:space="preserve">Date: </w:t>
            </w:r>
          </w:p>
        </w:tc>
        <w:tc>
          <w:tcPr>
            <w:tcW w:w="1701" w:type="dxa"/>
            <w:vAlign w:val="center"/>
          </w:tcPr>
          <w:p w14:paraId="49BEE66E" w14:textId="2E8CC0B9" w:rsidR="00F45B03" w:rsidRPr="00291E3E" w:rsidRDefault="00291E3E">
            <w:r w:rsidRPr="00291E3E">
              <w:t>05/2026</w:t>
            </w:r>
          </w:p>
        </w:tc>
      </w:tr>
    </w:tbl>
    <w:p w14:paraId="425567CC" w14:textId="77777777" w:rsidR="00F45B03" w:rsidRDefault="00F45B03" w:rsidP="00F45B03"/>
    <w:p w14:paraId="617BD466" w14:textId="77777777" w:rsidR="00F45B03" w:rsidRDefault="00F45B03" w:rsidP="00F45B03"/>
    <w:p w14:paraId="24401BF5" w14:textId="66903E58" w:rsidR="00C03CAD" w:rsidRDefault="00C03CAD"/>
    <w:p w14:paraId="46B4A862" w14:textId="1BAC9F74" w:rsidR="00F45B03" w:rsidRDefault="00F45B03"/>
    <w:p w14:paraId="04657C88" w14:textId="44672E5E" w:rsidR="00F45B03" w:rsidRDefault="00F45B03"/>
    <w:p w14:paraId="41CFD483" w14:textId="77777777" w:rsidR="00F45B03" w:rsidRDefault="00F45B03"/>
    <w:p w14:paraId="27821FE9" w14:textId="77777777" w:rsidR="009E4503" w:rsidRDefault="009E4503"/>
    <w:p w14:paraId="4A7D5DAB" w14:textId="77777777" w:rsidR="00C03CAD" w:rsidRPr="0079094E" w:rsidRDefault="00C03CAD" w:rsidP="00C03CAD">
      <w:pPr>
        <w:pStyle w:val="Heading4"/>
      </w:pPr>
      <w:r w:rsidRPr="0079094E">
        <w:t>Equal Opportunities</w:t>
      </w:r>
    </w:p>
    <w:p w14:paraId="467F56E4"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1E3546A4" w14:textId="77777777" w:rsidR="00C03CAD" w:rsidRPr="0079094E" w:rsidRDefault="00C03CAD" w:rsidP="00EA2A50">
      <w:pPr>
        <w:pStyle w:val="Heading4"/>
        <w:jc w:val="both"/>
      </w:pPr>
      <w:r w:rsidRPr="0079094E">
        <w:t>Health and Safety</w:t>
      </w:r>
    </w:p>
    <w:p w14:paraId="7CE3C4EF"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49071057" w14:textId="77777777" w:rsidR="00C03CAD" w:rsidRPr="0079094E" w:rsidRDefault="00C03CAD" w:rsidP="00EA2A50">
      <w:pPr>
        <w:pStyle w:val="Heading4"/>
        <w:jc w:val="both"/>
      </w:pPr>
      <w:r w:rsidRPr="0079094E">
        <w:t>Safeguarding Commitment</w:t>
      </w:r>
    </w:p>
    <w:p w14:paraId="2F0ABBD6"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49D4DF9A" w14:textId="77777777" w:rsidR="00C03CAD" w:rsidRPr="0079094E" w:rsidRDefault="00C03CAD" w:rsidP="00EA2A50">
      <w:pPr>
        <w:pStyle w:val="Heading4"/>
        <w:jc w:val="both"/>
      </w:pPr>
      <w:r w:rsidRPr="0079094E">
        <w:t>Attendance</w:t>
      </w:r>
    </w:p>
    <w:p w14:paraId="1446B969" w14:textId="3A136904" w:rsidR="00B7368F"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4F300F28" w14:textId="77777777" w:rsidR="00BB7DA8" w:rsidRDefault="00BB7DA8" w:rsidP="009E4503">
      <w:pPr>
        <w:jc w:val="both"/>
      </w:pPr>
    </w:p>
    <w:p w14:paraId="195BC473" w14:textId="77777777" w:rsidR="00BB7DA8" w:rsidRDefault="00BB7DA8" w:rsidP="009E4503">
      <w:pPr>
        <w:jc w:val="both"/>
      </w:pPr>
    </w:p>
    <w:p w14:paraId="22CEB975" w14:textId="77777777" w:rsidR="00BB7DA8" w:rsidRDefault="00BB7DA8" w:rsidP="009E4503">
      <w:pPr>
        <w:jc w:val="both"/>
      </w:pPr>
    </w:p>
    <w:p w14:paraId="3C6317DF" w14:textId="77777777" w:rsidR="00BB7DA8" w:rsidRDefault="00BB7DA8" w:rsidP="009E4503">
      <w:pPr>
        <w:jc w:val="both"/>
      </w:pPr>
    </w:p>
    <w:p w14:paraId="3B276BB1" w14:textId="77777777" w:rsidR="00BB7DA8" w:rsidRDefault="00BB7DA8" w:rsidP="009E4503">
      <w:pPr>
        <w:jc w:val="both"/>
      </w:pPr>
    </w:p>
    <w:p w14:paraId="00950BF0" w14:textId="77777777" w:rsidR="00BB7DA8" w:rsidRDefault="00BB7DA8" w:rsidP="009E4503">
      <w:pPr>
        <w:jc w:val="both"/>
      </w:pPr>
    </w:p>
    <w:p w14:paraId="2B4FBB7B" w14:textId="77777777" w:rsidR="00BB7DA8" w:rsidRDefault="00BB7DA8" w:rsidP="009E4503">
      <w:pPr>
        <w:jc w:val="both"/>
      </w:pPr>
    </w:p>
    <w:p w14:paraId="4AB90312" w14:textId="77777777" w:rsidR="00BB7DA8" w:rsidRDefault="00BB7DA8" w:rsidP="009E4503">
      <w:pPr>
        <w:jc w:val="both"/>
      </w:pPr>
    </w:p>
    <w:p w14:paraId="66B6F19A" w14:textId="5C9DFA1E" w:rsidR="00BB7DA8" w:rsidRDefault="00BB7DA8" w:rsidP="009E4503">
      <w:pPr>
        <w:jc w:val="both"/>
      </w:pPr>
    </w:p>
    <w:p w14:paraId="3391341B" w14:textId="6488B62A" w:rsidR="00F45B03" w:rsidRDefault="00F45B03" w:rsidP="009E4503">
      <w:pPr>
        <w:jc w:val="both"/>
      </w:pPr>
    </w:p>
    <w:p w14:paraId="6BC15899" w14:textId="7370E2A2" w:rsidR="00F45B03" w:rsidRDefault="00F45B03" w:rsidP="009E4503">
      <w:pPr>
        <w:jc w:val="both"/>
      </w:pPr>
    </w:p>
    <w:p w14:paraId="4CB36733" w14:textId="198ADD3B" w:rsidR="00F45B03" w:rsidRDefault="00F45B03" w:rsidP="009E4503">
      <w:pPr>
        <w:jc w:val="both"/>
      </w:pPr>
    </w:p>
    <w:p w14:paraId="7F55E1C4" w14:textId="1CC32B65" w:rsidR="00F45B03" w:rsidRDefault="00F45B03" w:rsidP="009E4503">
      <w:pPr>
        <w:jc w:val="both"/>
      </w:pPr>
    </w:p>
    <w:p w14:paraId="066479AB" w14:textId="579C3C88" w:rsidR="00F45B03" w:rsidRDefault="00F45B03" w:rsidP="009E4503">
      <w:pPr>
        <w:jc w:val="both"/>
      </w:pPr>
    </w:p>
    <w:p w14:paraId="55A2E6B6" w14:textId="77777777" w:rsidR="00F45B03" w:rsidRDefault="00F45B03" w:rsidP="009E4503">
      <w:pPr>
        <w:jc w:val="both"/>
      </w:pPr>
    </w:p>
    <w:p w14:paraId="0700A97A" w14:textId="001F758D" w:rsidR="009E4503" w:rsidRDefault="008D596F" w:rsidP="009E4503">
      <w:pPr>
        <w:pStyle w:val="Heading1"/>
      </w:pPr>
      <w:bookmarkStart w:id="15" w:name="_Toc229130203"/>
      <w:r>
        <w:lastRenderedPageBreak/>
        <w:t>Reprographics Techn</w:t>
      </w:r>
      <w:r w:rsidR="00BF21E8">
        <w:t>i</w:t>
      </w:r>
      <w:r>
        <w:t>cian</w:t>
      </w:r>
      <w:bookmarkEnd w:id="15"/>
    </w:p>
    <w:p w14:paraId="3F7261FF" w14:textId="77777777" w:rsidR="009E4503" w:rsidRDefault="009E4503" w:rsidP="009E4503">
      <w:pPr>
        <w:pStyle w:val="Heading2"/>
      </w:pPr>
      <w:bookmarkStart w:id="16" w:name="_Toc204079915"/>
      <w:bookmarkStart w:id="17" w:name="_Toc229130204"/>
      <w:r>
        <w:t>How to apply</w:t>
      </w:r>
      <w:bookmarkEnd w:id="16"/>
      <w:bookmarkEnd w:id="17"/>
    </w:p>
    <w:p w14:paraId="222641B7" w14:textId="58220715" w:rsidR="009E4503" w:rsidRDefault="009E4503" w:rsidP="009E4503">
      <w:pPr>
        <w:pStyle w:val="NoSpacing"/>
        <w:jc w:val="both"/>
      </w:pPr>
      <w:r w:rsidRPr="00482CED">
        <w:t xml:space="preserve">If you would like to find out more about the position, please contact </w:t>
      </w:r>
      <w:r>
        <w:t xml:space="preserve">Mrs </w:t>
      </w:r>
      <w:r w:rsidR="00E33727">
        <w:t>Yasmin Desai</w:t>
      </w:r>
      <w:r w:rsidRPr="00482CED">
        <w:t xml:space="preserve"> on </w:t>
      </w:r>
      <w:r w:rsidR="00E33727" w:rsidRPr="00E33727">
        <w:t xml:space="preserve">01254 823362 </w:t>
      </w:r>
      <w:r w:rsidR="00087D20" w:rsidRPr="00087D20">
        <w:t xml:space="preserve">or </w:t>
      </w:r>
      <w:bookmarkStart w:id="18" w:name="_Hlk212201767"/>
      <w:r w:rsidR="00E33727">
        <w:fldChar w:fldCharType="begin"/>
      </w:r>
      <w:r w:rsidR="00E33727">
        <w:instrText xml:space="preserve"> HYPERLINK "mailto:</w:instrText>
      </w:r>
      <w:r w:rsidR="00E33727" w:rsidRPr="00E33727">
        <w:instrText>desaiy@sarchs.romerocat.com</w:instrText>
      </w:r>
      <w:r w:rsidR="00E33727">
        <w:instrText xml:space="preserve">" </w:instrText>
      </w:r>
      <w:r w:rsidR="00E33727">
        <w:fldChar w:fldCharType="separate"/>
      </w:r>
      <w:r w:rsidR="00E33727" w:rsidRPr="00B46C4E">
        <w:rPr>
          <w:rStyle w:val="Hyperlink"/>
        </w:rPr>
        <w:t>desaiy@sarchs.romerocat.com</w:t>
      </w:r>
      <w:r w:rsidR="00E33727">
        <w:fldChar w:fldCharType="end"/>
      </w:r>
      <w:r w:rsidR="009342DC">
        <w:t>.</w:t>
      </w:r>
      <w:bookmarkEnd w:id="18"/>
    </w:p>
    <w:p w14:paraId="4359CD12" w14:textId="671D02D4" w:rsidR="00F45B03" w:rsidRDefault="00F45B03" w:rsidP="009E4503">
      <w:pPr>
        <w:pStyle w:val="NoSpacing"/>
        <w:jc w:val="both"/>
        <w:rPr>
          <w:b/>
        </w:rPr>
      </w:pPr>
    </w:p>
    <w:p w14:paraId="77193337" w14:textId="091A6EFE" w:rsidR="008379CE" w:rsidRPr="008379CE" w:rsidRDefault="008379CE" w:rsidP="008379CE">
      <w:pPr>
        <w:pStyle w:val="NoSpacing"/>
        <w:jc w:val="both"/>
        <w:rPr>
          <w:b/>
        </w:rPr>
      </w:pPr>
      <w:r w:rsidRPr="008379CE">
        <w:rPr>
          <w:b/>
        </w:rPr>
        <w:t>If you wish to apply, please do so via My New Term, our recruitment platform</w:t>
      </w:r>
    </w:p>
    <w:p w14:paraId="72DF6C3F" w14:textId="77777777" w:rsidR="00F45B03" w:rsidRDefault="00F45B03" w:rsidP="009E4503">
      <w:pPr>
        <w:pStyle w:val="NoSpacing"/>
        <w:jc w:val="both"/>
        <w:rPr>
          <w:b/>
        </w:rPr>
      </w:pPr>
    </w:p>
    <w:p w14:paraId="65173624" w14:textId="77777777" w:rsidR="00F45B03" w:rsidRDefault="00F45B03" w:rsidP="00F45B03">
      <w:pPr>
        <w:pStyle w:val="NoSpacing"/>
        <w:jc w:val="both"/>
        <w:rPr>
          <w:i/>
        </w:rPr>
      </w:pPr>
      <w:r w:rsidRPr="00482CED">
        <w:rPr>
          <w:i/>
        </w:rPr>
        <w:t>We are committed to safeguarding and promoting the welfare of young people and expect all staff to share this commitment. The successful applicant will be subject to an Enhanced DBS check.</w:t>
      </w:r>
    </w:p>
    <w:p w14:paraId="36619071" w14:textId="77777777" w:rsidR="009E4503" w:rsidRPr="00482CED" w:rsidRDefault="009E4503" w:rsidP="009E45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9E4503" w14:paraId="28F2DB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57EF1E95" w14:textId="77777777" w:rsidR="009E4503" w:rsidRDefault="009E4503">
            <w:pPr>
              <w:jc w:val="both"/>
            </w:pPr>
            <w:r w:rsidRPr="003E7362">
              <w:t>Closing Date</w:t>
            </w:r>
          </w:p>
        </w:tc>
        <w:tc>
          <w:tcPr>
            <w:tcW w:w="4508" w:type="dxa"/>
          </w:tcPr>
          <w:p w14:paraId="0B752AAD" w14:textId="6C89AA69" w:rsidR="009E4503" w:rsidRDefault="00C44896" w:rsidP="00C44896">
            <w:pPr>
              <w:jc w:val="both"/>
              <w:cnfStyle w:val="000000100000" w:firstRow="0" w:lastRow="0" w:firstColumn="0" w:lastColumn="0" w:oddVBand="0" w:evenVBand="0" w:oddHBand="1" w:evenHBand="0" w:firstRowFirstColumn="0" w:firstRowLastColumn="0" w:lastRowFirstColumn="0" w:lastRowLastColumn="0"/>
            </w:pPr>
            <w:r w:rsidRPr="00C44896">
              <w:t>15/05</w:t>
            </w:r>
            <w:r>
              <w:t>/2026</w:t>
            </w:r>
          </w:p>
        </w:tc>
      </w:tr>
      <w:tr w:rsidR="009E4503" w14:paraId="77420472" w14:textId="77777777">
        <w:tc>
          <w:tcPr>
            <w:cnfStyle w:val="001000000000" w:firstRow="0" w:lastRow="0" w:firstColumn="1" w:lastColumn="0" w:oddVBand="0" w:evenVBand="0" w:oddHBand="0" w:evenHBand="0" w:firstRowFirstColumn="0" w:firstRowLastColumn="0" w:lastRowFirstColumn="0" w:lastRowLastColumn="0"/>
            <w:tcW w:w="1759" w:type="dxa"/>
          </w:tcPr>
          <w:p w14:paraId="2F02C240" w14:textId="77777777" w:rsidR="009E4503" w:rsidRDefault="009E4503">
            <w:pPr>
              <w:jc w:val="both"/>
            </w:pPr>
            <w:r w:rsidRPr="003E7362">
              <w:t>Interview Date</w:t>
            </w:r>
          </w:p>
        </w:tc>
        <w:tc>
          <w:tcPr>
            <w:tcW w:w="4508" w:type="dxa"/>
          </w:tcPr>
          <w:p w14:paraId="17E2EA45" w14:textId="64E0F2B7" w:rsidR="009E4503" w:rsidRDefault="00C44896">
            <w:pPr>
              <w:jc w:val="both"/>
              <w:cnfStyle w:val="000000000000" w:firstRow="0" w:lastRow="0" w:firstColumn="0" w:lastColumn="0" w:oddVBand="0" w:evenVBand="0" w:oddHBand="0" w:evenHBand="0" w:firstRowFirstColumn="0" w:firstRowLastColumn="0" w:lastRowFirstColumn="0" w:lastRowLastColumn="0"/>
            </w:pPr>
            <w:r w:rsidRPr="00C44896">
              <w:t xml:space="preserve"> 21/05</w:t>
            </w:r>
            <w:r>
              <w:t>/2026</w:t>
            </w:r>
          </w:p>
        </w:tc>
      </w:tr>
    </w:tbl>
    <w:p w14:paraId="3AB19023" w14:textId="77777777" w:rsidR="009E4503" w:rsidRPr="00482CED" w:rsidRDefault="009E4503" w:rsidP="009E4503">
      <w:pPr>
        <w:pStyle w:val="NoSpacing"/>
        <w:rPr>
          <w:i/>
        </w:rPr>
      </w:pPr>
    </w:p>
    <w:p w14:paraId="1CE94F5B" w14:textId="77777777" w:rsidR="00DD2CF7" w:rsidRPr="00DD2CF7" w:rsidRDefault="00DD2CF7" w:rsidP="00DD2CF7"/>
    <w:sectPr w:rsidR="00DD2CF7" w:rsidRPr="00DD2CF7" w:rsidSect="00642966">
      <w:headerReference w:type="even" r:id="rId15"/>
      <w:footerReference w:type="even" r:id="rId16"/>
      <w:footerReference w:type="default" r:id="rId17"/>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2262" w14:textId="77777777" w:rsidR="0084301F" w:rsidRDefault="0084301F" w:rsidP="006D253C">
      <w:pPr>
        <w:spacing w:after="0" w:line="240" w:lineRule="auto"/>
      </w:pPr>
      <w:r>
        <w:separator/>
      </w:r>
    </w:p>
  </w:endnote>
  <w:endnote w:type="continuationSeparator" w:id="0">
    <w:p w14:paraId="052F5CF9" w14:textId="77777777" w:rsidR="0084301F" w:rsidRDefault="0084301F"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B2C0" w14:textId="687816F4" w:rsidR="00672742" w:rsidRDefault="00C660D2">
    <w:pPr>
      <w:pStyle w:val="Footer"/>
    </w:pPr>
    <w:r>
      <w:rPr>
        <w:noProof/>
      </w:rPr>
      <w:drawing>
        <wp:anchor distT="0" distB="0" distL="114300" distR="114300" simplePos="0" relativeHeight="251658246" behindDoc="1" locked="0" layoutInCell="1" allowOverlap="1" wp14:anchorId="37A9A80B" wp14:editId="7CB90075">
          <wp:simplePos x="0" y="0"/>
          <wp:positionH relativeFrom="page">
            <wp:align>right</wp:align>
          </wp:positionH>
          <wp:positionV relativeFrom="paragraph">
            <wp:posOffset>-713105</wp:posOffset>
          </wp:positionV>
          <wp:extent cx="647700" cy="719668"/>
          <wp:effectExtent l="0" t="0" r="0" b="0"/>
          <wp:wrapNone/>
          <wp:docPr id="7" name="Picture 7" descr="C:\Users\Romero-05\OneDrive - Romero Catholic Academy Trust\General - HR\Recruitment\1. Advertising\School Packs\Logos\Secondary\St August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St Augustin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19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DA0">
      <w:rPr>
        <w:noProof/>
      </w:rPr>
      <w:drawing>
        <wp:anchor distT="0" distB="0" distL="114300" distR="114300" simplePos="0" relativeHeight="251658245" behindDoc="0" locked="0" layoutInCell="1" allowOverlap="1" wp14:anchorId="046EA963" wp14:editId="62158301">
          <wp:simplePos x="0" y="0"/>
          <wp:positionH relativeFrom="column">
            <wp:posOffset>-885825</wp:posOffset>
          </wp:positionH>
          <wp:positionV relativeFrom="paragraph">
            <wp:posOffset>-361950</wp:posOffset>
          </wp:positionV>
          <wp:extent cx="2047875" cy="361884"/>
          <wp:effectExtent l="0" t="0" r="0" b="635"/>
          <wp:wrapNone/>
          <wp:docPr id="2100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2">
                    <a:extLst>
                      <a:ext uri="{28A0092B-C50C-407E-A947-70E740481C1C}">
                        <a14:useLocalDpi xmlns:a14="http://schemas.microsoft.com/office/drawing/2010/main" val="0"/>
                      </a:ext>
                    </a:extLst>
                  </a:blip>
                  <a:stretch>
                    <a:fillRect/>
                  </a:stretch>
                </pic:blipFill>
                <pic:spPr>
                  <a:xfrm>
                    <a:off x="0" y="0"/>
                    <a:ext cx="2047875" cy="361884"/>
                  </a:xfrm>
                  <a:prstGeom prst="rect">
                    <a:avLst/>
                  </a:prstGeom>
                </pic:spPr>
              </pic:pic>
            </a:graphicData>
          </a:graphic>
          <wp14:sizeRelH relativeFrom="page">
            <wp14:pctWidth>0</wp14:pctWidth>
          </wp14:sizeRelH>
          <wp14:sizeRelV relativeFrom="page">
            <wp14:pctHeight>0</wp14:pctHeight>
          </wp14:sizeRelV>
        </wp:anchor>
      </w:drawing>
    </w:r>
    <w:r w:rsidR="00672742">
      <w:rPr>
        <w:noProof/>
      </w:rPr>
      <mc:AlternateContent>
        <mc:Choice Requires="wps">
          <w:drawing>
            <wp:anchor distT="0" distB="0" distL="114300" distR="114300" simplePos="0" relativeHeight="251658243" behindDoc="0" locked="1" layoutInCell="1" allowOverlap="1" wp14:anchorId="4D8F8892" wp14:editId="1B2D19D2">
              <wp:simplePos x="0" y="0"/>
              <wp:positionH relativeFrom="page">
                <wp:align>left</wp:align>
              </wp:positionH>
              <wp:positionV relativeFrom="page">
                <wp:posOffset>10492740</wp:posOffset>
              </wp:positionV>
              <wp:extent cx="7670800" cy="237490"/>
              <wp:effectExtent l="0" t="0" r="6350" b="0"/>
              <wp:wrapNone/>
              <wp:docPr id="1914751202" name="Rectangle 3"/>
              <wp:cNvGraphicFramePr/>
              <a:graphic xmlns:a="http://schemas.openxmlformats.org/drawingml/2006/main">
                <a:graphicData uri="http://schemas.microsoft.com/office/word/2010/wordprocessingShape">
                  <wps:wsp>
                    <wps:cNvSpPr/>
                    <wps:spPr>
                      <a:xfrm>
                        <a:off x="0" y="0"/>
                        <a:ext cx="7670800" cy="23749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8C9FA67" id="Rectangle 3" o:spid="_x0000_s1026" style="position:absolute;margin-left:0;margin-top:826.2pt;width:604pt;height:18.7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" fillcolor="#262a4e"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D65D" w14:textId="77777777" w:rsidR="003650FC" w:rsidRDefault="00610E4F">
    <w:pPr>
      <w:pStyle w:val="Footer"/>
    </w:pPr>
    <w:r>
      <w:rPr>
        <w:noProof/>
      </w:rPr>
      <w:drawing>
        <wp:anchor distT="0" distB="0" distL="114300" distR="114300" simplePos="0" relativeHeight="251658241" behindDoc="0" locked="0" layoutInCell="1" allowOverlap="1" wp14:anchorId="726DEFD3" wp14:editId="2C445539">
          <wp:simplePos x="0" y="0"/>
          <wp:positionH relativeFrom="column">
            <wp:posOffset>3666490</wp:posOffset>
          </wp:positionH>
          <wp:positionV relativeFrom="paragraph">
            <wp:posOffset>-3997960</wp:posOffset>
          </wp:positionV>
          <wp:extent cx="4018915" cy="3733165"/>
          <wp:effectExtent l="0" t="0" r="635" b="635"/>
          <wp:wrapNone/>
          <wp:docPr id="1121329590" name="Picture 2" descr="A black cross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9590"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8915" cy="3733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8959E9A" wp14:editId="54862D91">
              <wp:simplePos x="0" y="0"/>
              <wp:positionH relativeFrom="column">
                <wp:posOffset>4168933</wp:posOffset>
              </wp:positionH>
              <wp:positionV relativeFrom="paragraph">
                <wp:posOffset>-256967</wp:posOffset>
              </wp:positionV>
              <wp:extent cx="2489200" cy="287020"/>
              <wp:effectExtent l="0" t="0" r="25400" b="17780"/>
              <wp:wrapNone/>
              <wp:docPr id="644281428" name="Rectangle: Single Corner Rounded 1"/>
              <wp:cNvGraphicFramePr/>
              <a:graphic xmlns:a="http://schemas.openxmlformats.org/drawingml/2006/main">
                <a:graphicData uri="http://schemas.microsoft.com/office/word/2010/wordprocessingShape">
                  <wps:wsp>
                    <wps:cNvSpPr/>
                    <wps:spPr>
                      <a:xfrm flipH="1">
                        <a:off x="0" y="0"/>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5C7D1"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959E9A" id="Rectangle: Single Corner Rounded 1" o:spid="_x0000_s1026" style="position:absolute;margin-left:328.25pt;margin-top:-20.25pt;width:196pt;height:22.6p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89200,287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5305C7D1"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v:textbox>
            </v:shape>
          </w:pict>
        </mc:Fallback>
      </mc:AlternateContent>
    </w:r>
    <w:r w:rsidR="00672742">
      <w:rPr>
        <w:noProof/>
      </w:rPr>
      <mc:AlternateContent>
        <mc:Choice Requires="wps">
          <w:drawing>
            <wp:anchor distT="0" distB="0" distL="114300" distR="114300" simplePos="0" relativeHeight="251658242" behindDoc="0" locked="1" layoutInCell="1" allowOverlap="1" wp14:anchorId="4522AE0C" wp14:editId="3A8F06EB">
              <wp:simplePos x="0" y="0"/>
              <wp:positionH relativeFrom="page">
                <wp:posOffset>-64770</wp:posOffset>
              </wp:positionH>
              <wp:positionV relativeFrom="page">
                <wp:posOffset>10497185</wp:posOffset>
              </wp:positionV>
              <wp:extent cx="7712710" cy="231140"/>
              <wp:effectExtent l="0" t="0" r="2540" b="0"/>
              <wp:wrapNone/>
              <wp:docPr id="1688848725" name="Rectangle 3"/>
              <wp:cNvGraphicFramePr/>
              <a:graphic xmlns:a="http://schemas.openxmlformats.org/drawingml/2006/main">
                <a:graphicData uri="http://schemas.microsoft.com/office/word/2010/wordprocessingShape">
                  <wps:wsp>
                    <wps:cNvSpPr/>
                    <wps:spPr>
                      <a:xfrm>
                        <a:off x="0" y="0"/>
                        <a:ext cx="7712710" cy="23114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D3DA8E" id="Rectangle 3" o:spid="_x0000_s1026" style="position:absolute;margin-left:-5.1pt;margin-top:826.55pt;width:607.3pt;height:1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" fillcolor="#262a4e"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B8A9" w14:textId="77777777" w:rsidR="0084301F" w:rsidRDefault="0084301F" w:rsidP="006D253C">
      <w:pPr>
        <w:spacing w:after="0" w:line="240" w:lineRule="auto"/>
      </w:pPr>
      <w:r>
        <w:separator/>
      </w:r>
    </w:p>
  </w:footnote>
  <w:footnote w:type="continuationSeparator" w:id="0">
    <w:p w14:paraId="5B0B0404" w14:textId="77777777" w:rsidR="0084301F" w:rsidRDefault="0084301F"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069F" w14:textId="77777777" w:rsidR="00792091" w:rsidRDefault="00792091">
    <w:pPr>
      <w:pStyle w:val="Header"/>
    </w:pPr>
    <w:r>
      <w:rPr>
        <w:noProof/>
      </w:rPr>
      <w:drawing>
        <wp:anchor distT="0" distB="0" distL="114300" distR="114300" simplePos="0" relativeHeight="251658244"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C20"/>
    <w:multiLevelType w:val="multilevel"/>
    <w:tmpl w:val="5718C5D6"/>
    <w:numStyleLink w:val="HayGroupBulletlist"/>
  </w:abstractNum>
  <w:abstractNum w:abstractNumId="1"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F6956"/>
    <w:multiLevelType w:val="hybridMultilevel"/>
    <w:tmpl w:val="14A8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62104">
    <w:abstractNumId w:val="9"/>
  </w:num>
  <w:num w:numId="2" w16cid:durableId="2134322363">
    <w:abstractNumId w:val="8"/>
  </w:num>
  <w:num w:numId="3" w16cid:durableId="326321748">
    <w:abstractNumId w:val="5"/>
  </w:num>
  <w:num w:numId="4" w16cid:durableId="71241360">
    <w:abstractNumId w:val="6"/>
  </w:num>
  <w:num w:numId="5" w16cid:durableId="228154472">
    <w:abstractNumId w:val="17"/>
  </w:num>
  <w:num w:numId="6" w16cid:durableId="657541626">
    <w:abstractNumId w:val="12"/>
  </w:num>
  <w:num w:numId="7" w16cid:durableId="257250656">
    <w:abstractNumId w:val="1"/>
  </w:num>
  <w:num w:numId="8" w16cid:durableId="1068264936">
    <w:abstractNumId w:val="11"/>
  </w:num>
  <w:num w:numId="9" w16cid:durableId="1732847317">
    <w:abstractNumId w:val="7"/>
  </w:num>
  <w:num w:numId="10" w16cid:durableId="1119254917">
    <w:abstractNumId w:val="16"/>
  </w:num>
  <w:num w:numId="11" w16cid:durableId="611590605">
    <w:abstractNumId w:val="15"/>
  </w:num>
  <w:num w:numId="12" w16cid:durableId="1567914211">
    <w:abstractNumId w:val="13"/>
  </w:num>
  <w:num w:numId="13" w16cid:durableId="935753112">
    <w:abstractNumId w:val="4"/>
  </w:num>
  <w:num w:numId="14" w16cid:durableId="900675585">
    <w:abstractNumId w:val="2"/>
  </w:num>
  <w:num w:numId="15" w16cid:durableId="551428690">
    <w:abstractNumId w:val="3"/>
  </w:num>
  <w:num w:numId="16" w16cid:durableId="1239483858">
    <w:abstractNumId w:val="10"/>
  </w:num>
  <w:num w:numId="17" w16cid:durableId="1355232700">
    <w:abstractNumId w:val="0"/>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8" w16cid:durableId="903376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59"/>
    <w:rsid w:val="00001052"/>
    <w:rsid w:val="00005014"/>
    <w:rsid w:val="0005135D"/>
    <w:rsid w:val="00053A53"/>
    <w:rsid w:val="00087D20"/>
    <w:rsid w:val="000B6B84"/>
    <w:rsid w:val="000C0644"/>
    <w:rsid w:val="000C3195"/>
    <w:rsid w:val="000C319D"/>
    <w:rsid w:val="000D122C"/>
    <w:rsid w:val="000E3AED"/>
    <w:rsid w:val="001039CB"/>
    <w:rsid w:val="00111017"/>
    <w:rsid w:val="00112880"/>
    <w:rsid w:val="00123859"/>
    <w:rsid w:val="0012499D"/>
    <w:rsid w:val="00127AD1"/>
    <w:rsid w:val="00133C1F"/>
    <w:rsid w:val="0014432B"/>
    <w:rsid w:val="001A0211"/>
    <w:rsid w:val="001A12D6"/>
    <w:rsid w:val="001A5866"/>
    <w:rsid w:val="001B51C5"/>
    <w:rsid w:val="001E2DFE"/>
    <w:rsid w:val="001F052B"/>
    <w:rsid w:val="001F1A57"/>
    <w:rsid w:val="0021368B"/>
    <w:rsid w:val="00245E85"/>
    <w:rsid w:val="00250A1E"/>
    <w:rsid w:val="00270E8A"/>
    <w:rsid w:val="00287ACA"/>
    <w:rsid w:val="00291E3E"/>
    <w:rsid w:val="002B0345"/>
    <w:rsid w:val="002B5379"/>
    <w:rsid w:val="002C04B1"/>
    <w:rsid w:val="002C55B7"/>
    <w:rsid w:val="00302A29"/>
    <w:rsid w:val="00325EED"/>
    <w:rsid w:val="003650FC"/>
    <w:rsid w:val="00366436"/>
    <w:rsid w:val="00380DC6"/>
    <w:rsid w:val="0038219B"/>
    <w:rsid w:val="00386957"/>
    <w:rsid w:val="003970E0"/>
    <w:rsid w:val="00397617"/>
    <w:rsid w:val="003B498E"/>
    <w:rsid w:val="003E43DA"/>
    <w:rsid w:val="003E700B"/>
    <w:rsid w:val="00417367"/>
    <w:rsid w:val="00442932"/>
    <w:rsid w:val="004464D6"/>
    <w:rsid w:val="00456E0A"/>
    <w:rsid w:val="00483248"/>
    <w:rsid w:val="00495C7D"/>
    <w:rsid w:val="004A6166"/>
    <w:rsid w:val="004A72C9"/>
    <w:rsid w:val="004B4464"/>
    <w:rsid w:val="004B7986"/>
    <w:rsid w:val="004D29FD"/>
    <w:rsid w:val="004D3383"/>
    <w:rsid w:val="00510F51"/>
    <w:rsid w:val="00521C9C"/>
    <w:rsid w:val="0055169D"/>
    <w:rsid w:val="00560106"/>
    <w:rsid w:val="0059377A"/>
    <w:rsid w:val="005A3399"/>
    <w:rsid w:val="005B59E0"/>
    <w:rsid w:val="005C6885"/>
    <w:rsid w:val="005E7364"/>
    <w:rsid w:val="005F3EF9"/>
    <w:rsid w:val="005F5173"/>
    <w:rsid w:val="00600084"/>
    <w:rsid w:val="00610E4F"/>
    <w:rsid w:val="006229E8"/>
    <w:rsid w:val="006337D3"/>
    <w:rsid w:val="006360F6"/>
    <w:rsid w:val="006371B6"/>
    <w:rsid w:val="00642966"/>
    <w:rsid w:val="00652C8E"/>
    <w:rsid w:val="00666196"/>
    <w:rsid w:val="00672742"/>
    <w:rsid w:val="00673256"/>
    <w:rsid w:val="00687856"/>
    <w:rsid w:val="0069091F"/>
    <w:rsid w:val="006A0569"/>
    <w:rsid w:val="006A6051"/>
    <w:rsid w:val="006C1649"/>
    <w:rsid w:val="006C4C4B"/>
    <w:rsid w:val="006D253C"/>
    <w:rsid w:val="006E42AD"/>
    <w:rsid w:val="0070611C"/>
    <w:rsid w:val="0075052F"/>
    <w:rsid w:val="00762A65"/>
    <w:rsid w:val="007874A8"/>
    <w:rsid w:val="00792091"/>
    <w:rsid w:val="00794DCB"/>
    <w:rsid w:val="00794EB1"/>
    <w:rsid w:val="007B3F08"/>
    <w:rsid w:val="007C757A"/>
    <w:rsid w:val="007D3492"/>
    <w:rsid w:val="007E6308"/>
    <w:rsid w:val="00816FB2"/>
    <w:rsid w:val="00826A8B"/>
    <w:rsid w:val="0082723F"/>
    <w:rsid w:val="00833705"/>
    <w:rsid w:val="008340A0"/>
    <w:rsid w:val="00836C55"/>
    <w:rsid w:val="008379CE"/>
    <w:rsid w:val="008427EB"/>
    <w:rsid w:val="0084301F"/>
    <w:rsid w:val="00843922"/>
    <w:rsid w:val="0085127B"/>
    <w:rsid w:val="00884E50"/>
    <w:rsid w:val="008B7AB5"/>
    <w:rsid w:val="008C1AFE"/>
    <w:rsid w:val="008D0591"/>
    <w:rsid w:val="008D596F"/>
    <w:rsid w:val="008F2745"/>
    <w:rsid w:val="0091426F"/>
    <w:rsid w:val="009342DC"/>
    <w:rsid w:val="0096441F"/>
    <w:rsid w:val="0096459E"/>
    <w:rsid w:val="00967206"/>
    <w:rsid w:val="0097696F"/>
    <w:rsid w:val="009B2DA0"/>
    <w:rsid w:val="009B5FD8"/>
    <w:rsid w:val="009C70E1"/>
    <w:rsid w:val="009D70A3"/>
    <w:rsid w:val="009E4503"/>
    <w:rsid w:val="009E4E7C"/>
    <w:rsid w:val="00A20E59"/>
    <w:rsid w:val="00A30B38"/>
    <w:rsid w:val="00A60945"/>
    <w:rsid w:val="00A7128E"/>
    <w:rsid w:val="00AA01A1"/>
    <w:rsid w:val="00AC23C3"/>
    <w:rsid w:val="00AE50AB"/>
    <w:rsid w:val="00B00A75"/>
    <w:rsid w:val="00B07158"/>
    <w:rsid w:val="00B16BA1"/>
    <w:rsid w:val="00B20514"/>
    <w:rsid w:val="00B575C3"/>
    <w:rsid w:val="00B626D4"/>
    <w:rsid w:val="00B7368F"/>
    <w:rsid w:val="00BA2282"/>
    <w:rsid w:val="00BA622C"/>
    <w:rsid w:val="00BB066F"/>
    <w:rsid w:val="00BB15B7"/>
    <w:rsid w:val="00BB6761"/>
    <w:rsid w:val="00BB7DA8"/>
    <w:rsid w:val="00BD0277"/>
    <w:rsid w:val="00BE4024"/>
    <w:rsid w:val="00BF060C"/>
    <w:rsid w:val="00BF21E8"/>
    <w:rsid w:val="00C03CAD"/>
    <w:rsid w:val="00C14B0C"/>
    <w:rsid w:val="00C20214"/>
    <w:rsid w:val="00C32B85"/>
    <w:rsid w:val="00C44896"/>
    <w:rsid w:val="00C465FA"/>
    <w:rsid w:val="00C660D2"/>
    <w:rsid w:val="00C679E6"/>
    <w:rsid w:val="00C921E7"/>
    <w:rsid w:val="00CC3537"/>
    <w:rsid w:val="00CE1879"/>
    <w:rsid w:val="00CE1FB8"/>
    <w:rsid w:val="00CF2CFF"/>
    <w:rsid w:val="00D24124"/>
    <w:rsid w:val="00D66BE7"/>
    <w:rsid w:val="00D850C1"/>
    <w:rsid w:val="00D91B3A"/>
    <w:rsid w:val="00DA0A51"/>
    <w:rsid w:val="00DD2CF7"/>
    <w:rsid w:val="00DD59CE"/>
    <w:rsid w:val="00DE0AB6"/>
    <w:rsid w:val="00DE160D"/>
    <w:rsid w:val="00DF08D9"/>
    <w:rsid w:val="00E17B90"/>
    <w:rsid w:val="00E264AC"/>
    <w:rsid w:val="00E33727"/>
    <w:rsid w:val="00E4317E"/>
    <w:rsid w:val="00E63C94"/>
    <w:rsid w:val="00E93A7A"/>
    <w:rsid w:val="00EA2A50"/>
    <w:rsid w:val="00EA759F"/>
    <w:rsid w:val="00EE19C7"/>
    <w:rsid w:val="00EE42C3"/>
    <w:rsid w:val="00EF601B"/>
    <w:rsid w:val="00F1235A"/>
    <w:rsid w:val="00F2785E"/>
    <w:rsid w:val="00F45B03"/>
    <w:rsid w:val="00F516EA"/>
    <w:rsid w:val="00F53DC5"/>
    <w:rsid w:val="00F63A34"/>
    <w:rsid w:val="00F72CD6"/>
    <w:rsid w:val="00F8155A"/>
    <w:rsid w:val="00F83107"/>
    <w:rsid w:val="00FA2E15"/>
    <w:rsid w:val="00FD3F08"/>
    <w:rsid w:val="00FE648A"/>
    <w:rsid w:val="00FF04EC"/>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9536"/>
  <w15:chartTrackingRefBased/>
  <w15:docId w15:val="{353AB0C5-AD87-40ED-915C-D6F203F5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styleId="UnresolvedMention">
    <w:name w:val="Unresolved Mention"/>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 w:type="character" w:customStyle="1" w:styleId="HayGroup11Char">
    <w:name w:val="Hay Group 11 Char"/>
    <w:link w:val="HayGroup11"/>
    <w:rsid w:val="004B4464"/>
    <w:rPr>
      <w:sz w:val="22"/>
      <w:szCs w:val="24"/>
      <w:lang w:val="en-US"/>
    </w:rPr>
  </w:style>
  <w:style w:type="paragraph" w:customStyle="1" w:styleId="HayGroup11">
    <w:name w:val="Hay Group 11"/>
    <w:basedOn w:val="Normal"/>
    <w:link w:val="HayGroup11Char"/>
    <w:rsid w:val="004B4464"/>
    <w:pPr>
      <w:spacing w:before="0" w:after="0" w:line="240" w:lineRule="auto"/>
    </w:pPr>
    <w:rPr>
      <w:sz w:val="22"/>
      <w:szCs w:val="24"/>
      <w:lang w:val="en-US"/>
    </w:rPr>
  </w:style>
  <w:style w:type="numbering" w:customStyle="1" w:styleId="HayGroupBulletlist">
    <w:name w:val="Hay Group Bullet list"/>
    <w:rsid w:val="004B4464"/>
    <w:pPr>
      <w:numPr>
        <w:numId w:val="16"/>
      </w:numPr>
    </w:pPr>
  </w:style>
  <w:style w:type="paragraph" w:customStyle="1" w:styleId="HayGroup12">
    <w:name w:val="Hay Group 12"/>
    <w:basedOn w:val="Normal"/>
    <w:rsid w:val="004B4464"/>
    <w:pPr>
      <w:spacing w:before="0" w:after="0" w:line="240" w:lineRule="auto"/>
    </w:pPr>
    <w:rPr>
      <w:rFonts w:ascii="Times New Roman" w:eastAsia="Times New Roman" w:hAnsi="Times New Roman"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archs.romerocat.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6" ma:contentTypeDescription="Create a new document." ma:contentTypeScope="" ma:versionID="c81e0ce50e63d45917d76eb04bbc88e0">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c703176520e063f562cd8219eca5a94d"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ee2959-4698-4456-a2e1-35f22e17622d">
      <Terms xmlns="http://schemas.microsoft.com/office/infopath/2007/PartnerControls"/>
    </lcf76f155ced4ddcb4097134ff3c332f>
    <TaxCatchAll xmlns="206ce881-be1e-441b-ae2c-eb88f33129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3CC8C-1A62-4E0C-A1E9-7A83027C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 ds:uri="cfee2959-4698-4456-a2e1-35f22e17622d"/>
    <ds:schemaRef ds:uri="206ce881-be1e-441b-ae2c-eb88f331290e"/>
  </ds:schemaRefs>
</ds:datastoreItem>
</file>

<file path=customXml/itemProps3.xml><?xml version="1.0" encoding="utf-8"?>
<ds:datastoreItem xmlns:ds="http://schemas.openxmlformats.org/officeDocument/2006/customXml" ds:itemID="{D2E70B69-A881-4537-A6C1-967F7F644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Pack - School Roles v1.2</Template>
  <TotalTime>32</TotalTime>
  <Pages>10</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Kathy Foster</cp:lastModifiedBy>
  <cp:revision>25</cp:revision>
  <dcterms:created xsi:type="dcterms:W3CDTF">2026-05-07T21:46:00Z</dcterms:created>
  <dcterms:modified xsi:type="dcterms:W3CDTF">2026-05-08T10:03:00Z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